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E95AA" w14:textId="77777777" w:rsidR="001E642E" w:rsidRPr="00A125D0" w:rsidRDefault="001E642E" w:rsidP="001E642E">
      <w:pPr>
        <w:jc w:val="center"/>
        <w:rPr>
          <w:rFonts w:ascii="Times New Roman" w:hAnsi="Times New Roman" w:cs="Times New Roman"/>
          <w:b/>
        </w:rPr>
      </w:pPr>
    </w:p>
    <w:p w14:paraId="095B6472" w14:textId="77777777" w:rsidR="00875E00" w:rsidRDefault="00875E00" w:rsidP="00875E00">
      <w:pPr>
        <w:widowControl/>
        <w:ind w:firstLine="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875E00">
        <w:rPr>
          <w:rFonts w:ascii="Times New Roman" w:hAnsi="Times New Roman" w:cs="Times New Roman"/>
          <w:b/>
          <w:sz w:val="20"/>
          <w:szCs w:val="20"/>
        </w:rPr>
        <w:t>ПРИЛОЖЕНИЕ № 2 к Извещению об осуществлении закупки</w:t>
      </w:r>
    </w:p>
    <w:p w14:paraId="62CC246A" w14:textId="360FC2CF" w:rsidR="00875E00" w:rsidRPr="00875E00" w:rsidRDefault="00875E00" w:rsidP="00875E00">
      <w:pPr>
        <w:widowControl/>
        <w:ind w:firstLine="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4F5C9593" w14:textId="77777777" w:rsidR="00875E00" w:rsidRPr="00875E00" w:rsidRDefault="00875E00" w:rsidP="00875E00">
      <w:pPr>
        <w:widowControl/>
        <w:ind w:firstLine="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12290F42" w14:textId="77777777" w:rsidR="00875E00" w:rsidRPr="00875E00" w:rsidRDefault="00875E00" w:rsidP="00875E00">
      <w:pPr>
        <w:widowControl/>
        <w:ind w:firstLine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C3B0009" w14:textId="77777777" w:rsidR="00875E00" w:rsidRPr="00875E00" w:rsidRDefault="00875E00" w:rsidP="00875E00">
      <w:pPr>
        <w:widowControl/>
        <w:ind w:firstLine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E7D47CB" w14:textId="77777777" w:rsidR="00875E00" w:rsidRPr="00875E00" w:rsidRDefault="00875E00" w:rsidP="00875E00">
      <w:pPr>
        <w:widowControl/>
        <w:ind w:firstLine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75E00">
        <w:rPr>
          <w:rFonts w:ascii="Times New Roman" w:hAnsi="Times New Roman" w:cs="Times New Roman"/>
          <w:b/>
          <w:sz w:val="20"/>
          <w:szCs w:val="20"/>
        </w:rPr>
        <w:t>ОБОСНОВАНИЕ НАЧАЛЬНОЙ (МАКСИМАЛЬНОЙ) ЦЕНЫ КОНТРАКТА</w:t>
      </w:r>
    </w:p>
    <w:p w14:paraId="48805E6B" w14:textId="77777777" w:rsidR="00693C63" w:rsidRPr="00151B19" w:rsidRDefault="00693C63" w:rsidP="00693C63">
      <w:pPr>
        <w:jc w:val="center"/>
      </w:pPr>
    </w:p>
    <w:p w14:paraId="7FB30988" w14:textId="77777777" w:rsidR="00693C63" w:rsidRPr="00A927E1" w:rsidRDefault="00693C63" w:rsidP="00693C63">
      <w:pPr>
        <w:rPr>
          <w:rFonts w:ascii="Times New Roman" w:hAnsi="Times New Roman" w:cs="Times New Roman"/>
          <w:sz w:val="20"/>
          <w:szCs w:val="20"/>
          <w:lang w:eastAsia="ar-SA"/>
        </w:rPr>
      </w:pPr>
      <w:r w:rsidRPr="00A927E1">
        <w:rPr>
          <w:rFonts w:ascii="Times New Roman" w:hAnsi="Times New Roman" w:cs="Times New Roman"/>
          <w:sz w:val="20"/>
          <w:szCs w:val="20"/>
          <w:lang w:eastAsia="ar-SA"/>
        </w:rPr>
        <w:t>Информация о валюте, используемой для формирования цены контракта и расчетов с поставщиком (подрядчиком, исполнителем) – Российский рубль.</w:t>
      </w:r>
    </w:p>
    <w:p w14:paraId="12819E5F" w14:textId="77777777" w:rsidR="001E642E" w:rsidRPr="00A927E1" w:rsidRDefault="001E642E" w:rsidP="001E642E">
      <w:pPr>
        <w:rPr>
          <w:rFonts w:ascii="Times New Roman" w:hAnsi="Times New Roman" w:cs="Times New Roman"/>
          <w:sz w:val="20"/>
          <w:szCs w:val="20"/>
          <w:lang w:eastAsia="ar-SA"/>
        </w:rPr>
      </w:pPr>
      <w:r w:rsidRPr="00A927E1">
        <w:rPr>
          <w:rFonts w:ascii="Times New Roman" w:hAnsi="Times New Roman" w:cs="Times New Roman"/>
          <w:sz w:val="20"/>
          <w:szCs w:val="20"/>
          <w:lang w:eastAsia="ar-SA"/>
        </w:rPr>
        <w:t xml:space="preserve">Начальная (максимальная) цена контракта (НМЦК </w:t>
      </w:r>
      <w:r w:rsidRPr="00A927E1">
        <w:rPr>
          <w:rFonts w:ascii="Times New Roman" w:hAnsi="Times New Roman" w:cs="Times New Roman"/>
          <w:sz w:val="20"/>
          <w:szCs w:val="20"/>
          <w:vertAlign w:val="superscript"/>
          <w:lang w:eastAsia="ar-SA"/>
        </w:rPr>
        <w:t>рын</w:t>
      </w:r>
      <w:r w:rsidRPr="00A927E1">
        <w:rPr>
          <w:rFonts w:ascii="Times New Roman" w:hAnsi="Times New Roman" w:cs="Times New Roman"/>
          <w:sz w:val="20"/>
          <w:szCs w:val="20"/>
          <w:lang w:eastAsia="ar-SA"/>
        </w:rPr>
        <w:t xml:space="preserve">) определена и обоснована методом сопоставимых рыночных цен в соответствии с положениями статьи 22 Закона № 44-ФЗ и приказом Минздрава России от 15.05.2020 № 450н </w:t>
      </w:r>
      <w:r w:rsidRPr="00A927E1">
        <w:rPr>
          <w:rFonts w:ascii="Times New Roman" w:hAnsi="Times New Roman" w:cs="Times New Roman"/>
          <w:sz w:val="20"/>
          <w:szCs w:val="20"/>
          <w:lang w:eastAsia="zh-CN"/>
        </w:rPr>
        <w:t>«Об утверждении порядка определения начальной (максимальной) цены контракта, цены контракта, заключаемого с единственным поставщиком (подрядчиком, исполнителем), и начальной цены единицы товара, работы, услуги при осуществлении закупок медицинских изделий» (далее – Порядок определения НМЦК).</w:t>
      </w:r>
    </w:p>
    <w:p w14:paraId="11A54EA6" w14:textId="77777777" w:rsidR="001E642E" w:rsidRPr="00A927E1" w:rsidRDefault="001E642E" w:rsidP="001E642E">
      <w:pPr>
        <w:suppressAutoHyphens/>
        <w:ind w:firstLine="425"/>
        <w:rPr>
          <w:rFonts w:ascii="Times New Roman" w:hAnsi="Times New Roman" w:cs="Times New Roman"/>
          <w:sz w:val="20"/>
          <w:szCs w:val="20"/>
          <w:lang w:eastAsia="ar-SA"/>
        </w:rPr>
      </w:pPr>
      <w:r w:rsidRPr="00A927E1">
        <w:rPr>
          <w:rFonts w:ascii="Times New Roman" w:hAnsi="Times New Roman" w:cs="Times New Roman"/>
          <w:sz w:val="20"/>
          <w:szCs w:val="20"/>
          <w:lang w:eastAsia="ar-SA"/>
        </w:rPr>
        <w:t>В целях получения ценовой информации в отношении объекта закупки для определения начальной (максимальной) цены контракта Заказчиком проведено изучение рынка методом сопоставимых рыночных цен (анализа рынка).</w:t>
      </w:r>
    </w:p>
    <w:p w14:paraId="0DC6E942" w14:textId="77777777" w:rsidR="001E642E" w:rsidRPr="00A125D0" w:rsidRDefault="001E642E" w:rsidP="001E642E">
      <w:pPr>
        <w:suppressAutoHyphens/>
        <w:ind w:firstLine="425"/>
        <w:rPr>
          <w:rFonts w:ascii="Times New Roman" w:eastAsia="Georgia" w:hAnsi="Times New Roman" w:cs="Times New Roman"/>
          <w:lang w:eastAsia="ar-SA"/>
        </w:rPr>
      </w:pPr>
    </w:p>
    <w:tbl>
      <w:tblPr>
        <w:tblW w:w="162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1994"/>
        <w:gridCol w:w="975"/>
        <w:gridCol w:w="992"/>
        <w:gridCol w:w="1418"/>
        <w:gridCol w:w="1276"/>
        <w:gridCol w:w="1176"/>
        <w:gridCol w:w="1239"/>
        <w:gridCol w:w="1837"/>
        <w:gridCol w:w="1276"/>
        <w:gridCol w:w="1915"/>
        <w:gridCol w:w="1567"/>
      </w:tblGrid>
      <w:tr w:rsidR="007C281A" w:rsidRPr="00A125D0" w14:paraId="4162429F" w14:textId="77777777" w:rsidTr="003F27F0">
        <w:trPr>
          <w:trHeight w:val="1515"/>
          <w:jc w:val="center"/>
        </w:trPr>
        <w:tc>
          <w:tcPr>
            <w:tcW w:w="570" w:type="dxa"/>
            <w:vMerge w:val="restart"/>
          </w:tcPr>
          <w:p w14:paraId="22EF503C" w14:textId="77777777" w:rsidR="001E642E" w:rsidRPr="00A125D0" w:rsidRDefault="001E642E" w:rsidP="004E0AB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25D0">
              <w:rPr>
                <w:rFonts w:ascii="Times New Roman" w:hAnsi="Times New Roman" w:cs="Times New Roman"/>
                <w:bCs/>
                <w:sz w:val="20"/>
                <w:szCs w:val="20"/>
              </w:rPr>
              <w:t>№ п/п</w:t>
            </w:r>
          </w:p>
        </w:tc>
        <w:tc>
          <w:tcPr>
            <w:tcW w:w="1994" w:type="dxa"/>
            <w:vMerge w:val="restart"/>
            <w:hideMark/>
          </w:tcPr>
          <w:p w14:paraId="51E5DDAB" w14:textId="77777777" w:rsidR="001E642E" w:rsidRPr="00A125D0" w:rsidRDefault="001E642E" w:rsidP="004E0AB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25D0"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975" w:type="dxa"/>
            <w:vMerge w:val="restart"/>
            <w:hideMark/>
          </w:tcPr>
          <w:p w14:paraId="7A75DB15" w14:textId="77777777" w:rsidR="001E642E" w:rsidRPr="00A125D0" w:rsidRDefault="001E642E" w:rsidP="004E0AB4">
            <w:pPr>
              <w:ind w:firstLine="51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25D0">
              <w:rPr>
                <w:rFonts w:ascii="Times New Roman" w:hAnsi="Times New Roman" w:cs="Times New Roman"/>
                <w:bCs/>
                <w:sz w:val="20"/>
                <w:szCs w:val="20"/>
              </w:rPr>
              <w:t>Ед. изм. товара</w:t>
            </w:r>
          </w:p>
        </w:tc>
        <w:tc>
          <w:tcPr>
            <w:tcW w:w="992" w:type="dxa"/>
            <w:vMerge w:val="restart"/>
            <w:hideMark/>
          </w:tcPr>
          <w:p w14:paraId="1662BF66" w14:textId="77777777" w:rsidR="001E642E" w:rsidRPr="00A125D0" w:rsidRDefault="001E642E" w:rsidP="004E0AB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25D0">
              <w:rPr>
                <w:rFonts w:ascii="Times New Roman" w:hAnsi="Times New Roman" w:cs="Times New Roman"/>
                <w:bCs/>
                <w:sz w:val="20"/>
                <w:szCs w:val="20"/>
              </w:rPr>
              <w:t>Кол-во товара</w:t>
            </w:r>
          </w:p>
        </w:tc>
        <w:tc>
          <w:tcPr>
            <w:tcW w:w="3870" w:type="dxa"/>
            <w:gridSpan w:val="3"/>
            <w:hideMark/>
          </w:tcPr>
          <w:p w14:paraId="65556ED0" w14:textId="77777777" w:rsidR="001E642E" w:rsidRPr="00A125D0" w:rsidRDefault="001E642E" w:rsidP="004E0AB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25D0">
              <w:rPr>
                <w:rFonts w:ascii="Times New Roman" w:hAnsi="Times New Roman" w:cs="Times New Roman"/>
                <w:bCs/>
                <w:sz w:val="20"/>
                <w:szCs w:val="20"/>
              </w:rPr>
              <w:t>Источник информации о цене (руб./ед.изм.)</w:t>
            </w:r>
          </w:p>
        </w:tc>
        <w:tc>
          <w:tcPr>
            <w:tcW w:w="4352" w:type="dxa"/>
            <w:gridSpan w:val="3"/>
            <w:hideMark/>
          </w:tcPr>
          <w:p w14:paraId="19891BB3" w14:textId="77777777" w:rsidR="001E642E" w:rsidRPr="00A125D0" w:rsidRDefault="001E642E" w:rsidP="004E0AB4">
            <w:pPr>
              <w:ind w:hanging="11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25D0">
              <w:rPr>
                <w:rFonts w:ascii="Times New Roman" w:hAnsi="Times New Roman" w:cs="Times New Roman"/>
                <w:bCs/>
                <w:sz w:val="20"/>
                <w:szCs w:val="20"/>
              </w:rPr>
              <w:t>Однородность совокупности значений выявленных цен, используемых в расчете НМЦК</w:t>
            </w:r>
            <w:r w:rsidRPr="00A125D0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рын</w:t>
            </w:r>
          </w:p>
        </w:tc>
        <w:tc>
          <w:tcPr>
            <w:tcW w:w="3482" w:type="dxa"/>
            <w:gridSpan w:val="2"/>
            <w:hideMark/>
          </w:tcPr>
          <w:p w14:paraId="3BF8585A" w14:textId="77777777" w:rsidR="001E642E" w:rsidRPr="00A125D0" w:rsidRDefault="001E642E" w:rsidP="004E0AB4">
            <w:pPr>
              <w:ind w:firstLine="29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25D0">
              <w:rPr>
                <w:rFonts w:ascii="Times New Roman" w:hAnsi="Times New Roman" w:cs="Times New Roman"/>
                <w:bCs/>
                <w:sz w:val="20"/>
                <w:szCs w:val="20"/>
              </w:rPr>
              <w:t>НМЦК</w:t>
            </w:r>
            <w:r w:rsidRPr="00A125D0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рын</w:t>
            </w:r>
            <w:r w:rsidRPr="00A125D0">
              <w:rPr>
                <w:rFonts w:ascii="Times New Roman" w:hAnsi="Times New Roman" w:cs="Times New Roman"/>
                <w:bCs/>
                <w:sz w:val="20"/>
                <w:szCs w:val="20"/>
              </w:rPr>
              <w:t>, определенная методом сопоставимых рыночных цен (анализа рынка)</w:t>
            </w:r>
          </w:p>
        </w:tc>
      </w:tr>
      <w:tr w:rsidR="003F27F0" w:rsidRPr="00A125D0" w14:paraId="2F1D80CC" w14:textId="77777777" w:rsidTr="003F27F0">
        <w:trPr>
          <w:trHeight w:val="1332"/>
          <w:jc w:val="center"/>
        </w:trPr>
        <w:tc>
          <w:tcPr>
            <w:tcW w:w="570" w:type="dxa"/>
            <w:vMerge/>
          </w:tcPr>
          <w:p w14:paraId="71A2A400" w14:textId="77777777" w:rsidR="003F27F0" w:rsidRPr="00A125D0" w:rsidRDefault="003F27F0" w:rsidP="004E0AB4">
            <w:pPr>
              <w:ind w:firstLine="42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994" w:type="dxa"/>
            <w:vMerge/>
            <w:hideMark/>
          </w:tcPr>
          <w:p w14:paraId="077A96D4" w14:textId="77777777" w:rsidR="003F27F0" w:rsidRPr="00A125D0" w:rsidRDefault="003F27F0" w:rsidP="004E0AB4">
            <w:pPr>
              <w:ind w:firstLine="42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75" w:type="dxa"/>
            <w:vMerge/>
            <w:hideMark/>
          </w:tcPr>
          <w:p w14:paraId="04F8FC31" w14:textId="77777777" w:rsidR="003F27F0" w:rsidRPr="00A125D0" w:rsidRDefault="003F27F0" w:rsidP="004E0AB4">
            <w:pPr>
              <w:ind w:firstLine="42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hideMark/>
          </w:tcPr>
          <w:p w14:paraId="5EEF879D" w14:textId="77777777" w:rsidR="003F27F0" w:rsidRPr="00A125D0" w:rsidRDefault="003F27F0" w:rsidP="004E0AB4">
            <w:pPr>
              <w:ind w:firstLine="42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hideMark/>
          </w:tcPr>
          <w:p w14:paraId="26328B7F" w14:textId="15B15020" w:rsidR="003F27F0" w:rsidRPr="00A125D0" w:rsidRDefault="003F27F0" w:rsidP="00637C6B">
            <w:pPr>
              <w:ind w:firstLine="3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25D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КП № 1  </w:t>
            </w:r>
          </w:p>
        </w:tc>
        <w:tc>
          <w:tcPr>
            <w:tcW w:w="1276" w:type="dxa"/>
            <w:hideMark/>
          </w:tcPr>
          <w:p w14:paraId="7C1E4B78" w14:textId="4E5B95B2" w:rsidR="003F27F0" w:rsidRPr="00A125D0" w:rsidRDefault="003F27F0" w:rsidP="000D7C0E">
            <w:pPr>
              <w:ind w:firstLine="3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25D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КП № 2  </w:t>
            </w:r>
          </w:p>
        </w:tc>
        <w:tc>
          <w:tcPr>
            <w:tcW w:w="1176" w:type="dxa"/>
            <w:hideMark/>
          </w:tcPr>
          <w:p w14:paraId="31422D9C" w14:textId="2A8A9EBD" w:rsidR="003F27F0" w:rsidRPr="00A125D0" w:rsidRDefault="003F27F0" w:rsidP="000D7C0E">
            <w:pPr>
              <w:ind w:firstLine="34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25D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КП № 3 </w:t>
            </w:r>
          </w:p>
        </w:tc>
        <w:tc>
          <w:tcPr>
            <w:tcW w:w="1239" w:type="dxa"/>
            <w:noWrap/>
            <w:hideMark/>
          </w:tcPr>
          <w:p w14:paraId="52DC8C9E" w14:textId="7264BF7E" w:rsidR="003F27F0" w:rsidRPr="00A125D0" w:rsidRDefault="003F27F0" w:rsidP="004E0AB4">
            <w:pPr>
              <w:ind w:hanging="9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НДС,%</w:t>
            </w:r>
          </w:p>
          <w:p w14:paraId="720B6628" w14:textId="77777777" w:rsidR="003F27F0" w:rsidRPr="00A125D0" w:rsidRDefault="003F27F0" w:rsidP="004E0AB4">
            <w:pPr>
              <w:ind w:firstLine="42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7" w:type="dxa"/>
            <w:noWrap/>
            <w:hideMark/>
          </w:tcPr>
          <w:p w14:paraId="5146A294" w14:textId="6990E222" w:rsidR="003F27F0" w:rsidRPr="00A125D0" w:rsidRDefault="003F27F0" w:rsidP="004E0AB4">
            <w:pPr>
              <w:ind w:firstLine="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27E1">
              <w:rPr>
                <w:rFonts w:ascii="Times New Roman" w:hAnsi="Times New Roman" w:cs="Times New Roman"/>
                <w:sz w:val="20"/>
                <w:szCs w:val="20"/>
              </w:rPr>
              <w:t xml:space="preserve">совокупн. значений </w:t>
            </w:r>
          </w:p>
        </w:tc>
        <w:tc>
          <w:tcPr>
            <w:tcW w:w="1276" w:type="dxa"/>
            <w:noWrap/>
            <w:hideMark/>
          </w:tcPr>
          <w:p w14:paraId="1DD7EB93" w14:textId="77777777" w:rsidR="003F27F0" w:rsidRPr="00A125D0" w:rsidRDefault="003F27F0" w:rsidP="004E0AB4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25D0">
              <w:rPr>
                <w:rFonts w:ascii="Times New Roman" w:hAnsi="Times New Roman" w:cs="Times New Roman"/>
                <w:sz w:val="20"/>
                <w:szCs w:val="20"/>
              </w:rPr>
              <w:t>Коэффициент вариации цен</w:t>
            </w:r>
          </w:p>
        </w:tc>
        <w:tc>
          <w:tcPr>
            <w:tcW w:w="1915" w:type="dxa"/>
            <w:noWrap/>
          </w:tcPr>
          <w:p w14:paraId="010C66C0" w14:textId="243CB590" w:rsidR="003F27F0" w:rsidRPr="00A125D0" w:rsidRDefault="003F27F0" w:rsidP="004E0AB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25D0">
              <w:rPr>
                <w:rFonts w:ascii="Times New Roman" w:hAnsi="Times New Roman" w:cs="Times New Roman"/>
                <w:bCs/>
                <w:sz w:val="20"/>
                <w:szCs w:val="20"/>
              </w:rPr>
              <w:t>Цена за единицу изм.</w:t>
            </w:r>
            <w:r w:rsidRPr="003F27F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 учетом округления цены за единицу</w:t>
            </w:r>
            <w:r w:rsidRPr="00A125D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(руб.)</w:t>
            </w:r>
          </w:p>
        </w:tc>
        <w:tc>
          <w:tcPr>
            <w:tcW w:w="1567" w:type="dxa"/>
            <w:hideMark/>
          </w:tcPr>
          <w:p w14:paraId="53CE7F0F" w14:textId="77777777" w:rsidR="003F27F0" w:rsidRPr="00A125D0" w:rsidRDefault="003F27F0" w:rsidP="004E0AB4">
            <w:pPr>
              <w:ind w:hanging="3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25D0">
              <w:rPr>
                <w:rFonts w:ascii="Times New Roman" w:hAnsi="Times New Roman" w:cs="Times New Roman"/>
                <w:bCs/>
                <w:sz w:val="20"/>
                <w:szCs w:val="20"/>
              </w:rPr>
              <w:t>НМЦК</w:t>
            </w:r>
            <w:r w:rsidRPr="00A125D0"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  <w:t>рын</w:t>
            </w:r>
          </w:p>
          <w:p w14:paraId="33ED3BD7" w14:textId="749741F8" w:rsidR="003F27F0" w:rsidRPr="00A125D0" w:rsidRDefault="003F27F0" w:rsidP="004E0AB4">
            <w:pPr>
              <w:ind w:hanging="3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125D0">
              <w:rPr>
                <w:rFonts w:ascii="Times New Roman" w:hAnsi="Times New Roman" w:cs="Times New Roman"/>
                <w:bCs/>
                <w:sz w:val="20"/>
                <w:szCs w:val="20"/>
              </w:rPr>
              <w:t>(руб.)</w:t>
            </w:r>
          </w:p>
        </w:tc>
      </w:tr>
      <w:tr w:rsidR="003F27F0" w:rsidRPr="006F20BB" w14:paraId="0E4ED85B" w14:textId="77777777" w:rsidTr="003F27F0">
        <w:trPr>
          <w:trHeight w:val="295"/>
          <w:jc w:val="center"/>
        </w:trPr>
        <w:tc>
          <w:tcPr>
            <w:tcW w:w="570" w:type="dxa"/>
            <w:vAlign w:val="center"/>
          </w:tcPr>
          <w:p w14:paraId="19E2D5D9" w14:textId="77777777" w:rsidR="003F27F0" w:rsidRPr="006F20BB" w:rsidRDefault="003F27F0" w:rsidP="00A927E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5B2FEB" w14:textId="768EB377" w:rsidR="003F27F0" w:rsidRPr="006F20BB" w:rsidRDefault="003F27F0" w:rsidP="00A927E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94" w:type="dxa"/>
            <w:vAlign w:val="center"/>
          </w:tcPr>
          <w:p w14:paraId="1E09BF92" w14:textId="62934F57" w:rsidR="003F27F0" w:rsidRPr="006F20BB" w:rsidRDefault="00297CAA" w:rsidP="00A927E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7CAA">
              <w:rPr>
                <w:rFonts w:ascii="Times New Roman" w:hAnsi="Times New Roman" w:cs="Times New Roman"/>
                <w:sz w:val="20"/>
                <w:szCs w:val="20"/>
              </w:rPr>
              <w:t>Штатив - бокс</w:t>
            </w:r>
          </w:p>
        </w:tc>
        <w:tc>
          <w:tcPr>
            <w:tcW w:w="975" w:type="dxa"/>
            <w:vAlign w:val="center"/>
          </w:tcPr>
          <w:p w14:paraId="77071568" w14:textId="17DCE68A" w:rsidR="003F27F0" w:rsidRPr="006F20BB" w:rsidRDefault="003F27F0" w:rsidP="00A927E1">
            <w:pPr>
              <w:ind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992" w:type="dxa"/>
            <w:vAlign w:val="center"/>
          </w:tcPr>
          <w:p w14:paraId="65CD4106" w14:textId="631C661E" w:rsidR="003F27F0" w:rsidRPr="006F20BB" w:rsidRDefault="00297CAA" w:rsidP="00A927E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vAlign w:val="center"/>
          </w:tcPr>
          <w:p w14:paraId="0E4461F8" w14:textId="63BC46FF" w:rsidR="003F27F0" w:rsidRPr="006F20BB" w:rsidRDefault="00297CAA" w:rsidP="00A927E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7C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14 727,26</w:t>
            </w:r>
          </w:p>
        </w:tc>
        <w:tc>
          <w:tcPr>
            <w:tcW w:w="1276" w:type="dxa"/>
            <w:vAlign w:val="center"/>
          </w:tcPr>
          <w:p w14:paraId="706F11F3" w14:textId="569A4034" w:rsidR="003F27F0" w:rsidRPr="006F20BB" w:rsidRDefault="00297CAA" w:rsidP="00297CAA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15 000,00</w:t>
            </w:r>
          </w:p>
        </w:tc>
        <w:tc>
          <w:tcPr>
            <w:tcW w:w="1176" w:type="dxa"/>
            <w:vAlign w:val="center"/>
          </w:tcPr>
          <w:p w14:paraId="70109395" w14:textId="54736B53" w:rsidR="003F27F0" w:rsidRPr="006F20BB" w:rsidRDefault="00297CAA" w:rsidP="00A927E1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14 454,52</w:t>
            </w:r>
          </w:p>
        </w:tc>
        <w:tc>
          <w:tcPr>
            <w:tcW w:w="1239" w:type="dxa"/>
            <w:vAlign w:val="center"/>
          </w:tcPr>
          <w:p w14:paraId="46FAA228" w14:textId="6484E9E0" w:rsidR="003F27F0" w:rsidRPr="006F20BB" w:rsidRDefault="003F27F0" w:rsidP="00A927E1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37" w:type="dxa"/>
            <w:noWrap/>
            <w:vAlign w:val="center"/>
          </w:tcPr>
          <w:p w14:paraId="18997206" w14:textId="5923277E" w:rsidR="003F27F0" w:rsidRPr="00A927E1" w:rsidRDefault="003F27F0" w:rsidP="00A927E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о</w:t>
            </w:r>
            <w:r w:rsidRPr="00A927E1">
              <w:rPr>
                <w:rFonts w:ascii="PT Astra Serif" w:hAnsi="PT Astra Serif"/>
                <w:color w:val="000000"/>
                <w:sz w:val="20"/>
                <w:szCs w:val="20"/>
              </w:rPr>
              <w:t>днородная</w:t>
            </w:r>
          </w:p>
        </w:tc>
        <w:tc>
          <w:tcPr>
            <w:tcW w:w="1276" w:type="dxa"/>
            <w:noWrap/>
            <w:vAlign w:val="center"/>
          </w:tcPr>
          <w:p w14:paraId="1ED7728F" w14:textId="06411EBC" w:rsidR="003F27F0" w:rsidRPr="006F20BB" w:rsidRDefault="002B04FC" w:rsidP="00A927E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1,11</w:t>
            </w:r>
          </w:p>
        </w:tc>
        <w:tc>
          <w:tcPr>
            <w:tcW w:w="1915" w:type="dxa"/>
            <w:vAlign w:val="center"/>
          </w:tcPr>
          <w:p w14:paraId="659E54BD" w14:textId="0A1464D9" w:rsidR="003F27F0" w:rsidRPr="006F20BB" w:rsidRDefault="00297CAA" w:rsidP="00A927E1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7CA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14 727,26</w:t>
            </w:r>
          </w:p>
        </w:tc>
        <w:tc>
          <w:tcPr>
            <w:tcW w:w="1567" w:type="dxa"/>
            <w:vAlign w:val="center"/>
          </w:tcPr>
          <w:p w14:paraId="4570AAA2" w14:textId="2FAC6A80" w:rsidR="003F27F0" w:rsidRPr="006F20BB" w:rsidRDefault="00297CAA" w:rsidP="00A927E1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29 454,52</w:t>
            </w:r>
          </w:p>
        </w:tc>
      </w:tr>
      <w:tr w:rsidR="001E642E" w:rsidRPr="006F20BB" w14:paraId="4F33CC8A" w14:textId="77777777" w:rsidTr="006F20BB">
        <w:trPr>
          <w:trHeight w:val="423"/>
          <w:jc w:val="center"/>
        </w:trPr>
        <w:tc>
          <w:tcPr>
            <w:tcW w:w="570" w:type="dxa"/>
            <w:vAlign w:val="center"/>
          </w:tcPr>
          <w:p w14:paraId="01CEC3D3" w14:textId="77777777" w:rsidR="001E642E" w:rsidRPr="006F20BB" w:rsidRDefault="001E642E" w:rsidP="004E0AB4">
            <w:pPr>
              <w:ind w:firstLine="33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098" w:type="dxa"/>
            <w:gridSpan w:val="10"/>
            <w:vAlign w:val="center"/>
          </w:tcPr>
          <w:p w14:paraId="743B21EF" w14:textId="488C0C4C" w:rsidR="001E642E" w:rsidRPr="006F20BB" w:rsidRDefault="001E642E" w:rsidP="00693C6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F20B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В результате проведенного расчета </w:t>
            </w:r>
            <w:r w:rsidR="002B04FC" w:rsidRPr="006F20B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НМЦК</w:t>
            </w:r>
            <w:r w:rsidR="002B04FC" w:rsidRPr="006F20B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vertAlign w:val="superscript"/>
              </w:rPr>
              <w:t>рын</w:t>
            </w:r>
            <w:r w:rsidR="002B04FC" w:rsidRPr="006F20B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="002B04F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договора</w:t>
            </w:r>
            <w:r w:rsidR="00633D5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6F20B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составила:</w:t>
            </w:r>
          </w:p>
        </w:tc>
        <w:tc>
          <w:tcPr>
            <w:tcW w:w="1567" w:type="dxa"/>
            <w:vAlign w:val="center"/>
          </w:tcPr>
          <w:p w14:paraId="0C8115F3" w14:textId="2CDC04FB" w:rsidR="001E642E" w:rsidRPr="006F20BB" w:rsidRDefault="00297CAA" w:rsidP="002B04F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29 454,52</w:t>
            </w:r>
          </w:p>
        </w:tc>
      </w:tr>
    </w:tbl>
    <w:p w14:paraId="113AABFE" w14:textId="77777777" w:rsidR="001E642E" w:rsidRPr="006F20BB" w:rsidRDefault="001E642E" w:rsidP="001E642E">
      <w:pPr>
        <w:ind w:firstLine="426"/>
        <w:rPr>
          <w:rFonts w:ascii="Times New Roman" w:hAnsi="Times New Roman" w:cs="Times New Roman"/>
        </w:rPr>
      </w:pPr>
    </w:p>
    <w:sectPr w:rsidR="001E642E" w:rsidRPr="006F20BB" w:rsidSect="001E642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E51"/>
    <w:rsid w:val="000B0A4A"/>
    <w:rsid w:val="000D7C0E"/>
    <w:rsid w:val="000F2760"/>
    <w:rsid w:val="001E642E"/>
    <w:rsid w:val="00297CAA"/>
    <w:rsid w:val="002B04FC"/>
    <w:rsid w:val="003375A0"/>
    <w:rsid w:val="003D4E8D"/>
    <w:rsid w:val="003D5152"/>
    <w:rsid w:val="003F27F0"/>
    <w:rsid w:val="00462B5E"/>
    <w:rsid w:val="00530F9E"/>
    <w:rsid w:val="00633D5B"/>
    <w:rsid w:val="00637C6B"/>
    <w:rsid w:val="00693C63"/>
    <w:rsid w:val="006F20BB"/>
    <w:rsid w:val="006F270F"/>
    <w:rsid w:val="00754296"/>
    <w:rsid w:val="0078279E"/>
    <w:rsid w:val="007C281A"/>
    <w:rsid w:val="00875E00"/>
    <w:rsid w:val="008877C4"/>
    <w:rsid w:val="00A01290"/>
    <w:rsid w:val="00A125D0"/>
    <w:rsid w:val="00A55FC4"/>
    <w:rsid w:val="00A927E1"/>
    <w:rsid w:val="00A93D6D"/>
    <w:rsid w:val="00B6312D"/>
    <w:rsid w:val="00B81E51"/>
    <w:rsid w:val="00BC20C7"/>
    <w:rsid w:val="00C85C94"/>
    <w:rsid w:val="00E72D0D"/>
    <w:rsid w:val="00F50AB9"/>
    <w:rsid w:val="00F90DD8"/>
    <w:rsid w:val="00FC0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715FA"/>
  <w15:docId w15:val="{DFF3F308-F943-4C3D-AA59-DAFEA2185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5E0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uiPriority w:val="59"/>
    <w:rsid w:val="00B81E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Основной шрифт абзаца1"/>
    <w:rsid w:val="00B81E51"/>
  </w:style>
  <w:style w:type="paragraph" w:customStyle="1" w:styleId="10">
    <w:name w:val="Обычный1"/>
    <w:rsid w:val="00B81E5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No Spacing"/>
    <w:rsid w:val="00B81E51"/>
    <w:pPr>
      <w:autoSpaceDN w:val="0"/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81E5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1E5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3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МБДОУ 22</dc:creator>
  <cp:lastModifiedBy>Наталия Марфина</cp:lastModifiedBy>
  <cp:revision>7</cp:revision>
  <dcterms:created xsi:type="dcterms:W3CDTF">2026-09-03T10:43:00Z</dcterms:created>
  <dcterms:modified xsi:type="dcterms:W3CDTF">2026-09-08T04:46:00Z</dcterms:modified>
</cp:coreProperties>
</file>