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7F4" w:rsidRPr="006D7C79" w:rsidRDefault="006717F4" w:rsidP="00BF445D">
      <w:pPr>
        <w:widowControl w:val="0"/>
        <w:shd w:val="clear" w:color="auto" w:fill="FFFFFF"/>
        <w:spacing w:after="0"/>
        <w:jc w:val="center"/>
        <w:rPr>
          <w:b/>
          <w:sz w:val="22"/>
          <w:szCs w:val="22"/>
        </w:rPr>
      </w:pPr>
      <w:r w:rsidRPr="006D7C79">
        <w:rPr>
          <w:b/>
          <w:sz w:val="22"/>
          <w:szCs w:val="22"/>
        </w:rPr>
        <w:t>ОБОСНОВАНИЕ НАЧАЛЬНОЙ (МАКСИМАЛЬНОЙ) ЦЕНЫ ДОГОВОРА</w:t>
      </w:r>
    </w:p>
    <w:p w:rsidR="003731DC" w:rsidRDefault="003731DC" w:rsidP="00BF445D">
      <w:pPr>
        <w:widowControl w:val="0"/>
        <w:spacing w:after="0"/>
        <w:jc w:val="center"/>
        <w:rPr>
          <w:b/>
          <w:sz w:val="22"/>
          <w:szCs w:val="22"/>
        </w:rPr>
      </w:pPr>
      <w:r w:rsidRPr="003731DC">
        <w:rPr>
          <w:b/>
          <w:sz w:val="22"/>
          <w:szCs w:val="22"/>
        </w:rPr>
        <w:t xml:space="preserve">Маркетинговые </w:t>
      </w:r>
      <w:r w:rsidRPr="00B27C8A">
        <w:rPr>
          <w:b/>
          <w:sz w:val="22"/>
          <w:szCs w:val="22"/>
        </w:rPr>
        <w:t xml:space="preserve">исследования </w:t>
      </w:r>
      <w:r w:rsidRPr="00571E13">
        <w:rPr>
          <w:b/>
          <w:sz w:val="22"/>
          <w:szCs w:val="22"/>
        </w:rPr>
        <w:t xml:space="preserve">стоимости </w:t>
      </w:r>
      <w:r w:rsidR="00D4275E" w:rsidRPr="00A70102">
        <w:rPr>
          <w:b/>
          <w:color w:val="000000" w:themeColor="text1"/>
          <w:sz w:val="22"/>
          <w:szCs w:val="22"/>
        </w:rPr>
        <w:t>медицинск</w:t>
      </w:r>
      <w:r w:rsidR="00D4275E">
        <w:rPr>
          <w:b/>
          <w:color w:val="000000" w:themeColor="text1"/>
          <w:sz w:val="22"/>
          <w:szCs w:val="22"/>
        </w:rPr>
        <w:t>их</w:t>
      </w:r>
      <w:r w:rsidR="00D4275E" w:rsidRPr="00A70102">
        <w:rPr>
          <w:b/>
          <w:color w:val="000000" w:themeColor="text1"/>
          <w:sz w:val="22"/>
          <w:szCs w:val="22"/>
        </w:rPr>
        <w:t xml:space="preserve"> изделий </w:t>
      </w:r>
      <w:r w:rsidR="00D4275E">
        <w:rPr>
          <w:b/>
          <w:color w:val="000000" w:themeColor="text1"/>
          <w:sz w:val="22"/>
          <w:szCs w:val="22"/>
        </w:rPr>
        <w:t xml:space="preserve">(бумага </w:t>
      </w:r>
      <w:r w:rsidR="00D4275E" w:rsidRPr="005A5D5F">
        <w:rPr>
          <w:b/>
          <w:color w:val="000000" w:themeColor="text1"/>
          <w:sz w:val="22"/>
          <w:szCs w:val="22"/>
        </w:rPr>
        <w:t>для регистрации электрокардиограмм</w:t>
      </w:r>
      <w:r w:rsidR="00D4275E">
        <w:rPr>
          <w:b/>
          <w:sz w:val="22"/>
          <w:szCs w:val="22"/>
        </w:rPr>
        <w:t>)</w:t>
      </w:r>
    </w:p>
    <w:p w:rsidR="00293138" w:rsidRPr="00726406" w:rsidRDefault="00293138" w:rsidP="00BF445D">
      <w:pPr>
        <w:widowControl w:val="0"/>
        <w:spacing w:after="0"/>
        <w:jc w:val="center"/>
        <w:rPr>
          <w:b/>
          <w:sz w:val="22"/>
          <w:szCs w:val="22"/>
        </w:rPr>
      </w:pPr>
    </w:p>
    <w:p w:rsidR="003731DC" w:rsidRPr="005E1287" w:rsidRDefault="003731DC" w:rsidP="00BF445D">
      <w:pPr>
        <w:widowControl w:val="0"/>
        <w:spacing w:after="0"/>
        <w:ind w:firstLine="567"/>
        <w:rPr>
          <w:sz w:val="18"/>
          <w:szCs w:val="18"/>
        </w:rPr>
      </w:pPr>
      <w:proofErr w:type="gramStart"/>
      <w:r w:rsidRPr="005E1287">
        <w:rPr>
          <w:sz w:val="18"/>
          <w:szCs w:val="18"/>
        </w:rPr>
        <w:t>В соответствии со статьей 22 Федерального закона от 5 апреля 2013г. №</w:t>
      </w:r>
      <w:r w:rsidR="00240666">
        <w:rPr>
          <w:sz w:val="18"/>
          <w:szCs w:val="18"/>
        </w:rPr>
        <w:t xml:space="preserve"> </w:t>
      </w:r>
      <w:r w:rsidRPr="005E1287">
        <w:rPr>
          <w:sz w:val="18"/>
          <w:szCs w:val="18"/>
        </w:rPr>
        <w:t>44-ФЗ «О контрактной системе в сфере закупок товаров, работ, услуг для обеспечения государственных и муниципальных нужд» и приказом Министерства здравоохранения Российской Федерации от 15.05.2020 №</w:t>
      </w:r>
      <w:r w:rsidR="00240666">
        <w:rPr>
          <w:sz w:val="18"/>
          <w:szCs w:val="18"/>
        </w:rPr>
        <w:t xml:space="preserve"> </w:t>
      </w:r>
      <w:r w:rsidRPr="005E1287">
        <w:rPr>
          <w:sz w:val="18"/>
          <w:szCs w:val="18"/>
        </w:rPr>
        <w:t>450н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w:t>
      </w:r>
      <w:proofErr w:type="gramEnd"/>
      <w:r w:rsidRPr="005E1287">
        <w:rPr>
          <w:sz w:val="18"/>
          <w:szCs w:val="18"/>
        </w:rPr>
        <w:t xml:space="preserve"> </w:t>
      </w:r>
      <w:proofErr w:type="gramStart"/>
      <w:r w:rsidRPr="005E1287">
        <w:rPr>
          <w:sz w:val="18"/>
          <w:szCs w:val="18"/>
        </w:rPr>
        <w:t>осуществлении</w:t>
      </w:r>
      <w:proofErr w:type="gramEnd"/>
      <w:r w:rsidRPr="005E1287">
        <w:rPr>
          <w:sz w:val="18"/>
          <w:szCs w:val="18"/>
        </w:rPr>
        <w:t xml:space="preserve"> закупок медицинских изделий» (далее – Порядок) применены следующие методы обоснования начальной (максимальной) цены медицинского изделия: </w:t>
      </w:r>
    </w:p>
    <w:p w:rsidR="003731DC" w:rsidRPr="005E1287" w:rsidRDefault="003731DC" w:rsidP="00BF445D">
      <w:pPr>
        <w:widowControl w:val="0"/>
        <w:spacing w:after="0"/>
        <w:ind w:firstLine="567"/>
        <w:rPr>
          <w:sz w:val="18"/>
          <w:szCs w:val="18"/>
        </w:rPr>
      </w:pPr>
      <w:r w:rsidRPr="005E1287">
        <w:rPr>
          <w:sz w:val="18"/>
          <w:szCs w:val="18"/>
        </w:rPr>
        <w:t xml:space="preserve">В соответствии с п.9 порядка начальная цена единицы медицинского изделия (далее - НЦЕ), цена единицы медицинского изделия (далее - ЦЕМ) устанавливается как средневзвешенное значение (либо не более средневзвешенной цены) собранных заказчиком цен без учета НДС посредством использования одного или совокупности следующих методов: </w:t>
      </w:r>
    </w:p>
    <w:p w:rsidR="00134AB2" w:rsidRDefault="003731DC" w:rsidP="00BF445D">
      <w:pPr>
        <w:widowControl w:val="0"/>
        <w:spacing w:after="0"/>
        <w:ind w:firstLine="567"/>
        <w:rPr>
          <w:sz w:val="18"/>
          <w:szCs w:val="18"/>
        </w:rPr>
      </w:pPr>
      <w:r w:rsidRPr="005E1287">
        <w:rPr>
          <w:sz w:val="18"/>
          <w:szCs w:val="18"/>
        </w:rPr>
        <w:t>Средневзвешенное значение собранных заказчиком цен без учета НДС посредством использования метода сопоставимых рыночных цен (анализ рынка) (в соответствии с подп. «а» п.9 Порядка).</w:t>
      </w:r>
    </w:p>
    <w:p w:rsidR="006D015F" w:rsidRPr="005E1287" w:rsidRDefault="006D015F" w:rsidP="00BF445D">
      <w:pPr>
        <w:widowControl w:val="0"/>
        <w:spacing w:after="0"/>
        <w:ind w:firstLine="567"/>
        <w:rPr>
          <w:sz w:val="18"/>
          <w:szCs w:val="18"/>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1130"/>
        <w:gridCol w:w="1978"/>
        <w:gridCol w:w="707"/>
        <w:gridCol w:w="565"/>
        <w:gridCol w:w="989"/>
        <w:gridCol w:w="990"/>
        <w:gridCol w:w="989"/>
        <w:gridCol w:w="989"/>
        <w:gridCol w:w="989"/>
        <w:gridCol w:w="882"/>
        <w:gridCol w:w="955"/>
        <w:gridCol w:w="600"/>
        <w:gridCol w:w="954"/>
        <w:gridCol w:w="1024"/>
        <w:gridCol w:w="1096"/>
      </w:tblGrid>
      <w:tr w:rsidR="00C64488" w:rsidRPr="000B64AD" w:rsidTr="00D53C8A">
        <w:trPr>
          <w:trHeight w:val="244"/>
        </w:trPr>
        <w:tc>
          <w:tcPr>
            <w:tcW w:w="391" w:type="dxa"/>
            <w:vMerge w:val="restart"/>
            <w:tcBorders>
              <w:top w:val="single" w:sz="4" w:space="0" w:color="auto"/>
            </w:tcBorders>
            <w:shd w:val="clear" w:color="auto" w:fill="auto"/>
            <w:vAlign w:val="center"/>
            <w:hideMark/>
          </w:tcPr>
          <w:p w:rsidR="00C64488" w:rsidRPr="000B64AD" w:rsidRDefault="00C64488" w:rsidP="00BF445D">
            <w:pPr>
              <w:widowControl w:val="0"/>
              <w:spacing w:after="0"/>
              <w:ind w:left="-142" w:right="-108"/>
              <w:contextualSpacing/>
              <w:jc w:val="center"/>
              <w:rPr>
                <w:bCs/>
                <w:sz w:val="16"/>
                <w:szCs w:val="16"/>
              </w:rPr>
            </w:pPr>
            <w:r w:rsidRPr="000B64AD">
              <w:rPr>
                <w:bCs/>
                <w:sz w:val="16"/>
                <w:szCs w:val="16"/>
              </w:rPr>
              <w:t xml:space="preserve">№ </w:t>
            </w:r>
          </w:p>
          <w:p w:rsidR="00C64488" w:rsidRPr="000B64AD" w:rsidRDefault="00C64488" w:rsidP="00BF445D">
            <w:pPr>
              <w:widowControl w:val="0"/>
              <w:spacing w:after="0"/>
              <w:ind w:left="-142" w:right="-108"/>
              <w:contextualSpacing/>
              <w:jc w:val="center"/>
              <w:rPr>
                <w:bCs/>
                <w:sz w:val="16"/>
                <w:szCs w:val="16"/>
              </w:rPr>
            </w:pPr>
            <w:proofErr w:type="gramStart"/>
            <w:r w:rsidRPr="000B64AD">
              <w:rPr>
                <w:bCs/>
                <w:sz w:val="16"/>
                <w:szCs w:val="16"/>
              </w:rPr>
              <w:t>п</w:t>
            </w:r>
            <w:proofErr w:type="gramEnd"/>
            <w:r w:rsidRPr="000B64AD">
              <w:rPr>
                <w:bCs/>
                <w:sz w:val="16"/>
                <w:szCs w:val="16"/>
              </w:rPr>
              <w:t>/п</w:t>
            </w:r>
          </w:p>
        </w:tc>
        <w:tc>
          <w:tcPr>
            <w:tcW w:w="1130" w:type="dxa"/>
            <w:vMerge w:val="restart"/>
            <w:tcBorders>
              <w:top w:val="single" w:sz="4" w:space="0" w:color="auto"/>
            </w:tcBorders>
            <w:shd w:val="clear" w:color="auto" w:fill="auto"/>
            <w:vAlign w:val="center"/>
            <w:hideMark/>
          </w:tcPr>
          <w:p w:rsidR="00C64488" w:rsidRPr="000B64AD" w:rsidRDefault="000D5A1B" w:rsidP="00BF445D">
            <w:pPr>
              <w:widowControl w:val="0"/>
              <w:spacing w:after="0"/>
              <w:contextualSpacing/>
              <w:jc w:val="center"/>
              <w:rPr>
                <w:bCs/>
                <w:sz w:val="16"/>
                <w:szCs w:val="16"/>
              </w:rPr>
            </w:pPr>
            <w:r>
              <w:rPr>
                <w:bCs/>
                <w:sz w:val="16"/>
                <w:szCs w:val="16"/>
              </w:rPr>
              <w:t>ОКПД</w:t>
            </w:r>
            <w:r w:rsidR="007715C0">
              <w:rPr>
                <w:bCs/>
                <w:sz w:val="16"/>
                <w:szCs w:val="16"/>
              </w:rPr>
              <w:t xml:space="preserve"> </w:t>
            </w:r>
            <w:r w:rsidR="00C64488" w:rsidRPr="000B64AD">
              <w:rPr>
                <w:bCs/>
                <w:sz w:val="16"/>
                <w:szCs w:val="16"/>
              </w:rPr>
              <w:t>2/ КТРУ</w:t>
            </w:r>
          </w:p>
        </w:tc>
        <w:tc>
          <w:tcPr>
            <w:tcW w:w="1978" w:type="dxa"/>
            <w:vMerge w:val="restart"/>
            <w:tcBorders>
              <w:top w:val="single" w:sz="4" w:space="0" w:color="auto"/>
            </w:tcBorders>
            <w:shd w:val="clear" w:color="auto" w:fill="auto"/>
            <w:vAlign w:val="center"/>
          </w:tcPr>
          <w:p w:rsidR="00C64488" w:rsidRPr="00193A5E" w:rsidRDefault="00D13552" w:rsidP="00BF445D">
            <w:pPr>
              <w:widowControl w:val="0"/>
              <w:spacing w:after="0"/>
              <w:contextualSpacing/>
              <w:jc w:val="center"/>
              <w:rPr>
                <w:bCs/>
                <w:sz w:val="16"/>
                <w:szCs w:val="16"/>
              </w:rPr>
            </w:pPr>
            <w:r w:rsidRPr="00193A5E">
              <w:rPr>
                <w:bCs/>
                <w:sz w:val="16"/>
                <w:szCs w:val="16"/>
              </w:rPr>
              <w:t>Наименование медицинского изделия</w:t>
            </w:r>
          </w:p>
        </w:tc>
        <w:tc>
          <w:tcPr>
            <w:tcW w:w="707" w:type="dxa"/>
            <w:vMerge w:val="restart"/>
            <w:tcBorders>
              <w:top w:val="single" w:sz="4" w:space="0" w:color="auto"/>
            </w:tcBorders>
            <w:shd w:val="clear" w:color="auto" w:fill="auto"/>
            <w:vAlign w:val="center"/>
            <w:hideMark/>
          </w:tcPr>
          <w:p w:rsidR="00C64488" w:rsidRPr="000B64AD" w:rsidRDefault="00C64488" w:rsidP="00BF445D">
            <w:pPr>
              <w:widowControl w:val="0"/>
              <w:spacing w:after="0"/>
              <w:contextualSpacing/>
              <w:jc w:val="center"/>
              <w:rPr>
                <w:bCs/>
                <w:sz w:val="16"/>
                <w:szCs w:val="16"/>
              </w:rPr>
            </w:pPr>
            <w:r w:rsidRPr="000B64AD">
              <w:rPr>
                <w:bCs/>
                <w:sz w:val="16"/>
                <w:szCs w:val="16"/>
              </w:rPr>
              <w:t>Ед. изм.</w:t>
            </w:r>
          </w:p>
        </w:tc>
        <w:tc>
          <w:tcPr>
            <w:tcW w:w="565" w:type="dxa"/>
            <w:vMerge w:val="restart"/>
            <w:tcBorders>
              <w:top w:val="single" w:sz="4" w:space="0" w:color="auto"/>
            </w:tcBorders>
            <w:shd w:val="clear" w:color="auto" w:fill="auto"/>
            <w:vAlign w:val="center"/>
          </w:tcPr>
          <w:p w:rsidR="00C64488" w:rsidRPr="000B64AD" w:rsidRDefault="00C64488" w:rsidP="00BF445D">
            <w:pPr>
              <w:widowControl w:val="0"/>
              <w:spacing w:after="0"/>
              <w:contextualSpacing/>
              <w:jc w:val="center"/>
              <w:rPr>
                <w:bCs/>
                <w:sz w:val="16"/>
                <w:szCs w:val="16"/>
              </w:rPr>
            </w:pPr>
            <w:r w:rsidRPr="000B64AD">
              <w:rPr>
                <w:bCs/>
                <w:sz w:val="16"/>
                <w:szCs w:val="16"/>
              </w:rPr>
              <w:t xml:space="preserve">Кол- </w:t>
            </w:r>
            <w:proofErr w:type="gramStart"/>
            <w:r w:rsidRPr="000B64AD">
              <w:rPr>
                <w:bCs/>
                <w:sz w:val="16"/>
                <w:szCs w:val="16"/>
              </w:rPr>
              <w:t>во</w:t>
            </w:r>
            <w:proofErr w:type="gramEnd"/>
          </w:p>
        </w:tc>
        <w:tc>
          <w:tcPr>
            <w:tcW w:w="2968" w:type="dxa"/>
            <w:gridSpan w:val="3"/>
            <w:tcBorders>
              <w:top w:val="single" w:sz="4" w:space="0" w:color="auto"/>
            </w:tcBorders>
            <w:shd w:val="clear" w:color="auto" w:fill="auto"/>
            <w:vAlign w:val="center"/>
            <w:hideMark/>
          </w:tcPr>
          <w:p w:rsidR="00C64488" w:rsidRPr="000B64AD" w:rsidRDefault="00C64488" w:rsidP="00BF445D">
            <w:pPr>
              <w:widowControl w:val="0"/>
              <w:spacing w:after="0"/>
              <w:contextualSpacing/>
              <w:jc w:val="center"/>
              <w:rPr>
                <w:bCs/>
                <w:sz w:val="16"/>
                <w:szCs w:val="16"/>
              </w:rPr>
            </w:pPr>
            <w:r w:rsidRPr="000B64AD">
              <w:rPr>
                <w:bCs/>
                <w:sz w:val="16"/>
                <w:szCs w:val="16"/>
              </w:rPr>
              <w:t>Цена за единицу без НДС (руб.)/</w:t>
            </w:r>
            <w:r w:rsidR="000F64E4" w:rsidRPr="000B64AD">
              <w:rPr>
                <w:bCs/>
                <w:sz w:val="16"/>
                <w:szCs w:val="16"/>
              </w:rPr>
              <w:t xml:space="preserve"> </w:t>
            </w:r>
            <w:r w:rsidRPr="000B64AD">
              <w:rPr>
                <w:bCs/>
                <w:sz w:val="16"/>
                <w:szCs w:val="16"/>
              </w:rPr>
              <w:t>источник информации о ценах</w:t>
            </w:r>
          </w:p>
        </w:tc>
        <w:tc>
          <w:tcPr>
            <w:tcW w:w="989" w:type="dxa"/>
            <w:vMerge w:val="restart"/>
            <w:tcBorders>
              <w:top w:val="single" w:sz="4" w:space="0" w:color="auto"/>
            </w:tcBorders>
            <w:shd w:val="clear" w:color="auto" w:fill="auto"/>
            <w:vAlign w:val="center"/>
            <w:hideMark/>
          </w:tcPr>
          <w:p w:rsidR="00C64488" w:rsidRPr="000B64AD" w:rsidRDefault="00C64488" w:rsidP="00BF445D">
            <w:pPr>
              <w:widowControl w:val="0"/>
              <w:spacing w:after="0"/>
              <w:contextualSpacing/>
              <w:jc w:val="center"/>
              <w:rPr>
                <w:bCs/>
                <w:sz w:val="16"/>
                <w:szCs w:val="16"/>
              </w:rPr>
            </w:pPr>
            <w:r w:rsidRPr="000B64AD">
              <w:rPr>
                <w:bCs/>
                <w:sz w:val="16"/>
                <w:szCs w:val="16"/>
              </w:rPr>
              <w:t>Средневзвешенное значение цены за единицу без НДС, руб.</w:t>
            </w:r>
          </w:p>
        </w:tc>
        <w:tc>
          <w:tcPr>
            <w:tcW w:w="989" w:type="dxa"/>
            <w:vMerge w:val="restart"/>
            <w:tcBorders>
              <w:top w:val="single" w:sz="4" w:space="0" w:color="auto"/>
            </w:tcBorders>
            <w:vAlign w:val="center"/>
          </w:tcPr>
          <w:p w:rsidR="00C64488" w:rsidRPr="000B64AD" w:rsidRDefault="00C64488" w:rsidP="00BF445D">
            <w:pPr>
              <w:widowControl w:val="0"/>
              <w:spacing w:after="0"/>
              <w:contextualSpacing/>
              <w:jc w:val="center"/>
              <w:rPr>
                <w:bCs/>
                <w:sz w:val="16"/>
                <w:szCs w:val="16"/>
              </w:rPr>
            </w:pPr>
            <w:r w:rsidRPr="000B64AD">
              <w:rPr>
                <w:bCs/>
                <w:sz w:val="16"/>
                <w:szCs w:val="16"/>
              </w:rPr>
              <w:t>Среднее квадратичное отклонение</w:t>
            </w:r>
          </w:p>
          <w:p w:rsidR="00C64488" w:rsidRPr="000B64AD" w:rsidRDefault="00C64488" w:rsidP="00BF445D">
            <w:pPr>
              <w:widowControl w:val="0"/>
              <w:spacing w:after="0"/>
              <w:contextualSpacing/>
              <w:jc w:val="center"/>
              <w:rPr>
                <w:bCs/>
                <w:sz w:val="16"/>
                <w:szCs w:val="16"/>
              </w:rPr>
            </w:pPr>
            <w:r w:rsidRPr="000B64AD">
              <w:rPr>
                <w:noProof/>
                <w:position w:val="-25"/>
                <w:sz w:val="16"/>
                <w:szCs w:val="16"/>
              </w:rPr>
              <w:drawing>
                <wp:inline distT="0" distB="0" distL="0" distR="0" wp14:anchorId="0814B4C5" wp14:editId="1D67A8F5">
                  <wp:extent cx="389614" cy="2703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709" cy="270411"/>
                          </a:xfrm>
                          <a:prstGeom prst="rect">
                            <a:avLst/>
                          </a:prstGeom>
                          <a:noFill/>
                          <a:ln>
                            <a:noFill/>
                          </a:ln>
                        </pic:spPr>
                      </pic:pic>
                    </a:graphicData>
                  </a:graphic>
                </wp:inline>
              </w:drawing>
            </w:r>
          </w:p>
        </w:tc>
        <w:tc>
          <w:tcPr>
            <w:tcW w:w="882" w:type="dxa"/>
            <w:vMerge w:val="restart"/>
            <w:tcBorders>
              <w:top w:val="single" w:sz="4" w:space="0" w:color="auto"/>
            </w:tcBorders>
            <w:shd w:val="clear" w:color="auto" w:fill="auto"/>
            <w:vAlign w:val="center"/>
            <w:hideMark/>
          </w:tcPr>
          <w:p w:rsidR="00C64488" w:rsidRPr="000B64AD" w:rsidRDefault="00C64488" w:rsidP="00BF445D">
            <w:pPr>
              <w:widowControl w:val="0"/>
              <w:spacing w:after="0"/>
              <w:contextualSpacing/>
              <w:jc w:val="center"/>
              <w:rPr>
                <w:bCs/>
                <w:sz w:val="16"/>
                <w:szCs w:val="16"/>
              </w:rPr>
            </w:pPr>
            <w:r w:rsidRPr="000B64AD">
              <w:rPr>
                <w:bCs/>
                <w:sz w:val="16"/>
                <w:szCs w:val="16"/>
              </w:rPr>
              <w:t>Коэффициент вариации цены,%</w:t>
            </w:r>
          </w:p>
          <w:p w:rsidR="00C64488" w:rsidRPr="000B64AD" w:rsidRDefault="00C64488" w:rsidP="00BF445D">
            <w:pPr>
              <w:widowControl w:val="0"/>
              <w:spacing w:after="0"/>
              <w:contextualSpacing/>
              <w:jc w:val="center"/>
              <w:rPr>
                <w:bCs/>
                <w:sz w:val="16"/>
                <w:szCs w:val="16"/>
              </w:rPr>
            </w:pPr>
            <w:r w:rsidRPr="000B64AD">
              <w:rPr>
                <w:noProof/>
                <w:position w:val="-18"/>
                <w:sz w:val="16"/>
                <w:szCs w:val="16"/>
              </w:rPr>
              <w:drawing>
                <wp:inline distT="0" distB="0" distL="0" distR="0" wp14:anchorId="2CC98C1B" wp14:editId="4B10BE20">
                  <wp:extent cx="326004" cy="278221"/>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897" cy="278130"/>
                          </a:xfrm>
                          <a:prstGeom prst="rect">
                            <a:avLst/>
                          </a:prstGeom>
                          <a:noFill/>
                          <a:ln>
                            <a:noFill/>
                          </a:ln>
                        </pic:spPr>
                      </pic:pic>
                    </a:graphicData>
                  </a:graphic>
                </wp:inline>
              </w:drawing>
            </w:r>
          </w:p>
        </w:tc>
        <w:tc>
          <w:tcPr>
            <w:tcW w:w="955" w:type="dxa"/>
            <w:vMerge w:val="restart"/>
            <w:tcBorders>
              <w:top w:val="single" w:sz="4" w:space="0" w:color="auto"/>
            </w:tcBorders>
            <w:vAlign w:val="center"/>
          </w:tcPr>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Начальная</w:t>
            </w:r>
          </w:p>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цена единицы</w:t>
            </w:r>
          </w:p>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без НДС,</w:t>
            </w:r>
          </w:p>
          <w:p w:rsidR="00C64488" w:rsidRPr="000B64AD" w:rsidRDefault="00C64488" w:rsidP="00BF445D">
            <w:pPr>
              <w:widowControl w:val="0"/>
              <w:spacing w:after="0"/>
              <w:contextualSpacing/>
              <w:jc w:val="center"/>
              <w:rPr>
                <w:bCs/>
                <w:sz w:val="16"/>
                <w:szCs w:val="16"/>
              </w:rPr>
            </w:pPr>
            <w:r w:rsidRPr="000B64AD">
              <w:rPr>
                <w:rFonts w:eastAsia="TimesNewRomanPSMT"/>
                <w:sz w:val="16"/>
                <w:szCs w:val="16"/>
                <w:lang w:eastAsia="en-US"/>
              </w:rPr>
              <w:t>руб.</w:t>
            </w:r>
          </w:p>
        </w:tc>
        <w:tc>
          <w:tcPr>
            <w:tcW w:w="600" w:type="dxa"/>
            <w:vMerge w:val="restart"/>
            <w:tcBorders>
              <w:top w:val="single" w:sz="4" w:space="0" w:color="auto"/>
            </w:tcBorders>
            <w:vAlign w:val="center"/>
          </w:tcPr>
          <w:p w:rsidR="00C64488" w:rsidRPr="000B64AD" w:rsidRDefault="00C64488" w:rsidP="00BF445D">
            <w:pPr>
              <w:widowControl w:val="0"/>
              <w:spacing w:after="0"/>
              <w:contextualSpacing/>
              <w:jc w:val="center"/>
              <w:rPr>
                <w:bCs/>
                <w:sz w:val="16"/>
                <w:szCs w:val="16"/>
              </w:rPr>
            </w:pPr>
            <w:r w:rsidRPr="000B64AD">
              <w:rPr>
                <w:bCs/>
                <w:sz w:val="16"/>
                <w:szCs w:val="16"/>
              </w:rPr>
              <w:t>НДС, %</w:t>
            </w:r>
          </w:p>
        </w:tc>
        <w:tc>
          <w:tcPr>
            <w:tcW w:w="954" w:type="dxa"/>
            <w:vMerge w:val="restart"/>
            <w:tcBorders>
              <w:top w:val="single" w:sz="4" w:space="0" w:color="auto"/>
            </w:tcBorders>
            <w:vAlign w:val="center"/>
          </w:tcPr>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Начальная</w:t>
            </w:r>
          </w:p>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цена единицы</w:t>
            </w:r>
          </w:p>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с НДС,</w:t>
            </w:r>
          </w:p>
          <w:p w:rsidR="00C64488" w:rsidRPr="000B64AD" w:rsidRDefault="00C64488" w:rsidP="00BF445D">
            <w:pPr>
              <w:widowControl w:val="0"/>
              <w:spacing w:after="0"/>
              <w:contextualSpacing/>
              <w:jc w:val="center"/>
              <w:rPr>
                <w:bCs/>
                <w:sz w:val="16"/>
                <w:szCs w:val="16"/>
              </w:rPr>
            </w:pPr>
            <w:r w:rsidRPr="000B64AD">
              <w:rPr>
                <w:rFonts w:eastAsia="TimesNewRomanPSMT"/>
                <w:sz w:val="16"/>
                <w:szCs w:val="16"/>
                <w:lang w:eastAsia="en-US"/>
              </w:rPr>
              <w:t>руб.</w:t>
            </w:r>
          </w:p>
        </w:tc>
        <w:tc>
          <w:tcPr>
            <w:tcW w:w="1024" w:type="dxa"/>
            <w:vMerge w:val="restart"/>
            <w:tcBorders>
              <w:top w:val="single" w:sz="4" w:space="0" w:color="auto"/>
            </w:tcBorders>
            <w:vAlign w:val="center"/>
          </w:tcPr>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Начальная</w:t>
            </w:r>
          </w:p>
          <w:p w:rsidR="00C64488" w:rsidRPr="000B64AD" w:rsidRDefault="00C64488" w:rsidP="00BF445D">
            <w:pPr>
              <w:autoSpaceDE w:val="0"/>
              <w:autoSpaceDN w:val="0"/>
              <w:adjustRightInd w:val="0"/>
              <w:spacing w:after="0"/>
              <w:contextualSpacing/>
              <w:jc w:val="center"/>
              <w:rPr>
                <w:bCs/>
                <w:sz w:val="16"/>
                <w:szCs w:val="16"/>
              </w:rPr>
            </w:pPr>
            <w:r w:rsidRPr="000B64AD">
              <w:rPr>
                <w:rFonts w:eastAsia="TimesNewRomanPSMT"/>
                <w:sz w:val="16"/>
                <w:szCs w:val="16"/>
                <w:lang w:eastAsia="en-US"/>
              </w:rPr>
              <w:t>(максимальная)</w:t>
            </w:r>
            <w:r w:rsidR="000F64E4" w:rsidRPr="000B64AD">
              <w:rPr>
                <w:rFonts w:eastAsia="TimesNewRomanPSMT"/>
                <w:sz w:val="16"/>
                <w:szCs w:val="16"/>
                <w:lang w:eastAsia="en-US"/>
              </w:rPr>
              <w:t xml:space="preserve"> </w:t>
            </w:r>
            <w:r w:rsidRPr="000B64AD">
              <w:rPr>
                <w:rFonts w:eastAsia="TimesNewRomanPSMT"/>
                <w:sz w:val="16"/>
                <w:szCs w:val="16"/>
                <w:lang w:eastAsia="en-US"/>
              </w:rPr>
              <w:t>цена договора</w:t>
            </w:r>
          </w:p>
        </w:tc>
        <w:tc>
          <w:tcPr>
            <w:tcW w:w="1096" w:type="dxa"/>
            <w:vMerge w:val="restart"/>
            <w:tcBorders>
              <w:top w:val="single" w:sz="4" w:space="0" w:color="auto"/>
            </w:tcBorders>
            <w:vAlign w:val="center"/>
          </w:tcPr>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Начальная</w:t>
            </w:r>
          </w:p>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(максимальная)</w:t>
            </w:r>
            <w:r w:rsidR="000F64E4" w:rsidRPr="000B64AD">
              <w:rPr>
                <w:rFonts w:eastAsia="TimesNewRomanPSMT"/>
                <w:sz w:val="16"/>
                <w:szCs w:val="16"/>
                <w:lang w:eastAsia="en-US"/>
              </w:rPr>
              <w:t xml:space="preserve"> </w:t>
            </w:r>
            <w:r w:rsidRPr="000B64AD">
              <w:rPr>
                <w:rFonts w:eastAsia="TimesNewRomanPSMT"/>
                <w:sz w:val="16"/>
                <w:szCs w:val="16"/>
                <w:lang w:eastAsia="en-US"/>
              </w:rPr>
              <w:t>цена договора,</w:t>
            </w:r>
          </w:p>
          <w:p w:rsidR="00C64488" w:rsidRPr="000B64AD" w:rsidRDefault="00C64488" w:rsidP="00BF445D">
            <w:pPr>
              <w:autoSpaceDE w:val="0"/>
              <w:autoSpaceDN w:val="0"/>
              <w:adjustRightInd w:val="0"/>
              <w:spacing w:after="0"/>
              <w:contextualSpacing/>
              <w:jc w:val="center"/>
              <w:rPr>
                <w:rFonts w:eastAsia="TimesNewRomanPSMT"/>
                <w:sz w:val="16"/>
                <w:szCs w:val="16"/>
                <w:lang w:eastAsia="en-US"/>
              </w:rPr>
            </w:pPr>
            <w:r w:rsidRPr="000B64AD">
              <w:rPr>
                <w:rFonts w:eastAsia="TimesNewRomanPSMT"/>
                <w:sz w:val="16"/>
                <w:szCs w:val="16"/>
                <w:lang w:eastAsia="en-US"/>
              </w:rPr>
              <w:t>предложенная</w:t>
            </w:r>
          </w:p>
          <w:p w:rsidR="00C64488" w:rsidRPr="000B64AD" w:rsidRDefault="00C64488" w:rsidP="00BF445D">
            <w:pPr>
              <w:widowControl w:val="0"/>
              <w:spacing w:after="0"/>
              <w:contextualSpacing/>
              <w:jc w:val="center"/>
              <w:rPr>
                <w:bCs/>
                <w:sz w:val="16"/>
                <w:szCs w:val="16"/>
              </w:rPr>
            </w:pPr>
            <w:r w:rsidRPr="000B64AD">
              <w:rPr>
                <w:rFonts w:eastAsia="TimesNewRomanPSMT"/>
                <w:sz w:val="16"/>
                <w:szCs w:val="16"/>
                <w:lang w:eastAsia="en-US"/>
              </w:rPr>
              <w:t>заказчиком</w:t>
            </w:r>
          </w:p>
        </w:tc>
      </w:tr>
      <w:tr w:rsidR="00193A5E" w:rsidRPr="000B64AD" w:rsidTr="000E7D3C">
        <w:trPr>
          <w:trHeight w:val="1159"/>
        </w:trPr>
        <w:tc>
          <w:tcPr>
            <w:tcW w:w="391" w:type="dxa"/>
            <w:vMerge/>
            <w:shd w:val="clear" w:color="auto" w:fill="auto"/>
            <w:vAlign w:val="center"/>
            <w:hideMark/>
          </w:tcPr>
          <w:p w:rsidR="00193A5E" w:rsidRPr="000B64AD" w:rsidRDefault="00193A5E" w:rsidP="00BF445D">
            <w:pPr>
              <w:widowControl w:val="0"/>
              <w:spacing w:after="0"/>
              <w:contextualSpacing/>
              <w:jc w:val="center"/>
              <w:rPr>
                <w:b/>
                <w:bCs/>
                <w:sz w:val="16"/>
                <w:szCs w:val="16"/>
              </w:rPr>
            </w:pPr>
          </w:p>
        </w:tc>
        <w:tc>
          <w:tcPr>
            <w:tcW w:w="1130" w:type="dxa"/>
            <w:vMerge/>
            <w:shd w:val="clear" w:color="auto" w:fill="auto"/>
            <w:vAlign w:val="center"/>
            <w:hideMark/>
          </w:tcPr>
          <w:p w:rsidR="00193A5E" w:rsidRPr="000B64AD" w:rsidRDefault="00193A5E" w:rsidP="00BF445D">
            <w:pPr>
              <w:widowControl w:val="0"/>
              <w:spacing w:after="0"/>
              <w:contextualSpacing/>
              <w:jc w:val="center"/>
              <w:rPr>
                <w:b/>
                <w:bCs/>
                <w:sz w:val="16"/>
                <w:szCs w:val="16"/>
              </w:rPr>
            </w:pPr>
          </w:p>
        </w:tc>
        <w:tc>
          <w:tcPr>
            <w:tcW w:w="1978" w:type="dxa"/>
            <w:vMerge/>
            <w:shd w:val="clear" w:color="auto" w:fill="auto"/>
            <w:vAlign w:val="center"/>
          </w:tcPr>
          <w:p w:rsidR="00193A5E" w:rsidRPr="00193A5E" w:rsidRDefault="00193A5E" w:rsidP="00BF445D">
            <w:pPr>
              <w:widowControl w:val="0"/>
              <w:spacing w:after="0"/>
              <w:contextualSpacing/>
              <w:jc w:val="center"/>
              <w:rPr>
                <w:bCs/>
                <w:sz w:val="16"/>
                <w:szCs w:val="16"/>
              </w:rPr>
            </w:pPr>
          </w:p>
        </w:tc>
        <w:tc>
          <w:tcPr>
            <w:tcW w:w="707" w:type="dxa"/>
            <w:vMerge/>
            <w:shd w:val="clear" w:color="auto" w:fill="auto"/>
            <w:vAlign w:val="center"/>
            <w:hideMark/>
          </w:tcPr>
          <w:p w:rsidR="00193A5E" w:rsidRPr="000B64AD" w:rsidRDefault="00193A5E" w:rsidP="00BF445D">
            <w:pPr>
              <w:widowControl w:val="0"/>
              <w:spacing w:after="0"/>
              <w:contextualSpacing/>
              <w:jc w:val="center"/>
              <w:rPr>
                <w:b/>
                <w:bCs/>
                <w:sz w:val="16"/>
                <w:szCs w:val="16"/>
              </w:rPr>
            </w:pPr>
          </w:p>
        </w:tc>
        <w:tc>
          <w:tcPr>
            <w:tcW w:w="565" w:type="dxa"/>
            <w:vMerge/>
            <w:shd w:val="clear" w:color="auto" w:fill="auto"/>
            <w:vAlign w:val="center"/>
          </w:tcPr>
          <w:p w:rsidR="00193A5E" w:rsidRPr="000B64AD" w:rsidRDefault="00193A5E" w:rsidP="00BF445D">
            <w:pPr>
              <w:widowControl w:val="0"/>
              <w:spacing w:after="0"/>
              <w:contextualSpacing/>
              <w:jc w:val="center"/>
              <w:rPr>
                <w:b/>
                <w:bCs/>
                <w:sz w:val="16"/>
                <w:szCs w:val="16"/>
              </w:rPr>
            </w:pPr>
          </w:p>
        </w:tc>
        <w:tc>
          <w:tcPr>
            <w:tcW w:w="989" w:type="dxa"/>
            <w:shd w:val="clear" w:color="auto" w:fill="auto"/>
            <w:vAlign w:val="center"/>
            <w:hideMark/>
          </w:tcPr>
          <w:p w:rsidR="00193A5E" w:rsidRPr="00DD32E3" w:rsidRDefault="00193A5E" w:rsidP="00BF445D">
            <w:pPr>
              <w:widowControl w:val="0"/>
              <w:spacing w:after="0"/>
              <w:contextualSpacing/>
              <w:jc w:val="center"/>
              <w:rPr>
                <w:bCs/>
                <w:sz w:val="16"/>
                <w:szCs w:val="16"/>
              </w:rPr>
            </w:pPr>
            <w:r>
              <w:rPr>
                <w:color w:val="000000"/>
                <w:sz w:val="16"/>
                <w:szCs w:val="16"/>
              </w:rPr>
              <w:t>Коммерческое предложение</w:t>
            </w:r>
          </w:p>
          <w:p w:rsidR="00193A5E" w:rsidRPr="00612D32" w:rsidRDefault="00193A5E" w:rsidP="00193A5E">
            <w:pPr>
              <w:widowControl w:val="0"/>
              <w:spacing w:after="0"/>
              <w:contextualSpacing/>
              <w:jc w:val="center"/>
              <w:rPr>
                <w:bCs/>
                <w:sz w:val="16"/>
                <w:szCs w:val="16"/>
                <w:highlight w:val="yellow"/>
              </w:rPr>
            </w:pPr>
            <w:r w:rsidRPr="00DD32E3">
              <w:rPr>
                <w:bCs/>
                <w:sz w:val="16"/>
                <w:szCs w:val="16"/>
              </w:rPr>
              <w:t>исх.№</w:t>
            </w:r>
            <w:r w:rsidR="00D4275E">
              <w:rPr>
                <w:bCs/>
                <w:sz w:val="16"/>
                <w:szCs w:val="16"/>
              </w:rPr>
              <w:t xml:space="preserve"> </w:t>
            </w:r>
            <w:r w:rsidR="00D4275E">
              <w:rPr>
                <w:bCs/>
                <w:sz w:val="16"/>
                <w:szCs w:val="16"/>
              </w:rPr>
              <w:t>218 от 26</w:t>
            </w:r>
            <w:r w:rsidR="00D4275E" w:rsidRPr="000B64AD">
              <w:rPr>
                <w:bCs/>
                <w:sz w:val="16"/>
                <w:szCs w:val="16"/>
              </w:rPr>
              <w:t>.</w:t>
            </w:r>
            <w:r w:rsidR="00D4275E">
              <w:rPr>
                <w:bCs/>
                <w:sz w:val="16"/>
                <w:szCs w:val="16"/>
              </w:rPr>
              <w:t>08</w:t>
            </w:r>
            <w:r w:rsidR="00D4275E" w:rsidRPr="000B64AD">
              <w:rPr>
                <w:bCs/>
                <w:sz w:val="16"/>
                <w:szCs w:val="16"/>
              </w:rPr>
              <w:t>.202</w:t>
            </w:r>
            <w:r w:rsidR="00D4275E">
              <w:rPr>
                <w:bCs/>
                <w:sz w:val="16"/>
                <w:szCs w:val="16"/>
              </w:rPr>
              <w:t>6</w:t>
            </w:r>
          </w:p>
        </w:tc>
        <w:tc>
          <w:tcPr>
            <w:tcW w:w="990" w:type="dxa"/>
            <w:shd w:val="clear" w:color="auto" w:fill="auto"/>
            <w:vAlign w:val="center"/>
            <w:hideMark/>
          </w:tcPr>
          <w:p w:rsidR="00193A5E" w:rsidRPr="0040044C" w:rsidRDefault="00193A5E" w:rsidP="00BF445D">
            <w:pPr>
              <w:widowControl w:val="0"/>
              <w:spacing w:after="0"/>
              <w:contextualSpacing/>
              <w:jc w:val="center"/>
              <w:rPr>
                <w:bCs/>
                <w:sz w:val="16"/>
                <w:szCs w:val="16"/>
              </w:rPr>
            </w:pPr>
            <w:r w:rsidRPr="0040044C">
              <w:rPr>
                <w:color w:val="000000"/>
                <w:sz w:val="16"/>
                <w:szCs w:val="16"/>
              </w:rPr>
              <w:t>Коммерческое предложение</w:t>
            </w:r>
          </w:p>
          <w:p w:rsidR="00193A5E" w:rsidRPr="00612D32" w:rsidRDefault="00193A5E" w:rsidP="00193A5E">
            <w:pPr>
              <w:widowControl w:val="0"/>
              <w:spacing w:after="0"/>
              <w:contextualSpacing/>
              <w:jc w:val="center"/>
              <w:rPr>
                <w:bCs/>
                <w:sz w:val="16"/>
                <w:szCs w:val="16"/>
                <w:highlight w:val="yellow"/>
              </w:rPr>
            </w:pPr>
            <w:proofErr w:type="gramStart"/>
            <w:r w:rsidRPr="0040044C">
              <w:rPr>
                <w:bCs/>
                <w:sz w:val="16"/>
                <w:szCs w:val="16"/>
              </w:rPr>
              <w:t>исх.№</w:t>
            </w:r>
            <w:r w:rsidR="00D4275E">
              <w:rPr>
                <w:bCs/>
                <w:sz w:val="16"/>
                <w:szCs w:val="16"/>
              </w:rPr>
              <w:t xml:space="preserve"> </w:t>
            </w:r>
            <w:r w:rsidR="00D4275E">
              <w:rPr>
                <w:bCs/>
                <w:sz w:val="16"/>
                <w:szCs w:val="16"/>
              </w:rPr>
              <w:t>б</w:t>
            </w:r>
            <w:proofErr w:type="gramEnd"/>
            <w:r w:rsidR="00D4275E">
              <w:rPr>
                <w:bCs/>
                <w:sz w:val="16"/>
                <w:szCs w:val="16"/>
              </w:rPr>
              <w:t>/н от 26</w:t>
            </w:r>
            <w:r w:rsidR="00D4275E" w:rsidRPr="000B64AD">
              <w:rPr>
                <w:bCs/>
                <w:sz w:val="16"/>
                <w:szCs w:val="16"/>
              </w:rPr>
              <w:t>.</w:t>
            </w:r>
            <w:r w:rsidR="00D4275E">
              <w:rPr>
                <w:bCs/>
                <w:sz w:val="16"/>
                <w:szCs w:val="16"/>
              </w:rPr>
              <w:t>08</w:t>
            </w:r>
            <w:r w:rsidR="00D4275E" w:rsidRPr="000B64AD">
              <w:rPr>
                <w:bCs/>
                <w:sz w:val="16"/>
                <w:szCs w:val="16"/>
              </w:rPr>
              <w:t>.202</w:t>
            </w:r>
            <w:r w:rsidR="00D4275E">
              <w:rPr>
                <w:bCs/>
                <w:sz w:val="16"/>
                <w:szCs w:val="16"/>
              </w:rPr>
              <w:t>6</w:t>
            </w:r>
          </w:p>
        </w:tc>
        <w:tc>
          <w:tcPr>
            <w:tcW w:w="989" w:type="dxa"/>
            <w:shd w:val="clear" w:color="auto" w:fill="auto"/>
            <w:vAlign w:val="center"/>
            <w:hideMark/>
          </w:tcPr>
          <w:p w:rsidR="00193A5E" w:rsidRPr="0040044C" w:rsidRDefault="00193A5E" w:rsidP="00451B3D">
            <w:pPr>
              <w:widowControl w:val="0"/>
              <w:spacing w:after="0"/>
              <w:contextualSpacing/>
              <w:jc w:val="center"/>
              <w:rPr>
                <w:bCs/>
                <w:sz w:val="16"/>
                <w:szCs w:val="16"/>
              </w:rPr>
            </w:pPr>
            <w:r w:rsidRPr="0040044C">
              <w:rPr>
                <w:color w:val="000000"/>
                <w:sz w:val="16"/>
                <w:szCs w:val="16"/>
              </w:rPr>
              <w:t>Коммерческое предложение</w:t>
            </w:r>
          </w:p>
          <w:p w:rsidR="00193A5E" w:rsidRPr="00612D32" w:rsidRDefault="00193A5E" w:rsidP="00D4275E">
            <w:pPr>
              <w:widowControl w:val="0"/>
              <w:spacing w:after="0"/>
              <w:contextualSpacing/>
              <w:jc w:val="center"/>
              <w:rPr>
                <w:bCs/>
                <w:sz w:val="16"/>
                <w:szCs w:val="16"/>
                <w:highlight w:val="yellow"/>
              </w:rPr>
            </w:pPr>
            <w:r w:rsidRPr="0040044C">
              <w:rPr>
                <w:bCs/>
                <w:sz w:val="16"/>
                <w:szCs w:val="16"/>
              </w:rPr>
              <w:t>исх.№</w:t>
            </w:r>
            <w:r w:rsidR="00D4275E">
              <w:rPr>
                <w:bCs/>
                <w:sz w:val="16"/>
                <w:szCs w:val="16"/>
              </w:rPr>
              <w:t>221/26 от 26</w:t>
            </w:r>
            <w:r w:rsidR="00D4275E" w:rsidRPr="000B64AD">
              <w:rPr>
                <w:bCs/>
                <w:sz w:val="16"/>
                <w:szCs w:val="16"/>
              </w:rPr>
              <w:t>.</w:t>
            </w:r>
            <w:r w:rsidR="00D4275E">
              <w:rPr>
                <w:bCs/>
                <w:sz w:val="16"/>
                <w:szCs w:val="16"/>
              </w:rPr>
              <w:t>08</w:t>
            </w:r>
            <w:r w:rsidR="00D4275E" w:rsidRPr="000B64AD">
              <w:rPr>
                <w:bCs/>
                <w:sz w:val="16"/>
                <w:szCs w:val="16"/>
              </w:rPr>
              <w:t>.202</w:t>
            </w:r>
            <w:r w:rsidR="00D4275E">
              <w:rPr>
                <w:bCs/>
                <w:sz w:val="16"/>
                <w:szCs w:val="16"/>
              </w:rPr>
              <w:t>6</w:t>
            </w:r>
          </w:p>
        </w:tc>
        <w:tc>
          <w:tcPr>
            <w:tcW w:w="989" w:type="dxa"/>
            <w:vMerge/>
            <w:shd w:val="clear" w:color="auto" w:fill="auto"/>
            <w:vAlign w:val="center"/>
            <w:hideMark/>
          </w:tcPr>
          <w:p w:rsidR="00193A5E" w:rsidRPr="000B64AD" w:rsidRDefault="00193A5E" w:rsidP="00BF445D">
            <w:pPr>
              <w:widowControl w:val="0"/>
              <w:spacing w:after="0"/>
              <w:contextualSpacing/>
              <w:jc w:val="center"/>
              <w:rPr>
                <w:b/>
                <w:bCs/>
                <w:sz w:val="16"/>
                <w:szCs w:val="16"/>
              </w:rPr>
            </w:pPr>
          </w:p>
        </w:tc>
        <w:tc>
          <w:tcPr>
            <w:tcW w:w="989" w:type="dxa"/>
            <w:vMerge/>
            <w:vAlign w:val="center"/>
          </w:tcPr>
          <w:p w:rsidR="00193A5E" w:rsidRPr="000B64AD" w:rsidRDefault="00193A5E" w:rsidP="00BF445D">
            <w:pPr>
              <w:widowControl w:val="0"/>
              <w:spacing w:after="0"/>
              <w:contextualSpacing/>
              <w:jc w:val="center"/>
              <w:rPr>
                <w:b/>
                <w:bCs/>
                <w:sz w:val="16"/>
                <w:szCs w:val="16"/>
              </w:rPr>
            </w:pPr>
          </w:p>
        </w:tc>
        <w:tc>
          <w:tcPr>
            <w:tcW w:w="882" w:type="dxa"/>
            <w:vMerge/>
            <w:shd w:val="clear" w:color="auto" w:fill="auto"/>
            <w:vAlign w:val="center"/>
            <w:hideMark/>
          </w:tcPr>
          <w:p w:rsidR="00193A5E" w:rsidRPr="000B64AD" w:rsidRDefault="00193A5E" w:rsidP="00BF445D">
            <w:pPr>
              <w:widowControl w:val="0"/>
              <w:spacing w:after="0"/>
              <w:contextualSpacing/>
              <w:jc w:val="center"/>
              <w:rPr>
                <w:b/>
                <w:bCs/>
                <w:sz w:val="16"/>
                <w:szCs w:val="16"/>
              </w:rPr>
            </w:pPr>
          </w:p>
        </w:tc>
        <w:tc>
          <w:tcPr>
            <w:tcW w:w="955" w:type="dxa"/>
            <w:vMerge/>
            <w:vAlign w:val="center"/>
          </w:tcPr>
          <w:p w:rsidR="00193A5E" w:rsidRPr="000B64AD" w:rsidRDefault="00193A5E" w:rsidP="00BF445D">
            <w:pPr>
              <w:widowControl w:val="0"/>
              <w:spacing w:after="0"/>
              <w:contextualSpacing/>
              <w:jc w:val="center"/>
              <w:rPr>
                <w:b/>
                <w:bCs/>
                <w:sz w:val="16"/>
                <w:szCs w:val="16"/>
              </w:rPr>
            </w:pPr>
          </w:p>
        </w:tc>
        <w:tc>
          <w:tcPr>
            <w:tcW w:w="600" w:type="dxa"/>
            <w:vMerge/>
            <w:vAlign w:val="center"/>
          </w:tcPr>
          <w:p w:rsidR="00193A5E" w:rsidRPr="000B64AD" w:rsidRDefault="00193A5E" w:rsidP="00BF445D">
            <w:pPr>
              <w:widowControl w:val="0"/>
              <w:spacing w:after="0"/>
              <w:contextualSpacing/>
              <w:jc w:val="center"/>
              <w:rPr>
                <w:b/>
                <w:bCs/>
                <w:sz w:val="16"/>
                <w:szCs w:val="16"/>
              </w:rPr>
            </w:pPr>
          </w:p>
        </w:tc>
        <w:tc>
          <w:tcPr>
            <w:tcW w:w="954" w:type="dxa"/>
            <w:vMerge/>
            <w:vAlign w:val="center"/>
          </w:tcPr>
          <w:p w:rsidR="00193A5E" w:rsidRPr="000B64AD" w:rsidRDefault="00193A5E" w:rsidP="00BF445D">
            <w:pPr>
              <w:widowControl w:val="0"/>
              <w:spacing w:after="0"/>
              <w:contextualSpacing/>
              <w:jc w:val="center"/>
              <w:rPr>
                <w:b/>
                <w:bCs/>
                <w:sz w:val="16"/>
                <w:szCs w:val="16"/>
              </w:rPr>
            </w:pPr>
          </w:p>
        </w:tc>
        <w:tc>
          <w:tcPr>
            <w:tcW w:w="1024" w:type="dxa"/>
            <w:vMerge/>
            <w:vAlign w:val="center"/>
          </w:tcPr>
          <w:p w:rsidR="00193A5E" w:rsidRPr="000B64AD" w:rsidRDefault="00193A5E" w:rsidP="00BF445D">
            <w:pPr>
              <w:widowControl w:val="0"/>
              <w:spacing w:after="0"/>
              <w:contextualSpacing/>
              <w:jc w:val="center"/>
              <w:rPr>
                <w:b/>
                <w:bCs/>
                <w:sz w:val="16"/>
                <w:szCs w:val="16"/>
              </w:rPr>
            </w:pPr>
          </w:p>
        </w:tc>
        <w:tc>
          <w:tcPr>
            <w:tcW w:w="1096" w:type="dxa"/>
            <w:vMerge/>
            <w:vAlign w:val="center"/>
          </w:tcPr>
          <w:p w:rsidR="00193A5E" w:rsidRPr="000B64AD" w:rsidRDefault="00193A5E" w:rsidP="00BF445D">
            <w:pPr>
              <w:widowControl w:val="0"/>
              <w:spacing w:after="0"/>
              <w:contextualSpacing/>
              <w:jc w:val="center"/>
              <w:rPr>
                <w:b/>
                <w:bCs/>
                <w:sz w:val="16"/>
                <w:szCs w:val="16"/>
              </w:rPr>
            </w:pPr>
          </w:p>
        </w:tc>
      </w:tr>
      <w:tr w:rsidR="00D4275E" w:rsidRPr="000B64AD" w:rsidTr="00612D32">
        <w:trPr>
          <w:trHeight w:val="60"/>
        </w:trPr>
        <w:tc>
          <w:tcPr>
            <w:tcW w:w="391" w:type="dxa"/>
            <w:shd w:val="clear" w:color="auto" w:fill="auto"/>
            <w:vAlign w:val="center"/>
          </w:tcPr>
          <w:p w:rsidR="00D4275E" w:rsidRPr="000B64AD" w:rsidRDefault="00D4275E" w:rsidP="00BF445D">
            <w:pPr>
              <w:widowControl w:val="0"/>
              <w:spacing w:after="0"/>
              <w:contextualSpacing/>
              <w:jc w:val="center"/>
              <w:rPr>
                <w:bCs/>
                <w:sz w:val="16"/>
                <w:szCs w:val="16"/>
              </w:rPr>
            </w:pPr>
            <w:r w:rsidRPr="000B64AD">
              <w:rPr>
                <w:bCs/>
                <w:sz w:val="16"/>
                <w:szCs w:val="16"/>
              </w:rPr>
              <w:t>1</w:t>
            </w:r>
          </w:p>
        </w:tc>
        <w:tc>
          <w:tcPr>
            <w:tcW w:w="1130" w:type="dxa"/>
            <w:shd w:val="clear" w:color="auto" w:fill="auto"/>
            <w:vAlign w:val="center"/>
          </w:tcPr>
          <w:p w:rsidR="00D4275E" w:rsidRPr="000B64AD" w:rsidRDefault="00D4275E" w:rsidP="00C25383">
            <w:pPr>
              <w:spacing w:after="0"/>
              <w:ind w:left="-89" w:right="-111"/>
              <w:contextualSpacing/>
              <w:jc w:val="center"/>
              <w:rPr>
                <w:bCs/>
                <w:sz w:val="16"/>
                <w:szCs w:val="16"/>
              </w:rPr>
            </w:pPr>
            <w:r w:rsidRPr="00146B85">
              <w:rPr>
                <w:bCs/>
                <w:sz w:val="16"/>
                <w:szCs w:val="16"/>
              </w:rPr>
              <w:t>17.12.14.142-00000002</w:t>
            </w:r>
          </w:p>
        </w:tc>
        <w:tc>
          <w:tcPr>
            <w:tcW w:w="1978" w:type="dxa"/>
            <w:shd w:val="clear" w:color="auto" w:fill="auto"/>
            <w:vAlign w:val="center"/>
          </w:tcPr>
          <w:p w:rsidR="00D4275E" w:rsidRPr="000B64AD" w:rsidRDefault="00D4275E" w:rsidP="00C25383">
            <w:pPr>
              <w:spacing w:after="0"/>
              <w:ind w:left="-89" w:right="-111"/>
              <w:contextualSpacing/>
              <w:jc w:val="center"/>
              <w:rPr>
                <w:bCs/>
                <w:sz w:val="16"/>
                <w:szCs w:val="16"/>
              </w:rPr>
            </w:pPr>
            <w:r w:rsidRPr="00146B85">
              <w:rPr>
                <w:bCs/>
                <w:sz w:val="16"/>
                <w:szCs w:val="16"/>
              </w:rPr>
              <w:t>Бумага для регистрации электрокардиограмм</w:t>
            </w:r>
          </w:p>
        </w:tc>
        <w:tc>
          <w:tcPr>
            <w:tcW w:w="707" w:type="dxa"/>
            <w:shd w:val="clear" w:color="auto" w:fill="auto"/>
            <w:vAlign w:val="center"/>
          </w:tcPr>
          <w:p w:rsidR="00D4275E" w:rsidRPr="000B64AD" w:rsidRDefault="00D4275E" w:rsidP="00C25383">
            <w:pPr>
              <w:spacing w:after="0"/>
              <w:ind w:left="-113" w:right="-108"/>
              <w:contextualSpacing/>
              <w:jc w:val="center"/>
              <w:rPr>
                <w:bCs/>
                <w:sz w:val="16"/>
                <w:szCs w:val="16"/>
              </w:rPr>
            </w:pPr>
            <w:r>
              <w:rPr>
                <w:color w:val="000000"/>
                <w:sz w:val="16"/>
                <w:szCs w:val="16"/>
              </w:rPr>
              <w:t>штука</w:t>
            </w:r>
          </w:p>
        </w:tc>
        <w:tc>
          <w:tcPr>
            <w:tcW w:w="565" w:type="dxa"/>
            <w:shd w:val="clear" w:color="auto" w:fill="auto"/>
            <w:vAlign w:val="center"/>
          </w:tcPr>
          <w:p w:rsidR="00D4275E" w:rsidRPr="000B64AD" w:rsidRDefault="00D4275E" w:rsidP="00C25383">
            <w:pPr>
              <w:spacing w:after="0"/>
              <w:contextualSpacing/>
              <w:jc w:val="center"/>
              <w:rPr>
                <w:bCs/>
                <w:sz w:val="16"/>
                <w:szCs w:val="16"/>
              </w:rPr>
            </w:pPr>
            <w:r>
              <w:rPr>
                <w:bCs/>
                <w:sz w:val="16"/>
                <w:szCs w:val="16"/>
              </w:rPr>
              <w:t>50</w:t>
            </w:r>
          </w:p>
        </w:tc>
        <w:tc>
          <w:tcPr>
            <w:tcW w:w="989" w:type="dxa"/>
            <w:shd w:val="clear" w:color="auto" w:fill="auto"/>
            <w:vAlign w:val="center"/>
          </w:tcPr>
          <w:p w:rsidR="00D4275E" w:rsidRPr="000B64AD" w:rsidRDefault="00D4275E" w:rsidP="00C25383">
            <w:pPr>
              <w:widowControl w:val="0"/>
              <w:spacing w:after="0"/>
              <w:contextualSpacing/>
              <w:jc w:val="center"/>
              <w:rPr>
                <w:bCs/>
                <w:sz w:val="16"/>
                <w:szCs w:val="16"/>
              </w:rPr>
            </w:pPr>
            <w:r>
              <w:rPr>
                <w:bCs/>
                <w:sz w:val="16"/>
                <w:szCs w:val="16"/>
              </w:rPr>
              <w:t>386,36</w:t>
            </w:r>
          </w:p>
        </w:tc>
        <w:tc>
          <w:tcPr>
            <w:tcW w:w="990" w:type="dxa"/>
            <w:shd w:val="clear" w:color="auto" w:fill="auto"/>
            <w:vAlign w:val="center"/>
          </w:tcPr>
          <w:p w:rsidR="00D4275E" w:rsidRPr="000B64AD" w:rsidRDefault="00D4275E" w:rsidP="00C25383">
            <w:pPr>
              <w:widowControl w:val="0"/>
              <w:spacing w:after="0"/>
              <w:contextualSpacing/>
              <w:jc w:val="center"/>
              <w:rPr>
                <w:bCs/>
                <w:sz w:val="16"/>
                <w:szCs w:val="16"/>
              </w:rPr>
            </w:pPr>
            <w:r>
              <w:rPr>
                <w:bCs/>
                <w:sz w:val="16"/>
                <w:szCs w:val="16"/>
              </w:rPr>
              <w:t>450,82</w:t>
            </w:r>
          </w:p>
        </w:tc>
        <w:tc>
          <w:tcPr>
            <w:tcW w:w="989" w:type="dxa"/>
            <w:shd w:val="clear" w:color="auto" w:fill="auto"/>
            <w:vAlign w:val="center"/>
          </w:tcPr>
          <w:p w:rsidR="00D4275E" w:rsidRPr="000B64AD" w:rsidRDefault="00D4275E" w:rsidP="00C25383">
            <w:pPr>
              <w:widowControl w:val="0"/>
              <w:spacing w:after="0"/>
              <w:contextualSpacing/>
              <w:jc w:val="center"/>
              <w:rPr>
                <w:bCs/>
                <w:sz w:val="16"/>
                <w:szCs w:val="16"/>
              </w:rPr>
            </w:pPr>
            <w:r>
              <w:rPr>
                <w:bCs/>
                <w:sz w:val="16"/>
                <w:szCs w:val="16"/>
              </w:rPr>
              <w:t>463,64</w:t>
            </w:r>
          </w:p>
        </w:tc>
        <w:tc>
          <w:tcPr>
            <w:tcW w:w="989" w:type="dxa"/>
            <w:shd w:val="clear" w:color="auto" w:fill="auto"/>
            <w:vAlign w:val="center"/>
          </w:tcPr>
          <w:p w:rsidR="00D4275E" w:rsidRPr="000B64AD" w:rsidRDefault="00D4275E" w:rsidP="00C25383">
            <w:pPr>
              <w:spacing w:after="0"/>
              <w:jc w:val="center"/>
              <w:rPr>
                <w:sz w:val="16"/>
                <w:szCs w:val="16"/>
              </w:rPr>
            </w:pPr>
            <w:r>
              <w:rPr>
                <w:bCs/>
                <w:sz w:val="16"/>
                <w:szCs w:val="16"/>
              </w:rPr>
              <w:t>433,61</w:t>
            </w:r>
          </w:p>
        </w:tc>
        <w:tc>
          <w:tcPr>
            <w:tcW w:w="989" w:type="dxa"/>
            <w:vAlign w:val="center"/>
          </w:tcPr>
          <w:p w:rsidR="00D4275E" w:rsidRPr="000B64AD" w:rsidRDefault="00D4275E" w:rsidP="00C25383">
            <w:pPr>
              <w:spacing w:after="0"/>
              <w:jc w:val="center"/>
              <w:rPr>
                <w:sz w:val="16"/>
                <w:szCs w:val="16"/>
              </w:rPr>
            </w:pPr>
            <w:r>
              <w:rPr>
                <w:sz w:val="16"/>
                <w:szCs w:val="16"/>
              </w:rPr>
              <w:t>41,42</w:t>
            </w:r>
          </w:p>
        </w:tc>
        <w:tc>
          <w:tcPr>
            <w:tcW w:w="882" w:type="dxa"/>
            <w:shd w:val="clear" w:color="auto" w:fill="auto"/>
            <w:vAlign w:val="center"/>
          </w:tcPr>
          <w:p w:rsidR="00D4275E" w:rsidRPr="000B64AD" w:rsidRDefault="00D4275E" w:rsidP="00C25383">
            <w:pPr>
              <w:spacing w:after="0"/>
              <w:jc w:val="center"/>
              <w:rPr>
                <w:sz w:val="16"/>
                <w:szCs w:val="16"/>
              </w:rPr>
            </w:pPr>
            <w:r>
              <w:rPr>
                <w:sz w:val="16"/>
                <w:szCs w:val="16"/>
              </w:rPr>
              <w:t>9,55</w:t>
            </w:r>
          </w:p>
        </w:tc>
        <w:tc>
          <w:tcPr>
            <w:tcW w:w="955" w:type="dxa"/>
            <w:vAlign w:val="center"/>
          </w:tcPr>
          <w:p w:rsidR="00D4275E" w:rsidRPr="000B64AD" w:rsidRDefault="00D4275E" w:rsidP="00C25383">
            <w:pPr>
              <w:widowControl w:val="0"/>
              <w:spacing w:after="0"/>
              <w:contextualSpacing/>
              <w:jc w:val="center"/>
              <w:rPr>
                <w:bCs/>
                <w:sz w:val="16"/>
                <w:szCs w:val="16"/>
              </w:rPr>
            </w:pPr>
            <w:r>
              <w:rPr>
                <w:bCs/>
                <w:sz w:val="16"/>
                <w:szCs w:val="16"/>
              </w:rPr>
              <w:t>386,36</w:t>
            </w:r>
          </w:p>
        </w:tc>
        <w:tc>
          <w:tcPr>
            <w:tcW w:w="600" w:type="dxa"/>
            <w:vAlign w:val="center"/>
          </w:tcPr>
          <w:p w:rsidR="00D4275E" w:rsidRPr="000B64AD" w:rsidRDefault="00D4275E" w:rsidP="00C25383">
            <w:pPr>
              <w:widowControl w:val="0"/>
              <w:spacing w:after="0"/>
              <w:contextualSpacing/>
              <w:jc w:val="center"/>
              <w:rPr>
                <w:bCs/>
                <w:sz w:val="16"/>
                <w:szCs w:val="16"/>
              </w:rPr>
            </w:pPr>
            <w:r>
              <w:rPr>
                <w:bCs/>
                <w:sz w:val="16"/>
                <w:szCs w:val="16"/>
              </w:rPr>
              <w:t>10</w:t>
            </w:r>
          </w:p>
        </w:tc>
        <w:tc>
          <w:tcPr>
            <w:tcW w:w="954" w:type="dxa"/>
            <w:vAlign w:val="center"/>
          </w:tcPr>
          <w:p w:rsidR="00D4275E" w:rsidRPr="000B64AD" w:rsidRDefault="00D4275E" w:rsidP="00C25383">
            <w:pPr>
              <w:spacing w:after="0"/>
              <w:contextualSpacing/>
              <w:jc w:val="center"/>
              <w:rPr>
                <w:sz w:val="16"/>
                <w:szCs w:val="16"/>
              </w:rPr>
            </w:pPr>
            <w:r>
              <w:rPr>
                <w:sz w:val="16"/>
                <w:szCs w:val="16"/>
              </w:rPr>
              <w:t>425</w:t>
            </w:r>
          </w:p>
        </w:tc>
        <w:tc>
          <w:tcPr>
            <w:tcW w:w="1024" w:type="dxa"/>
            <w:vAlign w:val="center"/>
          </w:tcPr>
          <w:p w:rsidR="00D4275E" w:rsidRPr="000B64AD" w:rsidRDefault="00D4275E" w:rsidP="00C25383">
            <w:pPr>
              <w:spacing w:after="0"/>
              <w:jc w:val="center"/>
              <w:rPr>
                <w:sz w:val="16"/>
                <w:szCs w:val="16"/>
              </w:rPr>
            </w:pPr>
            <w:r>
              <w:rPr>
                <w:sz w:val="16"/>
                <w:szCs w:val="16"/>
              </w:rPr>
              <w:t>23 848,50</w:t>
            </w:r>
          </w:p>
        </w:tc>
        <w:tc>
          <w:tcPr>
            <w:tcW w:w="1096" w:type="dxa"/>
            <w:vAlign w:val="center"/>
          </w:tcPr>
          <w:p w:rsidR="00D4275E" w:rsidRPr="000B64AD" w:rsidRDefault="00D4275E" w:rsidP="00C25383">
            <w:pPr>
              <w:spacing w:after="0"/>
              <w:jc w:val="center"/>
              <w:rPr>
                <w:sz w:val="16"/>
                <w:szCs w:val="16"/>
              </w:rPr>
            </w:pPr>
            <w:r>
              <w:rPr>
                <w:sz w:val="16"/>
                <w:szCs w:val="16"/>
              </w:rPr>
              <w:t>21 250</w:t>
            </w:r>
          </w:p>
        </w:tc>
      </w:tr>
      <w:tr w:rsidR="00D4275E" w:rsidRPr="000B64AD" w:rsidTr="00D53C8A">
        <w:trPr>
          <w:trHeight w:val="59"/>
        </w:trPr>
        <w:tc>
          <w:tcPr>
            <w:tcW w:w="13108" w:type="dxa"/>
            <w:gridSpan w:val="14"/>
            <w:shd w:val="clear" w:color="auto" w:fill="auto"/>
            <w:vAlign w:val="center"/>
          </w:tcPr>
          <w:p w:rsidR="00D4275E" w:rsidRPr="000B64AD" w:rsidRDefault="00D4275E" w:rsidP="00BF445D">
            <w:pPr>
              <w:spacing w:after="0"/>
              <w:contextualSpacing/>
              <w:jc w:val="center"/>
              <w:rPr>
                <w:b/>
                <w:bCs/>
                <w:sz w:val="16"/>
                <w:szCs w:val="16"/>
              </w:rPr>
            </w:pPr>
            <w:r w:rsidRPr="000B64AD">
              <w:rPr>
                <w:b/>
                <w:bCs/>
                <w:sz w:val="16"/>
                <w:szCs w:val="16"/>
              </w:rPr>
              <w:t>Итого</w:t>
            </w:r>
          </w:p>
        </w:tc>
        <w:tc>
          <w:tcPr>
            <w:tcW w:w="1024" w:type="dxa"/>
            <w:vAlign w:val="center"/>
          </w:tcPr>
          <w:p w:rsidR="00D4275E" w:rsidRPr="000B64AD" w:rsidRDefault="00D4275E" w:rsidP="00C25383">
            <w:pPr>
              <w:spacing w:after="0"/>
              <w:ind w:left="-83" w:right="-99"/>
              <w:contextualSpacing/>
              <w:jc w:val="center"/>
              <w:rPr>
                <w:b/>
                <w:color w:val="000000"/>
                <w:sz w:val="16"/>
                <w:szCs w:val="16"/>
              </w:rPr>
            </w:pPr>
            <w:r>
              <w:rPr>
                <w:b/>
                <w:sz w:val="16"/>
                <w:szCs w:val="16"/>
              </w:rPr>
              <w:t>23 848,50</w:t>
            </w:r>
          </w:p>
        </w:tc>
        <w:tc>
          <w:tcPr>
            <w:tcW w:w="1096" w:type="dxa"/>
            <w:vAlign w:val="center"/>
          </w:tcPr>
          <w:p w:rsidR="00D4275E" w:rsidRPr="000B64AD" w:rsidRDefault="00D4275E" w:rsidP="00C25383">
            <w:pPr>
              <w:spacing w:after="0"/>
              <w:contextualSpacing/>
              <w:jc w:val="center"/>
              <w:rPr>
                <w:b/>
                <w:color w:val="000000"/>
                <w:sz w:val="16"/>
                <w:szCs w:val="16"/>
              </w:rPr>
            </w:pPr>
            <w:r>
              <w:rPr>
                <w:b/>
                <w:bCs/>
                <w:color w:val="000000"/>
                <w:sz w:val="16"/>
                <w:szCs w:val="16"/>
              </w:rPr>
              <w:t>21 250</w:t>
            </w:r>
          </w:p>
        </w:tc>
      </w:tr>
    </w:tbl>
    <w:p w:rsidR="003731DC" w:rsidRPr="003731DC" w:rsidRDefault="003731DC" w:rsidP="00BF445D">
      <w:pPr>
        <w:widowControl w:val="0"/>
        <w:spacing w:after="0"/>
        <w:ind w:firstLine="567"/>
        <w:rPr>
          <w:sz w:val="22"/>
          <w:szCs w:val="22"/>
        </w:rPr>
      </w:pPr>
    </w:p>
    <w:p w:rsidR="003731DC" w:rsidRPr="005E1287" w:rsidRDefault="003731DC" w:rsidP="00BF445D">
      <w:pPr>
        <w:widowControl w:val="0"/>
        <w:spacing w:after="0"/>
        <w:ind w:firstLine="567"/>
        <w:rPr>
          <w:sz w:val="18"/>
          <w:szCs w:val="18"/>
        </w:rPr>
      </w:pPr>
      <w:r w:rsidRPr="005E1287">
        <w:rPr>
          <w:sz w:val="18"/>
          <w:szCs w:val="18"/>
        </w:rPr>
        <w:t>На основании п.12 Порядка расчет начальной цены единицы медицинского изделия, цены единицы медицинского изделия осуществляется по формуле:</w:t>
      </w:r>
    </w:p>
    <w:p w:rsidR="003731DC" w:rsidRPr="005E1287" w:rsidRDefault="003731DC" w:rsidP="00BF445D">
      <w:pPr>
        <w:widowControl w:val="0"/>
        <w:spacing w:after="0"/>
        <w:ind w:firstLine="567"/>
        <w:rPr>
          <w:sz w:val="18"/>
          <w:szCs w:val="18"/>
        </w:rPr>
      </w:pPr>
      <w:r w:rsidRPr="005E1287">
        <w:rPr>
          <w:noProof/>
          <w:sz w:val="18"/>
          <w:szCs w:val="18"/>
        </w:rPr>
        <w:drawing>
          <wp:anchor distT="0" distB="0" distL="114300" distR="114300" simplePos="0" relativeHeight="251659264" behindDoc="0" locked="0" layoutInCell="1" allowOverlap="1" wp14:anchorId="4644A6E6" wp14:editId="52C39162">
            <wp:simplePos x="0" y="0"/>
            <wp:positionH relativeFrom="column">
              <wp:posOffset>337433</wp:posOffset>
            </wp:positionH>
            <wp:positionV relativeFrom="paragraph">
              <wp:posOffset>46383</wp:posOffset>
            </wp:positionV>
            <wp:extent cx="1335820" cy="310100"/>
            <wp:effectExtent l="0" t="0" r="0"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5035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1DC" w:rsidRPr="005E1287" w:rsidRDefault="003731DC" w:rsidP="00BF445D">
      <w:pPr>
        <w:widowControl w:val="0"/>
        <w:spacing w:after="0"/>
        <w:ind w:firstLine="567"/>
        <w:rPr>
          <w:sz w:val="18"/>
          <w:szCs w:val="18"/>
        </w:rPr>
      </w:pPr>
    </w:p>
    <w:p w:rsidR="003731DC" w:rsidRPr="005E1287" w:rsidRDefault="003731DC" w:rsidP="00BF445D">
      <w:pPr>
        <w:widowControl w:val="0"/>
        <w:spacing w:after="0"/>
        <w:ind w:firstLine="567"/>
        <w:rPr>
          <w:sz w:val="18"/>
          <w:szCs w:val="18"/>
        </w:rPr>
      </w:pPr>
    </w:p>
    <w:p w:rsidR="003731DC" w:rsidRPr="005E1287" w:rsidRDefault="003731DC" w:rsidP="00BF445D">
      <w:pPr>
        <w:widowControl w:val="0"/>
        <w:spacing w:after="0"/>
        <w:ind w:firstLine="567"/>
        <w:rPr>
          <w:sz w:val="18"/>
          <w:szCs w:val="18"/>
        </w:rPr>
      </w:pPr>
      <w:r w:rsidRPr="005E1287">
        <w:rPr>
          <w:sz w:val="18"/>
          <w:szCs w:val="18"/>
        </w:rPr>
        <w:t>где: НЦЕ - начальная цена единицы медицинского изделия, без учета НДС;</w:t>
      </w:r>
    </w:p>
    <w:p w:rsidR="003731DC" w:rsidRPr="005E1287" w:rsidRDefault="003731DC" w:rsidP="00BF445D">
      <w:pPr>
        <w:widowControl w:val="0"/>
        <w:spacing w:after="0"/>
        <w:ind w:firstLine="993"/>
        <w:rPr>
          <w:sz w:val="18"/>
          <w:szCs w:val="18"/>
        </w:rPr>
      </w:pPr>
      <w:r w:rsidRPr="005E1287">
        <w:rPr>
          <w:sz w:val="18"/>
          <w:szCs w:val="18"/>
        </w:rPr>
        <w:t>ЦЕМ - цена единицы медицинского изделия, без учета НДС;</w:t>
      </w:r>
    </w:p>
    <w:p w:rsidR="003731DC" w:rsidRPr="005E1287" w:rsidRDefault="003731DC" w:rsidP="00BF445D">
      <w:pPr>
        <w:widowControl w:val="0"/>
        <w:spacing w:after="0"/>
        <w:ind w:firstLine="993"/>
        <w:rPr>
          <w:sz w:val="18"/>
          <w:szCs w:val="18"/>
        </w:rPr>
      </w:pPr>
      <w:r w:rsidRPr="005E1287">
        <w:rPr>
          <w:sz w:val="18"/>
          <w:szCs w:val="18"/>
        </w:rPr>
        <w:t>n - количество значений информации о цене единицы i-</w:t>
      </w:r>
      <w:proofErr w:type="spellStart"/>
      <w:r w:rsidRPr="005E1287">
        <w:rPr>
          <w:sz w:val="18"/>
          <w:szCs w:val="18"/>
        </w:rPr>
        <w:t>го</w:t>
      </w:r>
      <w:proofErr w:type="spellEnd"/>
      <w:r w:rsidRPr="005E1287">
        <w:rPr>
          <w:sz w:val="18"/>
          <w:szCs w:val="18"/>
        </w:rPr>
        <w:t xml:space="preserve"> медицинского изделия;</w:t>
      </w:r>
    </w:p>
    <w:p w:rsidR="003731DC" w:rsidRPr="005E1287" w:rsidRDefault="003731DC" w:rsidP="00BF445D">
      <w:pPr>
        <w:widowControl w:val="0"/>
        <w:spacing w:after="0"/>
        <w:ind w:firstLine="993"/>
        <w:rPr>
          <w:sz w:val="18"/>
          <w:szCs w:val="18"/>
        </w:rPr>
      </w:pPr>
      <w:r w:rsidRPr="005E1287">
        <w:rPr>
          <w:sz w:val="18"/>
          <w:szCs w:val="18"/>
        </w:rPr>
        <w:t>i - номер информации о цене;</w:t>
      </w:r>
    </w:p>
    <w:p w:rsidR="003731DC" w:rsidRPr="005E1287" w:rsidRDefault="003731DC" w:rsidP="00BF445D">
      <w:pPr>
        <w:widowControl w:val="0"/>
        <w:spacing w:after="0"/>
        <w:ind w:firstLine="993"/>
        <w:rPr>
          <w:sz w:val="18"/>
          <w:szCs w:val="18"/>
        </w:rPr>
      </w:pPr>
      <w:proofErr w:type="spellStart"/>
      <w:r w:rsidRPr="005E1287">
        <w:rPr>
          <w:sz w:val="18"/>
          <w:szCs w:val="18"/>
        </w:rPr>
        <w:t>Цi</w:t>
      </w:r>
      <w:proofErr w:type="spellEnd"/>
      <w:r w:rsidRPr="005E1287">
        <w:rPr>
          <w:sz w:val="18"/>
          <w:szCs w:val="18"/>
        </w:rPr>
        <w:t xml:space="preserve"> - цена единицы </w:t>
      </w:r>
      <w:proofErr w:type="gramStart"/>
      <w:r w:rsidRPr="005E1287">
        <w:rPr>
          <w:sz w:val="18"/>
          <w:szCs w:val="18"/>
        </w:rPr>
        <w:t>-г</w:t>
      </w:r>
      <w:proofErr w:type="gramEnd"/>
      <w:r w:rsidRPr="005E1287">
        <w:rPr>
          <w:sz w:val="18"/>
          <w:szCs w:val="18"/>
        </w:rPr>
        <w:t>о медицинского изделия, без учета НДС.</w:t>
      </w:r>
    </w:p>
    <w:p w:rsidR="003E336E" w:rsidRPr="005E1287" w:rsidRDefault="003E336E" w:rsidP="00BF445D">
      <w:pPr>
        <w:widowControl w:val="0"/>
        <w:spacing w:after="0"/>
        <w:ind w:firstLine="993"/>
        <w:rPr>
          <w:sz w:val="18"/>
          <w:szCs w:val="18"/>
        </w:rPr>
      </w:pPr>
    </w:p>
    <w:p w:rsidR="00D80834" w:rsidRPr="005E1287" w:rsidRDefault="003731DC" w:rsidP="00BF445D">
      <w:pPr>
        <w:widowControl w:val="0"/>
        <w:spacing w:after="0"/>
        <w:ind w:firstLine="567"/>
        <w:rPr>
          <w:sz w:val="18"/>
          <w:szCs w:val="18"/>
        </w:rPr>
      </w:pPr>
      <w:r w:rsidRPr="005E1287">
        <w:rPr>
          <w:sz w:val="18"/>
          <w:szCs w:val="18"/>
        </w:rPr>
        <w:t>В соответствии с п.17 Порядка, Расчет начальной (максимальной) цены контракта (НМЦК), в том числе при осуществлении закупки у единственного поставщика (подрядчика, исполнителя), осуществляется по формуле:</w:t>
      </w:r>
    </w:p>
    <w:p w:rsidR="003731DC" w:rsidRPr="005E1287" w:rsidRDefault="003731DC" w:rsidP="00BF445D">
      <w:pPr>
        <w:widowControl w:val="0"/>
        <w:spacing w:after="0"/>
        <w:ind w:firstLine="567"/>
        <w:rPr>
          <w:bCs/>
          <w:color w:val="000000"/>
          <w:sz w:val="18"/>
          <w:szCs w:val="18"/>
        </w:rPr>
      </w:pPr>
      <w:r w:rsidRPr="005E1287">
        <w:rPr>
          <w:bCs/>
          <w:color w:val="000000"/>
          <w:sz w:val="18"/>
          <w:szCs w:val="18"/>
        </w:rPr>
        <w:t>*ставка НДС принята в отношении медицинского изделия по ОКПД</w:t>
      </w:r>
      <w:proofErr w:type="gramStart"/>
      <w:r w:rsidRPr="005E1287">
        <w:rPr>
          <w:bCs/>
          <w:color w:val="000000"/>
          <w:sz w:val="18"/>
          <w:szCs w:val="18"/>
        </w:rPr>
        <w:t>2</w:t>
      </w:r>
      <w:proofErr w:type="gramEnd"/>
    </w:p>
    <w:p w:rsidR="003731DC" w:rsidRPr="005E1287" w:rsidRDefault="005E1287" w:rsidP="00BF445D">
      <w:pPr>
        <w:widowControl w:val="0"/>
        <w:spacing w:after="0"/>
        <w:ind w:firstLine="567"/>
        <w:rPr>
          <w:sz w:val="18"/>
          <w:szCs w:val="18"/>
        </w:rPr>
      </w:pPr>
      <w:r w:rsidRPr="005E1287">
        <w:rPr>
          <w:noProof/>
          <w:sz w:val="18"/>
          <w:szCs w:val="18"/>
        </w:rPr>
        <w:drawing>
          <wp:anchor distT="0" distB="0" distL="114300" distR="114300" simplePos="0" relativeHeight="251660288" behindDoc="0" locked="0" layoutInCell="1" allowOverlap="1" wp14:anchorId="33AD2F8C" wp14:editId="1605EAA0">
            <wp:simplePos x="0" y="0"/>
            <wp:positionH relativeFrom="column">
              <wp:posOffset>472440</wp:posOffset>
            </wp:positionH>
            <wp:positionV relativeFrom="paragraph">
              <wp:posOffset>54610</wp:posOffset>
            </wp:positionV>
            <wp:extent cx="1470660" cy="254000"/>
            <wp:effectExtent l="0" t="0" r="0" b="0"/>
            <wp:wrapNone/>
            <wp:docPr id="7"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066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1DC" w:rsidRPr="005E1287" w:rsidRDefault="003731DC" w:rsidP="00BF445D">
      <w:pPr>
        <w:widowControl w:val="0"/>
        <w:spacing w:after="0"/>
        <w:ind w:firstLine="567"/>
        <w:rPr>
          <w:sz w:val="18"/>
          <w:szCs w:val="18"/>
        </w:rPr>
      </w:pPr>
    </w:p>
    <w:p w:rsidR="003731DC" w:rsidRPr="005E1287" w:rsidRDefault="003731DC" w:rsidP="00BF445D">
      <w:pPr>
        <w:widowControl w:val="0"/>
        <w:spacing w:after="0"/>
        <w:ind w:firstLine="567"/>
        <w:rPr>
          <w:sz w:val="18"/>
          <w:szCs w:val="18"/>
        </w:rPr>
      </w:pPr>
    </w:p>
    <w:p w:rsidR="003731DC" w:rsidRPr="005E1287" w:rsidRDefault="003731DC" w:rsidP="00BF445D">
      <w:pPr>
        <w:widowControl w:val="0"/>
        <w:spacing w:after="0"/>
        <w:ind w:firstLine="567"/>
        <w:rPr>
          <w:sz w:val="18"/>
          <w:szCs w:val="18"/>
        </w:rPr>
      </w:pPr>
      <w:r w:rsidRPr="005E1287">
        <w:rPr>
          <w:sz w:val="18"/>
          <w:szCs w:val="18"/>
        </w:rPr>
        <w:t>где: n – количество позиций закупаемых медицинских изделий;</w:t>
      </w:r>
    </w:p>
    <w:p w:rsidR="003731DC" w:rsidRPr="005E1287" w:rsidRDefault="003731DC" w:rsidP="00BF445D">
      <w:pPr>
        <w:widowControl w:val="0"/>
        <w:spacing w:after="0"/>
        <w:ind w:firstLine="993"/>
        <w:rPr>
          <w:sz w:val="18"/>
          <w:szCs w:val="18"/>
        </w:rPr>
      </w:pPr>
      <w:proofErr w:type="spellStart"/>
      <w:r w:rsidRPr="005E1287">
        <w:rPr>
          <w:sz w:val="18"/>
          <w:szCs w:val="18"/>
        </w:rPr>
        <w:t>НЦЕ</w:t>
      </w:r>
      <w:proofErr w:type="gramStart"/>
      <w:r w:rsidRPr="005E1287">
        <w:rPr>
          <w:sz w:val="18"/>
          <w:szCs w:val="18"/>
        </w:rPr>
        <w:t>i</w:t>
      </w:r>
      <w:proofErr w:type="spellEnd"/>
      <w:proofErr w:type="gramEnd"/>
      <w:r w:rsidRPr="005E1287">
        <w:rPr>
          <w:sz w:val="18"/>
          <w:szCs w:val="18"/>
        </w:rPr>
        <w:t xml:space="preserve"> – начальная цена единицы i-й позиции медицинского изделия, определяемая в соответствии с настоящим порядком (по применимости);</w:t>
      </w:r>
    </w:p>
    <w:p w:rsidR="003731DC" w:rsidRPr="005E1287" w:rsidRDefault="003731DC" w:rsidP="00BF445D">
      <w:pPr>
        <w:widowControl w:val="0"/>
        <w:spacing w:after="0"/>
        <w:ind w:firstLine="993"/>
        <w:rPr>
          <w:sz w:val="18"/>
          <w:szCs w:val="18"/>
        </w:rPr>
      </w:pPr>
      <w:r w:rsidRPr="005E1287">
        <w:rPr>
          <w:sz w:val="18"/>
          <w:szCs w:val="18"/>
        </w:rPr>
        <w:t>НДС – налог на добавленную стоимость (если применимо для закупаемого медицинского изделия);</w:t>
      </w:r>
    </w:p>
    <w:p w:rsidR="00D20A1E" w:rsidRPr="005E1287" w:rsidRDefault="003731DC" w:rsidP="00BF445D">
      <w:pPr>
        <w:widowControl w:val="0"/>
        <w:spacing w:after="0"/>
        <w:ind w:firstLine="993"/>
        <w:rPr>
          <w:sz w:val="18"/>
          <w:szCs w:val="18"/>
        </w:rPr>
      </w:pPr>
      <w:proofErr w:type="spellStart"/>
      <w:r w:rsidRPr="005E1287">
        <w:rPr>
          <w:sz w:val="18"/>
          <w:szCs w:val="18"/>
        </w:rPr>
        <w:t>Vi</w:t>
      </w:r>
      <w:proofErr w:type="spellEnd"/>
      <w:r w:rsidRPr="005E1287">
        <w:rPr>
          <w:sz w:val="18"/>
          <w:szCs w:val="18"/>
        </w:rPr>
        <w:t xml:space="preserve"> – количество (объем) i-й позиции закупаемого медицинского изделия.</w:t>
      </w:r>
    </w:p>
    <w:p w:rsidR="00D20A1E" w:rsidRDefault="00D20A1E" w:rsidP="00BF445D">
      <w:pPr>
        <w:widowControl w:val="0"/>
        <w:spacing w:after="0"/>
        <w:ind w:firstLine="993"/>
        <w:rPr>
          <w:sz w:val="22"/>
          <w:szCs w:val="22"/>
        </w:rPr>
      </w:pPr>
    </w:p>
    <w:p w:rsidR="004B5103" w:rsidRPr="004B5103" w:rsidRDefault="004B5103" w:rsidP="00BF445D">
      <w:pPr>
        <w:widowControl w:val="0"/>
        <w:spacing w:after="0"/>
        <w:ind w:firstLine="567"/>
        <w:rPr>
          <w:bCs/>
          <w:color w:val="000000"/>
          <w:sz w:val="22"/>
          <w:szCs w:val="22"/>
        </w:rPr>
      </w:pPr>
      <w:r w:rsidRPr="004B5103">
        <w:rPr>
          <w:bCs/>
          <w:color w:val="000000"/>
          <w:sz w:val="22"/>
          <w:szCs w:val="22"/>
        </w:rPr>
        <w:t>Руководствуясь принципом эффективности использования бюджетных средств (ст. 34 Бюджетного кодекса РФ) в целях эффективного расходования денежных средств, начальн</w:t>
      </w:r>
      <w:r w:rsidR="005E1287">
        <w:rPr>
          <w:bCs/>
          <w:color w:val="000000"/>
          <w:sz w:val="22"/>
          <w:szCs w:val="22"/>
        </w:rPr>
        <w:t>ая (максимальная) цена Договора</w:t>
      </w:r>
      <w:r w:rsidRPr="004B5103">
        <w:rPr>
          <w:bCs/>
          <w:color w:val="000000"/>
          <w:sz w:val="22"/>
          <w:szCs w:val="22"/>
        </w:rPr>
        <w:t xml:space="preserve"> устанавливается равной наиболее низкой.</w:t>
      </w:r>
    </w:p>
    <w:p w:rsidR="00277226" w:rsidRPr="00277226" w:rsidRDefault="003731DC" w:rsidP="00BF445D">
      <w:pPr>
        <w:widowControl w:val="0"/>
        <w:spacing w:after="0"/>
        <w:ind w:firstLine="567"/>
        <w:rPr>
          <w:b/>
          <w:sz w:val="22"/>
          <w:szCs w:val="22"/>
        </w:rPr>
      </w:pPr>
      <w:r w:rsidRPr="004B5103">
        <w:rPr>
          <w:sz w:val="22"/>
          <w:szCs w:val="22"/>
        </w:rPr>
        <w:t>На основании проведенных исследований начальная (максимальная) цена До</w:t>
      </w:r>
      <w:r w:rsidRPr="009D535B">
        <w:rPr>
          <w:sz w:val="22"/>
          <w:szCs w:val="22"/>
        </w:rPr>
        <w:t>говора устанавливается в су</w:t>
      </w:r>
      <w:r w:rsidRPr="0065018E">
        <w:rPr>
          <w:sz w:val="22"/>
          <w:szCs w:val="22"/>
        </w:rPr>
        <w:t>мме</w:t>
      </w:r>
      <w:r w:rsidR="007D77DA" w:rsidRPr="0065018E">
        <w:rPr>
          <w:sz w:val="22"/>
          <w:szCs w:val="22"/>
        </w:rPr>
        <w:t xml:space="preserve"> </w:t>
      </w:r>
      <w:r w:rsidR="00D4275E">
        <w:rPr>
          <w:b/>
          <w:sz w:val="22"/>
          <w:szCs w:val="22"/>
        </w:rPr>
        <w:t>21 250</w:t>
      </w:r>
      <w:bookmarkStart w:id="0" w:name="_GoBack"/>
      <w:bookmarkEnd w:id="0"/>
      <w:r w:rsidR="00D4275E">
        <w:rPr>
          <w:b/>
          <w:sz w:val="22"/>
          <w:szCs w:val="22"/>
        </w:rPr>
        <w:t xml:space="preserve"> </w:t>
      </w:r>
      <w:r w:rsidR="00D4275E" w:rsidRPr="00C37E80">
        <w:rPr>
          <w:b/>
          <w:bCs/>
          <w:sz w:val="22"/>
          <w:szCs w:val="22"/>
        </w:rPr>
        <w:t>руб</w:t>
      </w:r>
      <w:r w:rsidR="00D4275E" w:rsidRPr="00877483">
        <w:rPr>
          <w:b/>
          <w:bCs/>
          <w:sz w:val="22"/>
          <w:szCs w:val="22"/>
        </w:rPr>
        <w:t>. (</w:t>
      </w:r>
      <w:r w:rsidR="00D4275E">
        <w:rPr>
          <w:b/>
          <w:bCs/>
          <w:sz w:val="22"/>
          <w:szCs w:val="22"/>
        </w:rPr>
        <w:t xml:space="preserve">Двадцать одна </w:t>
      </w:r>
      <w:r w:rsidR="00D4275E" w:rsidRPr="003F0252">
        <w:rPr>
          <w:b/>
          <w:bCs/>
          <w:sz w:val="22"/>
          <w:szCs w:val="22"/>
        </w:rPr>
        <w:t>тысяч</w:t>
      </w:r>
      <w:r w:rsidR="00D4275E">
        <w:rPr>
          <w:b/>
          <w:bCs/>
          <w:sz w:val="22"/>
          <w:szCs w:val="22"/>
        </w:rPr>
        <w:t>а</w:t>
      </w:r>
      <w:r w:rsidR="00D4275E" w:rsidRPr="003F0252">
        <w:rPr>
          <w:b/>
          <w:bCs/>
          <w:sz w:val="22"/>
          <w:szCs w:val="22"/>
        </w:rPr>
        <w:t xml:space="preserve"> </w:t>
      </w:r>
      <w:r w:rsidR="00D4275E">
        <w:rPr>
          <w:b/>
          <w:bCs/>
          <w:sz w:val="22"/>
          <w:szCs w:val="22"/>
        </w:rPr>
        <w:t>двести пятьдесят рублей</w:t>
      </w:r>
      <w:r w:rsidR="00D4275E" w:rsidRPr="003F0252">
        <w:rPr>
          <w:b/>
          <w:bCs/>
          <w:sz w:val="22"/>
          <w:szCs w:val="22"/>
        </w:rPr>
        <w:t xml:space="preserve"> </w:t>
      </w:r>
      <w:r w:rsidR="00D4275E">
        <w:rPr>
          <w:b/>
          <w:bCs/>
          <w:sz w:val="22"/>
          <w:szCs w:val="22"/>
        </w:rPr>
        <w:t>00</w:t>
      </w:r>
      <w:r w:rsidR="00D4275E" w:rsidRPr="003F0252">
        <w:rPr>
          <w:b/>
          <w:bCs/>
          <w:sz w:val="22"/>
          <w:szCs w:val="22"/>
        </w:rPr>
        <w:t xml:space="preserve"> копе</w:t>
      </w:r>
      <w:r w:rsidR="00D4275E">
        <w:rPr>
          <w:b/>
          <w:bCs/>
          <w:sz w:val="22"/>
          <w:szCs w:val="22"/>
        </w:rPr>
        <w:t>ек</w:t>
      </w:r>
      <w:r w:rsidR="00D4275E" w:rsidRPr="00877483">
        <w:rPr>
          <w:b/>
          <w:bCs/>
          <w:sz w:val="22"/>
          <w:szCs w:val="22"/>
        </w:rPr>
        <w:t>)</w:t>
      </w:r>
      <w:r w:rsidR="006B6D97">
        <w:rPr>
          <w:b/>
          <w:sz w:val="22"/>
          <w:szCs w:val="22"/>
        </w:rPr>
        <w:t>.</w:t>
      </w:r>
    </w:p>
    <w:sectPr w:rsidR="00277226" w:rsidRPr="00277226" w:rsidSect="004B5103">
      <w:pgSz w:w="16838" w:h="11906" w:orient="landscape"/>
      <w:pgMar w:top="426"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TimesNewRomanPSMT">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000002"/>
    <w:multiLevelType w:val="singleLevel"/>
    <w:tmpl w:val="00000002"/>
    <w:name w:val="WW8Num10"/>
    <w:lvl w:ilvl="0">
      <w:start w:val="1"/>
      <w:numFmt w:val="bullet"/>
      <w:lvlText w:val=""/>
      <w:lvlJc w:val="left"/>
      <w:pPr>
        <w:tabs>
          <w:tab w:val="num" w:pos="360"/>
        </w:tabs>
        <w:ind w:left="360" w:hanging="360"/>
      </w:pPr>
      <w:rPr>
        <w:rFonts w:ascii="Symbol" w:hAnsi="Symbol" w:cs="Symbol"/>
      </w:rPr>
    </w:lvl>
  </w:abstractNum>
  <w:abstractNum w:abstractNumId="2">
    <w:nsid w:val="0565127D"/>
    <w:multiLevelType w:val="hybridMultilevel"/>
    <w:tmpl w:val="0F3CDFBA"/>
    <w:lvl w:ilvl="0" w:tplc="72245FDC">
      <w:start w:val="1"/>
      <w:numFmt w:val="decimal"/>
      <w:lvlText w:val="%1."/>
      <w:lvlJc w:val="left"/>
      <w:pPr>
        <w:ind w:left="142" w:firstLine="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nsid w:val="0CFA7F77"/>
    <w:multiLevelType w:val="hybridMultilevel"/>
    <w:tmpl w:val="14D6D2CA"/>
    <w:lvl w:ilvl="0" w:tplc="18B2EA2A">
      <w:start w:val="1"/>
      <w:numFmt w:val="decimal"/>
      <w:lvlText w:val="%1"/>
      <w:lvlJc w:val="left"/>
      <w:pPr>
        <w:tabs>
          <w:tab w:val="num" w:pos="600"/>
        </w:tabs>
        <w:ind w:left="600" w:hanging="420"/>
      </w:pPr>
      <w:rPr>
        <w:rFonts w:ascii="Times New Roman" w:hAnsi="Times New Roman" w:cs="Times New Roman" w:hint="default"/>
        <w:b w:val="0"/>
        <w:i w:val="0"/>
        <w:sz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9BD2410"/>
    <w:multiLevelType w:val="hybridMultilevel"/>
    <w:tmpl w:val="A83A58A2"/>
    <w:lvl w:ilvl="0" w:tplc="CEE0F90A">
      <w:start w:val="1"/>
      <w:numFmt w:val="decimal"/>
      <w:lvlText w:val="%1."/>
      <w:lvlJc w:val="left"/>
      <w:pPr>
        <w:ind w:left="6173" w:hanging="360"/>
      </w:pPr>
      <w:rPr>
        <w:rFonts w:hint="default"/>
      </w:rPr>
    </w:lvl>
    <w:lvl w:ilvl="1" w:tplc="04190019" w:tentative="1">
      <w:start w:val="1"/>
      <w:numFmt w:val="lowerLetter"/>
      <w:lvlText w:val="%2."/>
      <w:lvlJc w:val="left"/>
      <w:pPr>
        <w:ind w:left="6893" w:hanging="360"/>
      </w:pPr>
    </w:lvl>
    <w:lvl w:ilvl="2" w:tplc="0419001B" w:tentative="1">
      <w:start w:val="1"/>
      <w:numFmt w:val="lowerRoman"/>
      <w:lvlText w:val="%3."/>
      <w:lvlJc w:val="right"/>
      <w:pPr>
        <w:ind w:left="7613" w:hanging="180"/>
      </w:pPr>
    </w:lvl>
    <w:lvl w:ilvl="3" w:tplc="0419000F" w:tentative="1">
      <w:start w:val="1"/>
      <w:numFmt w:val="decimal"/>
      <w:lvlText w:val="%4."/>
      <w:lvlJc w:val="left"/>
      <w:pPr>
        <w:ind w:left="8333" w:hanging="360"/>
      </w:pPr>
    </w:lvl>
    <w:lvl w:ilvl="4" w:tplc="04190019" w:tentative="1">
      <w:start w:val="1"/>
      <w:numFmt w:val="lowerLetter"/>
      <w:lvlText w:val="%5."/>
      <w:lvlJc w:val="left"/>
      <w:pPr>
        <w:ind w:left="9053" w:hanging="360"/>
      </w:pPr>
    </w:lvl>
    <w:lvl w:ilvl="5" w:tplc="0419001B" w:tentative="1">
      <w:start w:val="1"/>
      <w:numFmt w:val="lowerRoman"/>
      <w:lvlText w:val="%6."/>
      <w:lvlJc w:val="right"/>
      <w:pPr>
        <w:ind w:left="9773" w:hanging="180"/>
      </w:pPr>
    </w:lvl>
    <w:lvl w:ilvl="6" w:tplc="0419000F" w:tentative="1">
      <w:start w:val="1"/>
      <w:numFmt w:val="decimal"/>
      <w:lvlText w:val="%7."/>
      <w:lvlJc w:val="left"/>
      <w:pPr>
        <w:ind w:left="10493" w:hanging="360"/>
      </w:pPr>
    </w:lvl>
    <w:lvl w:ilvl="7" w:tplc="04190019" w:tentative="1">
      <w:start w:val="1"/>
      <w:numFmt w:val="lowerLetter"/>
      <w:lvlText w:val="%8."/>
      <w:lvlJc w:val="left"/>
      <w:pPr>
        <w:ind w:left="11213" w:hanging="360"/>
      </w:pPr>
    </w:lvl>
    <w:lvl w:ilvl="8" w:tplc="0419001B" w:tentative="1">
      <w:start w:val="1"/>
      <w:numFmt w:val="lowerRoman"/>
      <w:lvlText w:val="%9."/>
      <w:lvlJc w:val="right"/>
      <w:pPr>
        <w:ind w:left="11933" w:hanging="180"/>
      </w:pPr>
    </w:lvl>
  </w:abstractNum>
  <w:abstractNum w:abstractNumId="6">
    <w:nsid w:val="1C837204"/>
    <w:multiLevelType w:val="hybridMultilevel"/>
    <w:tmpl w:val="E26E41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1C6657"/>
    <w:multiLevelType w:val="hybridMultilevel"/>
    <w:tmpl w:val="DDCA0BE4"/>
    <w:lvl w:ilvl="0" w:tplc="04190001">
      <w:start w:val="1"/>
      <w:numFmt w:val="bullet"/>
      <w:lvlText w:val=""/>
      <w:lvlJc w:val="left"/>
      <w:pPr>
        <w:tabs>
          <w:tab w:val="num" w:pos="774"/>
        </w:tabs>
        <w:ind w:left="774" w:hanging="360"/>
      </w:pPr>
      <w:rPr>
        <w:rFonts w:ascii="Symbol" w:hAnsi="Symbol" w:hint="default"/>
      </w:rPr>
    </w:lvl>
    <w:lvl w:ilvl="1" w:tplc="04190003" w:tentative="1">
      <w:start w:val="1"/>
      <w:numFmt w:val="bullet"/>
      <w:lvlText w:val="o"/>
      <w:lvlJc w:val="left"/>
      <w:pPr>
        <w:tabs>
          <w:tab w:val="num" w:pos="1494"/>
        </w:tabs>
        <w:ind w:left="1494" w:hanging="360"/>
      </w:pPr>
      <w:rPr>
        <w:rFonts w:ascii="Courier New" w:hAnsi="Courier New" w:cs="Courier New" w:hint="default"/>
      </w:rPr>
    </w:lvl>
    <w:lvl w:ilvl="2" w:tplc="04190005">
      <w:start w:val="1"/>
      <w:numFmt w:val="bullet"/>
      <w:lvlText w:val=""/>
      <w:lvlJc w:val="left"/>
      <w:pPr>
        <w:tabs>
          <w:tab w:val="num" w:pos="2214"/>
        </w:tabs>
        <w:ind w:left="2214" w:hanging="360"/>
      </w:pPr>
      <w:rPr>
        <w:rFonts w:ascii="Wingdings" w:hAnsi="Wingdings" w:hint="default"/>
      </w:rPr>
    </w:lvl>
    <w:lvl w:ilvl="3" w:tplc="04190001" w:tentative="1">
      <w:start w:val="1"/>
      <w:numFmt w:val="bullet"/>
      <w:lvlText w:val=""/>
      <w:lvlJc w:val="left"/>
      <w:pPr>
        <w:tabs>
          <w:tab w:val="num" w:pos="2934"/>
        </w:tabs>
        <w:ind w:left="2934" w:hanging="360"/>
      </w:pPr>
      <w:rPr>
        <w:rFonts w:ascii="Symbol" w:hAnsi="Symbol" w:hint="default"/>
      </w:rPr>
    </w:lvl>
    <w:lvl w:ilvl="4" w:tplc="04190003" w:tentative="1">
      <w:start w:val="1"/>
      <w:numFmt w:val="bullet"/>
      <w:lvlText w:val="o"/>
      <w:lvlJc w:val="left"/>
      <w:pPr>
        <w:tabs>
          <w:tab w:val="num" w:pos="3654"/>
        </w:tabs>
        <w:ind w:left="3654" w:hanging="360"/>
      </w:pPr>
      <w:rPr>
        <w:rFonts w:ascii="Courier New" w:hAnsi="Courier New" w:cs="Courier New" w:hint="default"/>
      </w:rPr>
    </w:lvl>
    <w:lvl w:ilvl="5" w:tplc="04190005" w:tentative="1">
      <w:start w:val="1"/>
      <w:numFmt w:val="bullet"/>
      <w:lvlText w:val=""/>
      <w:lvlJc w:val="left"/>
      <w:pPr>
        <w:tabs>
          <w:tab w:val="num" w:pos="4374"/>
        </w:tabs>
        <w:ind w:left="4374" w:hanging="360"/>
      </w:pPr>
      <w:rPr>
        <w:rFonts w:ascii="Wingdings" w:hAnsi="Wingdings" w:hint="default"/>
      </w:rPr>
    </w:lvl>
    <w:lvl w:ilvl="6" w:tplc="04190001" w:tentative="1">
      <w:start w:val="1"/>
      <w:numFmt w:val="bullet"/>
      <w:lvlText w:val=""/>
      <w:lvlJc w:val="left"/>
      <w:pPr>
        <w:tabs>
          <w:tab w:val="num" w:pos="5094"/>
        </w:tabs>
        <w:ind w:left="5094" w:hanging="360"/>
      </w:pPr>
      <w:rPr>
        <w:rFonts w:ascii="Symbol" w:hAnsi="Symbol" w:hint="default"/>
      </w:rPr>
    </w:lvl>
    <w:lvl w:ilvl="7" w:tplc="04190003" w:tentative="1">
      <w:start w:val="1"/>
      <w:numFmt w:val="bullet"/>
      <w:lvlText w:val="o"/>
      <w:lvlJc w:val="left"/>
      <w:pPr>
        <w:tabs>
          <w:tab w:val="num" w:pos="5814"/>
        </w:tabs>
        <w:ind w:left="5814" w:hanging="360"/>
      </w:pPr>
      <w:rPr>
        <w:rFonts w:ascii="Courier New" w:hAnsi="Courier New" w:cs="Courier New" w:hint="default"/>
      </w:rPr>
    </w:lvl>
    <w:lvl w:ilvl="8" w:tplc="04190005" w:tentative="1">
      <w:start w:val="1"/>
      <w:numFmt w:val="bullet"/>
      <w:lvlText w:val=""/>
      <w:lvlJc w:val="left"/>
      <w:pPr>
        <w:tabs>
          <w:tab w:val="num" w:pos="6534"/>
        </w:tabs>
        <w:ind w:left="6534" w:hanging="360"/>
      </w:pPr>
      <w:rPr>
        <w:rFonts w:ascii="Wingdings" w:hAnsi="Wingdings" w:hint="default"/>
      </w:rPr>
    </w:lvl>
  </w:abstractNum>
  <w:abstractNum w:abstractNumId="8">
    <w:nsid w:val="253A53D7"/>
    <w:multiLevelType w:val="hybridMultilevel"/>
    <w:tmpl w:val="14A8D6E0"/>
    <w:lvl w:ilvl="0" w:tplc="0EBA62C0">
      <w:start w:val="1"/>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28C6627C"/>
    <w:multiLevelType w:val="hybridMultilevel"/>
    <w:tmpl w:val="1038B758"/>
    <w:lvl w:ilvl="0" w:tplc="BD24BCFC">
      <w:start w:val="2"/>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A44459"/>
    <w:multiLevelType w:val="hybridMultilevel"/>
    <w:tmpl w:val="D7ECF144"/>
    <w:lvl w:ilvl="0" w:tplc="A228729A">
      <w:start w:val="1"/>
      <w:numFmt w:val="decimal"/>
      <w:lvlText w:val="%1."/>
      <w:lvlJc w:val="left"/>
      <w:pPr>
        <w:ind w:left="928"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2064159"/>
    <w:multiLevelType w:val="hybridMultilevel"/>
    <w:tmpl w:val="A8C86B94"/>
    <w:lvl w:ilvl="0" w:tplc="87962E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33004CD"/>
    <w:multiLevelType w:val="hybridMultilevel"/>
    <w:tmpl w:val="2A566EF4"/>
    <w:lvl w:ilvl="0" w:tplc="A228729A">
      <w:start w:val="1"/>
      <w:numFmt w:val="decimal"/>
      <w:lvlText w:val="%1."/>
      <w:lvlJc w:val="left"/>
      <w:pPr>
        <w:ind w:left="928"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7306555"/>
    <w:multiLevelType w:val="hybridMultilevel"/>
    <w:tmpl w:val="4704FB50"/>
    <w:lvl w:ilvl="0" w:tplc="A228729A">
      <w:start w:val="1"/>
      <w:numFmt w:val="decimal"/>
      <w:lvlText w:val="%1."/>
      <w:lvlJc w:val="left"/>
      <w:pPr>
        <w:ind w:left="928"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88C18D5"/>
    <w:multiLevelType w:val="hybridMultilevel"/>
    <w:tmpl w:val="1038B758"/>
    <w:lvl w:ilvl="0" w:tplc="BD24BCFC">
      <w:start w:val="2"/>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5C1720"/>
    <w:multiLevelType w:val="hybridMultilevel"/>
    <w:tmpl w:val="2A566EF4"/>
    <w:lvl w:ilvl="0" w:tplc="A228729A">
      <w:start w:val="1"/>
      <w:numFmt w:val="decimal"/>
      <w:lvlText w:val="%1."/>
      <w:lvlJc w:val="left"/>
      <w:pPr>
        <w:ind w:left="928"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83D0F87"/>
    <w:multiLevelType w:val="hybridMultilevel"/>
    <w:tmpl w:val="F2C2A1EE"/>
    <w:lvl w:ilvl="0" w:tplc="A3E8AC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54213159"/>
    <w:multiLevelType w:val="hybridMultilevel"/>
    <w:tmpl w:val="D9A40D40"/>
    <w:lvl w:ilvl="0" w:tplc="4D485386">
      <w:start w:val="1"/>
      <w:numFmt w:val="decimal"/>
      <w:lvlText w:val="%1."/>
      <w:lvlJc w:val="left"/>
      <w:pPr>
        <w:tabs>
          <w:tab w:val="num" w:pos="73"/>
        </w:tabs>
        <w:ind w:left="357" w:hanging="57"/>
      </w:pPr>
      <w:rPr>
        <w:rFonts w:cs="Times New Roman" w:hint="default"/>
      </w:rPr>
    </w:lvl>
    <w:lvl w:ilvl="1" w:tplc="04190019" w:tentative="1">
      <w:start w:val="1"/>
      <w:numFmt w:val="lowerLetter"/>
      <w:lvlText w:val="%2."/>
      <w:lvlJc w:val="left"/>
      <w:pPr>
        <w:tabs>
          <w:tab w:val="num" w:pos="2293"/>
        </w:tabs>
        <w:ind w:left="2293" w:hanging="360"/>
      </w:pPr>
      <w:rPr>
        <w:rFonts w:cs="Times New Roman"/>
      </w:rPr>
    </w:lvl>
    <w:lvl w:ilvl="2" w:tplc="0419001B" w:tentative="1">
      <w:start w:val="1"/>
      <w:numFmt w:val="lowerRoman"/>
      <w:lvlText w:val="%3."/>
      <w:lvlJc w:val="right"/>
      <w:pPr>
        <w:tabs>
          <w:tab w:val="num" w:pos="3013"/>
        </w:tabs>
        <w:ind w:left="3013" w:hanging="180"/>
      </w:pPr>
      <w:rPr>
        <w:rFonts w:cs="Times New Roman"/>
      </w:rPr>
    </w:lvl>
    <w:lvl w:ilvl="3" w:tplc="0419000F" w:tentative="1">
      <w:start w:val="1"/>
      <w:numFmt w:val="decimal"/>
      <w:lvlText w:val="%4."/>
      <w:lvlJc w:val="left"/>
      <w:pPr>
        <w:tabs>
          <w:tab w:val="num" w:pos="3733"/>
        </w:tabs>
        <w:ind w:left="3733" w:hanging="360"/>
      </w:pPr>
      <w:rPr>
        <w:rFonts w:cs="Times New Roman"/>
      </w:rPr>
    </w:lvl>
    <w:lvl w:ilvl="4" w:tplc="04190019" w:tentative="1">
      <w:start w:val="1"/>
      <w:numFmt w:val="lowerLetter"/>
      <w:lvlText w:val="%5."/>
      <w:lvlJc w:val="left"/>
      <w:pPr>
        <w:tabs>
          <w:tab w:val="num" w:pos="4453"/>
        </w:tabs>
        <w:ind w:left="4453" w:hanging="360"/>
      </w:pPr>
      <w:rPr>
        <w:rFonts w:cs="Times New Roman"/>
      </w:rPr>
    </w:lvl>
    <w:lvl w:ilvl="5" w:tplc="0419001B" w:tentative="1">
      <w:start w:val="1"/>
      <w:numFmt w:val="lowerRoman"/>
      <w:lvlText w:val="%6."/>
      <w:lvlJc w:val="right"/>
      <w:pPr>
        <w:tabs>
          <w:tab w:val="num" w:pos="5173"/>
        </w:tabs>
        <w:ind w:left="5173" w:hanging="180"/>
      </w:pPr>
      <w:rPr>
        <w:rFonts w:cs="Times New Roman"/>
      </w:rPr>
    </w:lvl>
    <w:lvl w:ilvl="6" w:tplc="0419000F" w:tentative="1">
      <w:start w:val="1"/>
      <w:numFmt w:val="decimal"/>
      <w:lvlText w:val="%7."/>
      <w:lvlJc w:val="left"/>
      <w:pPr>
        <w:tabs>
          <w:tab w:val="num" w:pos="5893"/>
        </w:tabs>
        <w:ind w:left="5893" w:hanging="360"/>
      </w:pPr>
      <w:rPr>
        <w:rFonts w:cs="Times New Roman"/>
      </w:rPr>
    </w:lvl>
    <w:lvl w:ilvl="7" w:tplc="04190019" w:tentative="1">
      <w:start w:val="1"/>
      <w:numFmt w:val="lowerLetter"/>
      <w:lvlText w:val="%8."/>
      <w:lvlJc w:val="left"/>
      <w:pPr>
        <w:tabs>
          <w:tab w:val="num" w:pos="6613"/>
        </w:tabs>
        <w:ind w:left="6613" w:hanging="360"/>
      </w:pPr>
      <w:rPr>
        <w:rFonts w:cs="Times New Roman"/>
      </w:rPr>
    </w:lvl>
    <w:lvl w:ilvl="8" w:tplc="0419001B" w:tentative="1">
      <w:start w:val="1"/>
      <w:numFmt w:val="lowerRoman"/>
      <w:lvlText w:val="%9."/>
      <w:lvlJc w:val="right"/>
      <w:pPr>
        <w:tabs>
          <w:tab w:val="num" w:pos="7333"/>
        </w:tabs>
        <w:ind w:left="7333" w:hanging="180"/>
      </w:pPr>
      <w:rPr>
        <w:rFonts w:cs="Times New Roman"/>
      </w:rPr>
    </w:lvl>
  </w:abstractNum>
  <w:abstractNum w:abstractNumId="19">
    <w:nsid w:val="56746C08"/>
    <w:multiLevelType w:val="hybridMultilevel"/>
    <w:tmpl w:val="AC7E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80F7428"/>
    <w:multiLevelType w:val="hybridMultilevel"/>
    <w:tmpl w:val="B230532C"/>
    <w:lvl w:ilvl="0" w:tplc="BD24BCFC">
      <w:start w:val="2"/>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386FF1"/>
    <w:multiLevelType w:val="hybridMultilevel"/>
    <w:tmpl w:val="6004D058"/>
    <w:lvl w:ilvl="0" w:tplc="D18C6BFE">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2">
    <w:nsid w:val="63267679"/>
    <w:multiLevelType w:val="hybridMultilevel"/>
    <w:tmpl w:val="B52AB0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71E65A90"/>
    <w:multiLevelType w:val="hybridMultilevel"/>
    <w:tmpl w:val="13225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672517B"/>
    <w:multiLevelType w:val="hybridMultilevel"/>
    <w:tmpl w:val="48542FF6"/>
    <w:lvl w:ilvl="0" w:tplc="5A280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7E84A5E"/>
    <w:multiLevelType w:val="hybridMultilevel"/>
    <w:tmpl w:val="2A566EF4"/>
    <w:lvl w:ilvl="0" w:tplc="A228729A">
      <w:start w:val="1"/>
      <w:numFmt w:val="decimal"/>
      <w:lvlText w:val="%1."/>
      <w:lvlJc w:val="left"/>
      <w:pPr>
        <w:ind w:left="928"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BD44DFD"/>
    <w:multiLevelType w:val="hybridMultilevel"/>
    <w:tmpl w:val="891EB6AA"/>
    <w:lvl w:ilvl="0" w:tplc="4C1C32B8">
      <w:start w:val="1"/>
      <w:numFmt w:val="decimal"/>
      <w:lvlText w:val="%1."/>
      <w:lvlJc w:val="left"/>
      <w:pPr>
        <w:tabs>
          <w:tab w:val="num" w:pos="1070"/>
        </w:tabs>
        <w:ind w:left="1070" w:hanging="360"/>
      </w:pPr>
      <w:rPr>
        <w:rFonts w:cs="Times New Roman" w:hint="default"/>
        <w:b/>
      </w:rPr>
    </w:lvl>
    <w:lvl w:ilvl="1" w:tplc="04190019" w:tentative="1">
      <w:start w:val="1"/>
      <w:numFmt w:val="lowerLetter"/>
      <w:lvlText w:val="%2."/>
      <w:lvlJc w:val="left"/>
      <w:pPr>
        <w:tabs>
          <w:tab w:val="num" w:pos="1790"/>
        </w:tabs>
        <w:ind w:left="1790" w:hanging="360"/>
      </w:pPr>
      <w:rPr>
        <w:rFonts w:cs="Times New Roman"/>
      </w:rPr>
    </w:lvl>
    <w:lvl w:ilvl="2" w:tplc="0419001B" w:tentative="1">
      <w:start w:val="1"/>
      <w:numFmt w:val="lowerRoman"/>
      <w:lvlText w:val="%3."/>
      <w:lvlJc w:val="right"/>
      <w:pPr>
        <w:tabs>
          <w:tab w:val="num" w:pos="2510"/>
        </w:tabs>
        <w:ind w:left="2510" w:hanging="180"/>
      </w:pPr>
      <w:rPr>
        <w:rFonts w:cs="Times New Roman"/>
      </w:rPr>
    </w:lvl>
    <w:lvl w:ilvl="3" w:tplc="0419000F" w:tentative="1">
      <w:start w:val="1"/>
      <w:numFmt w:val="decimal"/>
      <w:lvlText w:val="%4."/>
      <w:lvlJc w:val="left"/>
      <w:pPr>
        <w:tabs>
          <w:tab w:val="num" w:pos="3230"/>
        </w:tabs>
        <w:ind w:left="3230" w:hanging="360"/>
      </w:pPr>
      <w:rPr>
        <w:rFonts w:cs="Times New Roman"/>
      </w:rPr>
    </w:lvl>
    <w:lvl w:ilvl="4" w:tplc="04190019" w:tentative="1">
      <w:start w:val="1"/>
      <w:numFmt w:val="lowerLetter"/>
      <w:lvlText w:val="%5."/>
      <w:lvlJc w:val="left"/>
      <w:pPr>
        <w:tabs>
          <w:tab w:val="num" w:pos="3950"/>
        </w:tabs>
        <w:ind w:left="3950" w:hanging="360"/>
      </w:pPr>
      <w:rPr>
        <w:rFonts w:cs="Times New Roman"/>
      </w:rPr>
    </w:lvl>
    <w:lvl w:ilvl="5" w:tplc="0419001B" w:tentative="1">
      <w:start w:val="1"/>
      <w:numFmt w:val="lowerRoman"/>
      <w:lvlText w:val="%6."/>
      <w:lvlJc w:val="right"/>
      <w:pPr>
        <w:tabs>
          <w:tab w:val="num" w:pos="4670"/>
        </w:tabs>
        <w:ind w:left="4670" w:hanging="180"/>
      </w:pPr>
      <w:rPr>
        <w:rFonts w:cs="Times New Roman"/>
      </w:rPr>
    </w:lvl>
    <w:lvl w:ilvl="6" w:tplc="0419000F" w:tentative="1">
      <w:start w:val="1"/>
      <w:numFmt w:val="decimal"/>
      <w:lvlText w:val="%7."/>
      <w:lvlJc w:val="left"/>
      <w:pPr>
        <w:tabs>
          <w:tab w:val="num" w:pos="5390"/>
        </w:tabs>
        <w:ind w:left="5390" w:hanging="360"/>
      </w:pPr>
      <w:rPr>
        <w:rFonts w:cs="Times New Roman"/>
      </w:rPr>
    </w:lvl>
    <w:lvl w:ilvl="7" w:tplc="04190019" w:tentative="1">
      <w:start w:val="1"/>
      <w:numFmt w:val="lowerLetter"/>
      <w:lvlText w:val="%8."/>
      <w:lvlJc w:val="left"/>
      <w:pPr>
        <w:tabs>
          <w:tab w:val="num" w:pos="6110"/>
        </w:tabs>
        <w:ind w:left="6110" w:hanging="360"/>
      </w:pPr>
      <w:rPr>
        <w:rFonts w:cs="Times New Roman"/>
      </w:rPr>
    </w:lvl>
    <w:lvl w:ilvl="8" w:tplc="0419001B" w:tentative="1">
      <w:start w:val="1"/>
      <w:numFmt w:val="lowerRoman"/>
      <w:lvlText w:val="%9."/>
      <w:lvlJc w:val="right"/>
      <w:pPr>
        <w:tabs>
          <w:tab w:val="num" w:pos="6830"/>
        </w:tabs>
        <w:ind w:left="6830" w:hanging="180"/>
      </w:pPr>
      <w:rPr>
        <w:rFonts w:cs="Times New Roman"/>
      </w:rPr>
    </w:lvl>
  </w:abstractNum>
  <w:abstractNum w:abstractNumId="29">
    <w:nsid w:val="7CEE05D0"/>
    <w:multiLevelType w:val="hybridMultilevel"/>
    <w:tmpl w:val="6B260D0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7E2477C6"/>
    <w:multiLevelType w:val="hybridMultilevel"/>
    <w:tmpl w:val="2D325D70"/>
    <w:lvl w:ilvl="0" w:tplc="EFF895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7EB256F9"/>
    <w:multiLevelType w:val="hybridMultilevel"/>
    <w:tmpl w:val="FEF80808"/>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abstractNumId w:val="17"/>
  </w:num>
  <w:num w:numId="2">
    <w:abstractNumId w:val="24"/>
  </w:num>
  <w:num w:numId="3">
    <w:abstractNumId w:val="0"/>
  </w:num>
  <w:num w:numId="4">
    <w:abstractNumId w:val="4"/>
  </w:num>
  <w:num w:numId="5">
    <w:abstractNumId w:val="31"/>
  </w:num>
  <w:num w:numId="6">
    <w:abstractNumId w:val="29"/>
  </w:num>
  <w:num w:numId="7">
    <w:abstractNumId w:val="7"/>
  </w:num>
  <w:num w:numId="8">
    <w:abstractNumId w:val="23"/>
  </w:num>
  <w:num w:numId="9">
    <w:abstractNumId w:val="30"/>
  </w:num>
  <w:num w:numId="10">
    <w:abstractNumId w:val="3"/>
  </w:num>
  <w:num w:numId="11">
    <w:abstractNumId w:val="21"/>
  </w:num>
  <w:num w:numId="12">
    <w:abstractNumId w:val="19"/>
  </w:num>
  <w:num w:numId="13">
    <w:abstractNumId w:val="16"/>
  </w:num>
  <w:num w:numId="14">
    <w:abstractNumId w:val="11"/>
  </w:num>
  <w:num w:numId="15">
    <w:abstractNumId w:val="28"/>
  </w:num>
  <w:num w:numId="16">
    <w:abstractNumId w:val="5"/>
  </w:num>
  <w:num w:numId="17">
    <w:abstractNumId w:val="26"/>
  </w:num>
  <w:num w:numId="18">
    <w:abstractNumId w:val="22"/>
  </w:num>
  <w:num w:numId="19">
    <w:abstractNumId w:val="25"/>
  </w:num>
  <w:num w:numId="20">
    <w:abstractNumId w:val="18"/>
  </w:num>
  <w:num w:numId="21">
    <w:abstractNumId w:val="1"/>
  </w:num>
  <w:num w:numId="22">
    <w:abstractNumId w:val="8"/>
  </w:num>
  <w:num w:numId="23">
    <w:abstractNumId w:val="12"/>
  </w:num>
  <w:num w:numId="24">
    <w:abstractNumId w:val="15"/>
  </w:num>
  <w:num w:numId="25">
    <w:abstractNumId w:val="10"/>
  </w:num>
  <w:num w:numId="26">
    <w:abstractNumId w:val="27"/>
  </w:num>
  <w:num w:numId="27">
    <w:abstractNumId w:val="13"/>
  </w:num>
  <w:num w:numId="28">
    <w:abstractNumId w:val="6"/>
  </w:num>
  <w:num w:numId="29">
    <w:abstractNumId w:val="2"/>
  </w:num>
  <w:num w:numId="30">
    <w:abstractNumId w:val="9"/>
  </w:num>
  <w:num w:numId="31">
    <w:abstractNumId w:val="20"/>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638"/>
    <w:rsid w:val="00002545"/>
    <w:rsid w:val="00005C2A"/>
    <w:rsid w:val="000433E1"/>
    <w:rsid w:val="00051C7F"/>
    <w:rsid w:val="000523A1"/>
    <w:rsid w:val="000605C9"/>
    <w:rsid w:val="00064519"/>
    <w:rsid w:val="00082968"/>
    <w:rsid w:val="00084CB0"/>
    <w:rsid w:val="000B64AD"/>
    <w:rsid w:val="000C0742"/>
    <w:rsid w:val="000D5A1B"/>
    <w:rsid w:val="000E4F3D"/>
    <w:rsid w:val="000E7D3C"/>
    <w:rsid w:val="000F0448"/>
    <w:rsid w:val="000F64E4"/>
    <w:rsid w:val="00105C23"/>
    <w:rsid w:val="00113895"/>
    <w:rsid w:val="00121687"/>
    <w:rsid w:val="0012773C"/>
    <w:rsid w:val="00134AB2"/>
    <w:rsid w:val="00135D19"/>
    <w:rsid w:val="00176626"/>
    <w:rsid w:val="001806A2"/>
    <w:rsid w:val="00183376"/>
    <w:rsid w:val="00193A5E"/>
    <w:rsid w:val="00194D82"/>
    <w:rsid w:val="001A1E29"/>
    <w:rsid w:val="001D2474"/>
    <w:rsid w:val="001D2789"/>
    <w:rsid w:val="001D62D2"/>
    <w:rsid w:val="001E0863"/>
    <w:rsid w:val="00204E72"/>
    <w:rsid w:val="00205BC7"/>
    <w:rsid w:val="00210558"/>
    <w:rsid w:val="00211B4B"/>
    <w:rsid w:val="002147D2"/>
    <w:rsid w:val="00216571"/>
    <w:rsid w:val="002238D5"/>
    <w:rsid w:val="00235E5C"/>
    <w:rsid w:val="00236E4E"/>
    <w:rsid w:val="00240666"/>
    <w:rsid w:val="00254E38"/>
    <w:rsid w:val="00275458"/>
    <w:rsid w:val="002765E8"/>
    <w:rsid w:val="00277226"/>
    <w:rsid w:val="00281521"/>
    <w:rsid w:val="00281915"/>
    <w:rsid w:val="00293138"/>
    <w:rsid w:val="002B0898"/>
    <w:rsid w:val="002B219A"/>
    <w:rsid w:val="002D4A2F"/>
    <w:rsid w:val="002D5C47"/>
    <w:rsid w:val="002D6174"/>
    <w:rsid w:val="00314455"/>
    <w:rsid w:val="00334364"/>
    <w:rsid w:val="0035104A"/>
    <w:rsid w:val="00351CD0"/>
    <w:rsid w:val="00353084"/>
    <w:rsid w:val="003568E6"/>
    <w:rsid w:val="00366984"/>
    <w:rsid w:val="003731DC"/>
    <w:rsid w:val="0039117E"/>
    <w:rsid w:val="0039599C"/>
    <w:rsid w:val="003A361B"/>
    <w:rsid w:val="003C275E"/>
    <w:rsid w:val="003C56B5"/>
    <w:rsid w:val="003E336E"/>
    <w:rsid w:val="003F0252"/>
    <w:rsid w:val="003F5866"/>
    <w:rsid w:val="0040044C"/>
    <w:rsid w:val="004016CD"/>
    <w:rsid w:val="004247E1"/>
    <w:rsid w:val="00427745"/>
    <w:rsid w:val="00433FA6"/>
    <w:rsid w:val="00487456"/>
    <w:rsid w:val="004A1B88"/>
    <w:rsid w:val="004B5103"/>
    <w:rsid w:val="004C571E"/>
    <w:rsid w:val="004D6AF5"/>
    <w:rsid w:val="004F02FD"/>
    <w:rsid w:val="005077A8"/>
    <w:rsid w:val="005205EF"/>
    <w:rsid w:val="005229A0"/>
    <w:rsid w:val="00550ABD"/>
    <w:rsid w:val="005548F5"/>
    <w:rsid w:val="0056206D"/>
    <w:rsid w:val="005705ED"/>
    <w:rsid w:val="00571E13"/>
    <w:rsid w:val="005724C6"/>
    <w:rsid w:val="005903EB"/>
    <w:rsid w:val="005A45CE"/>
    <w:rsid w:val="005B29EE"/>
    <w:rsid w:val="005C4146"/>
    <w:rsid w:val="005D0C0B"/>
    <w:rsid w:val="005D51A2"/>
    <w:rsid w:val="005E1287"/>
    <w:rsid w:val="005F3187"/>
    <w:rsid w:val="005F4196"/>
    <w:rsid w:val="00600774"/>
    <w:rsid w:val="0060678A"/>
    <w:rsid w:val="00611DC5"/>
    <w:rsid w:val="00612D32"/>
    <w:rsid w:val="00630456"/>
    <w:rsid w:val="006410D9"/>
    <w:rsid w:val="0065018E"/>
    <w:rsid w:val="00664F78"/>
    <w:rsid w:val="00670826"/>
    <w:rsid w:val="006717F4"/>
    <w:rsid w:val="00672610"/>
    <w:rsid w:val="006739E8"/>
    <w:rsid w:val="006833CA"/>
    <w:rsid w:val="006A6C1B"/>
    <w:rsid w:val="006B6D97"/>
    <w:rsid w:val="006C564C"/>
    <w:rsid w:val="006D015F"/>
    <w:rsid w:val="006F1BA7"/>
    <w:rsid w:val="007228FB"/>
    <w:rsid w:val="00725C72"/>
    <w:rsid w:val="00726406"/>
    <w:rsid w:val="007331A1"/>
    <w:rsid w:val="007365A0"/>
    <w:rsid w:val="007715C0"/>
    <w:rsid w:val="00791981"/>
    <w:rsid w:val="007A4F0E"/>
    <w:rsid w:val="007A6CF6"/>
    <w:rsid w:val="007B7129"/>
    <w:rsid w:val="007B7425"/>
    <w:rsid w:val="007C2E27"/>
    <w:rsid w:val="007C3D77"/>
    <w:rsid w:val="007D77DA"/>
    <w:rsid w:val="007F6C3C"/>
    <w:rsid w:val="00825310"/>
    <w:rsid w:val="008346DC"/>
    <w:rsid w:val="00834F44"/>
    <w:rsid w:val="00847499"/>
    <w:rsid w:val="00872781"/>
    <w:rsid w:val="00875638"/>
    <w:rsid w:val="00877483"/>
    <w:rsid w:val="008901CD"/>
    <w:rsid w:val="008912C1"/>
    <w:rsid w:val="008A3A09"/>
    <w:rsid w:val="008A4396"/>
    <w:rsid w:val="008C6751"/>
    <w:rsid w:val="008D1F3D"/>
    <w:rsid w:val="008E5171"/>
    <w:rsid w:val="008F69B4"/>
    <w:rsid w:val="008F6A35"/>
    <w:rsid w:val="008F6D1A"/>
    <w:rsid w:val="00900954"/>
    <w:rsid w:val="00921622"/>
    <w:rsid w:val="009221F5"/>
    <w:rsid w:val="0092254F"/>
    <w:rsid w:val="00943D4E"/>
    <w:rsid w:val="00945343"/>
    <w:rsid w:val="00946398"/>
    <w:rsid w:val="0094653D"/>
    <w:rsid w:val="009542EC"/>
    <w:rsid w:val="0095512B"/>
    <w:rsid w:val="00966822"/>
    <w:rsid w:val="009807C4"/>
    <w:rsid w:val="009A0D8F"/>
    <w:rsid w:val="009B43D2"/>
    <w:rsid w:val="009D27A2"/>
    <w:rsid w:val="009D535B"/>
    <w:rsid w:val="009D7A0B"/>
    <w:rsid w:val="009E6099"/>
    <w:rsid w:val="009F37C3"/>
    <w:rsid w:val="00A04B28"/>
    <w:rsid w:val="00A111C1"/>
    <w:rsid w:val="00A321CB"/>
    <w:rsid w:val="00A529E0"/>
    <w:rsid w:val="00A7293B"/>
    <w:rsid w:val="00A74466"/>
    <w:rsid w:val="00A746A7"/>
    <w:rsid w:val="00A85394"/>
    <w:rsid w:val="00A92DFA"/>
    <w:rsid w:val="00AA7622"/>
    <w:rsid w:val="00AC0FB7"/>
    <w:rsid w:val="00AC6B0B"/>
    <w:rsid w:val="00AF2F59"/>
    <w:rsid w:val="00AF41E7"/>
    <w:rsid w:val="00B158AC"/>
    <w:rsid w:val="00B16129"/>
    <w:rsid w:val="00B26694"/>
    <w:rsid w:val="00B26E06"/>
    <w:rsid w:val="00B27C8A"/>
    <w:rsid w:val="00B35A63"/>
    <w:rsid w:val="00B36880"/>
    <w:rsid w:val="00B54216"/>
    <w:rsid w:val="00B55890"/>
    <w:rsid w:val="00B8510B"/>
    <w:rsid w:val="00BA249B"/>
    <w:rsid w:val="00BA6265"/>
    <w:rsid w:val="00BB61E6"/>
    <w:rsid w:val="00BD06EF"/>
    <w:rsid w:val="00BD10A0"/>
    <w:rsid w:val="00BE0E4E"/>
    <w:rsid w:val="00BF0800"/>
    <w:rsid w:val="00BF445D"/>
    <w:rsid w:val="00C01D7B"/>
    <w:rsid w:val="00C06961"/>
    <w:rsid w:val="00C06D03"/>
    <w:rsid w:val="00C14ED7"/>
    <w:rsid w:val="00C15D0B"/>
    <w:rsid w:val="00C347F8"/>
    <w:rsid w:val="00C37E80"/>
    <w:rsid w:val="00C46C1F"/>
    <w:rsid w:val="00C608FF"/>
    <w:rsid w:val="00C64161"/>
    <w:rsid w:val="00C64488"/>
    <w:rsid w:val="00C84ADD"/>
    <w:rsid w:val="00C85848"/>
    <w:rsid w:val="00C91A0A"/>
    <w:rsid w:val="00CA14AC"/>
    <w:rsid w:val="00CA4139"/>
    <w:rsid w:val="00CA5BC8"/>
    <w:rsid w:val="00CB54FE"/>
    <w:rsid w:val="00CC5BA3"/>
    <w:rsid w:val="00CE181E"/>
    <w:rsid w:val="00CE1DF5"/>
    <w:rsid w:val="00CE7682"/>
    <w:rsid w:val="00CF10AF"/>
    <w:rsid w:val="00CF471E"/>
    <w:rsid w:val="00D0548C"/>
    <w:rsid w:val="00D06020"/>
    <w:rsid w:val="00D13552"/>
    <w:rsid w:val="00D20A1E"/>
    <w:rsid w:val="00D317F2"/>
    <w:rsid w:val="00D40898"/>
    <w:rsid w:val="00D4275E"/>
    <w:rsid w:val="00D53C8A"/>
    <w:rsid w:val="00D63CB5"/>
    <w:rsid w:val="00D67B05"/>
    <w:rsid w:val="00D7241C"/>
    <w:rsid w:val="00D80834"/>
    <w:rsid w:val="00D80B41"/>
    <w:rsid w:val="00DA5ECB"/>
    <w:rsid w:val="00DB11E6"/>
    <w:rsid w:val="00DD32E3"/>
    <w:rsid w:val="00DE7DA3"/>
    <w:rsid w:val="00DF1302"/>
    <w:rsid w:val="00E016F3"/>
    <w:rsid w:val="00E3277C"/>
    <w:rsid w:val="00E350B2"/>
    <w:rsid w:val="00E3663E"/>
    <w:rsid w:val="00E4471C"/>
    <w:rsid w:val="00E5519A"/>
    <w:rsid w:val="00E605E3"/>
    <w:rsid w:val="00E673A3"/>
    <w:rsid w:val="00E83AED"/>
    <w:rsid w:val="00E86C38"/>
    <w:rsid w:val="00E926EC"/>
    <w:rsid w:val="00EB0415"/>
    <w:rsid w:val="00EC1B58"/>
    <w:rsid w:val="00F01773"/>
    <w:rsid w:val="00F02DBA"/>
    <w:rsid w:val="00F07C41"/>
    <w:rsid w:val="00F12440"/>
    <w:rsid w:val="00F1486B"/>
    <w:rsid w:val="00F22205"/>
    <w:rsid w:val="00F3677D"/>
    <w:rsid w:val="00F45B78"/>
    <w:rsid w:val="00F462EF"/>
    <w:rsid w:val="00F537C0"/>
    <w:rsid w:val="00F61AD0"/>
    <w:rsid w:val="00F658C8"/>
    <w:rsid w:val="00F65F37"/>
    <w:rsid w:val="00F8167A"/>
    <w:rsid w:val="00F82DAB"/>
    <w:rsid w:val="00F96BAE"/>
    <w:rsid w:val="00FA17D9"/>
    <w:rsid w:val="00FD1775"/>
    <w:rsid w:val="00FD6936"/>
    <w:rsid w:val="00FE4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List" w:uiPriority="0"/>
    <w:lsdException w:name="List Bullet 2"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Date" w:uiPriority="0"/>
    <w:lsdException w:name="Body Text First Indent" w:uiPriority="0"/>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qFormat/>
    <w:rsid w:val="006717F4"/>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
    <w:qFormat/>
    <w:rsid w:val="003731DC"/>
    <w:pPr>
      <w:keepNext/>
      <w:numPr>
        <w:numId w:val="1"/>
      </w:numPr>
      <w:spacing w:before="240"/>
      <w:jc w:val="center"/>
      <w:outlineLvl w:val="0"/>
    </w:pPr>
    <w:rPr>
      <w:b/>
      <w:bCs/>
      <w:kern w:val="28"/>
      <w:sz w:val="36"/>
      <w:szCs w:val="36"/>
    </w:rPr>
  </w:style>
  <w:style w:type="paragraph" w:styleId="20">
    <w:name w:val="heading 2"/>
    <w:aliases w:val="H2"/>
    <w:basedOn w:val="a0"/>
    <w:next w:val="a0"/>
    <w:link w:val="21"/>
    <w:qFormat/>
    <w:rsid w:val="003731DC"/>
    <w:pPr>
      <w:keepNext/>
      <w:numPr>
        <w:ilvl w:val="1"/>
        <w:numId w:val="1"/>
      </w:numPr>
      <w:jc w:val="center"/>
      <w:outlineLvl w:val="1"/>
    </w:pPr>
    <w:rPr>
      <w:b/>
      <w:bCs/>
      <w:sz w:val="30"/>
      <w:szCs w:val="30"/>
    </w:rPr>
  </w:style>
  <w:style w:type="paragraph" w:styleId="3">
    <w:name w:val="heading 3"/>
    <w:aliases w:val="H3"/>
    <w:basedOn w:val="a0"/>
    <w:next w:val="a0"/>
    <w:link w:val="31"/>
    <w:uiPriority w:val="9"/>
    <w:qFormat/>
    <w:rsid w:val="003731DC"/>
    <w:pPr>
      <w:keepNext/>
      <w:numPr>
        <w:ilvl w:val="2"/>
        <w:numId w:val="1"/>
      </w:numPr>
      <w:spacing w:before="240"/>
      <w:outlineLvl w:val="2"/>
    </w:pPr>
    <w:rPr>
      <w:rFonts w:ascii="Arial" w:hAnsi="Arial"/>
      <w:b/>
      <w:bCs/>
      <w:lang w:val="x-none" w:eastAsia="x-none"/>
    </w:rPr>
  </w:style>
  <w:style w:type="paragraph" w:styleId="4">
    <w:name w:val="heading 4"/>
    <w:basedOn w:val="a0"/>
    <w:next w:val="a0"/>
    <w:link w:val="40"/>
    <w:qFormat/>
    <w:rsid w:val="003731DC"/>
    <w:pPr>
      <w:keepNext/>
      <w:spacing w:before="240"/>
      <w:outlineLvl w:val="3"/>
    </w:pPr>
    <w:rPr>
      <w:rFonts w:ascii="Arial" w:hAnsi="Arial" w:cs="Arial"/>
    </w:rPr>
  </w:style>
  <w:style w:type="paragraph" w:styleId="6">
    <w:name w:val="heading 6"/>
    <w:basedOn w:val="a0"/>
    <w:next w:val="a0"/>
    <w:link w:val="60"/>
    <w:qFormat/>
    <w:rsid w:val="003731DC"/>
    <w:pPr>
      <w:keepNext/>
      <w:spacing w:after="0"/>
      <w:jc w:val="left"/>
      <w:outlineLvl w:val="5"/>
    </w:pPr>
    <w:rPr>
      <w:rFonts w:ascii="Franklin Gothic Medium Cond" w:hAnsi="Franklin Gothic Medium Cond"/>
      <w:b/>
      <w:color w:val="FF000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uiPriority w:val="9"/>
    <w:rsid w:val="003731DC"/>
    <w:rPr>
      <w:rFonts w:ascii="Times New Roman" w:eastAsia="Times New Roman" w:hAnsi="Times New Roman" w:cs="Times New Roman"/>
      <w:b/>
      <w:bCs/>
      <w:kern w:val="28"/>
      <w:sz w:val="36"/>
      <w:szCs w:val="36"/>
      <w:lang w:eastAsia="ru-RU"/>
    </w:rPr>
  </w:style>
  <w:style w:type="character" w:customStyle="1" w:styleId="21">
    <w:name w:val="Заголовок 2 Знак"/>
    <w:aliases w:val="H2 Знак"/>
    <w:basedOn w:val="a1"/>
    <w:link w:val="20"/>
    <w:rsid w:val="003731DC"/>
    <w:rPr>
      <w:rFonts w:ascii="Times New Roman" w:eastAsia="Times New Roman" w:hAnsi="Times New Roman" w:cs="Times New Roman"/>
      <w:b/>
      <w:bCs/>
      <w:sz w:val="30"/>
      <w:szCs w:val="30"/>
      <w:lang w:eastAsia="ru-RU"/>
    </w:rPr>
  </w:style>
  <w:style w:type="character" w:customStyle="1" w:styleId="31">
    <w:name w:val="Заголовок 3 Знак"/>
    <w:aliases w:val="H3 Знак"/>
    <w:basedOn w:val="a1"/>
    <w:link w:val="3"/>
    <w:uiPriority w:val="9"/>
    <w:rsid w:val="003731DC"/>
    <w:rPr>
      <w:rFonts w:ascii="Arial" w:eastAsia="Times New Roman" w:hAnsi="Arial" w:cs="Times New Roman"/>
      <w:b/>
      <w:bCs/>
      <w:sz w:val="24"/>
      <w:szCs w:val="24"/>
      <w:lang w:val="x-none" w:eastAsia="x-none"/>
    </w:rPr>
  </w:style>
  <w:style w:type="character" w:customStyle="1" w:styleId="40">
    <w:name w:val="Заголовок 4 Знак"/>
    <w:basedOn w:val="a1"/>
    <w:link w:val="4"/>
    <w:rsid w:val="003731DC"/>
    <w:rPr>
      <w:rFonts w:ascii="Arial" w:eastAsia="Times New Roman" w:hAnsi="Arial" w:cs="Arial"/>
      <w:sz w:val="24"/>
      <w:szCs w:val="24"/>
      <w:lang w:eastAsia="ru-RU"/>
    </w:rPr>
  </w:style>
  <w:style w:type="character" w:customStyle="1" w:styleId="60">
    <w:name w:val="Заголовок 6 Знак"/>
    <w:basedOn w:val="a1"/>
    <w:link w:val="6"/>
    <w:rsid w:val="003731DC"/>
    <w:rPr>
      <w:rFonts w:ascii="Franklin Gothic Medium Cond" w:eastAsia="Times New Roman" w:hAnsi="Franklin Gothic Medium Cond" w:cs="Times New Roman"/>
      <w:b/>
      <w:color w:val="FF0000"/>
      <w:sz w:val="36"/>
      <w:szCs w:val="36"/>
      <w:lang w:eastAsia="ru-RU"/>
    </w:rPr>
  </w:style>
  <w:style w:type="numbering" w:customStyle="1" w:styleId="12">
    <w:name w:val="Нет списка1"/>
    <w:next w:val="a3"/>
    <w:uiPriority w:val="99"/>
    <w:semiHidden/>
    <w:rsid w:val="003731DC"/>
  </w:style>
  <w:style w:type="paragraph" w:customStyle="1" w:styleId="ConsPlusNormal">
    <w:name w:val="ConsPlusNormal"/>
    <w:link w:val="ConsPlusNormal0"/>
    <w:uiPriority w:val="99"/>
    <w:qFormat/>
    <w:rsid w:val="003731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13">
    <w:name w:val="toc 1"/>
    <w:basedOn w:val="a0"/>
    <w:next w:val="a0"/>
    <w:autoRedefine/>
    <w:rsid w:val="003731DC"/>
    <w:pPr>
      <w:spacing w:before="120" w:after="120"/>
      <w:jc w:val="center"/>
    </w:pPr>
    <w:rPr>
      <w:bCs/>
      <w:sz w:val="22"/>
      <w:szCs w:val="22"/>
    </w:rPr>
  </w:style>
  <w:style w:type="paragraph" w:styleId="22">
    <w:name w:val="toc 2"/>
    <w:basedOn w:val="a0"/>
    <w:next w:val="a0"/>
    <w:autoRedefine/>
    <w:rsid w:val="003731DC"/>
    <w:pPr>
      <w:tabs>
        <w:tab w:val="left" w:pos="471"/>
      </w:tabs>
      <w:spacing w:after="0" w:line="360" w:lineRule="auto"/>
      <w:jc w:val="center"/>
    </w:pPr>
    <w:rPr>
      <w:smallCaps/>
      <w:sz w:val="20"/>
      <w:szCs w:val="20"/>
    </w:rPr>
  </w:style>
  <w:style w:type="character" w:styleId="a4">
    <w:name w:val="Hyperlink"/>
    <w:uiPriority w:val="99"/>
    <w:rsid w:val="003731DC"/>
    <w:rPr>
      <w:color w:val="0000FF"/>
      <w:u w:val="single"/>
    </w:rPr>
  </w:style>
  <w:style w:type="paragraph" w:customStyle="1" w:styleId="10">
    <w:name w:val="Стиль1"/>
    <w:basedOn w:val="a0"/>
    <w:rsid w:val="003731DC"/>
    <w:pPr>
      <w:keepNext/>
      <w:keepLines/>
      <w:widowControl w:val="0"/>
      <w:numPr>
        <w:numId w:val="2"/>
      </w:numPr>
      <w:suppressLineNumbers/>
      <w:suppressAutoHyphens/>
    </w:pPr>
    <w:rPr>
      <w:b/>
      <w:sz w:val="28"/>
    </w:rPr>
  </w:style>
  <w:style w:type="paragraph" w:customStyle="1" w:styleId="23">
    <w:name w:val="Стиль2"/>
    <w:basedOn w:val="24"/>
    <w:rsid w:val="003731DC"/>
    <w:pPr>
      <w:keepNext/>
      <w:keepLines/>
      <w:widowControl w:val="0"/>
      <w:numPr>
        <w:ilvl w:val="1"/>
      </w:numPr>
      <w:suppressLineNumbers/>
      <w:tabs>
        <w:tab w:val="num" w:pos="432"/>
      </w:tabs>
      <w:suppressAutoHyphens/>
      <w:ind w:left="432" w:hanging="432"/>
    </w:pPr>
    <w:rPr>
      <w:b/>
      <w:szCs w:val="20"/>
    </w:rPr>
  </w:style>
  <w:style w:type="paragraph" w:customStyle="1" w:styleId="30">
    <w:name w:val="Стиль3 Знак"/>
    <w:basedOn w:val="25"/>
    <w:rsid w:val="003731DC"/>
    <w:pPr>
      <w:widowControl w:val="0"/>
      <w:numPr>
        <w:ilvl w:val="2"/>
        <w:numId w:val="2"/>
      </w:numPr>
      <w:adjustRightInd w:val="0"/>
      <w:spacing w:after="0" w:line="240" w:lineRule="auto"/>
      <w:textAlignment w:val="baseline"/>
    </w:pPr>
    <w:rPr>
      <w:szCs w:val="20"/>
    </w:rPr>
  </w:style>
  <w:style w:type="paragraph" w:customStyle="1" w:styleId="32">
    <w:name w:val="Стиль3"/>
    <w:basedOn w:val="25"/>
    <w:rsid w:val="003731DC"/>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3731DC"/>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731DC"/>
    <w:pPr>
      <w:spacing w:before="100" w:beforeAutospacing="1" w:after="100" w:afterAutospacing="1"/>
      <w:jc w:val="left"/>
    </w:pPr>
    <w:rPr>
      <w:rFonts w:ascii="Tahoma" w:hAnsi="Tahoma"/>
      <w:sz w:val="20"/>
      <w:szCs w:val="20"/>
      <w:lang w:val="en-US" w:eastAsia="en-US"/>
    </w:rPr>
  </w:style>
  <w:style w:type="paragraph" w:styleId="24">
    <w:name w:val="List Number 2"/>
    <w:basedOn w:val="a0"/>
    <w:rsid w:val="003731DC"/>
    <w:pPr>
      <w:tabs>
        <w:tab w:val="num" w:pos="432"/>
      </w:tabs>
      <w:ind w:left="432" w:hanging="432"/>
    </w:pPr>
  </w:style>
  <w:style w:type="paragraph" w:styleId="25">
    <w:name w:val="Body Text Indent 2"/>
    <w:basedOn w:val="a0"/>
    <w:link w:val="26"/>
    <w:rsid w:val="003731DC"/>
    <w:pPr>
      <w:spacing w:after="120" w:line="480" w:lineRule="auto"/>
      <w:ind w:left="283"/>
    </w:pPr>
    <w:rPr>
      <w:lang w:val="x-none" w:eastAsia="x-none"/>
    </w:rPr>
  </w:style>
  <w:style w:type="character" w:customStyle="1" w:styleId="26">
    <w:name w:val="Основной текст с отступом 2 Знак"/>
    <w:basedOn w:val="a1"/>
    <w:link w:val="25"/>
    <w:rsid w:val="003731DC"/>
    <w:rPr>
      <w:rFonts w:ascii="Times New Roman" w:eastAsia="Times New Roman" w:hAnsi="Times New Roman" w:cs="Times New Roman"/>
      <w:sz w:val="24"/>
      <w:szCs w:val="24"/>
      <w:lang w:val="x-none" w:eastAsia="x-none"/>
    </w:rPr>
  </w:style>
  <w:style w:type="paragraph" w:styleId="2">
    <w:name w:val="List Bullet 2"/>
    <w:basedOn w:val="a0"/>
    <w:autoRedefine/>
    <w:rsid w:val="003731DC"/>
    <w:pPr>
      <w:numPr>
        <w:numId w:val="3"/>
      </w:numPr>
    </w:pPr>
  </w:style>
  <w:style w:type="paragraph" w:styleId="a5">
    <w:name w:val="footer"/>
    <w:basedOn w:val="a0"/>
    <w:link w:val="a6"/>
    <w:uiPriority w:val="99"/>
    <w:rsid w:val="003731DC"/>
    <w:pPr>
      <w:tabs>
        <w:tab w:val="center" w:pos="4677"/>
        <w:tab w:val="right" w:pos="9355"/>
      </w:tabs>
    </w:pPr>
  </w:style>
  <w:style w:type="character" w:customStyle="1" w:styleId="a6">
    <w:name w:val="Нижний колонтитул Знак"/>
    <w:basedOn w:val="a1"/>
    <w:link w:val="a5"/>
    <w:uiPriority w:val="99"/>
    <w:rsid w:val="003731DC"/>
    <w:rPr>
      <w:rFonts w:ascii="Times New Roman" w:eastAsia="Times New Roman" w:hAnsi="Times New Roman" w:cs="Times New Roman"/>
      <w:sz w:val="24"/>
      <w:szCs w:val="24"/>
      <w:lang w:eastAsia="ru-RU"/>
    </w:rPr>
  </w:style>
  <w:style w:type="character" w:styleId="a7">
    <w:name w:val="page number"/>
    <w:basedOn w:val="a1"/>
    <w:rsid w:val="003731DC"/>
  </w:style>
  <w:style w:type="paragraph" w:styleId="27">
    <w:name w:val="Body Text 2"/>
    <w:basedOn w:val="a0"/>
    <w:link w:val="28"/>
    <w:rsid w:val="003731DC"/>
    <w:pPr>
      <w:spacing w:after="120" w:line="480" w:lineRule="auto"/>
    </w:pPr>
  </w:style>
  <w:style w:type="character" w:customStyle="1" w:styleId="28">
    <w:name w:val="Основной текст 2 Знак"/>
    <w:basedOn w:val="a1"/>
    <w:link w:val="27"/>
    <w:rsid w:val="003731DC"/>
    <w:rPr>
      <w:rFonts w:ascii="Times New Roman" w:eastAsia="Times New Roman" w:hAnsi="Times New Roman" w:cs="Times New Roman"/>
      <w:sz w:val="24"/>
      <w:szCs w:val="24"/>
      <w:lang w:eastAsia="ru-RU"/>
    </w:rPr>
  </w:style>
  <w:style w:type="paragraph" w:styleId="34">
    <w:name w:val="Body Text 3"/>
    <w:basedOn w:val="a0"/>
    <w:link w:val="35"/>
    <w:rsid w:val="003731DC"/>
    <w:pPr>
      <w:spacing w:after="120"/>
    </w:pPr>
    <w:rPr>
      <w:sz w:val="16"/>
      <w:szCs w:val="16"/>
    </w:rPr>
  </w:style>
  <w:style w:type="character" w:customStyle="1" w:styleId="35">
    <w:name w:val="Основной текст 3 Знак"/>
    <w:basedOn w:val="a1"/>
    <w:link w:val="34"/>
    <w:rsid w:val="003731DC"/>
    <w:rPr>
      <w:rFonts w:ascii="Times New Roman" w:eastAsia="Times New Roman" w:hAnsi="Times New Roman" w:cs="Times New Roman"/>
      <w:sz w:val="16"/>
      <w:szCs w:val="16"/>
      <w:lang w:eastAsia="ru-RU"/>
    </w:rPr>
  </w:style>
  <w:style w:type="paragraph" w:customStyle="1" w:styleId="ConsNormal">
    <w:name w:val="ConsNormal"/>
    <w:rsid w:val="003731DC"/>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customStyle="1" w:styleId="BodyText22">
    <w:name w:val="Body Text 22"/>
    <w:basedOn w:val="a0"/>
    <w:rsid w:val="003731DC"/>
    <w:pPr>
      <w:spacing w:after="0"/>
    </w:pPr>
    <w:rPr>
      <w:sz w:val="28"/>
      <w:szCs w:val="20"/>
    </w:rPr>
  </w:style>
  <w:style w:type="paragraph" w:styleId="a8">
    <w:name w:val="Date"/>
    <w:basedOn w:val="a0"/>
    <w:next w:val="a0"/>
    <w:link w:val="a9"/>
    <w:rsid w:val="003731DC"/>
  </w:style>
  <w:style w:type="character" w:customStyle="1" w:styleId="a9">
    <w:name w:val="Дата Знак"/>
    <w:basedOn w:val="a1"/>
    <w:link w:val="a8"/>
    <w:rsid w:val="003731DC"/>
    <w:rPr>
      <w:rFonts w:ascii="Times New Roman" w:eastAsia="Times New Roman" w:hAnsi="Times New Roman" w:cs="Times New Roman"/>
      <w:sz w:val="24"/>
      <w:szCs w:val="24"/>
      <w:lang w:eastAsia="ru-RU"/>
    </w:rPr>
  </w:style>
  <w:style w:type="paragraph" w:styleId="aa">
    <w:name w:val="Normal (Web)"/>
    <w:aliases w:val="Обычный (Web),Обычный (веб)1,Обычный (веб) Знак,Обычный (Web) Знак,Обычный (веб) Знак Знак,Обычный (веб) Знак1,Обычный (Web) Знак Знак,Обычный (Web) Знак1,Обычный (Web) Знак1 Знак,Обычный (веб) Знак2,Обычный (Web) Знак1 Знак1"/>
    <w:basedOn w:val="a0"/>
    <w:link w:val="36"/>
    <w:uiPriority w:val="99"/>
    <w:qFormat/>
    <w:rsid w:val="003731DC"/>
    <w:pPr>
      <w:spacing w:before="100" w:beforeAutospacing="1" w:after="100" w:afterAutospacing="1"/>
      <w:jc w:val="left"/>
    </w:pPr>
  </w:style>
  <w:style w:type="table" w:styleId="ab">
    <w:name w:val="Table Grid"/>
    <w:basedOn w:val="a2"/>
    <w:uiPriority w:val="59"/>
    <w:rsid w:val="003731DC"/>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uiPriority w:val="99"/>
    <w:rsid w:val="003731DC"/>
    <w:rPr>
      <w:sz w:val="16"/>
      <w:szCs w:val="16"/>
    </w:rPr>
  </w:style>
  <w:style w:type="paragraph" w:styleId="ad">
    <w:name w:val="annotation text"/>
    <w:basedOn w:val="a0"/>
    <w:link w:val="ae"/>
    <w:uiPriority w:val="99"/>
    <w:rsid w:val="003731DC"/>
    <w:rPr>
      <w:sz w:val="20"/>
      <w:szCs w:val="20"/>
    </w:rPr>
  </w:style>
  <w:style w:type="character" w:customStyle="1" w:styleId="ae">
    <w:name w:val="Текст примечания Знак"/>
    <w:basedOn w:val="a1"/>
    <w:link w:val="ad"/>
    <w:uiPriority w:val="99"/>
    <w:rsid w:val="003731DC"/>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rsid w:val="003731DC"/>
    <w:rPr>
      <w:b/>
      <w:bCs/>
    </w:rPr>
  </w:style>
  <w:style w:type="character" w:customStyle="1" w:styleId="af0">
    <w:name w:val="Тема примечания Знак"/>
    <w:basedOn w:val="ae"/>
    <w:link w:val="af"/>
    <w:uiPriority w:val="99"/>
    <w:rsid w:val="003731DC"/>
    <w:rPr>
      <w:rFonts w:ascii="Times New Roman" w:eastAsia="Times New Roman" w:hAnsi="Times New Roman" w:cs="Times New Roman"/>
      <w:b/>
      <w:bCs/>
      <w:sz w:val="20"/>
      <w:szCs w:val="20"/>
      <w:lang w:eastAsia="ru-RU"/>
    </w:rPr>
  </w:style>
  <w:style w:type="paragraph" w:styleId="af1">
    <w:name w:val="Balloon Text"/>
    <w:basedOn w:val="a0"/>
    <w:link w:val="af2"/>
    <w:uiPriority w:val="99"/>
    <w:semiHidden/>
    <w:rsid w:val="003731DC"/>
    <w:rPr>
      <w:rFonts w:ascii="Tahoma" w:hAnsi="Tahoma" w:cs="Tahoma"/>
      <w:sz w:val="16"/>
      <w:szCs w:val="16"/>
    </w:rPr>
  </w:style>
  <w:style w:type="character" w:customStyle="1" w:styleId="af2">
    <w:name w:val="Текст выноски Знак"/>
    <w:basedOn w:val="a1"/>
    <w:link w:val="af1"/>
    <w:uiPriority w:val="99"/>
    <w:semiHidden/>
    <w:rsid w:val="003731DC"/>
    <w:rPr>
      <w:rFonts w:ascii="Tahoma" w:eastAsia="Times New Roman" w:hAnsi="Tahoma" w:cs="Tahoma"/>
      <w:sz w:val="16"/>
      <w:szCs w:val="16"/>
      <w:lang w:eastAsia="ru-RU"/>
    </w:rPr>
  </w:style>
  <w:style w:type="paragraph" w:styleId="af3">
    <w:name w:val="footnote text"/>
    <w:basedOn w:val="a0"/>
    <w:link w:val="af4"/>
    <w:uiPriority w:val="99"/>
    <w:unhideWhenUsed/>
    <w:rsid w:val="003731DC"/>
    <w:rPr>
      <w:sz w:val="20"/>
      <w:szCs w:val="20"/>
    </w:rPr>
  </w:style>
  <w:style w:type="character" w:customStyle="1" w:styleId="af4">
    <w:name w:val="Текст сноски Знак"/>
    <w:basedOn w:val="a1"/>
    <w:link w:val="af3"/>
    <w:uiPriority w:val="99"/>
    <w:rsid w:val="003731DC"/>
    <w:rPr>
      <w:rFonts w:ascii="Times New Roman" w:eastAsia="Times New Roman" w:hAnsi="Times New Roman" w:cs="Times New Roman"/>
      <w:sz w:val="20"/>
      <w:szCs w:val="20"/>
      <w:lang w:eastAsia="ru-RU"/>
    </w:rPr>
  </w:style>
  <w:style w:type="character" w:styleId="af5">
    <w:name w:val="footnote reference"/>
    <w:uiPriority w:val="99"/>
    <w:unhideWhenUsed/>
    <w:rsid w:val="003731DC"/>
    <w:rPr>
      <w:vertAlign w:val="superscript"/>
    </w:rPr>
  </w:style>
  <w:style w:type="paragraph" w:styleId="af6">
    <w:name w:val="endnote text"/>
    <w:basedOn w:val="a0"/>
    <w:link w:val="af7"/>
    <w:rsid w:val="003731DC"/>
    <w:rPr>
      <w:sz w:val="20"/>
      <w:szCs w:val="20"/>
    </w:rPr>
  </w:style>
  <w:style w:type="character" w:customStyle="1" w:styleId="af7">
    <w:name w:val="Текст концевой сноски Знак"/>
    <w:basedOn w:val="a1"/>
    <w:link w:val="af6"/>
    <w:rsid w:val="003731DC"/>
    <w:rPr>
      <w:rFonts w:ascii="Times New Roman" w:eastAsia="Times New Roman" w:hAnsi="Times New Roman" w:cs="Times New Roman"/>
      <w:sz w:val="20"/>
      <w:szCs w:val="20"/>
      <w:lang w:eastAsia="ru-RU"/>
    </w:rPr>
  </w:style>
  <w:style w:type="character" w:styleId="af8">
    <w:name w:val="endnote reference"/>
    <w:rsid w:val="003731DC"/>
    <w:rPr>
      <w:vertAlign w:val="superscript"/>
    </w:rPr>
  </w:style>
  <w:style w:type="paragraph" w:styleId="af9">
    <w:name w:val="List Paragraph"/>
    <w:basedOn w:val="a0"/>
    <w:uiPriority w:val="99"/>
    <w:qFormat/>
    <w:rsid w:val="003731DC"/>
    <w:pPr>
      <w:spacing w:after="0"/>
      <w:ind w:left="720"/>
      <w:jc w:val="left"/>
    </w:pPr>
  </w:style>
  <w:style w:type="character" w:customStyle="1" w:styleId="ConsPlusNormal0">
    <w:name w:val="ConsPlusNormal Знак"/>
    <w:link w:val="ConsPlusNormal"/>
    <w:uiPriority w:val="99"/>
    <w:locked/>
    <w:rsid w:val="003731DC"/>
    <w:rPr>
      <w:rFonts w:ascii="Arial" w:eastAsia="Times New Roman" w:hAnsi="Arial" w:cs="Arial"/>
      <w:sz w:val="20"/>
      <w:szCs w:val="20"/>
      <w:lang w:eastAsia="ru-RU"/>
    </w:rPr>
  </w:style>
  <w:style w:type="paragraph" w:styleId="afa">
    <w:name w:val="No Spacing"/>
    <w:uiPriority w:val="1"/>
    <w:qFormat/>
    <w:rsid w:val="003731DC"/>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3731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3731DC"/>
    <w:pPr>
      <w:autoSpaceDE w:val="0"/>
      <w:autoSpaceDN w:val="0"/>
      <w:adjustRightInd w:val="0"/>
      <w:spacing w:after="0" w:line="240" w:lineRule="auto"/>
    </w:pPr>
    <w:rPr>
      <w:rFonts w:ascii="Calibri" w:eastAsia="Times New Roman" w:hAnsi="Calibri" w:cs="Calibri"/>
      <w:lang w:eastAsia="ru-RU"/>
    </w:rPr>
  </w:style>
  <w:style w:type="paragraph" w:styleId="afb">
    <w:name w:val="Body Text Indent"/>
    <w:basedOn w:val="a0"/>
    <w:link w:val="afc"/>
    <w:rsid w:val="003731DC"/>
    <w:pPr>
      <w:spacing w:after="120"/>
      <w:ind w:left="283"/>
    </w:pPr>
    <w:rPr>
      <w:lang w:val="x-none" w:eastAsia="x-none"/>
    </w:rPr>
  </w:style>
  <w:style w:type="character" w:customStyle="1" w:styleId="afc">
    <w:name w:val="Основной текст с отступом Знак"/>
    <w:basedOn w:val="a1"/>
    <w:link w:val="afb"/>
    <w:rsid w:val="003731DC"/>
    <w:rPr>
      <w:rFonts w:ascii="Times New Roman" w:eastAsia="Times New Roman" w:hAnsi="Times New Roman" w:cs="Times New Roman"/>
      <w:sz w:val="24"/>
      <w:szCs w:val="24"/>
      <w:lang w:val="x-none" w:eastAsia="x-none"/>
    </w:rPr>
  </w:style>
  <w:style w:type="paragraph" w:styleId="afd">
    <w:name w:val="Body Text"/>
    <w:basedOn w:val="a0"/>
    <w:link w:val="afe"/>
    <w:uiPriority w:val="99"/>
    <w:rsid w:val="003731DC"/>
    <w:pPr>
      <w:spacing w:after="120"/>
      <w:jc w:val="left"/>
    </w:pPr>
    <w:rPr>
      <w:sz w:val="20"/>
      <w:szCs w:val="20"/>
    </w:rPr>
  </w:style>
  <w:style w:type="character" w:customStyle="1" w:styleId="afe">
    <w:name w:val="Основной текст Знак"/>
    <w:basedOn w:val="a1"/>
    <w:link w:val="afd"/>
    <w:uiPriority w:val="99"/>
    <w:rsid w:val="003731DC"/>
    <w:rPr>
      <w:rFonts w:ascii="Times New Roman" w:eastAsia="Times New Roman" w:hAnsi="Times New Roman" w:cs="Times New Roman"/>
      <w:sz w:val="20"/>
      <w:szCs w:val="20"/>
      <w:lang w:eastAsia="ru-RU"/>
    </w:rPr>
  </w:style>
  <w:style w:type="paragraph" w:styleId="aff">
    <w:name w:val="Title"/>
    <w:basedOn w:val="a0"/>
    <w:link w:val="aff0"/>
    <w:qFormat/>
    <w:rsid w:val="003731DC"/>
    <w:pPr>
      <w:spacing w:after="0"/>
      <w:jc w:val="center"/>
    </w:pPr>
    <w:rPr>
      <w:b/>
      <w:szCs w:val="20"/>
      <w:lang w:val="x-none" w:eastAsia="x-none"/>
    </w:rPr>
  </w:style>
  <w:style w:type="character" w:customStyle="1" w:styleId="aff0">
    <w:name w:val="Название Знак"/>
    <w:basedOn w:val="a1"/>
    <w:link w:val="aff"/>
    <w:rsid w:val="003731DC"/>
    <w:rPr>
      <w:rFonts w:ascii="Times New Roman" w:eastAsia="Times New Roman" w:hAnsi="Times New Roman" w:cs="Times New Roman"/>
      <w:b/>
      <w:sz w:val="24"/>
      <w:szCs w:val="20"/>
      <w:lang w:val="x-none" w:eastAsia="x-none"/>
    </w:rPr>
  </w:style>
  <w:style w:type="paragraph" w:customStyle="1" w:styleId="ConsNonformat">
    <w:name w:val="ConsNonformat"/>
    <w:rsid w:val="003731DC"/>
    <w:pPr>
      <w:widowControl w:val="0"/>
      <w:snapToGrid w:val="0"/>
      <w:spacing w:after="0" w:line="240" w:lineRule="auto"/>
    </w:pPr>
    <w:rPr>
      <w:rFonts w:ascii="Courier New" w:eastAsia="Times New Roman" w:hAnsi="Courier New" w:cs="Times New Roman"/>
      <w:sz w:val="20"/>
      <w:szCs w:val="20"/>
      <w:lang w:eastAsia="ru-RU"/>
    </w:rPr>
  </w:style>
  <w:style w:type="paragraph" w:styleId="HTML">
    <w:name w:val="HTML Preformatted"/>
    <w:basedOn w:val="a0"/>
    <w:link w:val="HTML0"/>
    <w:rsid w:val="0037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olor w:val="000000"/>
      <w:sz w:val="20"/>
      <w:szCs w:val="20"/>
      <w:lang w:val="x-none" w:eastAsia="x-none"/>
    </w:rPr>
  </w:style>
  <w:style w:type="character" w:customStyle="1" w:styleId="HTML0">
    <w:name w:val="Стандартный HTML Знак"/>
    <w:basedOn w:val="a1"/>
    <w:link w:val="HTML"/>
    <w:rsid w:val="003731DC"/>
    <w:rPr>
      <w:rFonts w:ascii="Courier New" w:eastAsia="Times New Roman" w:hAnsi="Courier New" w:cs="Times New Roman"/>
      <w:color w:val="000000"/>
      <w:sz w:val="20"/>
      <w:szCs w:val="20"/>
      <w:lang w:val="x-none" w:eastAsia="x-none"/>
    </w:rPr>
  </w:style>
  <w:style w:type="paragraph" w:customStyle="1" w:styleId="a">
    <w:name w:val="Текст ТД"/>
    <w:basedOn w:val="a0"/>
    <w:link w:val="aff1"/>
    <w:qFormat/>
    <w:rsid w:val="003731DC"/>
    <w:pPr>
      <w:numPr>
        <w:numId w:val="8"/>
      </w:numPr>
      <w:autoSpaceDE w:val="0"/>
      <w:autoSpaceDN w:val="0"/>
      <w:adjustRightInd w:val="0"/>
      <w:spacing w:after="200"/>
    </w:pPr>
    <w:rPr>
      <w:rFonts w:eastAsia="Calibri"/>
      <w:lang w:val="x-none" w:eastAsia="en-US"/>
    </w:rPr>
  </w:style>
  <w:style w:type="character" w:customStyle="1" w:styleId="aff1">
    <w:name w:val="Текст ТД Знак"/>
    <w:link w:val="a"/>
    <w:rsid w:val="003731DC"/>
    <w:rPr>
      <w:rFonts w:ascii="Times New Roman" w:eastAsia="Calibri" w:hAnsi="Times New Roman" w:cs="Times New Roman"/>
      <w:sz w:val="24"/>
      <w:szCs w:val="24"/>
      <w:lang w:val="x-none"/>
    </w:rPr>
  </w:style>
  <w:style w:type="paragraph" w:styleId="aff2">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1 Знак Знак,Зна"/>
    <w:basedOn w:val="a0"/>
    <w:link w:val="aff3"/>
    <w:rsid w:val="003731DC"/>
    <w:pPr>
      <w:spacing w:after="0"/>
      <w:jc w:val="left"/>
    </w:pPr>
    <w:rPr>
      <w:rFonts w:ascii="Courier New" w:hAnsi="Courier New"/>
      <w:sz w:val="20"/>
      <w:szCs w:val="20"/>
      <w:lang w:val="x-none" w:eastAsia="x-none"/>
    </w:rPr>
  </w:style>
  <w:style w:type="character" w:customStyle="1" w:styleId="aff3">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Зна Знак"/>
    <w:basedOn w:val="a1"/>
    <w:link w:val="aff2"/>
    <w:rsid w:val="003731DC"/>
    <w:rPr>
      <w:rFonts w:ascii="Courier New" w:eastAsia="Times New Roman" w:hAnsi="Courier New" w:cs="Times New Roman"/>
      <w:sz w:val="20"/>
      <w:szCs w:val="20"/>
      <w:lang w:val="x-none" w:eastAsia="x-none"/>
    </w:rPr>
  </w:style>
  <w:style w:type="paragraph" w:customStyle="1" w:styleId="Style7">
    <w:name w:val="Style7"/>
    <w:basedOn w:val="a0"/>
    <w:rsid w:val="003731DC"/>
    <w:pPr>
      <w:widowControl w:val="0"/>
      <w:suppressAutoHyphens/>
      <w:autoSpaceDE w:val="0"/>
      <w:spacing w:after="0" w:line="276" w:lineRule="exact"/>
    </w:pPr>
    <w:rPr>
      <w:lang w:eastAsia="ar-SA"/>
    </w:rPr>
  </w:style>
  <w:style w:type="character" w:customStyle="1" w:styleId="FontStyle23">
    <w:name w:val="Font Style23"/>
    <w:rsid w:val="003731DC"/>
    <w:rPr>
      <w:rFonts w:ascii="Times New Roman" w:hAnsi="Times New Roman" w:cs="Times New Roman" w:hint="default"/>
      <w:sz w:val="22"/>
      <w:szCs w:val="22"/>
    </w:rPr>
  </w:style>
  <w:style w:type="paragraph" w:customStyle="1" w:styleId="210">
    <w:name w:val="Основной текст 21"/>
    <w:basedOn w:val="a0"/>
    <w:rsid w:val="003731DC"/>
    <w:pPr>
      <w:widowControl w:val="0"/>
      <w:spacing w:after="0"/>
    </w:pPr>
    <w:rPr>
      <w:rFonts w:cs="Arial"/>
      <w:szCs w:val="18"/>
    </w:rPr>
  </w:style>
  <w:style w:type="paragraph" w:customStyle="1" w:styleId="14">
    <w:name w:val="Без интервала1"/>
    <w:rsid w:val="003731DC"/>
    <w:pPr>
      <w:spacing w:after="0" w:line="240" w:lineRule="auto"/>
    </w:pPr>
    <w:rPr>
      <w:rFonts w:ascii="Calibri" w:eastAsia="Times New Roman" w:hAnsi="Calibri" w:cs="Times New Roman"/>
    </w:rPr>
  </w:style>
  <w:style w:type="paragraph" w:customStyle="1" w:styleId="aff4">
    <w:name w:val="Знак Знак Знак Знак Знак Знак Знак"/>
    <w:basedOn w:val="a0"/>
    <w:rsid w:val="003731DC"/>
    <w:pPr>
      <w:spacing w:before="100" w:beforeAutospacing="1" w:after="100" w:afterAutospacing="1"/>
      <w:jc w:val="left"/>
    </w:pPr>
    <w:rPr>
      <w:rFonts w:ascii="Tahoma" w:hAnsi="Tahoma"/>
      <w:sz w:val="20"/>
      <w:szCs w:val="20"/>
      <w:lang w:val="en-US" w:eastAsia="en-US"/>
    </w:rPr>
  </w:style>
  <w:style w:type="paragraph" w:customStyle="1" w:styleId="aff5">
    <w:name w:val="Знак Знак Знак Знак Знак Знак Знак"/>
    <w:basedOn w:val="a0"/>
    <w:rsid w:val="003731DC"/>
    <w:pPr>
      <w:spacing w:before="100" w:beforeAutospacing="1" w:after="100" w:afterAutospacing="1"/>
      <w:jc w:val="left"/>
    </w:pPr>
    <w:rPr>
      <w:rFonts w:ascii="Tahoma" w:hAnsi="Tahoma"/>
      <w:sz w:val="20"/>
      <w:szCs w:val="20"/>
      <w:lang w:val="en-US" w:eastAsia="en-US"/>
    </w:rPr>
  </w:style>
  <w:style w:type="paragraph" w:customStyle="1" w:styleId="Style5">
    <w:name w:val="Style5"/>
    <w:basedOn w:val="a0"/>
    <w:rsid w:val="003731DC"/>
    <w:pPr>
      <w:widowControl w:val="0"/>
      <w:autoSpaceDE w:val="0"/>
      <w:autoSpaceDN w:val="0"/>
      <w:adjustRightInd w:val="0"/>
      <w:spacing w:after="0" w:line="276" w:lineRule="exact"/>
      <w:jc w:val="left"/>
    </w:pPr>
  </w:style>
  <w:style w:type="paragraph" w:customStyle="1" w:styleId="Style11">
    <w:name w:val="Style11"/>
    <w:basedOn w:val="a0"/>
    <w:rsid w:val="003731DC"/>
    <w:pPr>
      <w:widowControl w:val="0"/>
      <w:autoSpaceDE w:val="0"/>
      <w:autoSpaceDN w:val="0"/>
      <w:adjustRightInd w:val="0"/>
      <w:spacing w:after="0" w:line="614" w:lineRule="exact"/>
      <w:jc w:val="center"/>
    </w:pPr>
    <w:rPr>
      <w:rFonts w:ascii="Century Schoolbook" w:hAnsi="Century Schoolbook"/>
    </w:rPr>
  </w:style>
  <w:style w:type="paragraph" w:customStyle="1" w:styleId="Style12">
    <w:name w:val="Style12"/>
    <w:basedOn w:val="a0"/>
    <w:rsid w:val="003731DC"/>
    <w:pPr>
      <w:widowControl w:val="0"/>
      <w:autoSpaceDE w:val="0"/>
      <w:autoSpaceDN w:val="0"/>
      <w:adjustRightInd w:val="0"/>
      <w:spacing w:after="0" w:line="322" w:lineRule="exact"/>
      <w:ind w:firstLine="2131"/>
      <w:jc w:val="left"/>
    </w:pPr>
    <w:rPr>
      <w:rFonts w:ascii="Century Schoolbook" w:hAnsi="Century Schoolbook"/>
    </w:rPr>
  </w:style>
  <w:style w:type="paragraph" w:customStyle="1" w:styleId="NoSpacing1">
    <w:name w:val="No Spacing1"/>
    <w:rsid w:val="003731DC"/>
    <w:pPr>
      <w:spacing w:after="0" w:line="240" w:lineRule="auto"/>
    </w:pPr>
    <w:rPr>
      <w:rFonts w:ascii="Calibri" w:eastAsia="Times New Roman" w:hAnsi="Calibri" w:cs="Times New Roman"/>
      <w:lang w:eastAsia="ru-RU"/>
    </w:rPr>
  </w:style>
  <w:style w:type="paragraph" w:styleId="aff6">
    <w:name w:val="Document Map"/>
    <w:basedOn w:val="a0"/>
    <w:link w:val="aff7"/>
    <w:uiPriority w:val="99"/>
    <w:rsid w:val="003731DC"/>
    <w:pPr>
      <w:shd w:val="clear" w:color="auto" w:fill="000080"/>
    </w:pPr>
    <w:rPr>
      <w:rFonts w:ascii="Tahoma" w:hAnsi="Tahoma" w:cs="Tahoma"/>
      <w:sz w:val="20"/>
      <w:szCs w:val="20"/>
    </w:rPr>
  </w:style>
  <w:style w:type="character" w:customStyle="1" w:styleId="aff7">
    <w:name w:val="Схема документа Знак"/>
    <w:basedOn w:val="a1"/>
    <w:link w:val="aff6"/>
    <w:uiPriority w:val="99"/>
    <w:rsid w:val="003731DC"/>
    <w:rPr>
      <w:rFonts w:ascii="Tahoma" w:eastAsia="Times New Roman" w:hAnsi="Tahoma" w:cs="Tahoma"/>
      <w:sz w:val="20"/>
      <w:szCs w:val="20"/>
      <w:shd w:val="clear" w:color="auto" w:fill="000080"/>
      <w:lang w:eastAsia="ru-RU"/>
    </w:rPr>
  </w:style>
  <w:style w:type="paragraph" w:styleId="aff8">
    <w:name w:val="Subtitle"/>
    <w:basedOn w:val="a0"/>
    <w:link w:val="aff9"/>
    <w:qFormat/>
    <w:rsid w:val="003731DC"/>
    <w:pPr>
      <w:spacing w:after="0"/>
      <w:jc w:val="left"/>
    </w:pPr>
    <w:rPr>
      <w:szCs w:val="20"/>
    </w:rPr>
  </w:style>
  <w:style w:type="character" w:customStyle="1" w:styleId="aff9">
    <w:name w:val="Подзаголовок Знак"/>
    <w:basedOn w:val="a1"/>
    <w:link w:val="aff8"/>
    <w:rsid w:val="003731DC"/>
    <w:rPr>
      <w:rFonts w:ascii="Times New Roman" w:eastAsia="Times New Roman" w:hAnsi="Times New Roman" w:cs="Times New Roman"/>
      <w:sz w:val="24"/>
      <w:szCs w:val="20"/>
      <w:lang w:eastAsia="ru-RU"/>
    </w:rPr>
  </w:style>
  <w:style w:type="paragraph" w:styleId="affa">
    <w:name w:val="header"/>
    <w:basedOn w:val="a0"/>
    <w:link w:val="15"/>
    <w:uiPriority w:val="99"/>
    <w:rsid w:val="003731DC"/>
    <w:pPr>
      <w:tabs>
        <w:tab w:val="center" w:pos="4677"/>
        <w:tab w:val="right" w:pos="9355"/>
      </w:tabs>
    </w:pPr>
  </w:style>
  <w:style w:type="character" w:customStyle="1" w:styleId="affb">
    <w:name w:val="Верхний колонтитул Знак"/>
    <w:basedOn w:val="a1"/>
    <w:rsid w:val="003731DC"/>
    <w:rPr>
      <w:rFonts w:ascii="Times New Roman" w:eastAsia="Times New Roman" w:hAnsi="Times New Roman" w:cs="Times New Roman"/>
      <w:sz w:val="24"/>
      <w:szCs w:val="24"/>
      <w:lang w:eastAsia="ru-RU"/>
    </w:rPr>
  </w:style>
  <w:style w:type="paragraph" w:customStyle="1" w:styleId="Iauiue">
    <w:name w:val="Iau?iue"/>
    <w:rsid w:val="003731DC"/>
    <w:pPr>
      <w:spacing w:after="0" w:line="240" w:lineRule="auto"/>
    </w:pPr>
    <w:rPr>
      <w:rFonts w:ascii="Times New Roman" w:eastAsia="Times New Roman" w:hAnsi="Times New Roman" w:cs="Times New Roman"/>
      <w:sz w:val="20"/>
      <w:szCs w:val="20"/>
      <w:lang w:val="en-US" w:eastAsia="ru-RU"/>
    </w:rPr>
  </w:style>
  <w:style w:type="paragraph" w:customStyle="1" w:styleId="16">
    <w:name w:val="Без интервала1"/>
    <w:rsid w:val="003731DC"/>
    <w:pPr>
      <w:spacing w:after="0" w:line="240" w:lineRule="auto"/>
    </w:pPr>
    <w:rPr>
      <w:rFonts w:ascii="Calibri" w:eastAsia="Times New Roman" w:hAnsi="Calibri" w:cs="Times New Roman"/>
    </w:rPr>
  </w:style>
  <w:style w:type="character" w:styleId="affc">
    <w:name w:val="Strong"/>
    <w:uiPriority w:val="22"/>
    <w:qFormat/>
    <w:rsid w:val="003731DC"/>
    <w:rPr>
      <w:b/>
      <w:bCs/>
    </w:rPr>
  </w:style>
  <w:style w:type="paragraph" w:customStyle="1" w:styleId="29">
    <w:name w:val="Без интервала2"/>
    <w:rsid w:val="003731DC"/>
    <w:pPr>
      <w:spacing w:after="0" w:line="240" w:lineRule="auto"/>
    </w:pPr>
    <w:rPr>
      <w:rFonts w:ascii="Calibri" w:eastAsia="Times New Roman" w:hAnsi="Calibri" w:cs="Times New Roman"/>
    </w:rPr>
  </w:style>
  <w:style w:type="character" w:customStyle="1" w:styleId="hilite">
    <w:name w:val="hilite"/>
    <w:rsid w:val="003731DC"/>
  </w:style>
  <w:style w:type="character" w:customStyle="1" w:styleId="apple-converted-space">
    <w:name w:val="apple-converted-space"/>
    <w:rsid w:val="003731DC"/>
  </w:style>
  <w:style w:type="character" w:customStyle="1" w:styleId="iceouttxt6">
    <w:name w:val="iceouttxt6"/>
    <w:rsid w:val="003731DC"/>
    <w:rPr>
      <w:rFonts w:ascii="Arial" w:hAnsi="Arial" w:cs="Arial" w:hint="default"/>
      <w:color w:val="666666"/>
      <w:sz w:val="17"/>
      <w:szCs w:val="17"/>
    </w:rPr>
  </w:style>
  <w:style w:type="paragraph" w:customStyle="1" w:styleId="310">
    <w:name w:val="Основной текст с отступом 31"/>
    <w:basedOn w:val="a0"/>
    <w:rsid w:val="003731DC"/>
    <w:pPr>
      <w:widowControl w:val="0"/>
      <w:tabs>
        <w:tab w:val="left" w:pos="1212"/>
      </w:tabs>
      <w:suppressAutoHyphens/>
      <w:spacing w:after="0"/>
      <w:ind w:left="426" w:hanging="426"/>
    </w:pPr>
    <w:rPr>
      <w:rFonts w:ascii="Arial" w:eastAsia="Lucida Sans Unicode" w:hAnsi="Arial"/>
      <w:kern w:val="1"/>
      <w:sz w:val="22"/>
    </w:rPr>
  </w:style>
  <w:style w:type="paragraph" w:customStyle="1" w:styleId="17">
    <w:name w:val="Абзац списка1"/>
    <w:basedOn w:val="a0"/>
    <w:rsid w:val="003731DC"/>
    <w:pPr>
      <w:spacing w:after="200" w:line="276" w:lineRule="auto"/>
      <w:ind w:left="720"/>
      <w:contextualSpacing/>
      <w:jc w:val="left"/>
    </w:pPr>
    <w:rPr>
      <w:rFonts w:ascii="Calibri" w:hAnsi="Calibri"/>
      <w:sz w:val="22"/>
      <w:szCs w:val="22"/>
      <w:lang w:eastAsia="en-US"/>
    </w:rPr>
  </w:style>
  <w:style w:type="character" w:customStyle="1" w:styleId="A70">
    <w:name w:val="A7"/>
    <w:uiPriority w:val="99"/>
    <w:rsid w:val="003731DC"/>
    <w:rPr>
      <w:rFonts w:cs="Century Schoolbook"/>
      <w:color w:val="000000"/>
      <w:sz w:val="18"/>
      <w:szCs w:val="18"/>
    </w:rPr>
  </w:style>
  <w:style w:type="character" w:customStyle="1" w:styleId="36">
    <w:name w:val="Обычный (веб) Знак3"/>
    <w:aliases w:val="Обычный (Web) Знак2,Обычный (веб)1 Знак,Обычный (веб) Знак Знак1,Обычный (Web) Знак Знак1,Обычный (веб) Знак Знак Знак,Обычный (веб) Знак1 Знак,Обычный (Web) Знак Знак Знак,Обычный (Web) Знак1 Знак2,Обычный (Web) Знак1 Знак Знак"/>
    <w:link w:val="aa"/>
    <w:uiPriority w:val="99"/>
    <w:rsid w:val="003731DC"/>
    <w:rPr>
      <w:rFonts w:ascii="Times New Roman" w:eastAsia="Times New Roman" w:hAnsi="Times New Roman" w:cs="Times New Roman"/>
      <w:sz w:val="24"/>
      <w:szCs w:val="24"/>
      <w:lang w:eastAsia="ru-RU"/>
    </w:rPr>
  </w:style>
  <w:style w:type="paragraph" w:styleId="affd">
    <w:name w:val="Body Text First Indent"/>
    <w:basedOn w:val="afd"/>
    <w:link w:val="affe"/>
    <w:rsid w:val="003731DC"/>
    <w:pPr>
      <w:ind w:firstLine="210"/>
      <w:jc w:val="both"/>
    </w:pPr>
    <w:rPr>
      <w:sz w:val="24"/>
      <w:szCs w:val="24"/>
    </w:rPr>
  </w:style>
  <w:style w:type="character" w:customStyle="1" w:styleId="affe">
    <w:name w:val="Красная строка Знак"/>
    <w:basedOn w:val="afe"/>
    <w:link w:val="affd"/>
    <w:rsid w:val="003731DC"/>
    <w:rPr>
      <w:rFonts w:ascii="Times New Roman" w:eastAsia="Times New Roman" w:hAnsi="Times New Roman" w:cs="Times New Roman"/>
      <w:sz w:val="24"/>
      <w:szCs w:val="24"/>
      <w:lang w:eastAsia="ru-RU"/>
    </w:rPr>
  </w:style>
  <w:style w:type="paragraph" w:customStyle="1" w:styleId="7">
    <w:name w:val="Без интервала7"/>
    <w:rsid w:val="003731DC"/>
    <w:pPr>
      <w:spacing w:after="0" w:line="240" w:lineRule="auto"/>
    </w:pPr>
    <w:rPr>
      <w:rFonts w:ascii="Calibri" w:eastAsia="Times New Roman" w:hAnsi="Calibri" w:cs="Times New Roman"/>
    </w:rPr>
  </w:style>
  <w:style w:type="paragraph" w:customStyle="1" w:styleId="8">
    <w:name w:val="Абзац списка8"/>
    <w:basedOn w:val="a0"/>
    <w:rsid w:val="003731DC"/>
    <w:pPr>
      <w:spacing w:after="200" w:line="276" w:lineRule="auto"/>
      <w:ind w:left="720"/>
      <w:contextualSpacing/>
      <w:jc w:val="left"/>
    </w:pPr>
    <w:rPr>
      <w:rFonts w:ascii="Calibri" w:hAnsi="Calibri"/>
      <w:sz w:val="22"/>
      <w:szCs w:val="22"/>
      <w:lang w:eastAsia="en-US"/>
    </w:rPr>
  </w:style>
  <w:style w:type="character" w:customStyle="1" w:styleId="BodyTextChar">
    <w:name w:val="Body Text Char"/>
    <w:locked/>
    <w:rsid w:val="003731DC"/>
    <w:rPr>
      <w:rFonts w:ascii="Times New Roman" w:hAnsi="Times New Roman" w:cs="Times New Roman"/>
      <w:spacing w:val="3"/>
      <w:sz w:val="25"/>
      <w:szCs w:val="25"/>
      <w:shd w:val="clear" w:color="auto" w:fill="FFFFFF"/>
    </w:rPr>
  </w:style>
  <w:style w:type="character" w:customStyle="1" w:styleId="lots-wrap-contentbodyval2">
    <w:name w:val="lots-wrap-content__body__val2"/>
    <w:rsid w:val="003731DC"/>
  </w:style>
  <w:style w:type="character" w:customStyle="1" w:styleId="WW8Num5z0">
    <w:name w:val="WW8Num5z0"/>
    <w:rsid w:val="003731DC"/>
    <w:rPr>
      <w:rFonts w:ascii="Symbol" w:hAnsi="Symbol"/>
    </w:rPr>
  </w:style>
  <w:style w:type="character" w:customStyle="1" w:styleId="WW8Num6z0">
    <w:name w:val="WW8Num6z0"/>
    <w:rsid w:val="003731DC"/>
    <w:rPr>
      <w:rFonts w:ascii="Symbol" w:hAnsi="Symbol"/>
    </w:rPr>
  </w:style>
  <w:style w:type="character" w:customStyle="1" w:styleId="WW8Num7z0">
    <w:name w:val="WW8Num7z0"/>
    <w:rsid w:val="003731DC"/>
    <w:rPr>
      <w:rFonts w:ascii="Symbol" w:hAnsi="Symbol"/>
    </w:rPr>
  </w:style>
  <w:style w:type="character" w:customStyle="1" w:styleId="WW8Num8z0">
    <w:name w:val="WW8Num8z0"/>
    <w:rsid w:val="003731DC"/>
    <w:rPr>
      <w:rFonts w:ascii="Symbol" w:hAnsi="Symbol"/>
    </w:rPr>
  </w:style>
  <w:style w:type="character" w:customStyle="1" w:styleId="WW8Num10z0">
    <w:name w:val="WW8Num10z0"/>
    <w:rsid w:val="003731DC"/>
    <w:rPr>
      <w:rFonts w:ascii="Symbol" w:hAnsi="Symbol" w:cs="Symbol"/>
    </w:rPr>
  </w:style>
  <w:style w:type="character" w:customStyle="1" w:styleId="18">
    <w:name w:val="Основной шрифт абзаца1"/>
    <w:rsid w:val="003731DC"/>
  </w:style>
  <w:style w:type="character" w:styleId="afff">
    <w:name w:val="Book Title"/>
    <w:qFormat/>
    <w:rsid w:val="003731DC"/>
    <w:rPr>
      <w:b/>
      <w:bCs/>
      <w:smallCaps/>
      <w:spacing w:val="5"/>
    </w:rPr>
  </w:style>
  <w:style w:type="paragraph" w:customStyle="1" w:styleId="afff0">
    <w:name w:val="Заголовок"/>
    <w:basedOn w:val="a0"/>
    <w:next w:val="afd"/>
    <w:rsid w:val="003731DC"/>
    <w:pPr>
      <w:keepNext/>
      <w:suppressAutoHyphens/>
      <w:spacing w:before="240" w:after="120" w:line="276" w:lineRule="auto"/>
      <w:jc w:val="left"/>
    </w:pPr>
    <w:rPr>
      <w:rFonts w:ascii="Arial" w:eastAsia="MS Mincho" w:hAnsi="Arial" w:cs="Tahoma"/>
      <w:sz w:val="28"/>
      <w:szCs w:val="28"/>
      <w:lang w:eastAsia="ar-SA"/>
    </w:rPr>
  </w:style>
  <w:style w:type="paragraph" w:styleId="afff1">
    <w:name w:val="List"/>
    <w:basedOn w:val="afd"/>
    <w:rsid w:val="003731DC"/>
    <w:pPr>
      <w:suppressAutoHyphens/>
      <w:autoSpaceDE w:val="0"/>
      <w:spacing w:after="0"/>
      <w:jc w:val="both"/>
    </w:pPr>
    <w:rPr>
      <w:rFonts w:cs="Tahoma"/>
      <w:sz w:val="28"/>
      <w:szCs w:val="28"/>
      <w:lang w:val="x-none" w:eastAsia="ar-SA"/>
    </w:rPr>
  </w:style>
  <w:style w:type="paragraph" w:customStyle="1" w:styleId="19">
    <w:name w:val="Название1"/>
    <w:basedOn w:val="a0"/>
    <w:rsid w:val="003731DC"/>
    <w:pPr>
      <w:suppressLineNumbers/>
      <w:suppressAutoHyphens/>
      <w:spacing w:before="120" w:after="120" w:line="276" w:lineRule="auto"/>
      <w:jc w:val="left"/>
    </w:pPr>
    <w:rPr>
      <w:rFonts w:ascii="Calibri" w:hAnsi="Calibri" w:cs="Tahoma"/>
      <w:i/>
      <w:iCs/>
      <w:lang w:eastAsia="ar-SA"/>
    </w:rPr>
  </w:style>
  <w:style w:type="paragraph" w:customStyle="1" w:styleId="1a">
    <w:name w:val="Указатель1"/>
    <w:basedOn w:val="a0"/>
    <w:rsid w:val="003731DC"/>
    <w:pPr>
      <w:suppressLineNumbers/>
      <w:suppressAutoHyphens/>
      <w:spacing w:after="200" w:line="276" w:lineRule="auto"/>
      <w:jc w:val="left"/>
    </w:pPr>
    <w:rPr>
      <w:rFonts w:ascii="Calibri" w:hAnsi="Calibri" w:cs="Tahoma"/>
      <w:sz w:val="22"/>
      <w:szCs w:val="22"/>
      <w:lang w:eastAsia="ar-SA"/>
    </w:rPr>
  </w:style>
  <w:style w:type="paragraph" w:customStyle="1" w:styleId="Default">
    <w:name w:val="Default"/>
    <w:uiPriority w:val="99"/>
    <w:rsid w:val="003731DC"/>
    <w:pPr>
      <w:suppressAutoHyphens/>
      <w:autoSpaceDE w:val="0"/>
      <w:spacing w:after="0" w:line="240" w:lineRule="auto"/>
    </w:pPr>
    <w:rPr>
      <w:rFonts w:ascii="Times New Roman" w:eastAsia="Arial" w:hAnsi="Times New Roman" w:cs="Calibri"/>
      <w:color w:val="000000"/>
      <w:sz w:val="24"/>
      <w:szCs w:val="24"/>
      <w:lang w:eastAsia="ar-SA"/>
    </w:rPr>
  </w:style>
  <w:style w:type="paragraph" w:customStyle="1" w:styleId="1b">
    <w:name w:val="Текст1"/>
    <w:basedOn w:val="a0"/>
    <w:rsid w:val="003731DC"/>
    <w:pPr>
      <w:suppressAutoHyphens/>
      <w:spacing w:after="0"/>
      <w:jc w:val="left"/>
    </w:pPr>
    <w:rPr>
      <w:rFonts w:ascii="Courier New" w:hAnsi="Courier New"/>
      <w:sz w:val="20"/>
      <w:szCs w:val="20"/>
      <w:lang w:eastAsia="ar-SA"/>
    </w:rPr>
  </w:style>
  <w:style w:type="paragraph" w:customStyle="1" w:styleId="afff2">
    <w:name w:val="Содержимое таблицы"/>
    <w:basedOn w:val="a0"/>
    <w:uiPriority w:val="99"/>
    <w:rsid w:val="003731DC"/>
    <w:pPr>
      <w:suppressLineNumbers/>
      <w:suppressAutoHyphens/>
      <w:spacing w:after="200" w:line="276" w:lineRule="auto"/>
      <w:jc w:val="left"/>
    </w:pPr>
    <w:rPr>
      <w:rFonts w:ascii="Calibri" w:hAnsi="Calibri" w:cs="Calibri"/>
      <w:sz w:val="22"/>
      <w:szCs w:val="22"/>
      <w:lang w:eastAsia="ar-SA"/>
    </w:rPr>
  </w:style>
  <w:style w:type="paragraph" w:customStyle="1" w:styleId="afff3">
    <w:name w:val="Заголовок таблицы"/>
    <w:basedOn w:val="afff2"/>
    <w:rsid w:val="003731DC"/>
    <w:pPr>
      <w:jc w:val="center"/>
    </w:pPr>
    <w:rPr>
      <w:b/>
      <w:bCs/>
    </w:rPr>
  </w:style>
  <w:style w:type="paragraph" w:customStyle="1" w:styleId="afff4">
    <w:name w:val="Содержимое врезки"/>
    <w:basedOn w:val="afd"/>
    <w:rsid w:val="003731DC"/>
    <w:pPr>
      <w:suppressAutoHyphens/>
      <w:autoSpaceDE w:val="0"/>
      <w:spacing w:after="0"/>
      <w:jc w:val="both"/>
    </w:pPr>
    <w:rPr>
      <w:sz w:val="28"/>
      <w:szCs w:val="28"/>
      <w:lang w:val="x-none" w:eastAsia="ar-SA"/>
    </w:rPr>
  </w:style>
  <w:style w:type="table" w:customStyle="1" w:styleId="1c">
    <w:name w:val="Сетка таблицы1"/>
    <w:basedOn w:val="a2"/>
    <w:next w:val="ab"/>
    <w:uiPriority w:val="59"/>
    <w:rsid w:val="003731D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2"/>
    <w:next w:val="ab"/>
    <w:uiPriority w:val="59"/>
    <w:rsid w:val="003731D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3731DC"/>
  </w:style>
  <w:style w:type="character" w:customStyle="1" w:styleId="15">
    <w:name w:val="Верхний колонтитул Знак1"/>
    <w:link w:val="affa"/>
    <w:uiPriority w:val="99"/>
    <w:locked/>
    <w:rsid w:val="003731DC"/>
    <w:rPr>
      <w:rFonts w:ascii="Times New Roman" w:eastAsia="Times New Roman" w:hAnsi="Times New Roman" w:cs="Times New Roman"/>
      <w:sz w:val="24"/>
      <w:szCs w:val="24"/>
      <w:lang w:eastAsia="ru-RU"/>
    </w:rPr>
  </w:style>
  <w:style w:type="character" w:customStyle="1" w:styleId="1d">
    <w:name w:val="Нижний колонтитул Знак1"/>
    <w:uiPriority w:val="99"/>
    <w:locked/>
    <w:rsid w:val="003731DC"/>
    <w:rPr>
      <w:rFonts w:eastAsia="Calibri"/>
      <w:sz w:val="24"/>
      <w:szCs w:val="24"/>
      <w:lang w:eastAsia="zh-CN"/>
    </w:rPr>
  </w:style>
  <w:style w:type="paragraph" w:customStyle="1" w:styleId="1e">
    <w:name w:val="Абзац списка1"/>
    <w:basedOn w:val="a0"/>
    <w:uiPriority w:val="99"/>
    <w:rsid w:val="003731DC"/>
    <w:pPr>
      <w:suppressAutoHyphens/>
      <w:spacing w:after="0"/>
      <w:ind w:left="720"/>
      <w:jc w:val="left"/>
    </w:pPr>
    <w:rPr>
      <w:rFonts w:eastAsia="Calibri"/>
      <w:lang w:eastAsia="zh-CN"/>
    </w:rPr>
  </w:style>
  <w:style w:type="paragraph" w:customStyle="1" w:styleId="xl32">
    <w:name w:val="xl32"/>
    <w:basedOn w:val="a0"/>
    <w:uiPriority w:val="99"/>
    <w:rsid w:val="003731DC"/>
    <w:pPr>
      <w:spacing w:before="100" w:beforeAutospacing="1" w:after="100" w:afterAutospacing="1"/>
      <w:jc w:val="left"/>
      <w:textAlignment w:val="top"/>
    </w:pPr>
    <w:rPr>
      <w:rFonts w:eastAsia="Arial Unicode MS"/>
      <w:sz w:val="22"/>
      <w:szCs w:val="22"/>
    </w:rPr>
  </w:style>
  <w:style w:type="character" w:customStyle="1" w:styleId="1f">
    <w:name w:val="Основной текст Знак1"/>
    <w:uiPriority w:val="99"/>
    <w:locked/>
    <w:rsid w:val="003731DC"/>
    <w:rPr>
      <w:sz w:val="28"/>
      <w:szCs w:val="28"/>
      <w:lang w:val="x-none" w:eastAsia="ar-SA"/>
    </w:rPr>
  </w:style>
  <w:style w:type="numbering" w:customStyle="1" w:styleId="111">
    <w:name w:val="Нет списка111"/>
    <w:next w:val="a3"/>
    <w:semiHidden/>
    <w:unhideWhenUsed/>
    <w:rsid w:val="003731DC"/>
  </w:style>
  <w:style w:type="table" w:customStyle="1" w:styleId="37">
    <w:name w:val="Сетка таблицы3"/>
    <w:basedOn w:val="a2"/>
    <w:next w:val="ab"/>
    <w:uiPriority w:val="59"/>
    <w:locked/>
    <w:rsid w:val="003731DC"/>
    <w:pPr>
      <w:spacing w:after="0" w:line="240" w:lineRule="auto"/>
    </w:pPr>
    <w:rPr>
      <w:rFonts w:ascii="Arial" w:eastAsia="Times New Roman" w:hAnsi="Arial"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0">
    <w:name w:val="Текст Знак1"/>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Знак2 Знак Знак1 Знак Знак1,Зна Знак1"/>
    <w:uiPriority w:val="99"/>
    <w:rsid w:val="003731DC"/>
    <w:rPr>
      <w:rFonts w:ascii="Courier New" w:hAnsi="Courier New" w:cs="Courier New"/>
      <w:lang w:eastAsia="ar-SA"/>
    </w:rPr>
  </w:style>
  <w:style w:type="numbering" w:customStyle="1" w:styleId="1111">
    <w:name w:val="Нет списка1111"/>
    <w:next w:val="a3"/>
    <w:uiPriority w:val="99"/>
    <w:semiHidden/>
    <w:rsid w:val="003731DC"/>
  </w:style>
  <w:style w:type="numbering" w:customStyle="1" w:styleId="11111">
    <w:name w:val="Нет списка11111"/>
    <w:next w:val="a3"/>
    <w:semiHidden/>
    <w:rsid w:val="003731DC"/>
  </w:style>
  <w:style w:type="numbering" w:customStyle="1" w:styleId="2b">
    <w:name w:val="Нет списка2"/>
    <w:next w:val="a3"/>
    <w:uiPriority w:val="99"/>
    <w:semiHidden/>
    <w:unhideWhenUsed/>
    <w:rsid w:val="003731DC"/>
  </w:style>
  <w:style w:type="table" w:customStyle="1" w:styleId="41">
    <w:name w:val="Сетка таблицы4"/>
    <w:basedOn w:val="a2"/>
    <w:next w:val="ab"/>
    <w:uiPriority w:val="59"/>
    <w:rsid w:val="003731DC"/>
    <w:pPr>
      <w:spacing w:after="0" w:line="240" w:lineRule="auto"/>
    </w:pPr>
    <w:rPr>
      <w:rFonts w:ascii="Arial" w:eastAsia="Times New Roman" w:hAnsi="Arial"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3"/>
    <w:uiPriority w:val="99"/>
    <w:semiHidden/>
    <w:unhideWhenUsed/>
    <w:rsid w:val="003731DC"/>
  </w:style>
  <w:style w:type="character" w:customStyle="1" w:styleId="UnresolvedMention">
    <w:name w:val="Unresolved Mention"/>
    <w:uiPriority w:val="99"/>
    <w:semiHidden/>
    <w:unhideWhenUsed/>
    <w:rsid w:val="003731DC"/>
    <w:rPr>
      <w:color w:val="605E5C"/>
      <w:shd w:val="clear" w:color="auto" w:fill="E1DFDD"/>
    </w:rPr>
  </w:style>
  <w:style w:type="numbering" w:customStyle="1" w:styleId="42">
    <w:name w:val="Нет списка4"/>
    <w:next w:val="a3"/>
    <w:uiPriority w:val="99"/>
    <w:semiHidden/>
    <w:unhideWhenUsed/>
    <w:rsid w:val="003731DC"/>
  </w:style>
  <w:style w:type="paragraph" w:customStyle="1" w:styleId="TableParagraph">
    <w:name w:val="Table Paragraph"/>
    <w:basedOn w:val="a0"/>
    <w:uiPriority w:val="1"/>
    <w:qFormat/>
    <w:rsid w:val="0056206D"/>
    <w:pPr>
      <w:widowControl w:val="0"/>
      <w:autoSpaceDE w:val="0"/>
      <w:autoSpaceDN w:val="0"/>
      <w:spacing w:before="2" w:after="0" w:line="184" w:lineRule="exact"/>
      <w:jc w:val="right"/>
    </w:pPr>
    <w:rPr>
      <w:rFonts w:ascii="Microsoft Sans Serif" w:eastAsia="Microsoft Sans Serif" w:hAnsi="Microsoft Sans Serif" w:cs="Microsoft Sans Serif"/>
      <w:sz w:val="22"/>
      <w:szCs w:val="22"/>
      <w:lang w:eastAsia="en-US"/>
    </w:rPr>
  </w:style>
  <w:style w:type="paragraph" w:customStyle="1" w:styleId="afff5">
    <w:name w:val="Знак Знак Знак Знак Знак Знак Знак"/>
    <w:basedOn w:val="a0"/>
    <w:rsid w:val="005F3187"/>
    <w:pPr>
      <w:spacing w:before="100" w:beforeAutospacing="1" w:after="100" w:afterAutospacing="1"/>
      <w:jc w:val="left"/>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List" w:uiPriority="0"/>
    <w:lsdException w:name="List Bullet 2"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Date" w:uiPriority="0"/>
    <w:lsdException w:name="Body Text First Indent" w:uiPriority="0"/>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qFormat/>
    <w:rsid w:val="006717F4"/>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
    <w:qFormat/>
    <w:rsid w:val="003731DC"/>
    <w:pPr>
      <w:keepNext/>
      <w:numPr>
        <w:numId w:val="1"/>
      </w:numPr>
      <w:spacing w:before="240"/>
      <w:jc w:val="center"/>
      <w:outlineLvl w:val="0"/>
    </w:pPr>
    <w:rPr>
      <w:b/>
      <w:bCs/>
      <w:kern w:val="28"/>
      <w:sz w:val="36"/>
      <w:szCs w:val="36"/>
    </w:rPr>
  </w:style>
  <w:style w:type="paragraph" w:styleId="20">
    <w:name w:val="heading 2"/>
    <w:aliases w:val="H2"/>
    <w:basedOn w:val="a0"/>
    <w:next w:val="a0"/>
    <w:link w:val="21"/>
    <w:qFormat/>
    <w:rsid w:val="003731DC"/>
    <w:pPr>
      <w:keepNext/>
      <w:numPr>
        <w:ilvl w:val="1"/>
        <w:numId w:val="1"/>
      </w:numPr>
      <w:jc w:val="center"/>
      <w:outlineLvl w:val="1"/>
    </w:pPr>
    <w:rPr>
      <w:b/>
      <w:bCs/>
      <w:sz w:val="30"/>
      <w:szCs w:val="30"/>
    </w:rPr>
  </w:style>
  <w:style w:type="paragraph" w:styleId="3">
    <w:name w:val="heading 3"/>
    <w:aliases w:val="H3"/>
    <w:basedOn w:val="a0"/>
    <w:next w:val="a0"/>
    <w:link w:val="31"/>
    <w:uiPriority w:val="9"/>
    <w:qFormat/>
    <w:rsid w:val="003731DC"/>
    <w:pPr>
      <w:keepNext/>
      <w:numPr>
        <w:ilvl w:val="2"/>
        <w:numId w:val="1"/>
      </w:numPr>
      <w:spacing w:before="240"/>
      <w:outlineLvl w:val="2"/>
    </w:pPr>
    <w:rPr>
      <w:rFonts w:ascii="Arial" w:hAnsi="Arial"/>
      <w:b/>
      <w:bCs/>
      <w:lang w:val="x-none" w:eastAsia="x-none"/>
    </w:rPr>
  </w:style>
  <w:style w:type="paragraph" w:styleId="4">
    <w:name w:val="heading 4"/>
    <w:basedOn w:val="a0"/>
    <w:next w:val="a0"/>
    <w:link w:val="40"/>
    <w:qFormat/>
    <w:rsid w:val="003731DC"/>
    <w:pPr>
      <w:keepNext/>
      <w:spacing w:before="240"/>
      <w:outlineLvl w:val="3"/>
    </w:pPr>
    <w:rPr>
      <w:rFonts w:ascii="Arial" w:hAnsi="Arial" w:cs="Arial"/>
    </w:rPr>
  </w:style>
  <w:style w:type="paragraph" w:styleId="6">
    <w:name w:val="heading 6"/>
    <w:basedOn w:val="a0"/>
    <w:next w:val="a0"/>
    <w:link w:val="60"/>
    <w:qFormat/>
    <w:rsid w:val="003731DC"/>
    <w:pPr>
      <w:keepNext/>
      <w:spacing w:after="0"/>
      <w:jc w:val="left"/>
      <w:outlineLvl w:val="5"/>
    </w:pPr>
    <w:rPr>
      <w:rFonts w:ascii="Franklin Gothic Medium Cond" w:hAnsi="Franklin Gothic Medium Cond"/>
      <w:b/>
      <w:color w:val="FF000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uiPriority w:val="9"/>
    <w:rsid w:val="003731DC"/>
    <w:rPr>
      <w:rFonts w:ascii="Times New Roman" w:eastAsia="Times New Roman" w:hAnsi="Times New Roman" w:cs="Times New Roman"/>
      <w:b/>
      <w:bCs/>
      <w:kern w:val="28"/>
      <w:sz w:val="36"/>
      <w:szCs w:val="36"/>
      <w:lang w:eastAsia="ru-RU"/>
    </w:rPr>
  </w:style>
  <w:style w:type="character" w:customStyle="1" w:styleId="21">
    <w:name w:val="Заголовок 2 Знак"/>
    <w:aliases w:val="H2 Знак"/>
    <w:basedOn w:val="a1"/>
    <w:link w:val="20"/>
    <w:rsid w:val="003731DC"/>
    <w:rPr>
      <w:rFonts w:ascii="Times New Roman" w:eastAsia="Times New Roman" w:hAnsi="Times New Roman" w:cs="Times New Roman"/>
      <w:b/>
      <w:bCs/>
      <w:sz w:val="30"/>
      <w:szCs w:val="30"/>
      <w:lang w:eastAsia="ru-RU"/>
    </w:rPr>
  </w:style>
  <w:style w:type="character" w:customStyle="1" w:styleId="31">
    <w:name w:val="Заголовок 3 Знак"/>
    <w:aliases w:val="H3 Знак"/>
    <w:basedOn w:val="a1"/>
    <w:link w:val="3"/>
    <w:uiPriority w:val="9"/>
    <w:rsid w:val="003731DC"/>
    <w:rPr>
      <w:rFonts w:ascii="Arial" w:eastAsia="Times New Roman" w:hAnsi="Arial" w:cs="Times New Roman"/>
      <w:b/>
      <w:bCs/>
      <w:sz w:val="24"/>
      <w:szCs w:val="24"/>
      <w:lang w:val="x-none" w:eastAsia="x-none"/>
    </w:rPr>
  </w:style>
  <w:style w:type="character" w:customStyle="1" w:styleId="40">
    <w:name w:val="Заголовок 4 Знак"/>
    <w:basedOn w:val="a1"/>
    <w:link w:val="4"/>
    <w:rsid w:val="003731DC"/>
    <w:rPr>
      <w:rFonts w:ascii="Arial" w:eastAsia="Times New Roman" w:hAnsi="Arial" w:cs="Arial"/>
      <w:sz w:val="24"/>
      <w:szCs w:val="24"/>
      <w:lang w:eastAsia="ru-RU"/>
    </w:rPr>
  </w:style>
  <w:style w:type="character" w:customStyle="1" w:styleId="60">
    <w:name w:val="Заголовок 6 Знак"/>
    <w:basedOn w:val="a1"/>
    <w:link w:val="6"/>
    <w:rsid w:val="003731DC"/>
    <w:rPr>
      <w:rFonts w:ascii="Franklin Gothic Medium Cond" w:eastAsia="Times New Roman" w:hAnsi="Franklin Gothic Medium Cond" w:cs="Times New Roman"/>
      <w:b/>
      <w:color w:val="FF0000"/>
      <w:sz w:val="36"/>
      <w:szCs w:val="36"/>
      <w:lang w:eastAsia="ru-RU"/>
    </w:rPr>
  </w:style>
  <w:style w:type="numbering" w:customStyle="1" w:styleId="12">
    <w:name w:val="Нет списка1"/>
    <w:next w:val="a3"/>
    <w:uiPriority w:val="99"/>
    <w:semiHidden/>
    <w:rsid w:val="003731DC"/>
  </w:style>
  <w:style w:type="paragraph" w:customStyle="1" w:styleId="ConsPlusNormal">
    <w:name w:val="ConsPlusNormal"/>
    <w:link w:val="ConsPlusNormal0"/>
    <w:uiPriority w:val="99"/>
    <w:qFormat/>
    <w:rsid w:val="003731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13">
    <w:name w:val="toc 1"/>
    <w:basedOn w:val="a0"/>
    <w:next w:val="a0"/>
    <w:autoRedefine/>
    <w:rsid w:val="003731DC"/>
    <w:pPr>
      <w:spacing w:before="120" w:after="120"/>
      <w:jc w:val="center"/>
    </w:pPr>
    <w:rPr>
      <w:bCs/>
      <w:sz w:val="22"/>
      <w:szCs w:val="22"/>
    </w:rPr>
  </w:style>
  <w:style w:type="paragraph" w:styleId="22">
    <w:name w:val="toc 2"/>
    <w:basedOn w:val="a0"/>
    <w:next w:val="a0"/>
    <w:autoRedefine/>
    <w:rsid w:val="003731DC"/>
    <w:pPr>
      <w:tabs>
        <w:tab w:val="left" w:pos="471"/>
      </w:tabs>
      <w:spacing w:after="0" w:line="360" w:lineRule="auto"/>
      <w:jc w:val="center"/>
    </w:pPr>
    <w:rPr>
      <w:smallCaps/>
      <w:sz w:val="20"/>
      <w:szCs w:val="20"/>
    </w:rPr>
  </w:style>
  <w:style w:type="character" w:styleId="a4">
    <w:name w:val="Hyperlink"/>
    <w:uiPriority w:val="99"/>
    <w:rsid w:val="003731DC"/>
    <w:rPr>
      <w:color w:val="0000FF"/>
      <w:u w:val="single"/>
    </w:rPr>
  </w:style>
  <w:style w:type="paragraph" w:customStyle="1" w:styleId="10">
    <w:name w:val="Стиль1"/>
    <w:basedOn w:val="a0"/>
    <w:rsid w:val="003731DC"/>
    <w:pPr>
      <w:keepNext/>
      <w:keepLines/>
      <w:widowControl w:val="0"/>
      <w:numPr>
        <w:numId w:val="2"/>
      </w:numPr>
      <w:suppressLineNumbers/>
      <w:suppressAutoHyphens/>
    </w:pPr>
    <w:rPr>
      <w:b/>
      <w:sz w:val="28"/>
    </w:rPr>
  </w:style>
  <w:style w:type="paragraph" w:customStyle="1" w:styleId="23">
    <w:name w:val="Стиль2"/>
    <w:basedOn w:val="24"/>
    <w:rsid w:val="003731DC"/>
    <w:pPr>
      <w:keepNext/>
      <w:keepLines/>
      <w:widowControl w:val="0"/>
      <w:numPr>
        <w:ilvl w:val="1"/>
      </w:numPr>
      <w:suppressLineNumbers/>
      <w:tabs>
        <w:tab w:val="num" w:pos="432"/>
      </w:tabs>
      <w:suppressAutoHyphens/>
      <w:ind w:left="432" w:hanging="432"/>
    </w:pPr>
    <w:rPr>
      <w:b/>
      <w:szCs w:val="20"/>
    </w:rPr>
  </w:style>
  <w:style w:type="paragraph" w:customStyle="1" w:styleId="30">
    <w:name w:val="Стиль3 Знак"/>
    <w:basedOn w:val="25"/>
    <w:rsid w:val="003731DC"/>
    <w:pPr>
      <w:widowControl w:val="0"/>
      <w:numPr>
        <w:ilvl w:val="2"/>
        <w:numId w:val="2"/>
      </w:numPr>
      <w:adjustRightInd w:val="0"/>
      <w:spacing w:after="0" w:line="240" w:lineRule="auto"/>
      <w:textAlignment w:val="baseline"/>
    </w:pPr>
    <w:rPr>
      <w:szCs w:val="20"/>
    </w:rPr>
  </w:style>
  <w:style w:type="paragraph" w:customStyle="1" w:styleId="32">
    <w:name w:val="Стиль3"/>
    <w:basedOn w:val="25"/>
    <w:rsid w:val="003731DC"/>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3731DC"/>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731DC"/>
    <w:pPr>
      <w:spacing w:before="100" w:beforeAutospacing="1" w:after="100" w:afterAutospacing="1"/>
      <w:jc w:val="left"/>
    </w:pPr>
    <w:rPr>
      <w:rFonts w:ascii="Tahoma" w:hAnsi="Tahoma"/>
      <w:sz w:val="20"/>
      <w:szCs w:val="20"/>
      <w:lang w:val="en-US" w:eastAsia="en-US"/>
    </w:rPr>
  </w:style>
  <w:style w:type="paragraph" w:styleId="24">
    <w:name w:val="List Number 2"/>
    <w:basedOn w:val="a0"/>
    <w:rsid w:val="003731DC"/>
    <w:pPr>
      <w:tabs>
        <w:tab w:val="num" w:pos="432"/>
      </w:tabs>
      <w:ind w:left="432" w:hanging="432"/>
    </w:pPr>
  </w:style>
  <w:style w:type="paragraph" w:styleId="25">
    <w:name w:val="Body Text Indent 2"/>
    <w:basedOn w:val="a0"/>
    <w:link w:val="26"/>
    <w:rsid w:val="003731DC"/>
    <w:pPr>
      <w:spacing w:after="120" w:line="480" w:lineRule="auto"/>
      <w:ind w:left="283"/>
    </w:pPr>
    <w:rPr>
      <w:lang w:val="x-none" w:eastAsia="x-none"/>
    </w:rPr>
  </w:style>
  <w:style w:type="character" w:customStyle="1" w:styleId="26">
    <w:name w:val="Основной текст с отступом 2 Знак"/>
    <w:basedOn w:val="a1"/>
    <w:link w:val="25"/>
    <w:rsid w:val="003731DC"/>
    <w:rPr>
      <w:rFonts w:ascii="Times New Roman" w:eastAsia="Times New Roman" w:hAnsi="Times New Roman" w:cs="Times New Roman"/>
      <w:sz w:val="24"/>
      <w:szCs w:val="24"/>
      <w:lang w:val="x-none" w:eastAsia="x-none"/>
    </w:rPr>
  </w:style>
  <w:style w:type="paragraph" w:styleId="2">
    <w:name w:val="List Bullet 2"/>
    <w:basedOn w:val="a0"/>
    <w:autoRedefine/>
    <w:rsid w:val="003731DC"/>
    <w:pPr>
      <w:numPr>
        <w:numId w:val="3"/>
      </w:numPr>
    </w:pPr>
  </w:style>
  <w:style w:type="paragraph" w:styleId="a5">
    <w:name w:val="footer"/>
    <w:basedOn w:val="a0"/>
    <w:link w:val="a6"/>
    <w:uiPriority w:val="99"/>
    <w:rsid w:val="003731DC"/>
    <w:pPr>
      <w:tabs>
        <w:tab w:val="center" w:pos="4677"/>
        <w:tab w:val="right" w:pos="9355"/>
      </w:tabs>
    </w:pPr>
  </w:style>
  <w:style w:type="character" w:customStyle="1" w:styleId="a6">
    <w:name w:val="Нижний колонтитул Знак"/>
    <w:basedOn w:val="a1"/>
    <w:link w:val="a5"/>
    <w:uiPriority w:val="99"/>
    <w:rsid w:val="003731DC"/>
    <w:rPr>
      <w:rFonts w:ascii="Times New Roman" w:eastAsia="Times New Roman" w:hAnsi="Times New Roman" w:cs="Times New Roman"/>
      <w:sz w:val="24"/>
      <w:szCs w:val="24"/>
      <w:lang w:eastAsia="ru-RU"/>
    </w:rPr>
  </w:style>
  <w:style w:type="character" w:styleId="a7">
    <w:name w:val="page number"/>
    <w:basedOn w:val="a1"/>
    <w:rsid w:val="003731DC"/>
  </w:style>
  <w:style w:type="paragraph" w:styleId="27">
    <w:name w:val="Body Text 2"/>
    <w:basedOn w:val="a0"/>
    <w:link w:val="28"/>
    <w:rsid w:val="003731DC"/>
    <w:pPr>
      <w:spacing w:after="120" w:line="480" w:lineRule="auto"/>
    </w:pPr>
  </w:style>
  <w:style w:type="character" w:customStyle="1" w:styleId="28">
    <w:name w:val="Основной текст 2 Знак"/>
    <w:basedOn w:val="a1"/>
    <w:link w:val="27"/>
    <w:rsid w:val="003731DC"/>
    <w:rPr>
      <w:rFonts w:ascii="Times New Roman" w:eastAsia="Times New Roman" w:hAnsi="Times New Roman" w:cs="Times New Roman"/>
      <w:sz w:val="24"/>
      <w:szCs w:val="24"/>
      <w:lang w:eastAsia="ru-RU"/>
    </w:rPr>
  </w:style>
  <w:style w:type="paragraph" w:styleId="34">
    <w:name w:val="Body Text 3"/>
    <w:basedOn w:val="a0"/>
    <w:link w:val="35"/>
    <w:rsid w:val="003731DC"/>
    <w:pPr>
      <w:spacing w:after="120"/>
    </w:pPr>
    <w:rPr>
      <w:sz w:val="16"/>
      <w:szCs w:val="16"/>
    </w:rPr>
  </w:style>
  <w:style w:type="character" w:customStyle="1" w:styleId="35">
    <w:name w:val="Основной текст 3 Знак"/>
    <w:basedOn w:val="a1"/>
    <w:link w:val="34"/>
    <w:rsid w:val="003731DC"/>
    <w:rPr>
      <w:rFonts w:ascii="Times New Roman" w:eastAsia="Times New Roman" w:hAnsi="Times New Roman" w:cs="Times New Roman"/>
      <w:sz w:val="16"/>
      <w:szCs w:val="16"/>
      <w:lang w:eastAsia="ru-RU"/>
    </w:rPr>
  </w:style>
  <w:style w:type="paragraph" w:customStyle="1" w:styleId="ConsNormal">
    <w:name w:val="ConsNormal"/>
    <w:rsid w:val="003731DC"/>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customStyle="1" w:styleId="BodyText22">
    <w:name w:val="Body Text 22"/>
    <w:basedOn w:val="a0"/>
    <w:rsid w:val="003731DC"/>
    <w:pPr>
      <w:spacing w:after="0"/>
    </w:pPr>
    <w:rPr>
      <w:sz w:val="28"/>
      <w:szCs w:val="20"/>
    </w:rPr>
  </w:style>
  <w:style w:type="paragraph" w:styleId="a8">
    <w:name w:val="Date"/>
    <w:basedOn w:val="a0"/>
    <w:next w:val="a0"/>
    <w:link w:val="a9"/>
    <w:rsid w:val="003731DC"/>
  </w:style>
  <w:style w:type="character" w:customStyle="1" w:styleId="a9">
    <w:name w:val="Дата Знак"/>
    <w:basedOn w:val="a1"/>
    <w:link w:val="a8"/>
    <w:rsid w:val="003731DC"/>
    <w:rPr>
      <w:rFonts w:ascii="Times New Roman" w:eastAsia="Times New Roman" w:hAnsi="Times New Roman" w:cs="Times New Roman"/>
      <w:sz w:val="24"/>
      <w:szCs w:val="24"/>
      <w:lang w:eastAsia="ru-RU"/>
    </w:rPr>
  </w:style>
  <w:style w:type="paragraph" w:styleId="aa">
    <w:name w:val="Normal (Web)"/>
    <w:aliases w:val="Обычный (Web),Обычный (веб)1,Обычный (веб) Знак,Обычный (Web) Знак,Обычный (веб) Знак Знак,Обычный (веб) Знак1,Обычный (Web) Знак Знак,Обычный (Web) Знак1,Обычный (Web) Знак1 Знак,Обычный (веб) Знак2,Обычный (Web) Знак1 Знак1"/>
    <w:basedOn w:val="a0"/>
    <w:link w:val="36"/>
    <w:uiPriority w:val="99"/>
    <w:qFormat/>
    <w:rsid w:val="003731DC"/>
    <w:pPr>
      <w:spacing w:before="100" w:beforeAutospacing="1" w:after="100" w:afterAutospacing="1"/>
      <w:jc w:val="left"/>
    </w:pPr>
  </w:style>
  <w:style w:type="table" w:styleId="ab">
    <w:name w:val="Table Grid"/>
    <w:basedOn w:val="a2"/>
    <w:uiPriority w:val="59"/>
    <w:rsid w:val="003731DC"/>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uiPriority w:val="99"/>
    <w:rsid w:val="003731DC"/>
    <w:rPr>
      <w:sz w:val="16"/>
      <w:szCs w:val="16"/>
    </w:rPr>
  </w:style>
  <w:style w:type="paragraph" w:styleId="ad">
    <w:name w:val="annotation text"/>
    <w:basedOn w:val="a0"/>
    <w:link w:val="ae"/>
    <w:uiPriority w:val="99"/>
    <w:rsid w:val="003731DC"/>
    <w:rPr>
      <w:sz w:val="20"/>
      <w:szCs w:val="20"/>
    </w:rPr>
  </w:style>
  <w:style w:type="character" w:customStyle="1" w:styleId="ae">
    <w:name w:val="Текст примечания Знак"/>
    <w:basedOn w:val="a1"/>
    <w:link w:val="ad"/>
    <w:uiPriority w:val="99"/>
    <w:rsid w:val="003731DC"/>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rsid w:val="003731DC"/>
    <w:rPr>
      <w:b/>
      <w:bCs/>
    </w:rPr>
  </w:style>
  <w:style w:type="character" w:customStyle="1" w:styleId="af0">
    <w:name w:val="Тема примечания Знак"/>
    <w:basedOn w:val="ae"/>
    <w:link w:val="af"/>
    <w:uiPriority w:val="99"/>
    <w:rsid w:val="003731DC"/>
    <w:rPr>
      <w:rFonts w:ascii="Times New Roman" w:eastAsia="Times New Roman" w:hAnsi="Times New Roman" w:cs="Times New Roman"/>
      <w:b/>
      <w:bCs/>
      <w:sz w:val="20"/>
      <w:szCs w:val="20"/>
      <w:lang w:eastAsia="ru-RU"/>
    </w:rPr>
  </w:style>
  <w:style w:type="paragraph" w:styleId="af1">
    <w:name w:val="Balloon Text"/>
    <w:basedOn w:val="a0"/>
    <w:link w:val="af2"/>
    <w:uiPriority w:val="99"/>
    <w:semiHidden/>
    <w:rsid w:val="003731DC"/>
    <w:rPr>
      <w:rFonts w:ascii="Tahoma" w:hAnsi="Tahoma" w:cs="Tahoma"/>
      <w:sz w:val="16"/>
      <w:szCs w:val="16"/>
    </w:rPr>
  </w:style>
  <w:style w:type="character" w:customStyle="1" w:styleId="af2">
    <w:name w:val="Текст выноски Знак"/>
    <w:basedOn w:val="a1"/>
    <w:link w:val="af1"/>
    <w:uiPriority w:val="99"/>
    <w:semiHidden/>
    <w:rsid w:val="003731DC"/>
    <w:rPr>
      <w:rFonts w:ascii="Tahoma" w:eastAsia="Times New Roman" w:hAnsi="Tahoma" w:cs="Tahoma"/>
      <w:sz w:val="16"/>
      <w:szCs w:val="16"/>
      <w:lang w:eastAsia="ru-RU"/>
    </w:rPr>
  </w:style>
  <w:style w:type="paragraph" w:styleId="af3">
    <w:name w:val="footnote text"/>
    <w:basedOn w:val="a0"/>
    <w:link w:val="af4"/>
    <w:uiPriority w:val="99"/>
    <w:unhideWhenUsed/>
    <w:rsid w:val="003731DC"/>
    <w:rPr>
      <w:sz w:val="20"/>
      <w:szCs w:val="20"/>
    </w:rPr>
  </w:style>
  <w:style w:type="character" w:customStyle="1" w:styleId="af4">
    <w:name w:val="Текст сноски Знак"/>
    <w:basedOn w:val="a1"/>
    <w:link w:val="af3"/>
    <w:uiPriority w:val="99"/>
    <w:rsid w:val="003731DC"/>
    <w:rPr>
      <w:rFonts w:ascii="Times New Roman" w:eastAsia="Times New Roman" w:hAnsi="Times New Roman" w:cs="Times New Roman"/>
      <w:sz w:val="20"/>
      <w:szCs w:val="20"/>
      <w:lang w:eastAsia="ru-RU"/>
    </w:rPr>
  </w:style>
  <w:style w:type="character" w:styleId="af5">
    <w:name w:val="footnote reference"/>
    <w:uiPriority w:val="99"/>
    <w:unhideWhenUsed/>
    <w:rsid w:val="003731DC"/>
    <w:rPr>
      <w:vertAlign w:val="superscript"/>
    </w:rPr>
  </w:style>
  <w:style w:type="paragraph" w:styleId="af6">
    <w:name w:val="endnote text"/>
    <w:basedOn w:val="a0"/>
    <w:link w:val="af7"/>
    <w:rsid w:val="003731DC"/>
    <w:rPr>
      <w:sz w:val="20"/>
      <w:szCs w:val="20"/>
    </w:rPr>
  </w:style>
  <w:style w:type="character" w:customStyle="1" w:styleId="af7">
    <w:name w:val="Текст концевой сноски Знак"/>
    <w:basedOn w:val="a1"/>
    <w:link w:val="af6"/>
    <w:rsid w:val="003731DC"/>
    <w:rPr>
      <w:rFonts w:ascii="Times New Roman" w:eastAsia="Times New Roman" w:hAnsi="Times New Roman" w:cs="Times New Roman"/>
      <w:sz w:val="20"/>
      <w:szCs w:val="20"/>
      <w:lang w:eastAsia="ru-RU"/>
    </w:rPr>
  </w:style>
  <w:style w:type="character" w:styleId="af8">
    <w:name w:val="endnote reference"/>
    <w:rsid w:val="003731DC"/>
    <w:rPr>
      <w:vertAlign w:val="superscript"/>
    </w:rPr>
  </w:style>
  <w:style w:type="paragraph" w:styleId="af9">
    <w:name w:val="List Paragraph"/>
    <w:basedOn w:val="a0"/>
    <w:uiPriority w:val="99"/>
    <w:qFormat/>
    <w:rsid w:val="003731DC"/>
    <w:pPr>
      <w:spacing w:after="0"/>
      <w:ind w:left="720"/>
      <w:jc w:val="left"/>
    </w:pPr>
  </w:style>
  <w:style w:type="character" w:customStyle="1" w:styleId="ConsPlusNormal0">
    <w:name w:val="ConsPlusNormal Знак"/>
    <w:link w:val="ConsPlusNormal"/>
    <w:uiPriority w:val="99"/>
    <w:locked/>
    <w:rsid w:val="003731DC"/>
    <w:rPr>
      <w:rFonts w:ascii="Arial" w:eastAsia="Times New Roman" w:hAnsi="Arial" w:cs="Arial"/>
      <w:sz w:val="20"/>
      <w:szCs w:val="20"/>
      <w:lang w:eastAsia="ru-RU"/>
    </w:rPr>
  </w:style>
  <w:style w:type="paragraph" w:styleId="afa">
    <w:name w:val="No Spacing"/>
    <w:uiPriority w:val="1"/>
    <w:qFormat/>
    <w:rsid w:val="003731DC"/>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3731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3731DC"/>
    <w:pPr>
      <w:autoSpaceDE w:val="0"/>
      <w:autoSpaceDN w:val="0"/>
      <w:adjustRightInd w:val="0"/>
      <w:spacing w:after="0" w:line="240" w:lineRule="auto"/>
    </w:pPr>
    <w:rPr>
      <w:rFonts w:ascii="Calibri" w:eastAsia="Times New Roman" w:hAnsi="Calibri" w:cs="Calibri"/>
      <w:lang w:eastAsia="ru-RU"/>
    </w:rPr>
  </w:style>
  <w:style w:type="paragraph" w:styleId="afb">
    <w:name w:val="Body Text Indent"/>
    <w:basedOn w:val="a0"/>
    <w:link w:val="afc"/>
    <w:rsid w:val="003731DC"/>
    <w:pPr>
      <w:spacing w:after="120"/>
      <w:ind w:left="283"/>
    </w:pPr>
    <w:rPr>
      <w:lang w:val="x-none" w:eastAsia="x-none"/>
    </w:rPr>
  </w:style>
  <w:style w:type="character" w:customStyle="1" w:styleId="afc">
    <w:name w:val="Основной текст с отступом Знак"/>
    <w:basedOn w:val="a1"/>
    <w:link w:val="afb"/>
    <w:rsid w:val="003731DC"/>
    <w:rPr>
      <w:rFonts w:ascii="Times New Roman" w:eastAsia="Times New Roman" w:hAnsi="Times New Roman" w:cs="Times New Roman"/>
      <w:sz w:val="24"/>
      <w:szCs w:val="24"/>
      <w:lang w:val="x-none" w:eastAsia="x-none"/>
    </w:rPr>
  </w:style>
  <w:style w:type="paragraph" w:styleId="afd">
    <w:name w:val="Body Text"/>
    <w:basedOn w:val="a0"/>
    <w:link w:val="afe"/>
    <w:uiPriority w:val="99"/>
    <w:rsid w:val="003731DC"/>
    <w:pPr>
      <w:spacing w:after="120"/>
      <w:jc w:val="left"/>
    </w:pPr>
    <w:rPr>
      <w:sz w:val="20"/>
      <w:szCs w:val="20"/>
    </w:rPr>
  </w:style>
  <w:style w:type="character" w:customStyle="1" w:styleId="afe">
    <w:name w:val="Основной текст Знак"/>
    <w:basedOn w:val="a1"/>
    <w:link w:val="afd"/>
    <w:uiPriority w:val="99"/>
    <w:rsid w:val="003731DC"/>
    <w:rPr>
      <w:rFonts w:ascii="Times New Roman" w:eastAsia="Times New Roman" w:hAnsi="Times New Roman" w:cs="Times New Roman"/>
      <w:sz w:val="20"/>
      <w:szCs w:val="20"/>
      <w:lang w:eastAsia="ru-RU"/>
    </w:rPr>
  </w:style>
  <w:style w:type="paragraph" w:styleId="aff">
    <w:name w:val="Title"/>
    <w:basedOn w:val="a0"/>
    <w:link w:val="aff0"/>
    <w:qFormat/>
    <w:rsid w:val="003731DC"/>
    <w:pPr>
      <w:spacing w:after="0"/>
      <w:jc w:val="center"/>
    </w:pPr>
    <w:rPr>
      <w:b/>
      <w:szCs w:val="20"/>
      <w:lang w:val="x-none" w:eastAsia="x-none"/>
    </w:rPr>
  </w:style>
  <w:style w:type="character" w:customStyle="1" w:styleId="aff0">
    <w:name w:val="Название Знак"/>
    <w:basedOn w:val="a1"/>
    <w:link w:val="aff"/>
    <w:rsid w:val="003731DC"/>
    <w:rPr>
      <w:rFonts w:ascii="Times New Roman" w:eastAsia="Times New Roman" w:hAnsi="Times New Roman" w:cs="Times New Roman"/>
      <w:b/>
      <w:sz w:val="24"/>
      <w:szCs w:val="20"/>
      <w:lang w:val="x-none" w:eastAsia="x-none"/>
    </w:rPr>
  </w:style>
  <w:style w:type="paragraph" w:customStyle="1" w:styleId="ConsNonformat">
    <w:name w:val="ConsNonformat"/>
    <w:rsid w:val="003731DC"/>
    <w:pPr>
      <w:widowControl w:val="0"/>
      <w:snapToGrid w:val="0"/>
      <w:spacing w:after="0" w:line="240" w:lineRule="auto"/>
    </w:pPr>
    <w:rPr>
      <w:rFonts w:ascii="Courier New" w:eastAsia="Times New Roman" w:hAnsi="Courier New" w:cs="Times New Roman"/>
      <w:sz w:val="20"/>
      <w:szCs w:val="20"/>
      <w:lang w:eastAsia="ru-RU"/>
    </w:rPr>
  </w:style>
  <w:style w:type="paragraph" w:styleId="HTML">
    <w:name w:val="HTML Preformatted"/>
    <w:basedOn w:val="a0"/>
    <w:link w:val="HTML0"/>
    <w:rsid w:val="00373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olor w:val="000000"/>
      <w:sz w:val="20"/>
      <w:szCs w:val="20"/>
      <w:lang w:val="x-none" w:eastAsia="x-none"/>
    </w:rPr>
  </w:style>
  <w:style w:type="character" w:customStyle="1" w:styleId="HTML0">
    <w:name w:val="Стандартный HTML Знак"/>
    <w:basedOn w:val="a1"/>
    <w:link w:val="HTML"/>
    <w:rsid w:val="003731DC"/>
    <w:rPr>
      <w:rFonts w:ascii="Courier New" w:eastAsia="Times New Roman" w:hAnsi="Courier New" w:cs="Times New Roman"/>
      <w:color w:val="000000"/>
      <w:sz w:val="20"/>
      <w:szCs w:val="20"/>
      <w:lang w:val="x-none" w:eastAsia="x-none"/>
    </w:rPr>
  </w:style>
  <w:style w:type="paragraph" w:customStyle="1" w:styleId="a">
    <w:name w:val="Текст ТД"/>
    <w:basedOn w:val="a0"/>
    <w:link w:val="aff1"/>
    <w:qFormat/>
    <w:rsid w:val="003731DC"/>
    <w:pPr>
      <w:numPr>
        <w:numId w:val="8"/>
      </w:numPr>
      <w:autoSpaceDE w:val="0"/>
      <w:autoSpaceDN w:val="0"/>
      <w:adjustRightInd w:val="0"/>
      <w:spacing w:after="200"/>
    </w:pPr>
    <w:rPr>
      <w:rFonts w:eastAsia="Calibri"/>
      <w:lang w:val="x-none" w:eastAsia="en-US"/>
    </w:rPr>
  </w:style>
  <w:style w:type="character" w:customStyle="1" w:styleId="aff1">
    <w:name w:val="Текст ТД Знак"/>
    <w:link w:val="a"/>
    <w:rsid w:val="003731DC"/>
    <w:rPr>
      <w:rFonts w:ascii="Times New Roman" w:eastAsia="Calibri" w:hAnsi="Times New Roman" w:cs="Times New Roman"/>
      <w:sz w:val="24"/>
      <w:szCs w:val="24"/>
      <w:lang w:val="x-none"/>
    </w:rPr>
  </w:style>
  <w:style w:type="paragraph" w:styleId="aff2">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1 Знак Знак,Зна"/>
    <w:basedOn w:val="a0"/>
    <w:link w:val="aff3"/>
    <w:rsid w:val="003731DC"/>
    <w:pPr>
      <w:spacing w:after="0"/>
      <w:jc w:val="left"/>
    </w:pPr>
    <w:rPr>
      <w:rFonts w:ascii="Courier New" w:hAnsi="Courier New"/>
      <w:sz w:val="20"/>
      <w:szCs w:val="20"/>
      <w:lang w:val="x-none" w:eastAsia="x-none"/>
    </w:rPr>
  </w:style>
  <w:style w:type="character" w:customStyle="1" w:styleId="aff3">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Зна Знак"/>
    <w:basedOn w:val="a1"/>
    <w:link w:val="aff2"/>
    <w:rsid w:val="003731DC"/>
    <w:rPr>
      <w:rFonts w:ascii="Courier New" w:eastAsia="Times New Roman" w:hAnsi="Courier New" w:cs="Times New Roman"/>
      <w:sz w:val="20"/>
      <w:szCs w:val="20"/>
      <w:lang w:val="x-none" w:eastAsia="x-none"/>
    </w:rPr>
  </w:style>
  <w:style w:type="paragraph" w:customStyle="1" w:styleId="Style7">
    <w:name w:val="Style7"/>
    <w:basedOn w:val="a0"/>
    <w:rsid w:val="003731DC"/>
    <w:pPr>
      <w:widowControl w:val="0"/>
      <w:suppressAutoHyphens/>
      <w:autoSpaceDE w:val="0"/>
      <w:spacing w:after="0" w:line="276" w:lineRule="exact"/>
    </w:pPr>
    <w:rPr>
      <w:lang w:eastAsia="ar-SA"/>
    </w:rPr>
  </w:style>
  <w:style w:type="character" w:customStyle="1" w:styleId="FontStyle23">
    <w:name w:val="Font Style23"/>
    <w:rsid w:val="003731DC"/>
    <w:rPr>
      <w:rFonts w:ascii="Times New Roman" w:hAnsi="Times New Roman" w:cs="Times New Roman" w:hint="default"/>
      <w:sz w:val="22"/>
      <w:szCs w:val="22"/>
    </w:rPr>
  </w:style>
  <w:style w:type="paragraph" w:customStyle="1" w:styleId="210">
    <w:name w:val="Основной текст 21"/>
    <w:basedOn w:val="a0"/>
    <w:rsid w:val="003731DC"/>
    <w:pPr>
      <w:widowControl w:val="0"/>
      <w:spacing w:after="0"/>
    </w:pPr>
    <w:rPr>
      <w:rFonts w:cs="Arial"/>
      <w:szCs w:val="18"/>
    </w:rPr>
  </w:style>
  <w:style w:type="paragraph" w:customStyle="1" w:styleId="14">
    <w:name w:val="Без интервала1"/>
    <w:rsid w:val="003731DC"/>
    <w:pPr>
      <w:spacing w:after="0" w:line="240" w:lineRule="auto"/>
    </w:pPr>
    <w:rPr>
      <w:rFonts w:ascii="Calibri" w:eastAsia="Times New Roman" w:hAnsi="Calibri" w:cs="Times New Roman"/>
    </w:rPr>
  </w:style>
  <w:style w:type="paragraph" w:customStyle="1" w:styleId="aff4">
    <w:name w:val="Знак Знак Знак Знак Знак Знак Знак"/>
    <w:basedOn w:val="a0"/>
    <w:rsid w:val="003731DC"/>
    <w:pPr>
      <w:spacing w:before="100" w:beforeAutospacing="1" w:after="100" w:afterAutospacing="1"/>
      <w:jc w:val="left"/>
    </w:pPr>
    <w:rPr>
      <w:rFonts w:ascii="Tahoma" w:hAnsi="Tahoma"/>
      <w:sz w:val="20"/>
      <w:szCs w:val="20"/>
      <w:lang w:val="en-US" w:eastAsia="en-US"/>
    </w:rPr>
  </w:style>
  <w:style w:type="paragraph" w:customStyle="1" w:styleId="aff5">
    <w:name w:val="Знак Знак Знак Знак Знак Знак Знак"/>
    <w:basedOn w:val="a0"/>
    <w:rsid w:val="003731DC"/>
    <w:pPr>
      <w:spacing w:before="100" w:beforeAutospacing="1" w:after="100" w:afterAutospacing="1"/>
      <w:jc w:val="left"/>
    </w:pPr>
    <w:rPr>
      <w:rFonts w:ascii="Tahoma" w:hAnsi="Tahoma"/>
      <w:sz w:val="20"/>
      <w:szCs w:val="20"/>
      <w:lang w:val="en-US" w:eastAsia="en-US"/>
    </w:rPr>
  </w:style>
  <w:style w:type="paragraph" w:customStyle="1" w:styleId="Style5">
    <w:name w:val="Style5"/>
    <w:basedOn w:val="a0"/>
    <w:rsid w:val="003731DC"/>
    <w:pPr>
      <w:widowControl w:val="0"/>
      <w:autoSpaceDE w:val="0"/>
      <w:autoSpaceDN w:val="0"/>
      <w:adjustRightInd w:val="0"/>
      <w:spacing w:after="0" w:line="276" w:lineRule="exact"/>
      <w:jc w:val="left"/>
    </w:pPr>
  </w:style>
  <w:style w:type="paragraph" w:customStyle="1" w:styleId="Style11">
    <w:name w:val="Style11"/>
    <w:basedOn w:val="a0"/>
    <w:rsid w:val="003731DC"/>
    <w:pPr>
      <w:widowControl w:val="0"/>
      <w:autoSpaceDE w:val="0"/>
      <w:autoSpaceDN w:val="0"/>
      <w:adjustRightInd w:val="0"/>
      <w:spacing w:after="0" w:line="614" w:lineRule="exact"/>
      <w:jc w:val="center"/>
    </w:pPr>
    <w:rPr>
      <w:rFonts w:ascii="Century Schoolbook" w:hAnsi="Century Schoolbook"/>
    </w:rPr>
  </w:style>
  <w:style w:type="paragraph" w:customStyle="1" w:styleId="Style12">
    <w:name w:val="Style12"/>
    <w:basedOn w:val="a0"/>
    <w:rsid w:val="003731DC"/>
    <w:pPr>
      <w:widowControl w:val="0"/>
      <w:autoSpaceDE w:val="0"/>
      <w:autoSpaceDN w:val="0"/>
      <w:adjustRightInd w:val="0"/>
      <w:spacing w:after="0" w:line="322" w:lineRule="exact"/>
      <w:ind w:firstLine="2131"/>
      <w:jc w:val="left"/>
    </w:pPr>
    <w:rPr>
      <w:rFonts w:ascii="Century Schoolbook" w:hAnsi="Century Schoolbook"/>
    </w:rPr>
  </w:style>
  <w:style w:type="paragraph" w:customStyle="1" w:styleId="NoSpacing1">
    <w:name w:val="No Spacing1"/>
    <w:rsid w:val="003731DC"/>
    <w:pPr>
      <w:spacing w:after="0" w:line="240" w:lineRule="auto"/>
    </w:pPr>
    <w:rPr>
      <w:rFonts w:ascii="Calibri" w:eastAsia="Times New Roman" w:hAnsi="Calibri" w:cs="Times New Roman"/>
      <w:lang w:eastAsia="ru-RU"/>
    </w:rPr>
  </w:style>
  <w:style w:type="paragraph" w:styleId="aff6">
    <w:name w:val="Document Map"/>
    <w:basedOn w:val="a0"/>
    <w:link w:val="aff7"/>
    <w:uiPriority w:val="99"/>
    <w:rsid w:val="003731DC"/>
    <w:pPr>
      <w:shd w:val="clear" w:color="auto" w:fill="000080"/>
    </w:pPr>
    <w:rPr>
      <w:rFonts w:ascii="Tahoma" w:hAnsi="Tahoma" w:cs="Tahoma"/>
      <w:sz w:val="20"/>
      <w:szCs w:val="20"/>
    </w:rPr>
  </w:style>
  <w:style w:type="character" w:customStyle="1" w:styleId="aff7">
    <w:name w:val="Схема документа Знак"/>
    <w:basedOn w:val="a1"/>
    <w:link w:val="aff6"/>
    <w:uiPriority w:val="99"/>
    <w:rsid w:val="003731DC"/>
    <w:rPr>
      <w:rFonts w:ascii="Tahoma" w:eastAsia="Times New Roman" w:hAnsi="Tahoma" w:cs="Tahoma"/>
      <w:sz w:val="20"/>
      <w:szCs w:val="20"/>
      <w:shd w:val="clear" w:color="auto" w:fill="000080"/>
      <w:lang w:eastAsia="ru-RU"/>
    </w:rPr>
  </w:style>
  <w:style w:type="paragraph" w:styleId="aff8">
    <w:name w:val="Subtitle"/>
    <w:basedOn w:val="a0"/>
    <w:link w:val="aff9"/>
    <w:qFormat/>
    <w:rsid w:val="003731DC"/>
    <w:pPr>
      <w:spacing w:after="0"/>
      <w:jc w:val="left"/>
    </w:pPr>
    <w:rPr>
      <w:szCs w:val="20"/>
    </w:rPr>
  </w:style>
  <w:style w:type="character" w:customStyle="1" w:styleId="aff9">
    <w:name w:val="Подзаголовок Знак"/>
    <w:basedOn w:val="a1"/>
    <w:link w:val="aff8"/>
    <w:rsid w:val="003731DC"/>
    <w:rPr>
      <w:rFonts w:ascii="Times New Roman" w:eastAsia="Times New Roman" w:hAnsi="Times New Roman" w:cs="Times New Roman"/>
      <w:sz w:val="24"/>
      <w:szCs w:val="20"/>
      <w:lang w:eastAsia="ru-RU"/>
    </w:rPr>
  </w:style>
  <w:style w:type="paragraph" w:styleId="affa">
    <w:name w:val="header"/>
    <w:basedOn w:val="a0"/>
    <w:link w:val="15"/>
    <w:uiPriority w:val="99"/>
    <w:rsid w:val="003731DC"/>
    <w:pPr>
      <w:tabs>
        <w:tab w:val="center" w:pos="4677"/>
        <w:tab w:val="right" w:pos="9355"/>
      </w:tabs>
    </w:pPr>
  </w:style>
  <w:style w:type="character" w:customStyle="1" w:styleId="affb">
    <w:name w:val="Верхний колонтитул Знак"/>
    <w:basedOn w:val="a1"/>
    <w:rsid w:val="003731DC"/>
    <w:rPr>
      <w:rFonts w:ascii="Times New Roman" w:eastAsia="Times New Roman" w:hAnsi="Times New Roman" w:cs="Times New Roman"/>
      <w:sz w:val="24"/>
      <w:szCs w:val="24"/>
      <w:lang w:eastAsia="ru-RU"/>
    </w:rPr>
  </w:style>
  <w:style w:type="paragraph" w:customStyle="1" w:styleId="Iauiue">
    <w:name w:val="Iau?iue"/>
    <w:rsid w:val="003731DC"/>
    <w:pPr>
      <w:spacing w:after="0" w:line="240" w:lineRule="auto"/>
    </w:pPr>
    <w:rPr>
      <w:rFonts w:ascii="Times New Roman" w:eastAsia="Times New Roman" w:hAnsi="Times New Roman" w:cs="Times New Roman"/>
      <w:sz w:val="20"/>
      <w:szCs w:val="20"/>
      <w:lang w:val="en-US" w:eastAsia="ru-RU"/>
    </w:rPr>
  </w:style>
  <w:style w:type="paragraph" w:customStyle="1" w:styleId="16">
    <w:name w:val="Без интервала1"/>
    <w:rsid w:val="003731DC"/>
    <w:pPr>
      <w:spacing w:after="0" w:line="240" w:lineRule="auto"/>
    </w:pPr>
    <w:rPr>
      <w:rFonts w:ascii="Calibri" w:eastAsia="Times New Roman" w:hAnsi="Calibri" w:cs="Times New Roman"/>
    </w:rPr>
  </w:style>
  <w:style w:type="character" w:styleId="affc">
    <w:name w:val="Strong"/>
    <w:uiPriority w:val="22"/>
    <w:qFormat/>
    <w:rsid w:val="003731DC"/>
    <w:rPr>
      <w:b/>
      <w:bCs/>
    </w:rPr>
  </w:style>
  <w:style w:type="paragraph" w:customStyle="1" w:styleId="29">
    <w:name w:val="Без интервала2"/>
    <w:rsid w:val="003731DC"/>
    <w:pPr>
      <w:spacing w:after="0" w:line="240" w:lineRule="auto"/>
    </w:pPr>
    <w:rPr>
      <w:rFonts w:ascii="Calibri" w:eastAsia="Times New Roman" w:hAnsi="Calibri" w:cs="Times New Roman"/>
    </w:rPr>
  </w:style>
  <w:style w:type="character" w:customStyle="1" w:styleId="hilite">
    <w:name w:val="hilite"/>
    <w:rsid w:val="003731DC"/>
  </w:style>
  <w:style w:type="character" w:customStyle="1" w:styleId="apple-converted-space">
    <w:name w:val="apple-converted-space"/>
    <w:rsid w:val="003731DC"/>
  </w:style>
  <w:style w:type="character" w:customStyle="1" w:styleId="iceouttxt6">
    <w:name w:val="iceouttxt6"/>
    <w:rsid w:val="003731DC"/>
    <w:rPr>
      <w:rFonts w:ascii="Arial" w:hAnsi="Arial" w:cs="Arial" w:hint="default"/>
      <w:color w:val="666666"/>
      <w:sz w:val="17"/>
      <w:szCs w:val="17"/>
    </w:rPr>
  </w:style>
  <w:style w:type="paragraph" w:customStyle="1" w:styleId="310">
    <w:name w:val="Основной текст с отступом 31"/>
    <w:basedOn w:val="a0"/>
    <w:rsid w:val="003731DC"/>
    <w:pPr>
      <w:widowControl w:val="0"/>
      <w:tabs>
        <w:tab w:val="left" w:pos="1212"/>
      </w:tabs>
      <w:suppressAutoHyphens/>
      <w:spacing w:after="0"/>
      <w:ind w:left="426" w:hanging="426"/>
    </w:pPr>
    <w:rPr>
      <w:rFonts w:ascii="Arial" w:eastAsia="Lucida Sans Unicode" w:hAnsi="Arial"/>
      <w:kern w:val="1"/>
      <w:sz w:val="22"/>
    </w:rPr>
  </w:style>
  <w:style w:type="paragraph" w:customStyle="1" w:styleId="17">
    <w:name w:val="Абзац списка1"/>
    <w:basedOn w:val="a0"/>
    <w:rsid w:val="003731DC"/>
    <w:pPr>
      <w:spacing w:after="200" w:line="276" w:lineRule="auto"/>
      <w:ind w:left="720"/>
      <w:contextualSpacing/>
      <w:jc w:val="left"/>
    </w:pPr>
    <w:rPr>
      <w:rFonts w:ascii="Calibri" w:hAnsi="Calibri"/>
      <w:sz w:val="22"/>
      <w:szCs w:val="22"/>
      <w:lang w:eastAsia="en-US"/>
    </w:rPr>
  </w:style>
  <w:style w:type="character" w:customStyle="1" w:styleId="A70">
    <w:name w:val="A7"/>
    <w:uiPriority w:val="99"/>
    <w:rsid w:val="003731DC"/>
    <w:rPr>
      <w:rFonts w:cs="Century Schoolbook"/>
      <w:color w:val="000000"/>
      <w:sz w:val="18"/>
      <w:szCs w:val="18"/>
    </w:rPr>
  </w:style>
  <w:style w:type="character" w:customStyle="1" w:styleId="36">
    <w:name w:val="Обычный (веб) Знак3"/>
    <w:aliases w:val="Обычный (Web) Знак2,Обычный (веб)1 Знак,Обычный (веб) Знак Знак1,Обычный (Web) Знак Знак1,Обычный (веб) Знак Знак Знак,Обычный (веб) Знак1 Знак,Обычный (Web) Знак Знак Знак,Обычный (Web) Знак1 Знак2,Обычный (Web) Знак1 Знак Знак"/>
    <w:link w:val="aa"/>
    <w:uiPriority w:val="99"/>
    <w:rsid w:val="003731DC"/>
    <w:rPr>
      <w:rFonts w:ascii="Times New Roman" w:eastAsia="Times New Roman" w:hAnsi="Times New Roman" w:cs="Times New Roman"/>
      <w:sz w:val="24"/>
      <w:szCs w:val="24"/>
      <w:lang w:eastAsia="ru-RU"/>
    </w:rPr>
  </w:style>
  <w:style w:type="paragraph" w:styleId="affd">
    <w:name w:val="Body Text First Indent"/>
    <w:basedOn w:val="afd"/>
    <w:link w:val="affe"/>
    <w:rsid w:val="003731DC"/>
    <w:pPr>
      <w:ind w:firstLine="210"/>
      <w:jc w:val="both"/>
    </w:pPr>
    <w:rPr>
      <w:sz w:val="24"/>
      <w:szCs w:val="24"/>
    </w:rPr>
  </w:style>
  <w:style w:type="character" w:customStyle="1" w:styleId="affe">
    <w:name w:val="Красная строка Знак"/>
    <w:basedOn w:val="afe"/>
    <w:link w:val="affd"/>
    <w:rsid w:val="003731DC"/>
    <w:rPr>
      <w:rFonts w:ascii="Times New Roman" w:eastAsia="Times New Roman" w:hAnsi="Times New Roman" w:cs="Times New Roman"/>
      <w:sz w:val="24"/>
      <w:szCs w:val="24"/>
      <w:lang w:eastAsia="ru-RU"/>
    </w:rPr>
  </w:style>
  <w:style w:type="paragraph" w:customStyle="1" w:styleId="7">
    <w:name w:val="Без интервала7"/>
    <w:rsid w:val="003731DC"/>
    <w:pPr>
      <w:spacing w:after="0" w:line="240" w:lineRule="auto"/>
    </w:pPr>
    <w:rPr>
      <w:rFonts w:ascii="Calibri" w:eastAsia="Times New Roman" w:hAnsi="Calibri" w:cs="Times New Roman"/>
    </w:rPr>
  </w:style>
  <w:style w:type="paragraph" w:customStyle="1" w:styleId="8">
    <w:name w:val="Абзац списка8"/>
    <w:basedOn w:val="a0"/>
    <w:rsid w:val="003731DC"/>
    <w:pPr>
      <w:spacing w:after="200" w:line="276" w:lineRule="auto"/>
      <w:ind w:left="720"/>
      <w:contextualSpacing/>
      <w:jc w:val="left"/>
    </w:pPr>
    <w:rPr>
      <w:rFonts w:ascii="Calibri" w:hAnsi="Calibri"/>
      <w:sz w:val="22"/>
      <w:szCs w:val="22"/>
      <w:lang w:eastAsia="en-US"/>
    </w:rPr>
  </w:style>
  <w:style w:type="character" w:customStyle="1" w:styleId="BodyTextChar">
    <w:name w:val="Body Text Char"/>
    <w:locked/>
    <w:rsid w:val="003731DC"/>
    <w:rPr>
      <w:rFonts w:ascii="Times New Roman" w:hAnsi="Times New Roman" w:cs="Times New Roman"/>
      <w:spacing w:val="3"/>
      <w:sz w:val="25"/>
      <w:szCs w:val="25"/>
      <w:shd w:val="clear" w:color="auto" w:fill="FFFFFF"/>
    </w:rPr>
  </w:style>
  <w:style w:type="character" w:customStyle="1" w:styleId="lots-wrap-contentbodyval2">
    <w:name w:val="lots-wrap-content__body__val2"/>
    <w:rsid w:val="003731DC"/>
  </w:style>
  <w:style w:type="character" w:customStyle="1" w:styleId="WW8Num5z0">
    <w:name w:val="WW8Num5z0"/>
    <w:rsid w:val="003731DC"/>
    <w:rPr>
      <w:rFonts w:ascii="Symbol" w:hAnsi="Symbol"/>
    </w:rPr>
  </w:style>
  <w:style w:type="character" w:customStyle="1" w:styleId="WW8Num6z0">
    <w:name w:val="WW8Num6z0"/>
    <w:rsid w:val="003731DC"/>
    <w:rPr>
      <w:rFonts w:ascii="Symbol" w:hAnsi="Symbol"/>
    </w:rPr>
  </w:style>
  <w:style w:type="character" w:customStyle="1" w:styleId="WW8Num7z0">
    <w:name w:val="WW8Num7z0"/>
    <w:rsid w:val="003731DC"/>
    <w:rPr>
      <w:rFonts w:ascii="Symbol" w:hAnsi="Symbol"/>
    </w:rPr>
  </w:style>
  <w:style w:type="character" w:customStyle="1" w:styleId="WW8Num8z0">
    <w:name w:val="WW8Num8z0"/>
    <w:rsid w:val="003731DC"/>
    <w:rPr>
      <w:rFonts w:ascii="Symbol" w:hAnsi="Symbol"/>
    </w:rPr>
  </w:style>
  <w:style w:type="character" w:customStyle="1" w:styleId="WW8Num10z0">
    <w:name w:val="WW8Num10z0"/>
    <w:rsid w:val="003731DC"/>
    <w:rPr>
      <w:rFonts w:ascii="Symbol" w:hAnsi="Symbol" w:cs="Symbol"/>
    </w:rPr>
  </w:style>
  <w:style w:type="character" w:customStyle="1" w:styleId="18">
    <w:name w:val="Основной шрифт абзаца1"/>
    <w:rsid w:val="003731DC"/>
  </w:style>
  <w:style w:type="character" w:styleId="afff">
    <w:name w:val="Book Title"/>
    <w:qFormat/>
    <w:rsid w:val="003731DC"/>
    <w:rPr>
      <w:b/>
      <w:bCs/>
      <w:smallCaps/>
      <w:spacing w:val="5"/>
    </w:rPr>
  </w:style>
  <w:style w:type="paragraph" w:customStyle="1" w:styleId="afff0">
    <w:name w:val="Заголовок"/>
    <w:basedOn w:val="a0"/>
    <w:next w:val="afd"/>
    <w:rsid w:val="003731DC"/>
    <w:pPr>
      <w:keepNext/>
      <w:suppressAutoHyphens/>
      <w:spacing w:before="240" w:after="120" w:line="276" w:lineRule="auto"/>
      <w:jc w:val="left"/>
    </w:pPr>
    <w:rPr>
      <w:rFonts w:ascii="Arial" w:eastAsia="MS Mincho" w:hAnsi="Arial" w:cs="Tahoma"/>
      <w:sz w:val="28"/>
      <w:szCs w:val="28"/>
      <w:lang w:eastAsia="ar-SA"/>
    </w:rPr>
  </w:style>
  <w:style w:type="paragraph" w:styleId="afff1">
    <w:name w:val="List"/>
    <w:basedOn w:val="afd"/>
    <w:rsid w:val="003731DC"/>
    <w:pPr>
      <w:suppressAutoHyphens/>
      <w:autoSpaceDE w:val="0"/>
      <w:spacing w:after="0"/>
      <w:jc w:val="both"/>
    </w:pPr>
    <w:rPr>
      <w:rFonts w:cs="Tahoma"/>
      <w:sz w:val="28"/>
      <w:szCs w:val="28"/>
      <w:lang w:val="x-none" w:eastAsia="ar-SA"/>
    </w:rPr>
  </w:style>
  <w:style w:type="paragraph" w:customStyle="1" w:styleId="19">
    <w:name w:val="Название1"/>
    <w:basedOn w:val="a0"/>
    <w:rsid w:val="003731DC"/>
    <w:pPr>
      <w:suppressLineNumbers/>
      <w:suppressAutoHyphens/>
      <w:spacing w:before="120" w:after="120" w:line="276" w:lineRule="auto"/>
      <w:jc w:val="left"/>
    </w:pPr>
    <w:rPr>
      <w:rFonts w:ascii="Calibri" w:hAnsi="Calibri" w:cs="Tahoma"/>
      <w:i/>
      <w:iCs/>
      <w:lang w:eastAsia="ar-SA"/>
    </w:rPr>
  </w:style>
  <w:style w:type="paragraph" w:customStyle="1" w:styleId="1a">
    <w:name w:val="Указатель1"/>
    <w:basedOn w:val="a0"/>
    <w:rsid w:val="003731DC"/>
    <w:pPr>
      <w:suppressLineNumbers/>
      <w:suppressAutoHyphens/>
      <w:spacing w:after="200" w:line="276" w:lineRule="auto"/>
      <w:jc w:val="left"/>
    </w:pPr>
    <w:rPr>
      <w:rFonts w:ascii="Calibri" w:hAnsi="Calibri" w:cs="Tahoma"/>
      <w:sz w:val="22"/>
      <w:szCs w:val="22"/>
      <w:lang w:eastAsia="ar-SA"/>
    </w:rPr>
  </w:style>
  <w:style w:type="paragraph" w:customStyle="1" w:styleId="Default">
    <w:name w:val="Default"/>
    <w:uiPriority w:val="99"/>
    <w:rsid w:val="003731DC"/>
    <w:pPr>
      <w:suppressAutoHyphens/>
      <w:autoSpaceDE w:val="0"/>
      <w:spacing w:after="0" w:line="240" w:lineRule="auto"/>
    </w:pPr>
    <w:rPr>
      <w:rFonts w:ascii="Times New Roman" w:eastAsia="Arial" w:hAnsi="Times New Roman" w:cs="Calibri"/>
      <w:color w:val="000000"/>
      <w:sz w:val="24"/>
      <w:szCs w:val="24"/>
      <w:lang w:eastAsia="ar-SA"/>
    </w:rPr>
  </w:style>
  <w:style w:type="paragraph" w:customStyle="1" w:styleId="1b">
    <w:name w:val="Текст1"/>
    <w:basedOn w:val="a0"/>
    <w:rsid w:val="003731DC"/>
    <w:pPr>
      <w:suppressAutoHyphens/>
      <w:spacing w:after="0"/>
      <w:jc w:val="left"/>
    </w:pPr>
    <w:rPr>
      <w:rFonts w:ascii="Courier New" w:hAnsi="Courier New"/>
      <w:sz w:val="20"/>
      <w:szCs w:val="20"/>
      <w:lang w:eastAsia="ar-SA"/>
    </w:rPr>
  </w:style>
  <w:style w:type="paragraph" w:customStyle="1" w:styleId="afff2">
    <w:name w:val="Содержимое таблицы"/>
    <w:basedOn w:val="a0"/>
    <w:uiPriority w:val="99"/>
    <w:rsid w:val="003731DC"/>
    <w:pPr>
      <w:suppressLineNumbers/>
      <w:suppressAutoHyphens/>
      <w:spacing w:after="200" w:line="276" w:lineRule="auto"/>
      <w:jc w:val="left"/>
    </w:pPr>
    <w:rPr>
      <w:rFonts w:ascii="Calibri" w:hAnsi="Calibri" w:cs="Calibri"/>
      <w:sz w:val="22"/>
      <w:szCs w:val="22"/>
      <w:lang w:eastAsia="ar-SA"/>
    </w:rPr>
  </w:style>
  <w:style w:type="paragraph" w:customStyle="1" w:styleId="afff3">
    <w:name w:val="Заголовок таблицы"/>
    <w:basedOn w:val="afff2"/>
    <w:rsid w:val="003731DC"/>
    <w:pPr>
      <w:jc w:val="center"/>
    </w:pPr>
    <w:rPr>
      <w:b/>
      <w:bCs/>
    </w:rPr>
  </w:style>
  <w:style w:type="paragraph" w:customStyle="1" w:styleId="afff4">
    <w:name w:val="Содержимое врезки"/>
    <w:basedOn w:val="afd"/>
    <w:rsid w:val="003731DC"/>
    <w:pPr>
      <w:suppressAutoHyphens/>
      <w:autoSpaceDE w:val="0"/>
      <w:spacing w:after="0"/>
      <w:jc w:val="both"/>
    </w:pPr>
    <w:rPr>
      <w:sz w:val="28"/>
      <w:szCs w:val="28"/>
      <w:lang w:val="x-none" w:eastAsia="ar-SA"/>
    </w:rPr>
  </w:style>
  <w:style w:type="table" w:customStyle="1" w:styleId="1c">
    <w:name w:val="Сетка таблицы1"/>
    <w:basedOn w:val="a2"/>
    <w:next w:val="ab"/>
    <w:uiPriority w:val="59"/>
    <w:rsid w:val="003731D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2"/>
    <w:next w:val="ab"/>
    <w:uiPriority w:val="59"/>
    <w:rsid w:val="003731D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3731DC"/>
  </w:style>
  <w:style w:type="character" w:customStyle="1" w:styleId="15">
    <w:name w:val="Верхний колонтитул Знак1"/>
    <w:link w:val="affa"/>
    <w:uiPriority w:val="99"/>
    <w:locked/>
    <w:rsid w:val="003731DC"/>
    <w:rPr>
      <w:rFonts w:ascii="Times New Roman" w:eastAsia="Times New Roman" w:hAnsi="Times New Roman" w:cs="Times New Roman"/>
      <w:sz w:val="24"/>
      <w:szCs w:val="24"/>
      <w:lang w:eastAsia="ru-RU"/>
    </w:rPr>
  </w:style>
  <w:style w:type="character" w:customStyle="1" w:styleId="1d">
    <w:name w:val="Нижний колонтитул Знак1"/>
    <w:uiPriority w:val="99"/>
    <w:locked/>
    <w:rsid w:val="003731DC"/>
    <w:rPr>
      <w:rFonts w:eastAsia="Calibri"/>
      <w:sz w:val="24"/>
      <w:szCs w:val="24"/>
      <w:lang w:eastAsia="zh-CN"/>
    </w:rPr>
  </w:style>
  <w:style w:type="paragraph" w:customStyle="1" w:styleId="1e">
    <w:name w:val="Абзац списка1"/>
    <w:basedOn w:val="a0"/>
    <w:uiPriority w:val="99"/>
    <w:rsid w:val="003731DC"/>
    <w:pPr>
      <w:suppressAutoHyphens/>
      <w:spacing w:after="0"/>
      <w:ind w:left="720"/>
      <w:jc w:val="left"/>
    </w:pPr>
    <w:rPr>
      <w:rFonts w:eastAsia="Calibri"/>
      <w:lang w:eastAsia="zh-CN"/>
    </w:rPr>
  </w:style>
  <w:style w:type="paragraph" w:customStyle="1" w:styleId="xl32">
    <w:name w:val="xl32"/>
    <w:basedOn w:val="a0"/>
    <w:uiPriority w:val="99"/>
    <w:rsid w:val="003731DC"/>
    <w:pPr>
      <w:spacing w:before="100" w:beforeAutospacing="1" w:after="100" w:afterAutospacing="1"/>
      <w:jc w:val="left"/>
      <w:textAlignment w:val="top"/>
    </w:pPr>
    <w:rPr>
      <w:rFonts w:eastAsia="Arial Unicode MS"/>
      <w:sz w:val="22"/>
      <w:szCs w:val="22"/>
    </w:rPr>
  </w:style>
  <w:style w:type="character" w:customStyle="1" w:styleId="1f">
    <w:name w:val="Основной текст Знак1"/>
    <w:uiPriority w:val="99"/>
    <w:locked/>
    <w:rsid w:val="003731DC"/>
    <w:rPr>
      <w:sz w:val="28"/>
      <w:szCs w:val="28"/>
      <w:lang w:val="x-none" w:eastAsia="ar-SA"/>
    </w:rPr>
  </w:style>
  <w:style w:type="numbering" w:customStyle="1" w:styleId="111">
    <w:name w:val="Нет списка111"/>
    <w:next w:val="a3"/>
    <w:semiHidden/>
    <w:unhideWhenUsed/>
    <w:rsid w:val="003731DC"/>
  </w:style>
  <w:style w:type="table" w:customStyle="1" w:styleId="37">
    <w:name w:val="Сетка таблицы3"/>
    <w:basedOn w:val="a2"/>
    <w:next w:val="ab"/>
    <w:uiPriority w:val="59"/>
    <w:locked/>
    <w:rsid w:val="003731DC"/>
    <w:pPr>
      <w:spacing w:after="0" w:line="240" w:lineRule="auto"/>
    </w:pPr>
    <w:rPr>
      <w:rFonts w:ascii="Arial" w:eastAsia="Times New Roman" w:hAnsi="Arial"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0">
    <w:name w:val="Текст Знак1"/>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Знак2 Знак Знак1 Знак Знак1,Зна Знак1"/>
    <w:uiPriority w:val="99"/>
    <w:rsid w:val="003731DC"/>
    <w:rPr>
      <w:rFonts w:ascii="Courier New" w:hAnsi="Courier New" w:cs="Courier New"/>
      <w:lang w:eastAsia="ar-SA"/>
    </w:rPr>
  </w:style>
  <w:style w:type="numbering" w:customStyle="1" w:styleId="1111">
    <w:name w:val="Нет списка1111"/>
    <w:next w:val="a3"/>
    <w:uiPriority w:val="99"/>
    <w:semiHidden/>
    <w:rsid w:val="003731DC"/>
  </w:style>
  <w:style w:type="numbering" w:customStyle="1" w:styleId="11111">
    <w:name w:val="Нет списка11111"/>
    <w:next w:val="a3"/>
    <w:semiHidden/>
    <w:rsid w:val="003731DC"/>
  </w:style>
  <w:style w:type="numbering" w:customStyle="1" w:styleId="2b">
    <w:name w:val="Нет списка2"/>
    <w:next w:val="a3"/>
    <w:uiPriority w:val="99"/>
    <w:semiHidden/>
    <w:unhideWhenUsed/>
    <w:rsid w:val="003731DC"/>
  </w:style>
  <w:style w:type="table" w:customStyle="1" w:styleId="41">
    <w:name w:val="Сетка таблицы4"/>
    <w:basedOn w:val="a2"/>
    <w:next w:val="ab"/>
    <w:uiPriority w:val="59"/>
    <w:rsid w:val="003731DC"/>
    <w:pPr>
      <w:spacing w:after="0" w:line="240" w:lineRule="auto"/>
    </w:pPr>
    <w:rPr>
      <w:rFonts w:ascii="Arial" w:eastAsia="Times New Roman" w:hAnsi="Arial"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3"/>
    <w:uiPriority w:val="99"/>
    <w:semiHidden/>
    <w:unhideWhenUsed/>
    <w:rsid w:val="003731DC"/>
  </w:style>
  <w:style w:type="character" w:customStyle="1" w:styleId="UnresolvedMention">
    <w:name w:val="Unresolved Mention"/>
    <w:uiPriority w:val="99"/>
    <w:semiHidden/>
    <w:unhideWhenUsed/>
    <w:rsid w:val="003731DC"/>
    <w:rPr>
      <w:color w:val="605E5C"/>
      <w:shd w:val="clear" w:color="auto" w:fill="E1DFDD"/>
    </w:rPr>
  </w:style>
  <w:style w:type="numbering" w:customStyle="1" w:styleId="42">
    <w:name w:val="Нет списка4"/>
    <w:next w:val="a3"/>
    <w:uiPriority w:val="99"/>
    <w:semiHidden/>
    <w:unhideWhenUsed/>
    <w:rsid w:val="003731DC"/>
  </w:style>
  <w:style w:type="paragraph" w:customStyle="1" w:styleId="TableParagraph">
    <w:name w:val="Table Paragraph"/>
    <w:basedOn w:val="a0"/>
    <w:uiPriority w:val="1"/>
    <w:qFormat/>
    <w:rsid w:val="0056206D"/>
    <w:pPr>
      <w:widowControl w:val="0"/>
      <w:autoSpaceDE w:val="0"/>
      <w:autoSpaceDN w:val="0"/>
      <w:spacing w:before="2" w:after="0" w:line="184" w:lineRule="exact"/>
      <w:jc w:val="right"/>
    </w:pPr>
    <w:rPr>
      <w:rFonts w:ascii="Microsoft Sans Serif" w:eastAsia="Microsoft Sans Serif" w:hAnsi="Microsoft Sans Serif" w:cs="Microsoft Sans Serif"/>
      <w:sz w:val="22"/>
      <w:szCs w:val="22"/>
      <w:lang w:eastAsia="en-US"/>
    </w:rPr>
  </w:style>
  <w:style w:type="paragraph" w:customStyle="1" w:styleId="afff5">
    <w:name w:val="Знак Знак Знак Знак Знак Знак Знак"/>
    <w:basedOn w:val="a0"/>
    <w:rsid w:val="005F3187"/>
    <w:pPr>
      <w:spacing w:before="100" w:beforeAutospacing="1" w:after="100" w:afterAutospacing="1"/>
      <w:jc w:val="lef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02058">
      <w:bodyDiv w:val="1"/>
      <w:marLeft w:val="0"/>
      <w:marRight w:val="0"/>
      <w:marTop w:val="0"/>
      <w:marBottom w:val="0"/>
      <w:divBdr>
        <w:top w:val="none" w:sz="0" w:space="0" w:color="auto"/>
        <w:left w:val="none" w:sz="0" w:space="0" w:color="auto"/>
        <w:bottom w:val="none" w:sz="0" w:space="0" w:color="auto"/>
        <w:right w:val="none" w:sz="0" w:space="0" w:color="auto"/>
      </w:divBdr>
    </w:div>
    <w:div w:id="87964073">
      <w:bodyDiv w:val="1"/>
      <w:marLeft w:val="0"/>
      <w:marRight w:val="0"/>
      <w:marTop w:val="0"/>
      <w:marBottom w:val="0"/>
      <w:divBdr>
        <w:top w:val="none" w:sz="0" w:space="0" w:color="auto"/>
        <w:left w:val="none" w:sz="0" w:space="0" w:color="auto"/>
        <w:bottom w:val="none" w:sz="0" w:space="0" w:color="auto"/>
        <w:right w:val="none" w:sz="0" w:space="0" w:color="auto"/>
      </w:divBdr>
    </w:div>
    <w:div w:id="91826803">
      <w:bodyDiv w:val="1"/>
      <w:marLeft w:val="0"/>
      <w:marRight w:val="0"/>
      <w:marTop w:val="0"/>
      <w:marBottom w:val="0"/>
      <w:divBdr>
        <w:top w:val="none" w:sz="0" w:space="0" w:color="auto"/>
        <w:left w:val="none" w:sz="0" w:space="0" w:color="auto"/>
        <w:bottom w:val="none" w:sz="0" w:space="0" w:color="auto"/>
        <w:right w:val="none" w:sz="0" w:space="0" w:color="auto"/>
      </w:divBdr>
    </w:div>
    <w:div w:id="151600350">
      <w:bodyDiv w:val="1"/>
      <w:marLeft w:val="0"/>
      <w:marRight w:val="0"/>
      <w:marTop w:val="0"/>
      <w:marBottom w:val="0"/>
      <w:divBdr>
        <w:top w:val="none" w:sz="0" w:space="0" w:color="auto"/>
        <w:left w:val="none" w:sz="0" w:space="0" w:color="auto"/>
        <w:bottom w:val="none" w:sz="0" w:space="0" w:color="auto"/>
        <w:right w:val="none" w:sz="0" w:space="0" w:color="auto"/>
      </w:divBdr>
    </w:div>
    <w:div w:id="220560692">
      <w:bodyDiv w:val="1"/>
      <w:marLeft w:val="0"/>
      <w:marRight w:val="0"/>
      <w:marTop w:val="0"/>
      <w:marBottom w:val="0"/>
      <w:divBdr>
        <w:top w:val="none" w:sz="0" w:space="0" w:color="auto"/>
        <w:left w:val="none" w:sz="0" w:space="0" w:color="auto"/>
        <w:bottom w:val="none" w:sz="0" w:space="0" w:color="auto"/>
        <w:right w:val="none" w:sz="0" w:space="0" w:color="auto"/>
      </w:divBdr>
    </w:div>
    <w:div w:id="360513882">
      <w:bodyDiv w:val="1"/>
      <w:marLeft w:val="0"/>
      <w:marRight w:val="0"/>
      <w:marTop w:val="0"/>
      <w:marBottom w:val="0"/>
      <w:divBdr>
        <w:top w:val="none" w:sz="0" w:space="0" w:color="auto"/>
        <w:left w:val="none" w:sz="0" w:space="0" w:color="auto"/>
        <w:bottom w:val="none" w:sz="0" w:space="0" w:color="auto"/>
        <w:right w:val="none" w:sz="0" w:space="0" w:color="auto"/>
      </w:divBdr>
    </w:div>
    <w:div w:id="380977621">
      <w:bodyDiv w:val="1"/>
      <w:marLeft w:val="0"/>
      <w:marRight w:val="0"/>
      <w:marTop w:val="0"/>
      <w:marBottom w:val="0"/>
      <w:divBdr>
        <w:top w:val="none" w:sz="0" w:space="0" w:color="auto"/>
        <w:left w:val="none" w:sz="0" w:space="0" w:color="auto"/>
        <w:bottom w:val="none" w:sz="0" w:space="0" w:color="auto"/>
        <w:right w:val="none" w:sz="0" w:space="0" w:color="auto"/>
      </w:divBdr>
    </w:div>
    <w:div w:id="432556610">
      <w:bodyDiv w:val="1"/>
      <w:marLeft w:val="0"/>
      <w:marRight w:val="0"/>
      <w:marTop w:val="0"/>
      <w:marBottom w:val="0"/>
      <w:divBdr>
        <w:top w:val="none" w:sz="0" w:space="0" w:color="auto"/>
        <w:left w:val="none" w:sz="0" w:space="0" w:color="auto"/>
        <w:bottom w:val="none" w:sz="0" w:space="0" w:color="auto"/>
        <w:right w:val="none" w:sz="0" w:space="0" w:color="auto"/>
      </w:divBdr>
    </w:div>
    <w:div w:id="629095957">
      <w:bodyDiv w:val="1"/>
      <w:marLeft w:val="0"/>
      <w:marRight w:val="0"/>
      <w:marTop w:val="0"/>
      <w:marBottom w:val="0"/>
      <w:divBdr>
        <w:top w:val="none" w:sz="0" w:space="0" w:color="auto"/>
        <w:left w:val="none" w:sz="0" w:space="0" w:color="auto"/>
        <w:bottom w:val="none" w:sz="0" w:space="0" w:color="auto"/>
        <w:right w:val="none" w:sz="0" w:space="0" w:color="auto"/>
      </w:divBdr>
    </w:div>
    <w:div w:id="782386996">
      <w:bodyDiv w:val="1"/>
      <w:marLeft w:val="0"/>
      <w:marRight w:val="0"/>
      <w:marTop w:val="0"/>
      <w:marBottom w:val="0"/>
      <w:divBdr>
        <w:top w:val="none" w:sz="0" w:space="0" w:color="auto"/>
        <w:left w:val="none" w:sz="0" w:space="0" w:color="auto"/>
        <w:bottom w:val="none" w:sz="0" w:space="0" w:color="auto"/>
        <w:right w:val="none" w:sz="0" w:space="0" w:color="auto"/>
      </w:divBdr>
    </w:div>
    <w:div w:id="790974598">
      <w:bodyDiv w:val="1"/>
      <w:marLeft w:val="0"/>
      <w:marRight w:val="0"/>
      <w:marTop w:val="0"/>
      <w:marBottom w:val="0"/>
      <w:divBdr>
        <w:top w:val="none" w:sz="0" w:space="0" w:color="auto"/>
        <w:left w:val="none" w:sz="0" w:space="0" w:color="auto"/>
        <w:bottom w:val="none" w:sz="0" w:space="0" w:color="auto"/>
        <w:right w:val="none" w:sz="0" w:space="0" w:color="auto"/>
      </w:divBdr>
    </w:div>
    <w:div w:id="797265192">
      <w:bodyDiv w:val="1"/>
      <w:marLeft w:val="0"/>
      <w:marRight w:val="0"/>
      <w:marTop w:val="0"/>
      <w:marBottom w:val="0"/>
      <w:divBdr>
        <w:top w:val="none" w:sz="0" w:space="0" w:color="auto"/>
        <w:left w:val="none" w:sz="0" w:space="0" w:color="auto"/>
        <w:bottom w:val="none" w:sz="0" w:space="0" w:color="auto"/>
        <w:right w:val="none" w:sz="0" w:space="0" w:color="auto"/>
      </w:divBdr>
      <w:divsChild>
        <w:div w:id="2056276413">
          <w:marLeft w:val="0"/>
          <w:marRight w:val="0"/>
          <w:marTop w:val="0"/>
          <w:marBottom w:val="0"/>
          <w:divBdr>
            <w:top w:val="none" w:sz="0" w:space="0" w:color="auto"/>
            <w:left w:val="none" w:sz="0" w:space="0" w:color="auto"/>
            <w:bottom w:val="none" w:sz="0" w:space="0" w:color="auto"/>
            <w:right w:val="none" w:sz="0" w:space="0" w:color="auto"/>
          </w:divBdr>
          <w:divsChild>
            <w:div w:id="962419281">
              <w:marLeft w:val="0"/>
              <w:marRight w:val="0"/>
              <w:marTop w:val="0"/>
              <w:marBottom w:val="0"/>
              <w:divBdr>
                <w:top w:val="none" w:sz="0" w:space="0" w:color="auto"/>
                <w:left w:val="none" w:sz="0" w:space="0" w:color="auto"/>
                <w:bottom w:val="none" w:sz="0" w:space="0" w:color="auto"/>
                <w:right w:val="none" w:sz="0" w:space="0" w:color="auto"/>
              </w:divBdr>
              <w:divsChild>
                <w:div w:id="3629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2970">
      <w:bodyDiv w:val="1"/>
      <w:marLeft w:val="0"/>
      <w:marRight w:val="0"/>
      <w:marTop w:val="0"/>
      <w:marBottom w:val="0"/>
      <w:divBdr>
        <w:top w:val="none" w:sz="0" w:space="0" w:color="auto"/>
        <w:left w:val="none" w:sz="0" w:space="0" w:color="auto"/>
        <w:bottom w:val="none" w:sz="0" w:space="0" w:color="auto"/>
        <w:right w:val="none" w:sz="0" w:space="0" w:color="auto"/>
      </w:divBdr>
    </w:div>
    <w:div w:id="948702976">
      <w:bodyDiv w:val="1"/>
      <w:marLeft w:val="0"/>
      <w:marRight w:val="0"/>
      <w:marTop w:val="0"/>
      <w:marBottom w:val="0"/>
      <w:divBdr>
        <w:top w:val="none" w:sz="0" w:space="0" w:color="auto"/>
        <w:left w:val="none" w:sz="0" w:space="0" w:color="auto"/>
        <w:bottom w:val="none" w:sz="0" w:space="0" w:color="auto"/>
        <w:right w:val="none" w:sz="0" w:space="0" w:color="auto"/>
      </w:divBdr>
    </w:div>
    <w:div w:id="958880753">
      <w:bodyDiv w:val="1"/>
      <w:marLeft w:val="0"/>
      <w:marRight w:val="0"/>
      <w:marTop w:val="0"/>
      <w:marBottom w:val="0"/>
      <w:divBdr>
        <w:top w:val="none" w:sz="0" w:space="0" w:color="auto"/>
        <w:left w:val="none" w:sz="0" w:space="0" w:color="auto"/>
        <w:bottom w:val="none" w:sz="0" w:space="0" w:color="auto"/>
        <w:right w:val="none" w:sz="0" w:space="0" w:color="auto"/>
      </w:divBdr>
    </w:div>
    <w:div w:id="1124619856">
      <w:bodyDiv w:val="1"/>
      <w:marLeft w:val="0"/>
      <w:marRight w:val="0"/>
      <w:marTop w:val="0"/>
      <w:marBottom w:val="0"/>
      <w:divBdr>
        <w:top w:val="none" w:sz="0" w:space="0" w:color="auto"/>
        <w:left w:val="none" w:sz="0" w:space="0" w:color="auto"/>
        <w:bottom w:val="none" w:sz="0" w:space="0" w:color="auto"/>
        <w:right w:val="none" w:sz="0" w:space="0" w:color="auto"/>
      </w:divBdr>
    </w:div>
    <w:div w:id="1149248060">
      <w:bodyDiv w:val="1"/>
      <w:marLeft w:val="0"/>
      <w:marRight w:val="0"/>
      <w:marTop w:val="0"/>
      <w:marBottom w:val="0"/>
      <w:divBdr>
        <w:top w:val="none" w:sz="0" w:space="0" w:color="auto"/>
        <w:left w:val="none" w:sz="0" w:space="0" w:color="auto"/>
        <w:bottom w:val="none" w:sz="0" w:space="0" w:color="auto"/>
        <w:right w:val="none" w:sz="0" w:space="0" w:color="auto"/>
      </w:divBdr>
    </w:div>
    <w:div w:id="1173761340">
      <w:bodyDiv w:val="1"/>
      <w:marLeft w:val="0"/>
      <w:marRight w:val="0"/>
      <w:marTop w:val="0"/>
      <w:marBottom w:val="0"/>
      <w:divBdr>
        <w:top w:val="none" w:sz="0" w:space="0" w:color="auto"/>
        <w:left w:val="none" w:sz="0" w:space="0" w:color="auto"/>
        <w:bottom w:val="none" w:sz="0" w:space="0" w:color="auto"/>
        <w:right w:val="none" w:sz="0" w:space="0" w:color="auto"/>
      </w:divBdr>
    </w:div>
    <w:div w:id="1185630404">
      <w:bodyDiv w:val="1"/>
      <w:marLeft w:val="0"/>
      <w:marRight w:val="0"/>
      <w:marTop w:val="0"/>
      <w:marBottom w:val="0"/>
      <w:divBdr>
        <w:top w:val="none" w:sz="0" w:space="0" w:color="auto"/>
        <w:left w:val="none" w:sz="0" w:space="0" w:color="auto"/>
        <w:bottom w:val="none" w:sz="0" w:space="0" w:color="auto"/>
        <w:right w:val="none" w:sz="0" w:space="0" w:color="auto"/>
      </w:divBdr>
    </w:div>
    <w:div w:id="1296450712">
      <w:bodyDiv w:val="1"/>
      <w:marLeft w:val="0"/>
      <w:marRight w:val="0"/>
      <w:marTop w:val="0"/>
      <w:marBottom w:val="0"/>
      <w:divBdr>
        <w:top w:val="none" w:sz="0" w:space="0" w:color="auto"/>
        <w:left w:val="none" w:sz="0" w:space="0" w:color="auto"/>
        <w:bottom w:val="none" w:sz="0" w:space="0" w:color="auto"/>
        <w:right w:val="none" w:sz="0" w:space="0" w:color="auto"/>
      </w:divBdr>
    </w:div>
    <w:div w:id="1324238278">
      <w:bodyDiv w:val="1"/>
      <w:marLeft w:val="0"/>
      <w:marRight w:val="0"/>
      <w:marTop w:val="0"/>
      <w:marBottom w:val="0"/>
      <w:divBdr>
        <w:top w:val="none" w:sz="0" w:space="0" w:color="auto"/>
        <w:left w:val="none" w:sz="0" w:space="0" w:color="auto"/>
        <w:bottom w:val="none" w:sz="0" w:space="0" w:color="auto"/>
        <w:right w:val="none" w:sz="0" w:space="0" w:color="auto"/>
      </w:divBdr>
    </w:div>
    <w:div w:id="1367874425">
      <w:bodyDiv w:val="1"/>
      <w:marLeft w:val="0"/>
      <w:marRight w:val="0"/>
      <w:marTop w:val="0"/>
      <w:marBottom w:val="0"/>
      <w:divBdr>
        <w:top w:val="none" w:sz="0" w:space="0" w:color="auto"/>
        <w:left w:val="none" w:sz="0" w:space="0" w:color="auto"/>
        <w:bottom w:val="none" w:sz="0" w:space="0" w:color="auto"/>
        <w:right w:val="none" w:sz="0" w:space="0" w:color="auto"/>
      </w:divBdr>
    </w:div>
    <w:div w:id="1462653391">
      <w:bodyDiv w:val="1"/>
      <w:marLeft w:val="0"/>
      <w:marRight w:val="0"/>
      <w:marTop w:val="0"/>
      <w:marBottom w:val="0"/>
      <w:divBdr>
        <w:top w:val="none" w:sz="0" w:space="0" w:color="auto"/>
        <w:left w:val="none" w:sz="0" w:space="0" w:color="auto"/>
        <w:bottom w:val="none" w:sz="0" w:space="0" w:color="auto"/>
        <w:right w:val="none" w:sz="0" w:space="0" w:color="auto"/>
      </w:divBdr>
    </w:div>
    <w:div w:id="1573269468">
      <w:bodyDiv w:val="1"/>
      <w:marLeft w:val="0"/>
      <w:marRight w:val="0"/>
      <w:marTop w:val="0"/>
      <w:marBottom w:val="0"/>
      <w:divBdr>
        <w:top w:val="none" w:sz="0" w:space="0" w:color="auto"/>
        <w:left w:val="none" w:sz="0" w:space="0" w:color="auto"/>
        <w:bottom w:val="none" w:sz="0" w:space="0" w:color="auto"/>
        <w:right w:val="none" w:sz="0" w:space="0" w:color="auto"/>
      </w:divBdr>
    </w:div>
    <w:div w:id="1584950576">
      <w:bodyDiv w:val="1"/>
      <w:marLeft w:val="0"/>
      <w:marRight w:val="0"/>
      <w:marTop w:val="0"/>
      <w:marBottom w:val="0"/>
      <w:divBdr>
        <w:top w:val="none" w:sz="0" w:space="0" w:color="auto"/>
        <w:left w:val="none" w:sz="0" w:space="0" w:color="auto"/>
        <w:bottom w:val="none" w:sz="0" w:space="0" w:color="auto"/>
        <w:right w:val="none" w:sz="0" w:space="0" w:color="auto"/>
      </w:divBdr>
    </w:div>
    <w:div w:id="1630085535">
      <w:bodyDiv w:val="1"/>
      <w:marLeft w:val="0"/>
      <w:marRight w:val="0"/>
      <w:marTop w:val="0"/>
      <w:marBottom w:val="0"/>
      <w:divBdr>
        <w:top w:val="none" w:sz="0" w:space="0" w:color="auto"/>
        <w:left w:val="none" w:sz="0" w:space="0" w:color="auto"/>
        <w:bottom w:val="none" w:sz="0" w:space="0" w:color="auto"/>
        <w:right w:val="none" w:sz="0" w:space="0" w:color="auto"/>
      </w:divBdr>
    </w:div>
    <w:div w:id="1850175976">
      <w:bodyDiv w:val="1"/>
      <w:marLeft w:val="0"/>
      <w:marRight w:val="0"/>
      <w:marTop w:val="0"/>
      <w:marBottom w:val="0"/>
      <w:divBdr>
        <w:top w:val="none" w:sz="0" w:space="0" w:color="auto"/>
        <w:left w:val="none" w:sz="0" w:space="0" w:color="auto"/>
        <w:bottom w:val="none" w:sz="0" w:space="0" w:color="auto"/>
        <w:right w:val="none" w:sz="0" w:space="0" w:color="auto"/>
      </w:divBdr>
    </w:div>
    <w:div w:id="1854299462">
      <w:bodyDiv w:val="1"/>
      <w:marLeft w:val="0"/>
      <w:marRight w:val="0"/>
      <w:marTop w:val="0"/>
      <w:marBottom w:val="0"/>
      <w:divBdr>
        <w:top w:val="none" w:sz="0" w:space="0" w:color="auto"/>
        <w:left w:val="none" w:sz="0" w:space="0" w:color="auto"/>
        <w:bottom w:val="none" w:sz="0" w:space="0" w:color="auto"/>
        <w:right w:val="none" w:sz="0" w:space="0" w:color="auto"/>
      </w:divBdr>
    </w:div>
    <w:div w:id="1917084495">
      <w:bodyDiv w:val="1"/>
      <w:marLeft w:val="0"/>
      <w:marRight w:val="0"/>
      <w:marTop w:val="0"/>
      <w:marBottom w:val="0"/>
      <w:divBdr>
        <w:top w:val="none" w:sz="0" w:space="0" w:color="auto"/>
        <w:left w:val="none" w:sz="0" w:space="0" w:color="auto"/>
        <w:bottom w:val="none" w:sz="0" w:space="0" w:color="auto"/>
        <w:right w:val="none" w:sz="0" w:space="0" w:color="auto"/>
      </w:divBdr>
    </w:div>
    <w:div w:id="197305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783</TotalTime>
  <Pages>1</Pages>
  <Words>528</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Шарифуллина</dc:creator>
  <cp:lastModifiedBy>Роза Шарифуллина</cp:lastModifiedBy>
  <cp:revision>211</cp:revision>
  <cp:lastPrinted>2025-12-30T06:14:00Z</cp:lastPrinted>
  <dcterms:created xsi:type="dcterms:W3CDTF">2023-01-31T06:31:00Z</dcterms:created>
  <dcterms:modified xsi:type="dcterms:W3CDTF">2026-09-07T06:54:00Z</dcterms:modified>
</cp:coreProperties>
</file>