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D8D05" w14:textId="77777777" w:rsidR="0094071A" w:rsidRPr="001326C9" w:rsidRDefault="0094071A" w:rsidP="0094071A">
      <w:pPr>
        <w:pStyle w:val="a4"/>
        <w:ind w:left="426"/>
        <w:jc w:val="both"/>
        <w:rPr>
          <w:b/>
          <w:bCs/>
          <w:sz w:val="24"/>
          <w:szCs w:val="24"/>
        </w:rPr>
      </w:pPr>
    </w:p>
    <w:p w14:paraId="0024A1E2" w14:textId="52B6FAC5" w:rsidR="001315CB" w:rsidRDefault="001315CB" w:rsidP="001315CB">
      <w:pPr>
        <w:widowControl w:val="0"/>
        <w:jc w:val="center"/>
        <w:rPr>
          <w:rFonts w:eastAsia="Calibri"/>
          <w:b/>
          <w:bCs/>
          <w:sz w:val="24"/>
          <w:szCs w:val="24"/>
        </w:rPr>
      </w:pPr>
      <w:r w:rsidRPr="001315CB">
        <w:rPr>
          <w:rFonts w:eastAsia="Calibri"/>
          <w:b/>
          <w:bCs/>
          <w:sz w:val="24"/>
          <w:szCs w:val="24"/>
        </w:rPr>
        <w:t xml:space="preserve">ТЕХНИЧЕСКОЕ ЗАДАНИЕ </w:t>
      </w:r>
    </w:p>
    <w:p w14:paraId="30342D68" w14:textId="77777777" w:rsidR="009B4E9E" w:rsidRPr="001326C9" w:rsidRDefault="009B4E9E" w:rsidP="001315CB">
      <w:pPr>
        <w:widowControl w:val="0"/>
        <w:jc w:val="center"/>
        <w:rPr>
          <w:rFonts w:eastAsia="Calibri"/>
          <w:b/>
          <w:bCs/>
          <w:sz w:val="24"/>
          <w:szCs w:val="24"/>
        </w:rPr>
      </w:pPr>
    </w:p>
    <w:p w14:paraId="65A263BA" w14:textId="4BC0A86F" w:rsidR="001315CB" w:rsidRPr="001C62FE" w:rsidRDefault="001326C9" w:rsidP="001C62FE">
      <w:pPr>
        <w:widowControl w:val="0"/>
        <w:jc w:val="center"/>
        <w:rPr>
          <w:rFonts w:eastAsia="Calibri"/>
          <w:b/>
          <w:bCs/>
          <w:sz w:val="24"/>
          <w:szCs w:val="24"/>
        </w:rPr>
      </w:pPr>
      <w:r w:rsidRPr="001326C9">
        <w:rPr>
          <w:rFonts w:eastAsia="Calibri"/>
          <w:b/>
          <w:bCs/>
          <w:sz w:val="24"/>
          <w:szCs w:val="24"/>
        </w:rPr>
        <w:t>(Описание объекта закупки)</w:t>
      </w:r>
    </w:p>
    <w:p w14:paraId="041FAC98" w14:textId="77777777" w:rsidR="001C62FE" w:rsidRPr="001C62FE" w:rsidRDefault="001C62FE" w:rsidP="001C62FE">
      <w:pPr>
        <w:widowControl w:val="0"/>
        <w:suppressAutoHyphens/>
        <w:ind w:right="425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1C62FE">
        <w:rPr>
          <w:b/>
          <w:bCs/>
          <w:sz w:val="24"/>
          <w:szCs w:val="24"/>
          <w:lang w:eastAsia="ar-SA"/>
        </w:rPr>
        <w:t xml:space="preserve">Выполнение работ по изготовлению полиграфической </w:t>
      </w:r>
      <w:bookmarkStart w:id="0" w:name="_Hlk205902219"/>
      <w:r w:rsidRPr="001C62FE">
        <w:rPr>
          <w:b/>
          <w:bCs/>
          <w:sz w:val="24"/>
          <w:szCs w:val="24"/>
          <w:lang w:eastAsia="ar-SA"/>
        </w:rPr>
        <w:t>и канцелярской продукции</w:t>
      </w:r>
    </w:p>
    <w:p w14:paraId="4E2CEA55" w14:textId="75DB4D46" w:rsidR="001C62FE" w:rsidRDefault="001C62FE" w:rsidP="001C62FE">
      <w:pPr>
        <w:widowControl w:val="0"/>
        <w:suppressAutoHyphens/>
        <w:ind w:right="425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1C62FE">
        <w:rPr>
          <w:b/>
          <w:bCs/>
          <w:sz w:val="24"/>
          <w:szCs w:val="24"/>
          <w:lang w:eastAsia="ar-SA"/>
        </w:rPr>
        <w:t xml:space="preserve"> с нанесением символики, наименования и логотипа Минприроды России</w:t>
      </w:r>
      <w:bookmarkEnd w:id="0"/>
      <w:r w:rsidRPr="001C62FE">
        <w:rPr>
          <w:b/>
          <w:bCs/>
          <w:sz w:val="24"/>
          <w:szCs w:val="24"/>
          <w:lang w:eastAsia="ar-SA"/>
        </w:rPr>
        <w:t xml:space="preserve"> (</w:t>
      </w:r>
      <w:r w:rsidR="00EC251D">
        <w:rPr>
          <w:b/>
          <w:bCs/>
          <w:sz w:val="24"/>
          <w:szCs w:val="24"/>
          <w:lang w:eastAsia="ar-SA"/>
        </w:rPr>
        <w:t>планинг</w:t>
      </w:r>
      <w:r w:rsidRPr="001C62FE">
        <w:rPr>
          <w:b/>
          <w:bCs/>
          <w:sz w:val="24"/>
          <w:szCs w:val="24"/>
          <w:lang w:eastAsia="ar-SA"/>
        </w:rPr>
        <w:t xml:space="preserve">) </w:t>
      </w:r>
    </w:p>
    <w:p w14:paraId="36142B5A" w14:textId="77777777" w:rsidR="00A86D59" w:rsidRDefault="00A86D59" w:rsidP="001C62FE">
      <w:pPr>
        <w:widowControl w:val="0"/>
        <w:suppressAutoHyphens/>
        <w:ind w:right="425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14:paraId="4A7BA0E8" w14:textId="4457CF84" w:rsidR="00A86D59" w:rsidRPr="001C62FE" w:rsidRDefault="00A86D59" w:rsidP="001C62FE">
      <w:pPr>
        <w:widowControl w:val="0"/>
        <w:suppressAutoHyphens/>
        <w:ind w:right="425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86D59">
        <w:rPr>
          <w:b/>
          <w:bCs/>
          <w:sz w:val="24"/>
          <w:szCs w:val="24"/>
          <w:lang w:eastAsia="ar-SA"/>
        </w:rPr>
        <w:t>ИКЗ 261770325558077030100100660000000244</w:t>
      </w:r>
    </w:p>
    <w:p w14:paraId="5EAF68AC" w14:textId="4DC6E7CB" w:rsidR="001C62FE" w:rsidRPr="001C62FE" w:rsidRDefault="001C62FE" w:rsidP="009B4E9E">
      <w:pPr>
        <w:widowControl w:val="0"/>
        <w:tabs>
          <w:tab w:val="left" w:pos="709"/>
        </w:tabs>
        <w:spacing w:before="120" w:after="120"/>
        <w:jc w:val="center"/>
        <w:rPr>
          <w:rFonts w:eastAsia="Calibri"/>
          <w:b/>
          <w:bCs/>
          <w:sz w:val="24"/>
          <w:szCs w:val="24"/>
        </w:rPr>
      </w:pPr>
    </w:p>
    <w:p w14:paraId="0A4F6BA0" w14:textId="77777777" w:rsidR="001C62FE" w:rsidRPr="001C62FE" w:rsidRDefault="001C62FE" w:rsidP="001C62FE">
      <w:pPr>
        <w:widowControl w:val="0"/>
        <w:tabs>
          <w:tab w:val="left" w:pos="709"/>
        </w:tabs>
        <w:spacing w:before="120" w:after="120"/>
        <w:jc w:val="both"/>
        <w:rPr>
          <w:rFonts w:eastAsia="Calibri"/>
          <w:b/>
          <w:bCs/>
          <w:sz w:val="24"/>
          <w:szCs w:val="24"/>
        </w:rPr>
      </w:pPr>
      <w:r w:rsidRPr="001C62FE">
        <w:rPr>
          <w:rFonts w:eastAsia="Calibri"/>
          <w:b/>
          <w:bCs/>
          <w:sz w:val="24"/>
          <w:szCs w:val="24"/>
        </w:rPr>
        <w:t>Заказчик: Федеральное казенное учреждение «Дирекция по обеспечению деятельности Минприроды России».</w:t>
      </w:r>
    </w:p>
    <w:p w14:paraId="23E08423" w14:textId="77777777" w:rsidR="001C62FE" w:rsidRPr="001C62FE" w:rsidRDefault="001C62FE" w:rsidP="001C62FE">
      <w:pPr>
        <w:widowControl w:val="0"/>
        <w:tabs>
          <w:tab w:val="left" w:pos="709"/>
        </w:tabs>
        <w:spacing w:before="120" w:after="120"/>
        <w:jc w:val="both"/>
        <w:rPr>
          <w:rFonts w:eastAsia="Calibri"/>
          <w:b/>
          <w:bCs/>
          <w:sz w:val="24"/>
          <w:szCs w:val="24"/>
        </w:rPr>
      </w:pPr>
    </w:p>
    <w:p w14:paraId="7739F03A" w14:textId="77777777" w:rsidR="001C62FE" w:rsidRPr="001C62FE" w:rsidRDefault="001C62FE" w:rsidP="001C62FE">
      <w:pPr>
        <w:widowControl w:val="0"/>
        <w:tabs>
          <w:tab w:val="left" w:pos="709"/>
        </w:tabs>
        <w:spacing w:before="120" w:after="120"/>
        <w:jc w:val="both"/>
        <w:rPr>
          <w:rFonts w:eastAsia="Calibri"/>
          <w:sz w:val="24"/>
          <w:szCs w:val="24"/>
        </w:rPr>
      </w:pPr>
      <w:r w:rsidRPr="001C62FE">
        <w:rPr>
          <w:rFonts w:eastAsia="Calibri"/>
          <w:sz w:val="24"/>
          <w:szCs w:val="24"/>
        </w:rPr>
        <w:t>Юридический адрес: 123812, г. Москва, ул. Большая Грузинская, д. 4/6.</w:t>
      </w:r>
    </w:p>
    <w:p w14:paraId="04C1E626" w14:textId="77777777" w:rsidR="001C62FE" w:rsidRPr="001C62FE" w:rsidRDefault="001C62FE" w:rsidP="001C62FE">
      <w:pPr>
        <w:widowControl w:val="0"/>
        <w:tabs>
          <w:tab w:val="left" w:pos="709"/>
        </w:tabs>
        <w:spacing w:before="120" w:after="120"/>
        <w:jc w:val="both"/>
        <w:rPr>
          <w:rFonts w:eastAsia="Calibri"/>
          <w:sz w:val="24"/>
          <w:szCs w:val="24"/>
        </w:rPr>
      </w:pPr>
    </w:p>
    <w:p w14:paraId="1DA6E3B3" w14:textId="77777777" w:rsidR="001C62FE" w:rsidRPr="001C62FE" w:rsidRDefault="001C62FE" w:rsidP="001C62FE">
      <w:pPr>
        <w:numPr>
          <w:ilvl w:val="0"/>
          <w:numId w:val="5"/>
        </w:numPr>
        <w:spacing w:before="120" w:after="120" w:line="259" w:lineRule="auto"/>
        <w:ind w:left="284" w:hanging="284"/>
        <w:contextualSpacing/>
        <w:jc w:val="both"/>
        <w:rPr>
          <w:rFonts w:eastAsia="Calibri"/>
          <w:b/>
          <w:sz w:val="24"/>
          <w:szCs w:val="24"/>
          <w:lang w:val="en-US"/>
        </w:rPr>
      </w:pPr>
      <w:r w:rsidRPr="001C62FE">
        <w:rPr>
          <w:rFonts w:eastAsia="Calibri"/>
          <w:b/>
          <w:sz w:val="24"/>
          <w:szCs w:val="24"/>
          <w:lang w:val="en-US"/>
        </w:rPr>
        <w:t>Термины и определения</w:t>
      </w:r>
    </w:p>
    <w:p w14:paraId="62801C4F" w14:textId="77777777" w:rsidR="001C62FE" w:rsidRPr="001C62FE" w:rsidRDefault="001C62FE" w:rsidP="001C62FE">
      <w:pPr>
        <w:spacing w:before="120" w:after="120" w:line="259" w:lineRule="auto"/>
        <w:ind w:left="284"/>
        <w:contextualSpacing/>
        <w:jc w:val="both"/>
        <w:rPr>
          <w:rFonts w:eastAsia="Calibri"/>
          <w:b/>
          <w:sz w:val="24"/>
          <w:szCs w:val="24"/>
          <w:lang w:val="en-US"/>
        </w:rPr>
      </w:pPr>
    </w:p>
    <w:p w14:paraId="2679FDBB" w14:textId="77777777" w:rsidR="001C62FE" w:rsidRPr="001C62FE" w:rsidRDefault="001C62FE" w:rsidP="001C62FE">
      <w:pPr>
        <w:spacing w:before="120" w:after="120"/>
        <w:jc w:val="both"/>
        <w:rPr>
          <w:rFonts w:eastAsiaTheme="minorHAnsi"/>
          <w:bCs/>
          <w:sz w:val="24"/>
          <w:szCs w:val="24"/>
        </w:rPr>
      </w:pPr>
      <w:bookmarkStart w:id="1" w:name="_Hlk205903565"/>
      <w:r w:rsidRPr="001C62FE">
        <w:rPr>
          <w:rFonts w:eastAsiaTheme="minorHAnsi"/>
          <w:b/>
          <w:sz w:val="24"/>
          <w:szCs w:val="24"/>
        </w:rPr>
        <w:t>Дизайн-макет</w:t>
      </w:r>
      <w:r w:rsidRPr="001C62FE">
        <w:rPr>
          <w:rFonts w:eastAsiaTheme="minorHAnsi"/>
          <w:bCs/>
          <w:sz w:val="24"/>
          <w:szCs w:val="24"/>
        </w:rPr>
        <w:t xml:space="preserve"> — графическое оформление идеи полиграфической и канцелярской продукции с указанием концепции, шрифтов, текстов, изображений, расположения всех элементов.</w:t>
      </w:r>
    </w:p>
    <w:p w14:paraId="3107AF26" w14:textId="0DB39FEC" w:rsidR="001C62FE" w:rsidRPr="001C62FE" w:rsidRDefault="001C62FE" w:rsidP="001C62FE">
      <w:pPr>
        <w:spacing w:before="120" w:after="120"/>
        <w:jc w:val="both"/>
        <w:rPr>
          <w:rFonts w:eastAsiaTheme="minorHAnsi"/>
          <w:bCs/>
          <w:sz w:val="24"/>
          <w:szCs w:val="24"/>
        </w:rPr>
      </w:pPr>
      <w:r w:rsidRPr="001C62FE">
        <w:rPr>
          <w:rFonts w:eastAsiaTheme="minorHAnsi"/>
          <w:b/>
          <w:sz w:val="24"/>
          <w:szCs w:val="24"/>
        </w:rPr>
        <w:t>Сигнальный экземпляр</w:t>
      </w:r>
      <w:bookmarkEnd w:id="1"/>
      <w:r w:rsidRPr="001C62FE">
        <w:rPr>
          <w:rFonts w:eastAsiaTheme="minorHAnsi"/>
          <w:bCs/>
          <w:sz w:val="24"/>
          <w:szCs w:val="24"/>
        </w:rPr>
        <w:t xml:space="preserve"> –</w:t>
      </w:r>
      <w:r w:rsidR="004E5C0A">
        <w:rPr>
          <w:rFonts w:eastAsiaTheme="minorHAnsi"/>
          <w:bCs/>
          <w:sz w:val="24"/>
          <w:szCs w:val="24"/>
        </w:rPr>
        <w:t xml:space="preserve"> </w:t>
      </w:r>
      <w:r w:rsidRPr="001C62FE">
        <w:rPr>
          <w:rFonts w:eastAsiaTheme="minorHAnsi"/>
          <w:bCs/>
          <w:sz w:val="24"/>
          <w:szCs w:val="24"/>
        </w:rPr>
        <w:t>экземпляр, напечатанный / изготовленный в целях проверки параметров и качества печати / изготовления, утверждаемый Заказчиком как образец для изготовления всего тиража продукции.</w:t>
      </w:r>
    </w:p>
    <w:p w14:paraId="0ED711D6" w14:textId="77777777" w:rsidR="001C62FE" w:rsidRPr="001C62FE" w:rsidRDefault="001C62FE" w:rsidP="001C62FE">
      <w:pPr>
        <w:widowControl w:val="0"/>
        <w:numPr>
          <w:ilvl w:val="0"/>
          <w:numId w:val="5"/>
        </w:numPr>
        <w:suppressAutoHyphens/>
        <w:spacing w:before="120" w:after="120" w:line="259" w:lineRule="auto"/>
        <w:ind w:left="284" w:hanging="284"/>
        <w:contextualSpacing/>
        <w:jc w:val="both"/>
        <w:textAlignment w:val="baseline"/>
        <w:rPr>
          <w:b/>
          <w:bCs/>
          <w:sz w:val="24"/>
          <w:szCs w:val="24"/>
          <w:lang w:val="en-US" w:eastAsia="ar-SA"/>
        </w:rPr>
      </w:pPr>
      <w:r w:rsidRPr="001C62FE">
        <w:rPr>
          <w:b/>
          <w:bCs/>
          <w:sz w:val="24"/>
          <w:szCs w:val="24"/>
          <w:lang w:val="en-US" w:eastAsia="ar-SA"/>
        </w:rPr>
        <w:t>Порядок выполнения работ.</w:t>
      </w:r>
    </w:p>
    <w:p w14:paraId="6BD3E7BA" w14:textId="77777777" w:rsidR="001C62FE" w:rsidRPr="001C62FE" w:rsidRDefault="001C62FE" w:rsidP="001C62FE">
      <w:pPr>
        <w:widowControl w:val="0"/>
        <w:suppressAutoHyphens/>
        <w:spacing w:before="120" w:after="120"/>
        <w:ind w:left="1146"/>
        <w:contextualSpacing/>
        <w:jc w:val="both"/>
        <w:textAlignment w:val="baseline"/>
        <w:rPr>
          <w:sz w:val="24"/>
          <w:szCs w:val="24"/>
          <w:lang w:val="en-US" w:eastAsia="ar-SA"/>
        </w:rPr>
      </w:pPr>
    </w:p>
    <w:p w14:paraId="3B6DB21F" w14:textId="77777777" w:rsidR="001C62FE" w:rsidRPr="001C62FE" w:rsidRDefault="001C62FE" w:rsidP="001C62FE">
      <w:pPr>
        <w:widowControl w:val="0"/>
        <w:numPr>
          <w:ilvl w:val="0"/>
          <w:numId w:val="6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Подрядчик обязан выполнить работы по изготовлению полиграфической</w:t>
      </w:r>
      <w:r w:rsidRPr="001C62FE">
        <w:rPr>
          <w:rFonts w:eastAsia="Calibri"/>
          <w:sz w:val="24"/>
          <w:szCs w:val="24"/>
        </w:rPr>
        <w:t xml:space="preserve"> </w:t>
      </w:r>
      <w:r w:rsidRPr="001C62FE">
        <w:rPr>
          <w:sz w:val="24"/>
          <w:szCs w:val="24"/>
          <w:lang w:eastAsia="ar-SA"/>
        </w:rPr>
        <w:t xml:space="preserve">и канцелярской продукции с нанесением символики, наименования и логотипа Минприроды России в порядке и на условиях, предусмотренных Контрактом и настоящим Техническим заданием. </w:t>
      </w:r>
    </w:p>
    <w:p w14:paraId="7A572A4C" w14:textId="77777777" w:rsidR="001C62FE" w:rsidRPr="001C62FE" w:rsidRDefault="001C62FE" w:rsidP="001C62FE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Для взаимодействия с Заказчиком Подрядчик обязан в течение 1 (одного) рабочего дня с даты заключения Контракта назначить ответственное контактное лицо, выделить адрес электронной почты для приема данных (запросов, уведомлений, писем) в электронной форме, номер телефона. Подрядчик обязан предоставить Заказчику информацию о лице, ответственном за выполнение работ, с указанием предоставляемых ему полномочий и уведомить об этом Заказчика. Об изменении контактной информации Подрядчик должен уведомить Заказчика в течение 1 (одного) рабочего дня со дня возникновения таких изменений.</w:t>
      </w:r>
    </w:p>
    <w:p w14:paraId="7CFE9A0B" w14:textId="77777777" w:rsidR="001C62FE" w:rsidRPr="001C62FE" w:rsidRDefault="001C62FE" w:rsidP="001C62FE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 xml:space="preserve">Работы осуществляются в соответствии с дизайн-макетом утвержденным Заказчиком. При разработке дизайн-макета Подрядчик в обязательном порядке учитывает пожелания Заказчика в отношении изображений, надписей, логотипов, гербов, стиля и технического исполнения их нанесения. Подрядчик в течение </w:t>
      </w:r>
      <w:bookmarkStart w:id="2" w:name="_Hlk205966485"/>
      <w:r w:rsidRPr="001C62FE">
        <w:rPr>
          <w:sz w:val="24"/>
          <w:szCs w:val="24"/>
          <w:lang w:eastAsia="ar-SA"/>
        </w:rPr>
        <w:t>3 (трех) рабочих дней</w:t>
      </w:r>
      <w:bookmarkEnd w:id="2"/>
      <w:r w:rsidRPr="001C62FE">
        <w:rPr>
          <w:sz w:val="24"/>
          <w:szCs w:val="24"/>
          <w:lang w:eastAsia="ar-SA"/>
        </w:rPr>
        <w:t xml:space="preserve"> с момента подписания Контракта разрабатывает, изготавливает и передает Заказчику дизайн-макет полиграфической продукции в электронном и бумажном виде. Заказчик в течение 3 (трех) рабочих дней утверждает разработанный Подрядчиком дизайн-макет либо направляет Подрядчику замечания. Подрядчик не позднее 2 (двух) рабочих дней с момента получения от Заказчика замечаний обязан устранить их и передать дизайн-макет на повторное утверждение Заказчика. Заказчик в течение 3 (трех) рабочих дней рассматривает и утверждает представленный дизайн-макет. В случае если Заказчик повторно не утверждает дизайн-макет, то направляет Подрядчику мотивированный отказ от принятия дизайн-макета с указанием срока устранения Подрядчиком выявленных недостатков и представления на утверждение доработанного дизайн-макета. При этом Подрядчик обязан заново разработать дизайн-макет с учетом устранения выявленных недостатков и передать </w:t>
      </w:r>
      <w:r w:rsidRPr="001C62FE">
        <w:rPr>
          <w:sz w:val="24"/>
          <w:szCs w:val="24"/>
          <w:lang w:eastAsia="ar-SA"/>
        </w:rPr>
        <w:lastRenderedPageBreak/>
        <w:t>его на утверждение Заказчику в электронном и печатном виде.</w:t>
      </w:r>
    </w:p>
    <w:p w14:paraId="4E68A2B0" w14:textId="77777777" w:rsidR="001C62FE" w:rsidRPr="001C62FE" w:rsidRDefault="001C62FE" w:rsidP="001C62FE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 xml:space="preserve">Подрядчик изготавливает </w:t>
      </w:r>
      <w:bookmarkStart w:id="3" w:name="_Hlk205903689"/>
      <w:r w:rsidRPr="001C62FE">
        <w:rPr>
          <w:sz w:val="24"/>
          <w:szCs w:val="24"/>
          <w:lang w:eastAsia="ar-SA"/>
        </w:rPr>
        <w:t>и передает Заказчику электронном и бумажном виде Сигнальный экземпляр</w:t>
      </w:r>
      <w:bookmarkEnd w:id="3"/>
      <w:r w:rsidRPr="001C62FE">
        <w:rPr>
          <w:sz w:val="24"/>
          <w:szCs w:val="24"/>
          <w:lang w:eastAsia="ar-SA"/>
        </w:rPr>
        <w:t xml:space="preserve"> в течение 5 (пяти) рабочих дней, следующих за днем утверждения дизайн-макета. Заказчик в срок не позднее 2 (двух) рабочих дней утверждает изготовленный Подрядчиком Сигнальный экземпляр либо направляет Подрядчику замечания. Подрядчик в течение 2 (двух) рабочих дней с момента получения от Заказчика замечаний обязан их устранить и направить Сигнальный экземпляр на повторное утверждение Заказчика. Заказчик в течение 2 (двух) рабочих дней рассматривает и утверждает представленный Сигнальный экземпляр. В случае если Заказчик повторно не согласовывает Сигнальный экземпляр, предоставленный Подрядчиком, то Заказчик направляет Подрядчику мотивированный отказ от принятия Сигнальный экземпляра с указанием срока устранения Подрядчиком замечаний и представления на утверждение нового изготовленного Сигнальный экземпляра. При этом Подрядчик обязан заново изготовить Сигнальный экземпляр с учетом устранения выявленных недостатков и передать его на утверждение Заказчику.</w:t>
      </w:r>
    </w:p>
    <w:p w14:paraId="1F361C2C" w14:textId="77777777" w:rsidR="001C62FE" w:rsidRPr="001C62FE" w:rsidRDefault="001C62FE" w:rsidP="001C62FE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Одновременно с передачей Сигнальных экземпляров продукции Подрядчик обязан передать Акт согласования сигнальных экземпляров в 2 (двух) экземплярах. Заказчик согласовывает сигнальный экземпляр путем подписания указанного акта в течение 1 (одного) рабочего дня с момента получения такого образца. Передача сигнальных экземпляров продукции осуществляется силами и средствами Подрядчика.</w:t>
      </w:r>
    </w:p>
    <w:p w14:paraId="79E37C7A" w14:textId="77777777" w:rsidR="001C62FE" w:rsidRPr="001C62FE" w:rsidRDefault="001C62FE" w:rsidP="001C62FE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Сигнальные экземпляры хранятся у Заказчика и не включаются в общий тираж изготавливаемой продукции. Печать тиража полиграфической продукции производится Подрядчиком на основании изготовленного и согласованного с Заказчиком сигнального экземпляра.</w:t>
      </w:r>
      <w:r w:rsidRPr="001C62FE">
        <w:rPr>
          <w:color w:val="000000"/>
          <w:sz w:val="24"/>
          <w:szCs w:val="24"/>
          <w:lang w:eastAsia="ru-RU"/>
        </w:rPr>
        <w:t xml:space="preserve"> Согласование дизайн-макета, материалов и сигнальных образцов продукции осуществляется заказчиком в письменном виде.</w:t>
      </w:r>
    </w:p>
    <w:p w14:paraId="272B52E0" w14:textId="77777777" w:rsidR="001C62FE" w:rsidRPr="001C62FE" w:rsidRDefault="001C62FE" w:rsidP="001C62FE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При выполнении работ не допускается наличие в напечатанных экземплярах продукции:</w:t>
      </w:r>
    </w:p>
    <w:p w14:paraId="44172D46" w14:textId="77777777" w:rsidR="001C62FE" w:rsidRPr="001C62FE" w:rsidRDefault="001C62FE" w:rsidP="001C62FE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●</w:t>
      </w:r>
      <w:r w:rsidRPr="001C62FE">
        <w:rPr>
          <w:sz w:val="24"/>
          <w:szCs w:val="24"/>
          <w:lang w:eastAsia="ar-SA"/>
        </w:rPr>
        <w:tab/>
        <w:t>замятий, дефектов печати и видимых перекосов отпечатанного изображения;</w:t>
      </w:r>
    </w:p>
    <w:p w14:paraId="48309E5C" w14:textId="77777777" w:rsidR="001C62FE" w:rsidRPr="001C62FE" w:rsidRDefault="001C62FE" w:rsidP="001C62FE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●</w:t>
      </w:r>
      <w:r w:rsidRPr="001C62FE">
        <w:rPr>
          <w:sz w:val="24"/>
          <w:szCs w:val="24"/>
          <w:lang w:eastAsia="ar-SA"/>
        </w:rPr>
        <w:tab/>
        <w:t>посторонних следов краски на полиграфической продукции;</w:t>
      </w:r>
    </w:p>
    <w:p w14:paraId="0C3817A7" w14:textId="77777777" w:rsidR="001C62FE" w:rsidRPr="001C62FE" w:rsidRDefault="001C62FE" w:rsidP="001C62FE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●</w:t>
      </w:r>
      <w:r w:rsidRPr="001C62FE">
        <w:rPr>
          <w:sz w:val="24"/>
          <w:szCs w:val="24"/>
          <w:lang w:eastAsia="ar-SA"/>
        </w:rPr>
        <w:tab/>
        <w:t>посторонних вкраплений в составе полиграфической продукции, не согласованных дизайн-макетом и сигнальным экземпляром;</w:t>
      </w:r>
    </w:p>
    <w:p w14:paraId="5EF0082E" w14:textId="77777777" w:rsidR="001C62FE" w:rsidRPr="001C62FE" w:rsidRDefault="001C62FE" w:rsidP="001C62FE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●</w:t>
      </w:r>
      <w:r w:rsidRPr="001C62FE">
        <w:rPr>
          <w:sz w:val="24"/>
          <w:szCs w:val="24"/>
          <w:lang w:eastAsia="ar-SA"/>
        </w:rPr>
        <w:tab/>
        <w:t>расслаивания материала, морщин, складок, заломов;</w:t>
      </w:r>
    </w:p>
    <w:p w14:paraId="3976B47D" w14:textId="77777777" w:rsidR="001C62FE" w:rsidRPr="001C62FE" w:rsidRDefault="001C62FE" w:rsidP="001C62FE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●</w:t>
      </w:r>
      <w:r w:rsidRPr="001C62FE">
        <w:rPr>
          <w:sz w:val="24"/>
          <w:szCs w:val="24"/>
          <w:lang w:eastAsia="ar-SA"/>
        </w:rPr>
        <w:tab/>
        <w:t>двоения печатных элементов;</w:t>
      </w:r>
    </w:p>
    <w:p w14:paraId="19F6E8D8" w14:textId="77777777" w:rsidR="001C62FE" w:rsidRPr="001C62FE" w:rsidRDefault="001C62FE" w:rsidP="001C62FE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●</w:t>
      </w:r>
      <w:r w:rsidRPr="001C62FE">
        <w:rPr>
          <w:sz w:val="24"/>
          <w:szCs w:val="24"/>
          <w:lang w:eastAsia="ar-SA"/>
        </w:rPr>
        <w:tab/>
        <w:t>искажения графической точности изображения;</w:t>
      </w:r>
    </w:p>
    <w:p w14:paraId="304F5A3F" w14:textId="77777777" w:rsidR="001C62FE" w:rsidRPr="001C62FE" w:rsidRDefault="001C62FE" w:rsidP="001C62FE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●</w:t>
      </w:r>
      <w:r w:rsidRPr="001C62FE">
        <w:rPr>
          <w:sz w:val="24"/>
          <w:szCs w:val="24"/>
          <w:lang w:eastAsia="ar-SA"/>
        </w:rPr>
        <w:tab/>
        <w:t xml:space="preserve">непропечатанных участков, разрывов, пробелов (не предусмотренных дизайн-макетом и сигнальным экземпляром) на самом изображении и красочных точек на пробельных участках печатной формы; </w:t>
      </w:r>
    </w:p>
    <w:p w14:paraId="6F45EA11" w14:textId="77777777" w:rsidR="001C62FE" w:rsidRPr="001C62FE" w:rsidRDefault="001C62FE" w:rsidP="001C62FE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●</w:t>
      </w:r>
      <w:r w:rsidRPr="001C62FE">
        <w:rPr>
          <w:sz w:val="24"/>
          <w:szCs w:val="24"/>
          <w:lang w:eastAsia="ar-SA"/>
        </w:rPr>
        <w:tab/>
        <w:t>некомплектности и (или) непоследовательности элементов блока;</w:t>
      </w:r>
    </w:p>
    <w:p w14:paraId="68317D71" w14:textId="77777777" w:rsidR="001C62FE" w:rsidRPr="001C62FE" w:rsidRDefault="001C62FE" w:rsidP="001C62FE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●</w:t>
      </w:r>
      <w:r w:rsidRPr="001C62FE">
        <w:rPr>
          <w:sz w:val="24"/>
          <w:szCs w:val="24"/>
          <w:lang w:eastAsia="ar-SA"/>
        </w:rPr>
        <w:tab/>
        <w:t>элементов, не предусмотренных дизайн-макетом Заказчика;</w:t>
      </w:r>
    </w:p>
    <w:p w14:paraId="4DA64E36" w14:textId="77777777" w:rsidR="001C62FE" w:rsidRPr="001C62FE" w:rsidRDefault="001C62FE" w:rsidP="001C62FE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●</w:t>
      </w:r>
      <w:r w:rsidRPr="001C62FE">
        <w:rPr>
          <w:sz w:val="24"/>
          <w:szCs w:val="24"/>
          <w:lang w:eastAsia="ar-SA"/>
        </w:rPr>
        <w:tab/>
        <w:t>пятен, загрязнений, дыр, царапин;</w:t>
      </w:r>
    </w:p>
    <w:p w14:paraId="0013589E" w14:textId="77777777" w:rsidR="001C62FE" w:rsidRPr="001C62FE" w:rsidRDefault="001C62FE" w:rsidP="001C62FE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●</w:t>
      </w:r>
      <w:r w:rsidRPr="001C62FE">
        <w:rPr>
          <w:sz w:val="24"/>
          <w:szCs w:val="24"/>
          <w:lang w:eastAsia="ar-SA"/>
        </w:rPr>
        <w:tab/>
        <w:t>дефектов при вставке блока в обложку: «парусности» обложки, перетяжки обложки;</w:t>
      </w:r>
    </w:p>
    <w:p w14:paraId="013B6790" w14:textId="77777777" w:rsidR="001C62FE" w:rsidRPr="001C62FE" w:rsidRDefault="001C62FE" w:rsidP="001C62FE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●</w:t>
      </w:r>
      <w:r w:rsidRPr="001C62FE">
        <w:rPr>
          <w:sz w:val="24"/>
          <w:szCs w:val="24"/>
          <w:lang w:eastAsia="ar-SA"/>
        </w:rPr>
        <w:tab/>
        <w:t>выпадающих страниц или блоков из обложки;</w:t>
      </w:r>
    </w:p>
    <w:p w14:paraId="5F00C1B3" w14:textId="77777777" w:rsidR="001C62FE" w:rsidRPr="001C62FE" w:rsidRDefault="001C62FE" w:rsidP="001C62FE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●</w:t>
      </w:r>
      <w:r w:rsidRPr="001C62FE">
        <w:rPr>
          <w:sz w:val="24"/>
          <w:szCs w:val="24"/>
          <w:lang w:eastAsia="ar-SA"/>
        </w:rPr>
        <w:tab/>
        <w:t>деформации страничного блока;</w:t>
      </w:r>
    </w:p>
    <w:p w14:paraId="3B13D4F9" w14:textId="77777777" w:rsidR="001C62FE" w:rsidRPr="001C62FE" w:rsidRDefault="001C62FE" w:rsidP="001C62FE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●</w:t>
      </w:r>
      <w:r w:rsidRPr="001C62FE">
        <w:rPr>
          <w:sz w:val="24"/>
          <w:szCs w:val="24"/>
          <w:lang w:eastAsia="ar-SA"/>
        </w:rPr>
        <w:tab/>
        <w:t>перекоса при приклеивании страничных блоков к корешку;</w:t>
      </w:r>
    </w:p>
    <w:p w14:paraId="02DE34AB" w14:textId="77777777" w:rsidR="001C62FE" w:rsidRPr="001C62FE" w:rsidRDefault="001C62FE" w:rsidP="001C62FE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●</w:t>
      </w:r>
      <w:r w:rsidRPr="001C62FE">
        <w:rPr>
          <w:sz w:val="24"/>
          <w:szCs w:val="24"/>
          <w:lang w:eastAsia="ar-SA"/>
        </w:rPr>
        <w:tab/>
        <w:t>дефектов приклеивания обложки к страничному блоку, пузырей воздуха в корешке;</w:t>
      </w:r>
    </w:p>
    <w:p w14:paraId="2197404A" w14:textId="77777777" w:rsidR="001C62FE" w:rsidRPr="001C62FE" w:rsidRDefault="001C62FE" w:rsidP="001C62FE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●</w:t>
      </w:r>
      <w:r w:rsidRPr="001C62FE">
        <w:rPr>
          <w:sz w:val="24"/>
          <w:szCs w:val="24"/>
          <w:lang w:eastAsia="ar-SA"/>
        </w:rPr>
        <w:tab/>
        <w:t>несовмещения красок, разнооттеночности оттисков в пределах полиграфического изделия, части</w:t>
      </w:r>
    </w:p>
    <w:p w14:paraId="428A2B41" w14:textId="77777777" w:rsidR="001C62FE" w:rsidRPr="001C62FE" w:rsidRDefault="001C62FE" w:rsidP="001C62FE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тиража либо всего тиража.</w:t>
      </w:r>
    </w:p>
    <w:p w14:paraId="22B2A969" w14:textId="75F62819" w:rsidR="001C62FE" w:rsidRPr="001C62FE" w:rsidRDefault="001C62FE" w:rsidP="001C62FE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lastRenderedPageBreak/>
        <w:t>Подрядчик обязан обеспечить соблюдение всех авторских и смежных прав на используемые при выполнении работ материалы. При возникновении претензий со стороны третьих лиц к Заказчику в отношении нарушения авторских и смежных прав при выполнении работ по изготовлению полиграфической продукции Подрядчик обязан урегулировать их своими силами или за свой счет.</w:t>
      </w:r>
    </w:p>
    <w:p w14:paraId="6907490B" w14:textId="2D85CC22" w:rsidR="001C62FE" w:rsidRPr="001C62FE" w:rsidRDefault="001C62FE" w:rsidP="001C62FE">
      <w:pPr>
        <w:widowControl w:val="0"/>
        <w:numPr>
          <w:ilvl w:val="0"/>
          <w:numId w:val="5"/>
        </w:numPr>
        <w:suppressAutoHyphens/>
        <w:spacing w:before="120" w:after="120" w:line="259" w:lineRule="auto"/>
        <w:ind w:left="284" w:hanging="284"/>
        <w:contextualSpacing/>
        <w:jc w:val="both"/>
        <w:textAlignment w:val="baseline"/>
        <w:rPr>
          <w:color w:val="EE0000"/>
          <w:sz w:val="24"/>
          <w:szCs w:val="24"/>
          <w:lang w:eastAsia="ar-SA"/>
        </w:rPr>
      </w:pPr>
      <w:r w:rsidRPr="001C62FE">
        <w:rPr>
          <w:rFonts w:eastAsia="Calibri"/>
          <w:b/>
          <w:sz w:val="24"/>
          <w:szCs w:val="24"/>
        </w:rPr>
        <w:t>Место, условия и сроки (периоды) поставки продукции.</w:t>
      </w:r>
    </w:p>
    <w:p w14:paraId="578A1E62" w14:textId="77777777" w:rsidR="001C62FE" w:rsidRPr="001C62FE" w:rsidRDefault="001C62FE" w:rsidP="001C62FE">
      <w:pPr>
        <w:widowControl w:val="0"/>
        <w:numPr>
          <w:ilvl w:val="1"/>
          <w:numId w:val="8"/>
        </w:numPr>
        <w:suppressAutoHyphens/>
        <w:spacing w:before="120" w:after="120" w:line="259" w:lineRule="auto"/>
        <w:contextualSpacing/>
        <w:jc w:val="both"/>
        <w:textAlignment w:val="baseline"/>
        <w:rPr>
          <w:b/>
          <w:bCs/>
          <w:color w:val="EE0000"/>
          <w:sz w:val="24"/>
          <w:szCs w:val="24"/>
          <w:lang w:eastAsia="ar-SA"/>
        </w:rPr>
      </w:pPr>
      <w:r w:rsidRPr="001C62FE">
        <w:rPr>
          <w:rFonts w:eastAsia="Calibri"/>
          <w:sz w:val="24"/>
          <w:szCs w:val="24"/>
        </w:rPr>
        <w:t xml:space="preserve">Поставка изготовленной продукции осуществляется Поставщиком путем доставки Заказчику по адресу: </w:t>
      </w:r>
      <w:r w:rsidRPr="001C62FE">
        <w:rPr>
          <w:rFonts w:eastAsia="Calibri"/>
          <w:b/>
          <w:bCs/>
          <w:sz w:val="24"/>
          <w:szCs w:val="24"/>
        </w:rPr>
        <w:t>123812,</w:t>
      </w:r>
      <w:r w:rsidRPr="001C62FE">
        <w:rPr>
          <w:rFonts w:eastAsia="Calibri"/>
          <w:b/>
          <w:bCs/>
          <w:sz w:val="24"/>
          <w:szCs w:val="24"/>
          <w:lang w:val="en-US"/>
        </w:rPr>
        <w:t> </w:t>
      </w:r>
      <w:r w:rsidRPr="001C62FE">
        <w:rPr>
          <w:rFonts w:eastAsia="Calibri"/>
          <w:b/>
          <w:bCs/>
          <w:sz w:val="24"/>
          <w:szCs w:val="24"/>
        </w:rPr>
        <w:t>г. Москва, ул.</w:t>
      </w:r>
      <w:r w:rsidRPr="001C62FE">
        <w:rPr>
          <w:rFonts w:eastAsia="Calibri"/>
          <w:b/>
          <w:bCs/>
          <w:sz w:val="24"/>
          <w:szCs w:val="24"/>
          <w:lang w:val="en-US"/>
        </w:rPr>
        <w:t> </w:t>
      </w:r>
      <w:r w:rsidRPr="001C62FE">
        <w:rPr>
          <w:rFonts w:eastAsia="Calibri"/>
          <w:b/>
          <w:bCs/>
          <w:sz w:val="24"/>
          <w:szCs w:val="24"/>
        </w:rPr>
        <w:t xml:space="preserve">Большая Грузинская, д. 4/6, стр.1. </w:t>
      </w:r>
    </w:p>
    <w:p w14:paraId="68BC8B50" w14:textId="1749B8B6" w:rsidR="001C62FE" w:rsidRPr="001C62FE" w:rsidRDefault="001C62FE" w:rsidP="001C62FE">
      <w:pPr>
        <w:widowControl w:val="0"/>
        <w:numPr>
          <w:ilvl w:val="1"/>
          <w:numId w:val="8"/>
        </w:numPr>
        <w:suppressAutoHyphens/>
        <w:spacing w:before="120" w:after="120" w:line="259" w:lineRule="auto"/>
        <w:contextualSpacing/>
        <w:jc w:val="both"/>
        <w:textAlignment w:val="baseline"/>
        <w:rPr>
          <w:color w:val="EE0000"/>
          <w:sz w:val="24"/>
          <w:szCs w:val="24"/>
          <w:lang w:eastAsia="ar-SA"/>
        </w:rPr>
      </w:pPr>
      <w:r w:rsidRPr="001C62FE">
        <w:rPr>
          <w:rFonts w:eastAsia="Calibri"/>
          <w:sz w:val="24"/>
          <w:szCs w:val="24"/>
        </w:rPr>
        <w:t xml:space="preserve">Полная партия изготовленной продукции должна быть поставлена </w:t>
      </w:r>
      <w:r w:rsidRPr="001C62FE">
        <w:rPr>
          <w:rFonts w:eastAsia="Calibri"/>
          <w:b/>
          <w:bCs/>
          <w:sz w:val="24"/>
          <w:szCs w:val="24"/>
        </w:rPr>
        <w:t>не позднее 01 ноября 202</w:t>
      </w:r>
      <w:r w:rsidR="00CE1095">
        <w:rPr>
          <w:rFonts w:eastAsia="Calibri"/>
          <w:b/>
          <w:bCs/>
          <w:sz w:val="24"/>
          <w:szCs w:val="24"/>
        </w:rPr>
        <w:t>6</w:t>
      </w:r>
      <w:r w:rsidRPr="001C62FE">
        <w:rPr>
          <w:rFonts w:eastAsia="Calibri"/>
          <w:b/>
          <w:bCs/>
          <w:sz w:val="24"/>
          <w:szCs w:val="24"/>
        </w:rPr>
        <w:t xml:space="preserve"> год</w:t>
      </w:r>
      <w:r w:rsidRPr="001C62FE">
        <w:rPr>
          <w:rFonts w:eastAsia="Calibri"/>
          <w:sz w:val="24"/>
          <w:szCs w:val="24"/>
        </w:rPr>
        <w:t>.</w:t>
      </w:r>
    </w:p>
    <w:p w14:paraId="2439639E" w14:textId="77777777" w:rsidR="001C62FE" w:rsidRPr="001C62FE" w:rsidRDefault="001C62FE" w:rsidP="001C62FE">
      <w:pPr>
        <w:widowControl w:val="0"/>
        <w:numPr>
          <w:ilvl w:val="1"/>
          <w:numId w:val="8"/>
        </w:numPr>
        <w:suppressAutoHyphens/>
        <w:spacing w:before="120" w:after="120" w:line="259" w:lineRule="auto"/>
        <w:contextualSpacing/>
        <w:jc w:val="both"/>
        <w:textAlignment w:val="baseline"/>
        <w:rPr>
          <w:color w:val="EE0000"/>
          <w:sz w:val="24"/>
          <w:szCs w:val="24"/>
          <w:lang w:eastAsia="ar-SA"/>
        </w:rPr>
      </w:pPr>
      <w:r w:rsidRPr="001C62FE">
        <w:rPr>
          <w:rFonts w:eastAsia="Calibri"/>
          <w:sz w:val="24"/>
          <w:szCs w:val="24"/>
        </w:rPr>
        <w:t>При доставке товара должны быть соблюдены требования, обеспечивающие сохранность товара от загрязнения, пропитывания товара посторонними запахами, обеспечивающие его дальнейшее качественное и безопасное применение.</w:t>
      </w:r>
    </w:p>
    <w:p w14:paraId="09F33C3D" w14:textId="3FFC991D" w:rsidR="001C62FE" w:rsidRPr="001C62FE" w:rsidRDefault="001C62FE" w:rsidP="001C62FE">
      <w:pPr>
        <w:widowControl w:val="0"/>
        <w:numPr>
          <w:ilvl w:val="1"/>
          <w:numId w:val="8"/>
        </w:numPr>
        <w:suppressAutoHyphens/>
        <w:spacing w:before="120" w:after="120" w:line="259" w:lineRule="auto"/>
        <w:contextualSpacing/>
        <w:jc w:val="both"/>
        <w:textAlignment w:val="baseline"/>
        <w:rPr>
          <w:color w:val="EE0000"/>
          <w:sz w:val="24"/>
          <w:szCs w:val="24"/>
          <w:lang w:eastAsia="ar-SA"/>
        </w:rPr>
      </w:pPr>
      <w:r w:rsidRPr="001C62FE">
        <w:rPr>
          <w:sz w:val="24"/>
          <w:szCs w:val="24"/>
          <w:lang w:eastAsia="ar-SA"/>
        </w:rPr>
        <w:t>Подрядчик осуществляет доставку готовой продукции собственным транспортом или с привлечением транспорта третьих лиц за свой счет. Все виды погрузочно-разгрузочных работ, включая работы с применением грузоподъемных средств, осуществляются Подрядчиком собственными или привлеченными техническими средствами за свой счет.</w:t>
      </w:r>
      <w:r w:rsidRPr="001C62FE">
        <w:rPr>
          <w:color w:val="EE0000"/>
          <w:sz w:val="24"/>
          <w:szCs w:val="24"/>
          <w:lang w:eastAsia="ar-SA"/>
        </w:rPr>
        <w:t xml:space="preserve"> </w:t>
      </w:r>
    </w:p>
    <w:p w14:paraId="5A0D55D0" w14:textId="0E335364" w:rsidR="001C62FE" w:rsidRPr="001C62FE" w:rsidRDefault="001C62FE" w:rsidP="001C62FE">
      <w:pPr>
        <w:widowControl w:val="0"/>
        <w:numPr>
          <w:ilvl w:val="0"/>
          <w:numId w:val="5"/>
        </w:numPr>
        <w:suppressAutoHyphens/>
        <w:spacing w:before="120" w:after="120" w:line="259" w:lineRule="auto"/>
        <w:ind w:left="284"/>
        <w:contextualSpacing/>
        <w:jc w:val="both"/>
        <w:textAlignment w:val="baseline"/>
        <w:rPr>
          <w:rFonts w:eastAsia="Calibri"/>
          <w:b/>
          <w:color w:val="000000"/>
          <w:sz w:val="24"/>
          <w:szCs w:val="24"/>
          <w:lang w:eastAsia="ru-RU"/>
        </w:rPr>
      </w:pPr>
      <w:r w:rsidRPr="001C62FE">
        <w:rPr>
          <w:rFonts w:eastAsia="Calibri"/>
          <w:b/>
          <w:sz w:val="24"/>
          <w:szCs w:val="24"/>
        </w:rPr>
        <w:t>Требования к качеству и безопасности товара</w:t>
      </w:r>
    </w:p>
    <w:p w14:paraId="4CA1F3BD" w14:textId="77777777" w:rsidR="001C62FE" w:rsidRPr="001C62FE" w:rsidRDefault="001C62FE" w:rsidP="001C62FE">
      <w:pPr>
        <w:numPr>
          <w:ilvl w:val="1"/>
          <w:numId w:val="9"/>
        </w:numPr>
        <w:spacing w:before="120" w:after="120" w:line="259" w:lineRule="auto"/>
        <w:contextualSpacing/>
        <w:jc w:val="both"/>
        <w:rPr>
          <w:color w:val="000000"/>
          <w:sz w:val="24"/>
          <w:szCs w:val="24"/>
          <w:lang w:eastAsia="ru-RU"/>
        </w:rPr>
      </w:pPr>
      <w:r w:rsidRPr="001C62FE">
        <w:rPr>
          <w:color w:val="000000"/>
          <w:sz w:val="24"/>
          <w:szCs w:val="24"/>
          <w:lang w:eastAsia="ru-RU"/>
        </w:rPr>
        <w:t xml:space="preserve">Поставляемый продукция должна быть новой (товаром, который не был в употреблении, не были восстановлены его потребительские свойства), поставляться в упаковке. </w:t>
      </w:r>
    </w:p>
    <w:p w14:paraId="7C107811" w14:textId="77777777" w:rsidR="001C62FE" w:rsidRPr="001C62FE" w:rsidRDefault="001C62FE" w:rsidP="001C62FE">
      <w:pPr>
        <w:numPr>
          <w:ilvl w:val="1"/>
          <w:numId w:val="9"/>
        </w:numPr>
        <w:spacing w:before="120" w:after="120" w:line="259" w:lineRule="auto"/>
        <w:contextualSpacing/>
        <w:jc w:val="both"/>
        <w:rPr>
          <w:rFonts w:eastAsia="Calibri"/>
          <w:sz w:val="24"/>
          <w:szCs w:val="24"/>
        </w:rPr>
      </w:pPr>
      <w:r w:rsidRPr="001C62FE">
        <w:rPr>
          <w:color w:val="000000"/>
          <w:sz w:val="24"/>
          <w:szCs w:val="24"/>
          <w:lang w:eastAsia="ru-RU"/>
        </w:rPr>
        <w:t xml:space="preserve">Продукция должна быть поставлена надлежащего качества в соответствии с сертификатами соответствия системы обязательной сертификации Госстандарта </w:t>
      </w:r>
      <w:r w:rsidRPr="001C62FE">
        <w:rPr>
          <w:rFonts w:eastAsia="Calibri"/>
          <w:sz w:val="24"/>
          <w:szCs w:val="24"/>
        </w:rPr>
        <w:t>Российской Федерации</w:t>
      </w:r>
      <w:r w:rsidRPr="001C62FE">
        <w:rPr>
          <w:color w:val="000000"/>
          <w:sz w:val="24"/>
          <w:szCs w:val="24"/>
          <w:lang w:eastAsia="ru-RU"/>
        </w:rPr>
        <w:t xml:space="preserve"> или декларациями о соответствии (если законодательством </w:t>
      </w:r>
      <w:r w:rsidRPr="001C62FE">
        <w:rPr>
          <w:rFonts w:eastAsia="Calibri"/>
          <w:sz w:val="24"/>
          <w:szCs w:val="24"/>
        </w:rPr>
        <w:t>Российской Федерации</w:t>
      </w:r>
      <w:r w:rsidRPr="001C62FE">
        <w:rPr>
          <w:color w:val="000000"/>
          <w:sz w:val="24"/>
          <w:szCs w:val="24"/>
          <w:lang w:eastAsia="ru-RU"/>
        </w:rPr>
        <w:t xml:space="preserve"> установлено требование об обязательном подтверждении соответствия данного вида продукции).</w:t>
      </w:r>
    </w:p>
    <w:p w14:paraId="1EDB1F49" w14:textId="77777777" w:rsidR="001C62FE" w:rsidRPr="001C62FE" w:rsidRDefault="001C62FE" w:rsidP="001C62FE">
      <w:pPr>
        <w:numPr>
          <w:ilvl w:val="1"/>
          <w:numId w:val="9"/>
        </w:numPr>
        <w:shd w:val="clear" w:color="auto" w:fill="FFFFFF"/>
        <w:spacing w:before="120" w:after="120" w:line="259" w:lineRule="auto"/>
        <w:contextualSpacing/>
        <w:jc w:val="both"/>
        <w:textAlignment w:val="baseline"/>
        <w:rPr>
          <w:color w:val="000000"/>
          <w:sz w:val="24"/>
          <w:szCs w:val="24"/>
          <w:lang w:eastAsia="ru-RU"/>
        </w:rPr>
      </w:pPr>
      <w:r w:rsidRPr="001C62FE">
        <w:rPr>
          <w:color w:val="000000"/>
          <w:sz w:val="24"/>
          <w:szCs w:val="24"/>
          <w:lang w:eastAsia="ru-RU"/>
        </w:rPr>
        <w:t>Вся сопроводительная информация о поставляемой продукции должна быть на</w:t>
      </w:r>
      <w:r w:rsidRPr="001C62FE">
        <w:rPr>
          <w:color w:val="000000"/>
          <w:sz w:val="24"/>
          <w:szCs w:val="24"/>
          <w:lang w:val="en-US" w:eastAsia="ru-RU"/>
        </w:rPr>
        <w:t> </w:t>
      </w:r>
      <w:hyperlink r:id="rId7" w:tooltip="Русский язык" w:history="1">
        <w:r w:rsidRPr="001C62FE">
          <w:rPr>
            <w:sz w:val="24"/>
            <w:szCs w:val="24"/>
            <w:lang w:eastAsia="ru-RU"/>
          </w:rPr>
          <w:t>русском языке</w:t>
        </w:r>
      </w:hyperlink>
      <w:r w:rsidRPr="001C62FE">
        <w:rPr>
          <w:color w:val="000000"/>
          <w:sz w:val="24"/>
          <w:szCs w:val="24"/>
          <w:lang w:val="en-US" w:eastAsia="ru-RU"/>
        </w:rPr>
        <w:t> </w:t>
      </w:r>
      <w:r w:rsidRPr="001C62FE">
        <w:rPr>
          <w:color w:val="000000"/>
          <w:sz w:val="24"/>
          <w:szCs w:val="24"/>
          <w:lang w:eastAsia="ru-RU"/>
        </w:rPr>
        <w:t>(перевод на русский язык). Продукция должна иметь маркировочные ярлыки (или этикетки) с указанием полной информации, предусмотренной законами и иными</w:t>
      </w:r>
      <w:r w:rsidRPr="001C62FE">
        <w:rPr>
          <w:color w:val="000000"/>
          <w:sz w:val="24"/>
          <w:szCs w:val="24"/>
          <w:lang w:eastAsia="ru-RU"/>
        </w:rPr>
        <w:br/>
        <w:t xml:space="preserve">нормативно-правовыми актами </w:t>
      </w:r>
      <w:r w:rsidRPr="001C62FE">
        <w:rPr>
          <w:rFonts w:eastAsia="Calibri"/>
          <w:sz w:val="24"/>
          <w:szCs w:val="24"/>
        </w:rPr>
        <w:t>Российской Федерации</w:t>
      </w:r>
      <w:r w:rsidRPr="001C62FE">
        <w:rPr>
          <w:color w:val="000000"/>
          <w:sz w:val="24"/>
          <w:szCs w:val="24"/>
          <w:lang w:eastAsia="ru-RU"/>
        </w:rPr>
        <w:t>, подтверждающей качество поставляемого товара</w:t>
      </w:r>
      <w:r w:rsidRPr="001C62FE">
        <w:rPr>
          <w:color w:val="000000"/>
          <w:sz w:val="24"/>
          <w:szCs w:val="24"/>
          <w:lang w:val="en-US" w:eastAsia="ru-RU"/>
        </w:rPr>
        <w:t> </w:t>
      </w:r>
      <w:r w:rsidRPr="001C62FE">
        <w:rPr>
          <w:color w:val="000000"/>
          <w:sz w:val="24"/>
          <w:szCs w:val="24"/>
          <w:lang w:eastAsia="ru-RU"/>
        </w:rPr>
        <w:t xml:space="preserve">и его соответствие требованиям законодательства </w:t>
      </w:r>
      <w:r w:rsidRPr="001C62FE">
        <w:rPr>
          <w:rFonts w:eastAsia="Calibri"/>
          <w:sz w:val="24"/>
          <w:szCs w:val="24"/>
        </w:rPr>
        <w:t>Российской Федерации</w:t>
      </w:r>
      <w:r w:rsidRPr="001C62FE">
        <w:rPr>
          <w:color w:val="000000"/>
          <w:sz w:val="24"/>
          <w:szCs w:val="24"/>
          <w:lang w:eastAsia="ru-RU"/>
        </w:rPr>
        <w:t>.</w:t>
      </w:r>
    </w:p>
    <w:p w14:paraId="574BF7C7" w14:textId="77777777" w:rsidR="001C62FE" w:rsidRPr="001C62FE" w:rsidRDefault="001C62FE" w:rsidP="001C62FE">
      <w:pPr>
        <w:numPr>
          <w:ilvl w:val="1"/>
          <w:numId w:val="9"/>
        </w:numPr>
        <w:shd w:val="clear" w:color="auto" w:fill="FFFFFF"/>
        <w:spacing w:before="120" w:after="120" w:line="259" w:lineRule="auto"/>
        <w:contextualSpacing/>
        <w:jc w:val="both"/>
        <w:textAlignment w:val="baseline"/>
        <w:rPr>
          <w:color w:val="000000"/>
          <w:sz w:val="24"/>
          <w:szCs w:val="24"/>
          <w:lang w:eastAsia="ru-RU"/>
        </w:rPr>
      </w:pPr>
      <w:r w:rsidRPr="001C62FE">
        <w:rPr>
          <w:color w:val="000000"/>
          <w:sz w:val="24"/>
          <w:szCs w:val="24"/>
          <w:lang w:eastAsia="ru-RU"/>
        </w:rPr>
        <w:t>Внешняя упаковка должна быть заводской, которая обеспечивала бы сохранность товара от внешних воздействий и любого вида повреждений при перевозке различными видами транспорта (быть упакованным в тару, предохраняющую от различного рода повреждений, проникновения избыточной</w:t>
      </w:r>
      <w:r w:rsidRPr="001C62FE">
        <w:rPr>
          <w:color w:val="000000"/>
          <w:sz w:val="24"/>
          <w:szCs w:val="24"/>
          <w:lang w:val="en-US" w:eastAsia="ru-RU"/>
        </w:rPr>
        <w:t> </w:t>
      </w:r>
      <w:hyperlink r:id="rId8" w:tooltip="Влажность" w:history="1">
        <w:r w:rsidRPr="001C62FE">
          <w:rPr>
            <w:sz w:val="24"/>
            <w:szCs w:val="24"/>
            <w:lang w:eastAsia="ru-RU"/>
          </w:rPr>
          <w:t>влажности</w:t>
        </w:r>
      </w:hyperlink>
      <w:r w:rsidRPr="001C62FE">
        <w:rPr>
          <w:color w:val="000000"/>
          <w:sz w:val="24"/>
          <w:szCs w:val="24"/>
          <w:lang w:val="en-US" w:eastAsia="ru-RU"/>
        </w:rPr>
        <w:t> </w:t>
      </w:r>
      <w:r w:rsidRPr="001C62FE">
        <w:rPr>
          <w:color w:val="000000"/>
          <w:sz w:val="24"/>
          <w:szCs w:val="24"/>
          <w:lang w:eastAsia="ru-RU"/>
        </w:rPr>
        <w:t>и т. д.).</w:t>
      </w:r>
    </w:p>
    <w:p w14:paraId="3AD4D599" w14:textId="5F1EA1D2" w:rsidR="001C62FE" w:rsidRPr="001C62FE" w:rsidRDefault="001C62FE" w:rsidP="001C62FE">
      <w:pPr>
        <w:shd w:val="clear" w:color="auto" w:fill="FFFFFF"/>
        <w:spacing w:before="120" w:after="120"/>
        <w:ind w:left="142" w:hanging="142"/>
        <w:jc w:val="both"/>
        <w:textAlignment w:val="baseline"/>
        <w:rPr>
          <w:b/>
          <w:color w:val="000000"/>
          <w:sz w:val="24"/>
          <w:szCs w:val="24"/>
          <w:lang w:eastAsia="ru-RU"/>
        </w:rPr>
      </w:pPr>
      <w:r w:rsidRPr="001C62FE">
        <w:rPr>
          <w:b/>
          <w:color w:val="000000"/>
          <w:sz w:val="24"/>
          <w:szCs w:val="24"/>
          <w:lang w:eastAsia="ru-RU"/>
        </w:rPr>
        <w:t>5.   Требования к гарантийному сроку товара и (или) объему предоставления гарантий качества товара</w:t>
      </w:r>
    </w:p>
    <w:p w14:paraId="12132401" w14:textId="77777777" w:rsidR="001C62FE" w:rsidRPr="001C62FE" w:rsidRDefault="001C62FE" w:rsidP="001C62FE">
      <w:pPr>
        <w:numPr>
          <w:ilvl w:val="1"/>
          <w:numId w:val="10"/>
        </w:numPr>
        <w:spacing w:before="120" w:after="120" w:line="259" w:lineRule="auto"/>
        <w:ind w:left="426" w:hanging="426"/>
        <w:contextualSpacing/>
        <w:jc w:val="both"/>
        <w:rPr>
          <w:sz w:val="24"/>
          <w:szCs w:val="24"/>
          <w:lang w:eastAsia="ru-RU"/>
        </w:rPr>
      </w:pPr>
      <w:r w:rsidRPr="001C62FE">
        <w:rPr>
          <w:color w:val="000000"/>
          <w:sz w:val="24"/>
          <w:szCs w:val="24"/>
          <w:lang w:eastAsia="ru-RU"/>
        </w:rPr>
        <w:t>Гарантия качества товара - в соответствии с гарантийным сроком, гарантийный срок – 1 (один)год.</w:t>
      </w:r>
    </w:p>
    <w:p w14:paraId="0358F08A" w14:textId="77777777" w:rsidR="001C62FE" w:rsidRPr="001C62FE" w:rsidRDefault="001C62FE" w:rsidP="001C62FE">
      <w:pPr>
        <w:numPr>
          <w:ilvl w:val="1"/>
          <w:numId w:val="10"/>
        </w:numPr>
        <w:spacing w:before="120" w:after="120" w:line="259" w:lineRule="auto"/>
        <w:ind w:left="426" w:hanging="426"/>
        <w:contextualSpacing/>
        <w:jc w:val="both"/>
        <w:rPr>
          <w:sz w:val="24"/>
          <w:szCs w:val="24"/>
          <w:lang w:eastAsia="ru-RU"/>
        </w:rPr>
      </w:pPr>
      <w:r w:rsidRPr="001C62FE">
        <w:rPr>
          <w:rFonts w:eastAsia="Calibri"/>
          <w:sz w:val="24"/>
          <w:szCs w:val="24"/>
        </w:rPr>
        <w:t>В случае предъявления Заказчиком требования о замене продукции с недостатками, в том числе со сколами или потерявшего товарный вид, Поставщик должен произвести замену продукции в течение 5 календарных дней с даты предъявления указанного требования.</w:t>
      </w:r>
    </w:p>
    <w:p w14:paraId="06109E20" w14:textId="77777777" w:rsidR="001C62FE" w:rsidRPr="001C62FE" w:rsidRDefault="001C62FE" w:rsidP="001C62FE">
      <w:pPr>
        <w:numPr>
          <w:ilvl w:val="1"/>
          <w:numId w:val="10"/>
        </w:numPr>
        <w:spacing w:before="120" w:after="120" w:line="259" w:lineRule="auto"/>
        <w:ind w:left="426" w:hanging="426"/>
        <w:contextualSpacing/>
        <w:jc w:val="both"/>
        <w:rPr>
          <w:sz w:val="24"/>
          <w:szCs w:val="24"/>
          <w:lang w:eastAsia="ru-RU"/>
        </w:rPr>
      </w:pPr>
      <w:r w:rsidRPr="001C62FE">
        <w:rPr>
          <w:rFonts w:eastAsia="Calibri"/>
          <w:sz w:val="24"/>
          <w:szCs w:val="24"/>
        </w:rPr>
        <w:t>Возврат и замена дефектной продукции осуществляется за счет Поставщика.</w:t>
      </w:r>
    </w:p>
    <w:p w14:paraId="468EE9BF" w14:textId="77777777" w:rsidR="001C62FE" w:rsidRPr="001C62FE" w:rsidRDefault="001C62FE" w:rsidP="001C62FE">
      <w:pPr>
        <w:numPr>
          <w:ilvl w:val="1"/>
          <w:numId w:val="10"/>
        </w:numPr>
        <w:spacing w:before="120" w:after="120" w:line="259" w:lineRule="auto"/>
        <w:ind w:left="426" w:hanging="426"/>
        <w:contextualSpacing/>
        <w:jc w:val="both"/>
        <w:rPr>
          <w:sz w:val="24"/>
          <w:szCs w:val="24"/>
          <w:lang w:eastAsia="ru-RU"/>
        </w:rPr>
      </w:pPr>
      <w:r w:rsidRPr="001C62FE">
        <w:rPr>
          <w:rFonts w:eastAsia="Calibri"/>
          <w:sz w:val="24"/>
          <w:szCs w:val="24"/>
        </w:rPr>
        <w:t xml:space="preserve">Поставляемый товар должен соответствовать требованиям действующего на территории Российской Федерации законодательства, </w:t>
      </w:r>
      <w:r w:rsidRPr="001C62FE">
        <w:rPr>
          <w:rFonts w:eastAsia="Calibri"/>
          <w:sz w:val="24"/>
          <w:szCs w:val="24"/>
        </w:rPr>
        <w:br/>
        <w:t xml:space="preserve">в том числе государственным стандартам качества, предъявляемым к данному виду товара, и сертификатом соответствия системы сертификации Госстандарта России или декларации о соответствии (если законодательством Российской Федерации установлены обязательные требования к сертификации данного вида продукции). </w:t>
      </w:r>
    </w:p>
    <w:p w14:paraId="73AA2019" w14:textId="77777777" w:rsidR="001C62FE" w:rsidRPr="001C62FE" w:rsidRDefault="001C62FE" w:rsidP="001C62FE">
      <w:pPr>
        <w:spacing w:before="120" w:after="120"/>
        <w:ind w:left="426"/>
        <w:contextualSpacing/>
        <w:jc w:val="both"/>
        <w:rPr>
          <w:sz w:val="24"/>
          <w:szCs w:val="24"/>
          <w:lang w:eastAsia="ru-RU"/>
        </w:rPr>
      </w:pPr>
    </w:p>
    <w:p w14:paraId="06F2558B" w14:textId="77777777" w:rsidR="004E5C0A" w:rsidRDefault="001C62FE" w:rsidP="001C62FE">
      <w:pPr>
        <w:numPr>
          <w:ilvl w:val="0"/>
          <w:numId w:val="11"/>
        </w:numPr>
        <w:spacing w:before="120" w:after="120" w:line="259" w:lineRule="auto"/>
        <w:ind w:left="284" w:hanging="284"/>
        <w:contextualSpacing/>
        <w:jc w:val="both"/>
        <w:rPr>
          <w:rFonts w:eastAsia="Calibri"/>
          <w:b/>
          <w:sz w:val="24"/>
          <w:szCs w:val="24"/>
        </w:rPr>
        <w:sectPr w:rsidR="004E5C0A" w:rsidSect="00E75204">
          <w:pgSz w:w="11906" w:h="16838"/>
          <w:pgMar w:top="425" w:right="851" w:bottom="851" w:left="1276" w:header="720" w:footer="720" w:gutter="0"/>
          <w:cols w:space="720"/>
        </w:sectPr>
      </w:pPr>
      <w:r w:rsidRPr="001C62FE">
        <w:rPr>
          <w:rFonts w:eastAsia="Calibri"/>
          <w:b/>
          <w:sz w:val="24"/>
          <w:szCs w:val="24"/>
        </w:rPr>
        <w:t>Наименование, количество, качественные и функциональные характеристики объекта закупки</w:t>
      </w:r>
    </w:p>
    <w:p w14:paraId="32DD71C1" w14:textId="3485AAB3" w:rsidR="001C62FE" w:rsidRPr="001C62FE" w:rsidRDefault="001C62FE" w:rsidP="004E5C0A">
      <w:pPr>
        <w:spacing w:before="120" w:after="120" w:line="259" w:lineRule="auto"/>
        <w:ind w:left="284"/>
        <w:contextualSpacing/>
        <w:jc w:val="both"/>
        <w:rPr>
          <w:rFonts w:eastAsia="Calibri"/>
          <w:b/>
          <w:sz w:val="24"/>
          <w:szCs w:val="24"/>
        </w:rPr>
      </w:pPr>
    </w:p>
    <w:tbl>
      <w:tblPr>
        <w:tblW w:w="15480" w:type="dxa"/>
        <w:tblInd w:w="-5" w:type="dxa"/>
        <w:tblLook w:val="04A0" w:firstRow="1" w:lastRow="0" w:firstColumn="1" w:lastColumn="0" w:noHBand="0" w:noVBand="1"/>
      </w:tblPr>
      <w:tblGrid>
        <w:gridCol w:w="561"/>
        <w:gridCol w:w="1849"/>
        <w:gridCol w:w="9290"/>
        <w:gridCol w:w="1080"/>
        <w:gridCol w:w="1080"/>
        <w:gridCol w:w="1620"/>
      </w:tblGrid>
      <w:tr w:rsidR="001C62FE" w:rsidRPr="001C62FE" w14:paraId="5E47032C" w14:textId="77777777" w:rsidTr="004E5C0A">
        <w:trPr>
          <w:trHeight w:val="632"/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1D7AB" w14:textId="77777777" w:rsidR="001C62FE" w:rsidRPr="001C62FE" w:rsidRDefault="001C62FE" w:rsidP="001C62FE">
            <w:pPr>
              <w:spacing w:before="120" w:after="120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1C62FE">
              <w:rPr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BC42A" w14:textId="77777777" w:rsidR="001C62FE" w:rsidRPr="001C62FE" w:rsidRDefault="001C62FE" w:rsidP="001C62FE">
            <w:pPr>
              <w:spacing w:before="120" w:after="120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1C62FE">
              <w:rPr>
                <w:b/>
                <w:bCs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9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61A4" w14:textId="77777777" w:rsidR="001C62FE" w:rsidRPr="001C62FE" w:rsidRDefault="001C62FE" w:rsidP="001C62FE">
            <w:pPr>
              <w:spacing w:before="120" w:after="120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1C62FE">
              <w:rPr>
                <w:b/>
                <w:bCs/>
                <w:sz w:val="24"/>
                <w:szCs w:val="24"/>
                <w:lang w:eastAsia="ru-RU"/>
              </w:rPr>
              <w:t>Технические характеристики, описание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B9703" w14:textId="77777777" w:rsidR="001C62FE" w:rsidRPr="001C62FE" w:rsidRDefault="001C62FE" w:rsidP="001C62FE">
            <w:pPr>
              <w:spacing w:before="120" w:after="120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1C62FE">
              <w:rPr>
                <w:b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1E0A" w14:textId="77777777" w:rsidR="001C62FE" w:rsidRPr="001C62FE" w:rsidRDefault="001C62FE" w:rsidP="001C62FE">
            <w:pPr>
              <w:spacing w:before="120" w:after="120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1C62FE">
              <w:rPr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63835" w14:textId="77777777" w:rsidR="001C62FE" w:rsidRPr="001C62FE" w:rsidRDefault="001C62FE" w:rsidP="001C62FE">
            <w:pPr>
              <w:spacing w:before="120" w:after="120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1C62FE">
              <w:rPr>
                <w:b/>
                <w:bCs/>
                <w:sz w:val="24"/>
                <w:szCs w:val="24"/>
                <w:lang w:eastAsia="ru-RU"/>
              </w:rPr>
              <w:t>КТРУ</w:t>
            </w:r>
          </w:p>
        </w:tc>
      </w:tr>
      <w:tr w:rsidR="001C62FE" w:rsidRPr="001C62FE" w14:paraId="1E8CE764" w14:textId="77777777" w:rsidTr="004E5C0A">
        <w:trPr>
          <w:trHeight w:val="13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1987B" w14:textId="77777777" w:rsidR="001C62FE" w:rsidRPr="001C62FE" w:rsidRDefault="001C62FE" w:rsidP="001C62FE">
            <w:pPr>
              <w:spacing w:before="120" w:after="120"/>
              <w:jc w:val="both"/>
              <w:rPr>
                <w:sz w:val="24"/>
                <w:szCs w:val="24"/>
                <w:lang w:eastAsia="ru-RU"/>
              </w:rPr>
            </w:pPr>
            <w:r w:rsidRPr="001C62F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C634B1" w14:textId="2D600B0B" w:rsidR="001C62FE" w:rsidRPr="001C62FE" w:rsidRDefault="004E5C0A" w:rsidP="001C62FE">
            <w:pPr>
              <w:spacing w:before="120" w:after="120"/>
              <w:jc w:val="both"/>
              <w:rPr>
                <w:sz w:val="24"/>
                <w:szCs w:val="24"/>
                <w:lang w:eastAsia="ru-RU"/>
              </w:rPr>
            </w:pPr>
            <w:r w:rsidRPr="004E5C0A">
              <w:rPr>
                <w:sz w:val="25"/>
                <w:szCs w:val="25"/>
                <w:lang w:eastAsia="ru-RU"/>
              </w:rPr>
              <w:t>Планинг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A4ED93" w14:textId="3C5C57E9" w:rsidR="00222448" w:rsidRDefault="00222448" w:rsidP="001C62FE">
            <w:pPr>
              <w:spacing w:line="259" w:lineRule="auto"/>
              <w:jc w:val="both"/>
              <w:rPr>
                <w:sz w:val="24"/>
                <w:szCs w:val="24"/>
              </w:rPr>
            </w:pPr>
            <w:r w:rsidRPr="00222448">
              <w:rPr>
                <w:sz w:val="24"/>
                <w:szCs w:val="24"/>
              </w:rPr>
              <w:t>Вид планинга</w:t>
            </w:r>
            <w:r>
              <w:rPr>
                <w:sz w:val="24"/>
                <w:szCs w:val="24"/>
              </w:rPr>
              <w:t xml:space="preserve">: </w:t>
            </w:r>
            <w:r w:rsidR="00124CA5" w:rsidRPr="00124CA5">
              <w:rPr>
                <w:sz w:val="24"/>
                <w:szCs w:val="24"/>
              </w:rPr>
              <w:t>Недатированный</w:t>
            </w:r>
          </w:p>
          <w:p w14:paraId="2BF0240A" w14:textId="6AE4553E" w:rsidR="00D21C6A" w:rsidRPr="00D21C6A" w:rsidRDefault="00416B0E" w:rsidP="001C62FE">
            <w:pPr>
              <w:spacing w:line="259" w:lineRule="auto"/>
              <w:jc w:val="both"/>
              <w:rPr>
                <w:sz w:val="24"/>
                <w:szCs w:val="24"/>
              </w:rPr>
            </w:pPr>
            <w:r w:rsidRPr="00416B0E">
              <w:rPr>
                <w:sz w:val="24"/>
                <w:szCs w:val="24"/>
                <w:shd w:val="clear" w:color="auto" w:fill="FFFFFF"/>
              </w:rPr>
              <w:t>Тип крепления</w:t>
            </w:r>
            <w:r w:rsidR="00222448">
              <w:rPr>
                <w:sz w:val="24"/>
                <w:szCs w:val="24"/>
                <w:shd w:val="clear" w:color="auto" w:fill="FFFFFF"/>
              </w:rPr>
              <w:t>:</w:t>
            </w:r>
            <w:r w:rsidRPr="00416B0E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222448" w:rsidRPr="00222448">
              <w:rPr>
                <w:sz w:val="24"/>
                <w:szCs w:val="24"/>
                <w:shd w:val="clear" w:color="auto" w:fill="FFFFFF"/>
              </w:rPr>
              <w:t>Спираль либо пружина</w:t>
            </w:r>
            <w:r w:rsidR="00222448">
              <w:rPr>
                <w:sz w:val="24"/>
                <w:szCs w:val="24"/>
                <w:shd w:val="clear" w:color="auto" w:fill="FFFFFF"/>
              </w:rPr>
              <w:t>.</w:t>
            </w:r>
          </w:p>
          <w:p w14:paraId="58E6C5C4" w14:textId="3DA5682D" w:rsidR="004E5C0A" w:rsidRPr="00416B0E" w:rsidRDefault="00416B0E" w:rsidP="001C62FE">
            <w:pPr>
              <w:spacing w:line="259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416B0E">
              <w:rPr>
                <w:sz w:val="24"/>
                <w:szCs w:val="24"/>
                <w:shd w:val="clear" w:color="auto" w:fill="FFFFFF"/>
              </w:rPr>
              <w:t>Цвет бумаги в блоке</w:t>
            </w:r>
            <w:r w:rsidR="00222448">
              <w:rPr>
                <w:sz w:val="24"/>
                <w:szCs w:val="24"/>
                <w:shd w:val="clear" w:color="auto" w:fill="FFFFFF"/>
              </w:rPr>
              <w:t xml:space="preserve">: </w:t>
            </w:r>
            <w:r w:rsidRPr="00416B0E">
              <w:rPr>
                <w:sz w:val="24"/>
                <w:szCs w:val="24"/>
                <w:shd w:val="clear" w:color="auto" w:fill="FFFFFF"/>
              </w:rPr>
              <w:t>Белый</w:t>
            </w:r>
          </w:p>
          <w:p w14:paraId="4A5BE7F4" w14:textId="77777777" w:rsidR="004E5C0A" w:rsidRPr="001C62FE" w:rsidRDefault="004E5C0A" w:rsidP="001C62FE">
            <w:pPr>
              <w:spacing w:line="259" w:lineRule="auto"/>
              <w:jc w:val="both"/>
              <w:rPr>
                <w:rFonts w:eastAsiaTheme="minorHAnsi"/>
                <w:color w:val="000000" w:themeColor="text1"/>
                <w:sz w:val="24"/>
                <w:szCs w:val="24"/>
              </w:rPr>
            </w:pPr>
          </w:p>
          <w:p w14:paraId="4F25B0A4" w14:textId="77777777" w:rsidR="001C62FE" w:rsidRDefault="001C62FE" w:rsidP="001C62FE">
            <w:pPr>
              <w:spacing w:line="259" w:lineRule="auto"/>
              <w:jc w:val="both"/>
              <w:rPr>
                <w:rFonts w:eastAsiaTheme="minorHAnsi"/>
                <w:b/>
                <w:bCs/>
                <w:color w:val="000000" w:themeColor="text1"/>
                <w:sz w:val="24"/>
                <w:szCs w:val="24"/>
              </w:rPr>
            </w:pPr>
            <w:r w:rsidRPr="001C62FE">
              <w:rPr>
                <w:rFonts w:eastAsiaTheme="minorHAnsi"/>
                <w:b/>
                <w:bCs/>
                <w:color w:val="000000" w:themeColor="text1"/>
                <w:sz w:val="24"/>
                <w:szCs w:val="24"/>
              </w:rPr>
              <w:t>Дополнительные требования:</w:t>
            </w:r>
          </w:p>
          <w:p w14:paraId="2CDF96C5" w14:textId="26EBAFA8" w:rsidR="00222448" w:rsidRDefault="00222448" w:rsidP="001C62FE">
            <w:pPr>
              <w:spacing w:line="259" w:lineRule="auto"/>
              <w:jc w:val="both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222448">
              <w:rPr>
                <w:rFonts w:eastAsiaTheme="minorHAnsi"/>
                <w:color w:val="000000" w:themeColor="text1"/>
                <w:sz w:val="24"/>
                <w:szCs w:val="24"/>
              </w:rPr>
              <w:t xml:space="preserve">Планинг </w:t>
            </w:r>
            <w:r w:rsidR="00E962F0">
              <w:rPr>
                <w:rFonts w:eastAsiaTheme="minorHAnsi"/>
                <w:color w:val="000000" w:themeColor="text1"/>
                <w:sz w:val="24"/>
                <w:szCs w:val="24"/>
              </w:rPr>
              <w:t>не</w:t>
            </w:r>
            <w:r w:rsidRPr="00222448">
              <w:rPr>
                <w:rFonts w:eastAsiaTheme="minorHAnsi"/>
                <w:color w:val="000000" w:themeColor="text1"/>
                <w:sz w:val="24"/>
                <w:szCs w:val="24"/>
              </w:rPr>
              <w:t>датированный: 33х15 см</w:t>
            </w:r>
          </w:p>
          <w:p w14:paraId="3C8DC7BA" w14:textId="20860F88" w:rsidR="00222448" w:rsidRDefault="00222448" w:rsidP="001C62FE">
            <w:pPr>
              <w:spacing w:line="259" w:lineRule="auto"/>
              <w:jc w:val="both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</w:rPr>
              <w:t>Бумага</w:t>
            </w:r>
            <w:r w:rsidRPr="00222448">
              <w:rPr>
                <w:rFonts w:eastAsiaTheme="minorHAnsi"/>
                <w:color w:val="000000" w:themeColor="text1"/>
                <w:sz w:val="24"/>
                <w:szCs w:val="24"/>
              </w:rPr>
              <w:t xml:space="preserve"> – CREDO белый</w:t>
            </w:r>
          </w:p>
          <w:p w14:paraId="1656CE8C" w14:textId="44E70240" w:rsidR="00222448" w:rsidRDefault="00222448" w:rsidP="001C62FE">
            <w:pPr>
              <w:spacing w:line="259" w:lineRule="auto"/>
              <w:jc w:val="both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222448">
              <w:rPr>
                <w:rFonts w:eastAsiaTheme="minorHAnsi"/>
                <w:color w:val="000000" w:themeColor="text1"/>
                <w:sz w:val="24"/>
                <w:szCs w:val="24"/>
              </w:rPr>
              <w:t>Количество страниц – 128.</w:t>
            </w:r>
          </w:p>
          <w:p w14:paraId="4802A386" w14:textId="1381E504" w:rsidR="00222448" w:rsidRDefault="00222448" w:rsidP="001C62FE">
            <w:pPr>
              <w:spacing w:line="259" w:lineRule="auto"/>
              <w:jc w:val="both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222448">
              <w:rPr>
                <w:rFonts w:eastAsiaTheme="minorHAnsi"/>
                <w:color w:val="000000" w:themeColor="text1"/>
                <w:sz w:val="24"/>
                <w:szCs w:val="24"/>
              </w:rPr>
              <w:t>Материал обложки/ подложки – Картон 2 мм, Nubuck тёмно-серый ЕЕ</w:t>
            </w:r>
          </w:p>
          <w:p w14:paraId="46BAD189" w14:textId="201A839B" w:rsidR="00222448" w:rsidRDefault="00222448" w:rsidP="001C62FE">
            <w:pPr>
              <w:spacing w:line="259" w:lineRule="auto"/>
              <w:jc w:val="both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222448">
              <w:rPr>
                <w:rFonts w:eastAsiaTheme="minorHAnsi"/>
                <w:color w:val="000000" w:themeColor="text1"/>
                <w:sz w:val="24"/>
                <w:szCs w:val="24"/>
              </w:rPr>
              <w:t>Пружина 9/16" Цвет пружины -</w:t>
            </w:r>
            <w:r w:rsidR="00B11D66">
              <w:rPr>
                <w:rFonts w:eastAsiaTheme="minorHAnsi"/>
                <w:color w:val="000000" w:themeColor="text1"/>
                <w:sz w:val="24"/>
                <w:szCs w:val="24"/>
              </w:rPr>
              <w:t xml:space="preserve"> по согласованию с заказчиком.</w:t>
            </w:r>
          </w:p>
          <w:p w14:paraId="7BCAD493" w14:textId="34379FFC" w:rsidR="00222448" w:rsidRPr="00222448" w:rsidRDefault="00222448" w:rsidP="001C62FE">
            <w:pPr>
              <w:spacing w:line="259" w:lineRule="auto"/>
              <w:jc w:val="both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222448">
              <w:rPr>
                <w:rFonts w:eastAsiaTheme="minorHAnsi"/>
                <w:color w:val="000000" w:themeColor="text1"/>
                <w:sz w:val="24"/>
                <w:szCs w:val="24"/>
              </w:rPr>
              <w:t>Прошивка по периметру, цвет нитки - в соответствии с материалом</w:t>
            </w:r>
            <w:r w:rsidR="00B11D66">
              <w:rPr>
                <w:rFonts w:eastAsiaTheme="minorHAnsi"/>
                <w:color w:val="000000" w:themeColor="text1"/>
                <w:sz w:val="24"/>
                <w:szCs w:val="24"/>
              </w:rPr>
              <w:t>.</w:t>
            </w:r>
          </w:p>
          <w:p w14:paraId="1E7A9607" w14:textId="5D7D94C7" w:rsidR="001C62FE" w:rsidRPr="00486346" w:rsidRDefault="00D21C6A" w:rsidP="00486346">
            <w:pPr>
              <w:spacing w:line="259" w:lineRule="auto"/>
              <w:jc w:val="both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</w:rPr>
              <w:t>Нанесение логотипа и наименования организации методом тиснения золотой фольгой. Блинтовое тиснение бесцветное (по согласованию с заказчиком)</w:t>
            </w:r>
          </w:p>
          <w:p w14:paraId="5FDA5C70" w14:textId="77777777" w:rsidR="001C62FE" w:rsidRPr="001C62FE" w:rsidRDefault="001C62FE" w:rsidP="001C62FE">
            <w:pPr>
              <w:spacing w:before="120" w:after="1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922FB" w14:textId="77777777" w:rsidR="001C62FE" w:rsidRPr="001C62FE" w:rsidRDefault="001C62FE" w:rsidP="001C62FE">
            <w:pPr>
              <w:spacing w:before="120" w:after="120"/>
              <w:jc w:val="both"/>
              <w:rPr>
                <w:sz w:val="24"/>
                <w:szCs w:val="24"/>
                <w:lang w:eastAsia="ru-RU"/>
              </w:rPr>
            </w:pPr>
            <w:r w:rsidRPr="001C62FE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7FF202" wp14:editId="5174046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04800" cy="304800"/>
                      <wp:effectExtent l="0" t="0" r="0" b="0"/>
                      <wp:wrapNone/>
                      <wp:docPr id="678719538" name="Прямоугольни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9C1BDB" id="Прямоугольник 1" o:spid="_x0000_s1026" style="position:absolute;margin-left:0;margin-top:0;width:24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JswFtl/AQAA8QIAAA4AAAAAAAAAAAAAAAAALgIAAGRycy9lMm9Eb2Mu&#10;eG1sUEsBAi0AFAAGAAgAAAAhAEyg6SzYAAAAAwEAAA8AAAAAAAAAAAAAAAAA2QMAAGRycy9kb3du&#10;cmV2LnhtbFBLBQYAAAAABAAEAPMAAADeBAAAAAA=&#10;" filled="f" stroked="f">
                      <o:lock v:ext="edit" aspectratio="t"/>
                    </v:rect>
                  </w:pict>
                </mc:Fallback>
              </mc:AlternateContent>
            </w:r>
            <w:r w:rsidRPr="001C62FE">
              <w:rPr>
                <w:sz w:val="24"/>
                <w:szCs w:val="24"/>
                <w:lang w:eastAsia="ru-RU"/>
              </w:rPr>
              <w:t>шт.</w:t>
            </w:r>
          </w:p>
          <w:p w14:paraId="7A5FDF68" w14:textId="77777777" w:rsidR="001C62FE" w:rsidRPr="001C62FE" w:rsidRDefault="001C62FE" w:rsidP="001C62FE">
            <w:pPr>
              <w:spacing w:before="120" w:after="1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A8C05" w14:textId="2A45C33F" w:rsidR="001C62FE" w:rsidRPr="001C62FE" w:rsidRDefault="00C77A31" w:rsidP="001C62FE">
            <w:pPr>
              <w:spacing w:before="120" w:after="12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AA83BD" w14:textId="159E8D80" w:rsidR="001C62FE" w:rsidRPr="001C62FE" w:rsidRDefault="004E5C0A" w:rsidP="001C62FE">
            <w:pPr>
              <w:spacing w:before="120" w:after="120"/>
              <w:jc w:val="both"/>
              <w:rPr>
                <w:color w:val="EE0000"/>
                <w:sz w:val="24"/>
                <w:szCs w:val="24"/>
                <w:lang w:eastAsia="ru-RU"/>
              </w:rPr>
            </w:pPr>
            <w:r w:rsidRPr="004E5C0A">
              <w:rPr>
                <w:color w:val="000000" w:themeColor="text1"/>
                <w:sz w:val="24"/>
                <w:szCs w:val="24"/>
                <w:lang w:eastAsia="ru-RU"/>
              </w:rPr>
              <w:t>17.23.13.191-00000007</w:t>
            </w:r>
          </w:p>
        </w:tc>
      </w:tr>
    </w:tbl>
    <w:p w14:paraId="1E95B961" w14:textId="77777777" w:rsidR="001C62FE" w:rsidRPr="001C62FE" w:rsidRDefault="001C62FE" w:rsidP="001C62FE">
      <w:pPr>
        <w:widowControl w:val="0"/>
        <w:suppressAutoHyphens/>
        <w:spacing w:before="120" w:after="120"/>
        <w:jc w:val="both"/>
        <w:textAlignment w:val="baseline"/>
        <w:rPr>
          <w:color w:val="EE0000"/>
          <w:sz w:val="24"/>
          <w:szCs w:val="24"/>
          <w:lang w:eastAsia="ar-SA"/>
        </w:rPr>
      </w:pPr>
    </w:p>
    <w:p w14:paraId="4EA80103" w14:textId="5839B1F4" w:rsidR="001326C9" w:rsidRPr="007D1F50" w:rsidRDefault="001C62FE" w:rsidP="007D1F50">
      <w:pPr>
        <w:widowControl w:val="0"/>
        <w:suppressAutoHyphens/>
        <w:spacing w:before="120" w:after="120"/>
        <w:jc w:val="both"/>
        <w:textAlignment w:val="baseline"/>
        <w:rPr>
          <w:color w:val="EE0000"/>
          <w:sz w:val="24"/>
          <w:szCs w:val="24"/>
          <w:lang w:eastAsia="ar-SA"/>
        </w:rPr>
      </w:pPr>
      <w:r w:rsidRPr="001C62FE">
        <w:rPr>
          <w:color w:val="EE0000"/>
          <w:sz w:val="24"/>
          <w:szCs w:val="24"/>
          <w:lang w:eastAsia="ar-SA"/>
        </w:rPr>
        <w:tab/>
      </w:r>
    </w:p>
    <w:p w14:paraId="4CDDDCFE" w14:textId="77777777" w:rsidR="001326C9" w:rsidRPr="001C62FE" w:rsidRDefault="001326C9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228E6CAB" w14:textId="77777777" w:rsidR="001C62FE" w:rsidRDefault="001C62FE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070CEE6F" w14:textId="77777777" w:rsidR="001C62FE" w:rsidRDefault="001C62FE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sectPr w:rsidR="001C62FE" w:rsidSect="004E5C0A">
      <w:pgSz w:w="16838" w:h="11906" w:orient="landscape"/>
      <w:pgMar w:top="1276" w:right="425" w:bottom="851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61A1F" w14:textId="77777777" w:rsidR="00E709B9" w:rsidRDefault="00E709B9" w:rsidP="001431C7">
      <w:r>
        <w:separator/>
      </w:r>
    </w:p>
  </w:endnote>
  <w:endnote w:type="continuationSeparator" w:id="0">
    <w:p w14:paraId="079EFCAD" w14:textId="77777777" w:rsidR="00E709B9" w:rsidRDefault="00E709B9" w:rsidP="00143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3277E" w14:textId="77777777" w:rsidR="00E709B9" w:rsidRDefault="00E709B9" w:rsidP="001431C7">
      <w:r>
        <w:separator/>
      </w:r>
    </w:p>
  </w:footnote>
  <w:footnote w:type="continuationSeparator" w:id="0">
    <w:p w14:paraId="6CB0164C" w14:textId="77777777" w:rsidR="00E709B9" w:rsidRDefault="00E709B9" w:rsidP="00143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57F5"/>
    <w:multiLevelType w:val="hybridMultilevel"/>
    <w:tmpl w:val="8A043308"/>
    <w:lvl w:ilvl="0" w:tplc="22603904">
      <w:start w:val="1"/>
      <w:numFmt w:val="decimal"/>
      <w:lvlText w:val="%1."/>
      <w:lvlJc w:val="left"/>
      <w:pPr>
        <w:ind w:left="-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927" w:hanging="360"/>
      </w:pPr>
    </w:lvl>
    <w:lvl w:ilvl="2" w:tplc="0419001B" w:tentative="1">
      <w:start w:val="1"/>
      <w:numFmt w:val="lowerRoman"/>
      <w:lvlText w:val="%3."/>
      <w:lvlJc w:val="right"/>
      <w:pPr>
        <w:ind w:left="1647" w:hanging="180"/>
      </w:pPr>
    </w:lvl>
    <w:lvl w:ilvl="3" w:tplc="0419000F" w:tentative="1">
      <w:start w:val="1"/>
      <w:numFmt w:val="decimal"/>
      <w:lvlText w:val="%4."/>
      <w:lvlJc w:val="left"/>
      <w:pPr>
        <w:ind w:left="2367" w:hanging="360"/>
      </w:pPr>
    </w:lvl>
    <w:lvl w:ilvl="4" w:tplc="04190019" w:tentative="1">
      <w:start w:val="1"/>
      <w:numFmt w:val="lowerLetter"/>
      <w:lvlText w:val="%5."/>
      <w:lvlJc w:val="left"/>
      <w:pPr>
        <w:ind w:left="3087" w:hanging="360"/>
      </w:pPr>
    </w:lvl>
    <w:lvl w:ilvl="5" w:tplc="0419001B" w:tentative="1">
      <w:start w:val="1"/>
      <w:numFmt w:val="lowerRoman"/>
      <w:lvlText w:val="%6."/>
      <w:lvlJc w:val="right"/>
      <w:pPr>
        <w:ind w:left="3807" w:hanging="180"/>
      </w:pPr>
    </w:lvl>
    <w:lvl w:ilvl="6" w:tplc="0419000F" w:tentative="1">
      <w:start w:val="1"/>
      <w:numFmt w:val="decimal"/>
      <w:lvlText w:val="%7."/>
      <w:lvlJc w:val="left"/>
      <w:pPr>
        <w:ind w:left="4527" w:hanging="360"/>
      </w:pPr>
    </w:lvl>
    <w:lvl w:ilvl="7" w:tplc="04190019" w:tentative="1">
      <w:start w:val="1"/>
      <w:numFmt w:val="lowerLetter"/>
      <w:lvlText w:val="%8."/>
      <w:lvlJc w:val="left"/>
      <w:pPr>
        <w:ind w:left="5247" w:hanging="360"/>
      </w:pPr>
    </w:lvl>
    <w:lvl w:ilvl="8" w:tplc="0419001B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1" w15:restartNumberingAfterBreak="0">
    <w:nsid w:val="275F1487"/>
    <w:multiLevelType w:val="hybridMultilevel"/>
    <w:tmpl w:val="1818CB46"/>
    <w:lvl w:ilvl="0" w:tplc="B64285EC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D83B5B"/>
    <w:multiLevelType w:val="multilevel"/>
    <w:tmpl w:val="7944BE4A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  <w:color w:val="auto"/>
      </w:rPr>
    </w:lvl>
  </w:abstractNum>
  <w:abstractNum w:abstractNumId="3" w15:restartNumberingAfterBreak="0">
    <w:nsid w:val="378B1994"/>
    <w:multiLevelType w:val="multilevel"/>
    <w:tmpl w:val="F558F38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</w:rPr>
    </w:lvl>
  </w:abstractNum>
  <w:abstractNum w:abstractNumId="4" w15:restartNumberingAfterBreak="0">
    <w:nsid w:val="42865D11"/>
    <w:multiLevelType w:val="hybridMultilevel"/>
    <w:tmpl w:val="8F32061E"/>
    <w:lvl w:ilvl="0" w:tplc="387EB080">
      <w:start w:val="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AA25A62"/>
    <w:multiLevelType w:val="multilevel"/>
    <w:tmpl w:val="3B6862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7E06485"/>
    <w:multiLevelType w:val="multilevel"/>
    <w:tmpl w:val="9CDAEF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7" w15:restartNumberingAfterBreak="0">
    <w:nsid w:val="5B337A4B"/>
    <w:multiLevelType w:val="multilevel"/>
    <w:tmpl w:val="3E46774E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8C35DA9"/>
    <w:multiLevelType w:val="multilevel"/>
    <w:tmpl w:val="BC385F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6F130DCC"/>
    <w:multiLevelType w:val="multilevel"/>
    <w:tmpl w:val="3B6862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F360AFE"/>
    <w:multiLevelType w:val="hybridMultilevel"/>
    <w:tmpl w:val="2E2E28DE"/>
    <w:lvl w:ilvl="0" w:tplc="56BCEF70">
      <w:start w:val="1"/>
      <w:numFmt w:val="decimal"/>
      <w:lvlText w:val="%1."/>
      <w:lvlJc w:val="left"/>
      <w:pPr>
        <w:ind w:left="1146" w:hanging="360"/>
      </w:pPr>
      <w:rPr>
        <w:b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441731198">
    <w:abstractNumId w:val="0"/>
  </w:num>
  <w:num w:numId="2" w16cid:durableId="170144711">
    <w:abstractNumId w:val="8"/>
  </w:num>
  <w:num w:numId="3" w16cid:durableId="2021929521">
    <w:abstractNumId w:val="1"/>
  </w:num>
  <w:num w:numId="4" w16cid:durableId="288098672">
    <w:abstractNumId w:val="6"/>
  </w:num>
  <w:num w:numId="5" w16cid:durableId="1051656465">
    <w:abstractNumId w:val="10"/>
  </w:num>
  <w:num w:numId="6" w16cid:durableId="1584799619">
    <w:abstractNumId w:val="7"/>
  </w:num>
  <w:num w:numId="7" w16cid:durableId="1337489980">
    <w:abstractNumId w:val="5"/>
  </w:num>
  <w:num w:numId="8" w16cid:durableId="1881045062">
    <w:abstractNumId w:val="2"/>
  </w:num>
  <w:num w:numId="9" w16cid:durableId="1589078665">
    <w:abstractNumId w:val="9"/>
  </w:num>
  <w:num w:numId="10" w16cid:durableId="1432051346">
    <w:abstractNumId w:val="3"/>
  </w:num>
  <w:num w:numId="11" w16cid:durableId="6275856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3E3A"/>
    <w:rsid w:val="00000A5D"/>
    <w:rsid w:val="000019D5"/>
    <w:rsid w:val="00014396"/>
    <w:rsid w:val="00026B8F"/>
    <w:rsid w:val="00026BD5"/>
    <w:rsid w:val="00032635"/>
    <w:rsid w:val="000371D0"/>
    <w:rsid w:val="00037F1E"/>
    <w:rsid w:val="00045063"/>
    <w:rsid w:val="00045238"/>
    <w:rsid w:val="00054A34"/>
    <w:rsid w:val="000556F9"/>
    <w:rsid w:val="00056D14"/>
    <w:rsid w:val="00063344"/>
    <w:rsid w:val="000669D9"/>
    <w:rsid w:val="0008118A"/>
    <w:rsid w:val="00084050"/>
    <w:rsid w:val="00090C52"/>
    <w:rsid w:val="000A1720"/>
    <w:rsid w:val="000A2C23"/>
    <w:rsid w:val="000A4668"/>
    <w:rsid w:val="000A4C54"/>
    <w:rsid w:val="000A7B17"/>
    <w:rsid w:val="000A7F1E"/>
    <w:rsid w:val="000B1A8B"/>
    <w:rsid w:val="000B2584"/>
    <w:rsid w:val="000B3140"/>
    <w:rsid w:val="000C09B8"/>
    <w:rsid w:val="000C24E7"/>
    <w:rsid w:val="000C6038"/>
    <w:rsid w:val="000D4030"/>
    <w:rsid w:val="000D7544"/>
    <w:rsid w:val="000F404C"/>
    <w:rsid w:val="001042CA"/>
    <w:rsid w:val="001104C4"/>
    <w:rsid w:val="00123061"/>
    <w:rsid w:val="00124CA5"/>
    <w:rsid w:val="001315CB"/>
    <w:rsid w:val="001326C9"/>
    <w:rsid w:val="001431C7"/>
    <w:rsid w:val="001478F2"/>
    <w:rsid w:val="00156D5F"/>
    <w:rsid w:val="00157320"/>
    <w:rsid w:val="00163169"/>
    <w:rsid w:val="00174FD1"/>
    <w:rsid w:val="001753D1"/>
    <w:rsid w:val="00175AF3"/>
    <w:rsid w:val="001823B7"/>
    <w:rsid w:val="0018329B"/>
    <w:rsid w:val="00185264"/>
    <w:rsid w:val="00190489"/>
    <w:rsid w:val="001910FA"/>
    <w:rsid w:val="00192074"/>
    <w:rsid w:val="001923F9"/>
    <w:rsid w:val="001949BD"/>
    <w:rsid w:val="001951D6"/>
    <w:rsid w:val="001A25EA"/>
    <w:rsid w:val="001A518E"/>
    <w:rsid w:val="001B0115"/>
    <w:rsid w:val="001C62FE"/>
    <w:rsid w:val="001D0049"/>
    <w:rsid w:val="001D16EF"/>
    <w:rsid w:val="001D6B24"/>
    <w:rsid w:val="001D7470"/>
    <w:rsid w:val="001E2C08"/>
    <w:rsid w:val="001E47E3"/>
    <w:rsid w:val="0020634A"/>
    <w:rsid w:val="00210950"/>
    <w:rsid w:val="00211387"/>
    <w:rsid w:val="00217171"/>
    <w:rsid w:val="00222448"/>
    <w:rsid w:val="00225EC2"/>
    <w:rsid w:val="00226672"/>
    <w:rsid w:val="00230C05"/>
    <w:rsid w:val="00231828"/>
    <w:rsid w:val="00232659"/>
    <w:rsid w:val="00234F76"/>
    <w:rsid w:val="00236E68"/>
    <w:rsid w:val="002371A2"/>
    <w:rsid w:val="00240BB6"/>
    <w:rsid w:val="0024289F"/>
    <w:rsid w:val="002500E4"/>
    <w:rsid w:val="00251422"/>
    <w:rsid w:val="00254BAF"/>
    <w:rsid w:val="00255D50"/>
    <w:rsid w:val="00257172"/>
    <w:rsid w:val="00263326"/>
    <w:rsid w:val="00266168"/>
    <w:rsid w:val="00267E58"/>
    <w:rsid w:val="0027186C"/>
    <w:rsid w:val="002740D7"/>
    <w:rsid w:val="002776F9"/>
    <w:rsid w:val="00277F28"/>
    <w:rsid w:val="00281C6C"/>
    <w:rsid w:val="00283B0F"/>
    <w:rsid w:val="00285678"/>
    <w:rsid w:val="0028682D"/>
    <w:rsid w:val="00287475"/>
    <w:rsid w:val="00292816"/>
    <w:rsid w:val="002939E1"/>
    <w:rsid w:val="0029455F"/>
    <w:rsid w:val="002A367C"/>
    <w:rsid w:val="002A5D85"/>
    <w:rsid w:val="002B2295"/>
    <w:rsid w:val="002B335F"/>
    <w:rsid w:val="002C75F0"/>
    <w:rsid w:val="002C7E04"/>
    <w:rsid w:val="002D2138"/>
    <w:rsid w:val="002D2213"/>
    <w:rsid w:val="002E5654"/>
    <w:rsid w:val="002F1001"/>
    <w:rsid w:val="002F28B2"/>
    <w:rsid w:val="002F290C"/>
    <w:rsid w:val="002F55B9"/>
    <w:rsid w:val="0030335C"/>
    <w:rsid w:val="003048BE"/>
    <w:rsid w:val="00304985"/>
    <w:rsid w:val="00304AFB"/>
    <w:rsid w:val="00305B2A"/>
    <w:rsid w:val="00310BFD"/>
    <w:rsid w:val="00311271"/>
    <w:rsid w:val="00311659"/>
    <w:rsid w:val="00313D34"/>
    <w:rsid w:val="00323F60"/>
    <w:rsid w:val="00325E95"/>
    <w:rsid w:val="00326685"/>
    <w:rsid w:val="003300BC"/>
    <w:rsid w:val="0033507A"/>
    <w:rsid w:val="00335C04"/>
    <w:rsid w:val="003435C5"/>
    <w:rsid w:val="00344ADC"/>
    <w:rsid w:val="00346086"/>
    <w:rsid w:val="00346889"/>
    <w:rsid w:val="00353F75"/>
    <w:rsid w:val="003540DF"/>
    <w:rsid w:val="00357637"/>
    <w:rsid w:val="00360464"/>
    <w:rsid w:val="00362A4B"/>
    <w:rsid w:val="00364EAA"/>
    <w:rsid w:val="003670E6"/>
    <w:rsid w:val="00367E4B"/>
    <w:rsid w:val="00375B46"/>
    <w:rsid w:val="003760BB"/>
    <w:rsid w:val="003761AD"/>
    <w:rsid w:val="00380156"/>
    <w:rsid w:val="0038173E"/>
    <w:rsid w:val="00386747"/>
    <w:rsid w:val="00387142"/>
    <w:rsid w:val="0039096E"/>
    <w:rsid w:val="00391014"/>
    <w:rsid w:val="003A19F9"/>
    <w:rsid w:val="003A61E5"/>
    <w:rsid w:val="003B0DC5"/>
    <w:rsid w:val="003B1082"/>
    <w:rsid w:val="003B1404"/>
    <w:rsid w:val="003B232C"/>
    <w:rsid w:val="003B4166"/>
    <w:rsid w:val="003B78AE"/>
    <w:rsid w:val="003D17F7"/>
    <w:rsid w:val="003D4175"/>
    <w:rsid w:val="003D6A7E"/>
    <w:rsid w:val="003D70AA"/>
    <w:rsid w:val="003E0C74"/>
    <w:rsid w:val="003E19AA"/>
    <w:rsid w:val="003E3564"/>
    <w:rsid w:val="003E4CBE"/>
    <w:rsid w:val="003F196D"/>
    <w:rsid w:val="003F37E9"/>
    <w:rsid w:val="003F3B13"/>
    <w:rsid w:val="003F6EA4"/>
    <w:rsid w:val="00401C3E"/>
    <w:rsid w:val="00404B1A"/>
    <w:rsid w:val="00405481"/>
    <w:rsid w:val="004054F3"/>
    <w:rsid w:val="00406FC4"/>
    <w:rsid w:val="00416B0E"/>
    <w:rsid w:val="0042064D"/>
    <w:rsid w:val="004230DB"/>
    <w:rsid w:val="004249E2"/>
    <w:rsid w:val="00424DCC"/>
    <w:rsid w:val="00425A55"/>
    <w:rsid w:val="0042614E"/>
    <w:rsid w:val="0043307F"/>
    <w:rsid w:val="0043342D"/>
    <w:rsid w:val="00435CC1"/>
    <w:rsid w:val="004440F5"/>
    <w:rsid w:val="00451922"/>
    <w:rsid w:val="00451D2C"/>
    <w:rsid w:val="004524AC"/>
    <w:rsid w:val="00452F9A"/>
    <w:rsid w:val="004565F7"/>
    <w:rsid w:val="00460CD6"/>
    <w:rsid w:val="00461033"/>
    <w:rsid w:val="0046295C"/>
    <w:rsid w:val="004648A2"/>
    <w:rsid w:val="00471B4E"/>
    <w:rsid w:val="0047367D"/>
    <w:rsid w:val="00473F75"/>
    <w:rsid w:val="00481B3E"/>
    <w:rsid w:val="00484642"/>
    <w:rsid w:val="0048544A"/>
    <w:rsid w:val="00486346"/>
    <w:rsid w:val="004915B3"/>
    <w:rsid w:val="00492A4F"/>
    <w:rsid w:val="004933B9"/>
    <w:rsid w:val="004A3412"/>
    <w:rsid w:val="004A596E"/>
    <w:rsid w:val="004B0EA1"/>
    <w:rsid w:val="004B2D08"/>
    <w:rsid w:val="004B67A2"/>
    <w:rsid w:val="004B72DC"/>
    <w:rsid w:val="004C3BE8"/>
    <w:rsid w:val="004C4C0D"/>
    <w:rsid w:val="004D01BE"/>
    <w:rsid w:val="004D1858"/>
    <w:rsid w:val="004D5257"/>
    <w:rsid w:val="004D5301"/>
    <w:rsid w:val="004D6B97"/>
    <w:rsid w:val="004E01E5"/>
    <w:rsid w:val="004E2930"/>
    <w:rsid w:val="004E52DE"/>
    <w:rsid w:val="004E5C0A"/>
    <w:rsid w:val="004E61BD"/>
    <w:rsid w:val="004E680D"/>
    <w:rsid w:val="004E773F"/>
    <w:rsid w:val="004F0320"/>
    <w:rsid w:val="004F0960"/>
    <w:rsid w:val="004F0E9C"/>
    <w:rsid w:val="004F5A80"/>
    <w:rsid w:val="004F5CE4"/>
    <w:rsid w:val="005008F0"/>
    <w:rsid w:val="0050653D"/>
    <w:rsid w:val="00507874"/>
    <w:rsid w:val="00511E3A"/>
    <w:rsid w:val="0051715F"/>
    <w:rsid w:val="00517D16"/>
    <w:rsid w:val="00522E90"/>
    <w:rsid w:val="005263B3"/>
    <w:rsid w:val="0053539B"/>
    <w:rsid w:val="005355E5"/>
    <w:rsid w:val="00541B82"/>
    <w:rsid w:val="00546E6C"/>
    <w:rsid w:val="005471E0"/>
    <w:rsid w:val="005500C6"/>
    <w:rsid w:val="005534F9"/>
    <w:rsid w:val="005552F9"/>
    <w:rsid w:val="00556CAE"/>
    <w:rsid w:val="00561813"/>
    <w:rsid w:val="0056250B"/>
    <w:rsid w:val="00564BE2"/>
    <w:rsid w:val="00581245"/>
    <w:rsid w:val="0058375A"/>
    <w:rsid w:val="005841FC"/>
    <w:rsid w:val="00587736"/>
    <w:rsid w:val="00594DE7"/>
    <w:rsid w:val="005B187C"/>
    <w:rsid w:val="005B35C0"/>
    <w:rsid w:val="005B4DE4"/>
    <w:rsid w:val="005C1255"/>
    <w:rsid w:val="005C5C19"/>
    <w:rsid w:val="005D0778"/>
    <w:rsid w:val="005D6A4F"/>
    <w:rsid w:val="005D6A8D"/>
    <w:rsid w:val="005E770D"/>
    <w:rsid w:val="006040C6"/>
    <w:rsid w:val="00610C0C"/>
    <w:rsid w:val="00615BC3"/>
    <w:rsid w:val="00626F67"/>
    <w:rsid w:val="00627A24"/>
    <w:rsid w:val="00632FE1"/>
    <w:rsid w:val="0063375D"/>
    <w:rsid w:val="00634721"/>
    <w:rsid w:val="00641202"/>
    <w:rsid w:val="00643D40"/>
    <w:rsid w:val="00644615"/>
    <w:rsid w:val="006521AA"/>
    <w:rsid w:val="006540DC"/>
    <w:rsid w:val="00654EB6"/>
    <w:rsid w:val="00655774"/>
    <w:rsid w:val="00656CBC"/>
    <w:rsid w:val="00660B16"/>
    <w:rsid w:val="006610E5"/>
    <w:rsid w:val="006657E3"/>
    <w:rsid w:val="00666D93"/>
    <w:rsid w:val="00671240"/>
    <w:rsid w:val="00672C2F"/>
    <w:rsid w:val="006911A2"/>
    <w:rsid w:val="006925F3"/>
    <w:rsid w:val="00693F1F"/>
    <w:rsid w:val="006952E6"/>
    <w:rsid w:val="00697B1F"/>
    <w:rsid w:val="00697E2C"/>
    <w:rsid w:val="006A0B5F"/>
    <w:rsid w:val="006A2354"/>
    <w:rsid w:val="006A2448"/>
    <w:rsid w:val="006A3CC8"/>
    <w:rsid w:val="006A7199"/>
    <w:rsid w:val="006B1ACB"/>
    <w:rsid w:val="006B51F0"/>
    <w:rsid w:val="006B625E"/>
    <w:rsid w:val="006B7460"/>
    <w:rsid w:val="006C1D50"/>
    <w:rsid w:val="006C1F65"/>
    <w:rsid w:val="006C3006"/>
    <w:rsid w:val="006C574D"/>
    <w:rsid w:val="006D15D6"/>
    <w:rsid w:val="006D2C13"/>
    <w:rsid w:val="006D445C"/>
    <w:rsid w:val="006D51A0"/>
    <w:rsid w:val="006D7BF8"/>
    <w:rsid w:val="006E0C18"/>
    <w:rsid w:val="006E0C1A"/>
    <w:rsid w:val="006E635E"/>
    <w:rsid w:val="006E63BB"/>
    <w:rsid w:val="006F0FFE"/>
    <w:rsid w:val="006F1CF9"/>
    <w:rsid w:val="00701B78"/>
    <w:rsid w:val="00704353"/>
    <w:rsid w:val="00706B75"/>
    <w:rsid w:val="007079CF"/>
    <w:rsid w:val="0072047D"/>
    <w:rsid w:val="007216E7"/>
    <w:rsid w:val="007268AA"/>
    <w:rsid w:val="00732E9C"/>
    <w:rsid w:val="0073482E"/>
    <w:rsid w:val="00734A85"/>
    <w:rsid w:val="00747F72"/>
    <w:rsid w:val="007501D9"/>
    <w:rsid w:val="00753457"/>
    <w:rsid w:val="007556BC"/>
    <w:rsid w:val="0075693B"/>
    <w:rsid w:val="0075747B"/>
    <w:rsid w:val="00760B98"/>
    <w:rsid w:val="00761C50"/>
    <w:rsid w:val="00774A03"/>
    <w:rsid w:val="007751FB"/>
    <w:rsid w:val="00775373"/>
    <w:rsid w:val="007821D8"/>
    <w:rsid w:val="00784C70"/>
    <w:rsid w:val="00785B4A"/>
    <w:rsid w:val="0078711B"/>
    <w:rsid w:val="0078775C"/>
    <w:rsid w:val="00793CD4"/>
    <w:rsid w:val="00794CA6"/>
    <w:rsid w:val="007A1E69"/>
    <w:rsid w:val="007A463F"/>
    <w:rsid w:val="007A5073"/>
    <w:rsid w:val="007A666E"/>
    <w:rsid w:val="007B5EC2"/>
    <w:rsid w:val="007B69F3"/>
    <w:rsid w:val="007C1655"/>
    <w:rsid w:val="007C22CC"/>
    <w:rsid w:val="007C5414"/>
    <w:rsid w:val="007D0033"/>
    <w:rsid w:val="007D0DFD"/>
    <w:rsid w:val="007D1F50"/>
    <w:rsid w:val="007D3025"/>
    <w:rsid w:val="007D46E4"/>
    <w:rsid w:val="007D60EB"/>
    <w:rsid w:val="007D7145"/>
    <w:rsid w:val="007E0BC7"/>
    <w:rsid w:val="007E0F98"/>
    <w:rsid w:val="007E2744"/>
    <w:rsid w:val="007F0CED"/>
    <w:rsid w:val="007F403E"/>
    <w:rsid w:val="007F4CDC"/>
    <w:rsid w:val="007F66D1"/>
    <w:rsid w:val="00802A21"/>
    <w:rsid w:val="00803B2B"/>
    <w:rsid w:val="00812C10"/>
    <w:rsid w:val="008203DD"/>
    <w:rsid w:val="00834250"/>
    <w:rsid w:val="00835718"/>
    <w:rsid w:val="00835C30"/>
    <w:rsid w:val="008401BD"/>
    <w:rsid w:val="00840991"/>
    <w:rsid w:val="008409FB"/>
    <w:rsid w:val="00844E9A"/>
    <w:rsid w:val="00847034"/>
    <w:rsid w:val="00850A5C"/>
    <w:rsid w:val="008514DF"/>
    <w:rsid w:val="00852CC3"/>
    <w:rsid w:val="00860499"/>
    <w:rsid w:val="00860B35"/>
    <w:rsid w:val="0086113D"/>
    <w:rsid w:val="00863C02"/>
    <w:rsid w:val="008647D4"/>
    <w:rsid w:val="0086593E"/>
    <w:rsid w:val="008711BB"/>
    <w:rsid w:val="008746E0"/>
    <w:rsid w:val="00875E36"/>
    <w:rsid w:val="0087661E"/>
    <w:rsid w:val="00876D97"/>
    <w:rsid w:val="008804E0"/>
    <w:rsid w:val="00881C19"/>
    <w:rsid w:val="00882EA0"/>
    <w:rsid w:val="00890BAC"/>
    <w:rsid w:val="0089112B"/>
    <w:rsid w:val="0089294C"/>
    <w:rsid w:val="00895161"/>
    <w:rsid w:val="008A3645"/>
    <w:rsid w:val="008A58D2"/>
    <w:rsid w:val="008A6733"/>
    <w:rsid w:val="008A68CE"/>
    <w:rsid w:val="008B093A"/>
    <w:rsid w:val="008B1613"/>
    <w:rsid w:val="008B20FB"/>
    <w:rsid w:val="008B3ED0"/>
    <w:rsid w:val="008B54F2"/>
    <w:rsid w:val="008C234A"/>
    <w:rsid w:val="008C2C93"/>
    <w:rsid w:val="008D19A9"/>
    <w:rsid w:val="008D2A10"/>
    <w:rsid w:val="008D2FB6"/>
    <w:rsid w:val="008D7A21"/>
    <w:rsid w:val="008F3AFD"/>
    <w:rsid w:val="008F64B8"/>
    <w:rsid w:val="008F745B"/>
    <w:rsid w:val="009013FE"/>
    <w:rsid w:val="009014FE"/>
    <w:rsid w:val="00902187"/>
    <w:rsid w:val="00902959"/>
    <w:rsid w:val="00913158"/>
    <w:rsid w:val="009140F9"/>
    <w:rsid w:val="00915644"/>
    <w:rsid w:val="00915AD3"/>
    <w:rsid w:val="009257B6"/>
    <w:rsid w:val="009273B7"/>
    <w:rsid w:val="0093105B"/>
    <w:rsid w:val="00933193"/>
    <w:rsid w:val="0094071A"/>
    <w:rsid w:val="00940E7D"/>
    <w:rsid w:val="0094135B"/>
    <w:rsid w:val="00945303"/>
    <w:rsid w:val="00954ECF"/>
    <w:rsid w:val="00957ED6"/>
    <w:rsid w:val="009628A1"/>
    <w:rsid w:val="00974F8D"/>
    <w:rsid w:val="009763FF"/>
    <w:rsid w:val="00976F02"/>
    <w:rsid w:val="009822AD"/>
    <w:rsid w:val="00987B86"/>
    <w:rsid w:val="00990249"/>
    <w:rsid w:val="0099091F"/>
    <w:rsid w:val="0099271B"/>
    <w:rsid w:val="00994FEA"/>
    <w:rsid w:val="009A4857"/>
    <w:rsid w:val="009B4809"/>
    <w:rsid w:val="009B4BD4"/>
    <w:rsid w:val="009B4E9E"/>
    <w:rsid w:val="009B507C"/>
    <w:rsid w:val="009B668F"/>
    <w:rsid w:val="009B6829"/>
    <w:rsid w:val="009B6DFD"/>
    <w:rsid w:val="009C0D24"/>
    <w:rsid w:val="009C1419"/>
    <w:rsid w:val="009C3335"/>
    <w:rsid w:val="009C35A9"/>
    <w:rsid w:val="009C36FB"/>
    <w:rsid w:val="009C57E7"/>
    <w:rsid w:val="009D1966"/>
    <w:rsid w:val="009D4A3C"/>
    <w:rsid w:val="009D4FA1"/>
    <w:rsid w:val="009D5E83"/>
    <w:rsid w:val="009D72D8"/>
    <w:rsid w:val="009E331E"/>
    <w:rsid w:val="009E5670"/>
    <w:rsid w:val="009E71F9"/>
    <w:rsid w:val="009E73FB"/>
    <w:rsid w:val="009F2D23"/>
    <w:rsid w:val="009F3C3C"/>
    <w:rsid w:val="009F4FD9"/>
    <w:rsid w:val="009F5672"/>
    <w:rsid w:val="00A0090C"/>
    <w:rsid w:val="00A00FA5"/>
    <w:rsid w:val="00A01756"/>
    <w:rsid w:val="00A01DD2"/>
    <w:rsid w:val="00A046AE"/>
    <w:rsid w:val="00A1049C"/>
    <w:rsid w:val="00A13525"/>
    <w:rsid w:val="00A15567"/>
    <w:rsid w:val="00A16098"/>
    <w:rsid w:val="00A21B2B"/>
    <w:rsid w:val="00A21C08"/>
    <w:rsid w:val="00A2352B"/>
    <w:rsid w:val="00A236F5"/>
    <w:rsid w:val="00A242C4"/>
    <w:rsid w:val="00A246EA"/>
    <w:rsid w:val="00A25C2A"/>
    <w:rsid w:val="00A272DA"/>
    <w:rsid w:val="00A32950"/>
    <w:rsid w:val="00A36DBE"/>
    <w:rsid w:val="00A402D2"/>
    <w:rsid w:val="00A4059D"/>
    <w:rsid w:val="00A419F2"/>
    <w:rsid w:val="00A4453D"/>
    <w:rsid w:val="00A44EA3"/>
    <w:rsid w:val="00A46B07"/>
    <w:rsid w:val="00A564B4"/>
    <w:rsid w:val="00A641AF"/>
    <w:rsid w:val="00A66F58"/>
    <w:rsid w:val="00A6719C"/>
    <w:rsid w:val="00A70D0A"/>
    <w:rsid w:val="00A73412"/>
    <w:rsid w:val="00A73A67"/>
    <w:rsid w:val="00A73B2B"/>
    <w:rsid w:val="00A76FCC"/>
    <w:rsid w:val="00A771A8"/>
    <w:rsid w:val="00A85196"/>
    <w:rsid w:val="00A86D59"/>
    <w:rsid w:val="00A90DA5"/>
    <w:rsid w:val="00A91193"/>
    <w:rsid w:val="00A957CA"/>
    <w:rsid w:val="00A97792"/>
    <w:rsid w:val="00AA429A"/>
    <w:rsid w:val="00AA7155"/>
    <w:rsid w:val="00AA72C9"/>
    <w:rsid w:val="00AB1483"/>
    <w:rsid w:val="00AB52E2"/>
    <w:rsid w:val="00AC3548"/>
    <w:rsid w:val="00AE1FA6"/>
    <w:rsid w:val="00AE2691"/>
    <w:rsid w:val="00AE2730"/>
    <w:rsid w:val="00AE5188"/>
    <w:rsid w:val="00AF765F"/>
    <w:rsid w:val="00B01A5F"/>
    <w:rsid w:val="00B0634B"/>
    <w:rsid w:val="00B106FA"/>
    <w:rsid w:val="00B11312"/>
    <w:rsid w:val="00B11D66"/>
    <w:rsid w:val="00B20323"/>
    <w:rsid w:val="00B21755"/>
    <w:rsid w:val="00B33F4D"/>
    <w:rsid w:val="00B3605B"/>
    <w:rsid w:val="00B42172"/>
    <w:rsid w:val="00B43A2E"/>
    <w:rsid w:val="00B45D31"/>
    <w:rsid w:val="00B51D81"/>
    <w:rsid w:val="00B523A4"/>
    <w:rsid w:val="00B56AE5"/>
    <w:rsid w:val="00B57C4C"/>
    <w:rsid w:val="00B60653"/>
    <w:rsid w:val="00B6069F"/>
    <w:rsid w:val="00B61550"/>
    <w:rsid w:val="00B7044A"/>
    <w:rsid w:val="00B7330E"/>
    <w:rsid w:val="00B77190"/>
    <w:rsid w:val="00B81681"/>
    <w:rsid w:val="00B8356C"/>
    <w:rsid w:val="00B904D2"/>
    <w:rsid w:val="00B94564"/>
    <w:rsid w:val="00B97950"/>
    <w:rsid w:val="00BA4583"/>
    <w:rsid w:val="00BA53D8"/>
    <w:rsid w:val="00BB3514"/>
    <w:rsid w:val="00BB6C4C"/>
    <w:rsid w:val="00BD3E3A"/>
    <w:rsid w:val="00BD5C1A"/>
    <w:rsid w:val="00BD66CE"/>
    <w:rsid w:val="00BD72F6"/>
    <w:rsid w:val="00BD771E"/>
    <w:rsid w:val="00BE05E2"/>
    <w:rsid w:val="00BE5230"/>
    <w:rsid w:val="00BF0446"/>
    <w:rsid w:val="00BF1407"/>
    <w:rsid w:val="00BF3446"/>
    <w:rsid w:val="00BF66D9"/>
    <w:rsid w:val="00C0183A"/>
    <w:rsid w:val="00C028E4"/>
    <w:rsid w:val="00C114A3"/>
    <w:rsid w:val="00C137A3"/>
    <w:rsid w:val="00C13FEE"/>
    <w:rsid w:val="00C16098"/>
    <w:rsid w:val="00C20F03"/>
    <w:rsid w:val="00C21536"/>
    <w:rsid w:val="00C21DB6"/>
    <w:rsid w:val="00C21E86"/>
    <w:rsid w:val="00C371FA"/>
    <w:rsid w:val="00C4110C"/>
    <w:rsid w:val="00C45140"/>
    <w:rsid w:val="00C47B50"/>
    <w:rsid w:val="00C60002"/>
    <w:rsid w:val="00C61AD7"/>
    <w:rsid w:val="00C6220B"/>
    <w:rsid w:val="00C6363F"/>
    <w:rsid w:val="00C705FA"/>
    <w:rsid w:val="00C71A5D"/>
    <w:rsid w:val="00C71ACC"/>
    <w:rsid w:val="00C77A31"/>
    <w:rsid w:val="00C92CAC"/>
    <w:rsid w:val="00C9666D"/>
    <w:rsid w:val="00CA2EE5"/>
    <w:rsid w:val="00CA3B34"/>
    <w:rsid w:val="00CA61E2"/>
    <w:rsid w:val="00CB2AED"/>
    <w:rsid w:val="00CC69B2"/>
    <w:rsid w:val="00CC7DCC"/>
    <w:rsid w:val="00CD2503"/>
    <w:rsid w:val="00CD5B65"/>
    <w:rsid w:val="00CD677E"/>
    <w:rsid w:val="00CE1095"/>
    <w:rsid w:val="00CE1F94"/>
    <w:rsid w:val="00CE7963"/>
    <w:rsid w:val="00CF5DDD"/>
    <w:rsid w:val="00CF6F3A"/>
    <w:rsid w:val="00D00ABE"/>
    <w:rsid w:val="00D06512"/>
    <w:rsid w:val="00D1230F"/>
    <w:rsid w:val="00D14313"/>
    <w:rsid w:val="00D14E4C"/>
    <w:rsid w:val="00D21C6A"/>
    <w:rsid w:val="00D23544"/>
    <w:rsid w:val="00D23837"/>
    <w:rsid w:val="00D27EFD"/>
    <w:rsid w:val="00D37363"/>
    <w:rsid w:val="00D37EE1"/>
    <w:rsid w:val="00D41903"/>
    <w:rsid w:val="00D43972"/>
    <w:rsid w:val="00D512CA"/>
    <w:rsid w:val="00D56BBF"/>
    <w:rsid w:val="00D56BE7"/>
    <w:rsid w:val="00D76A51"/>
    <w:rsid w:val="00D76B52"/>
    <w:rsid w:val="00D80A34"/>
    <w:rsid w:val="00D8192D"/>
    <w:rsid w:val="00D82099"/>
    <w:rsid w:val="00D832AA"/>
    <w:rsid w:val="00D865C5"/>
    <w:rsid w:val="00D934CF"/>
    <w:rsid w:val="00D94267"/>
    <w:rsid w:val="00DA17CA"/>
    <w:rsid w:val="00DA58BA"/>
    <w:rsid w:val="00DA690C"/>
    <w:rsid w:val="00DB23FB"/>
    <w:rsid w:val="00DB3A8F"/>
    <w:rsid w:val="00DC4D43"/>
    <w:rsid w:val="00DC5B7A"/>
    <w:rsid w:val="00DC6739"/>
    <w:rsid w:val="00DD232C"/>
    <w:rsid w:val="00DD242B"/>
    <w:rsid w:val="00DD2646"/>
    <w:rsid w:val="00DD6738"/>
    <w:rsid w:val="00DE255F"/>
    <w:rsid w:val="00DE2A4A"/>
    <w:rsid w:val="00DE2F4C"/>
    <w:rsid w:val="00DE5D10"/>
    <w:rsid w:val="00DF359B"/>
    <w:rsid w:val="00DF453B"/>
    <w:rsid w:val="00DF5755"/>
    <w:rsid w:val="00DF6FAE"/>
    <w:rsid w:val="00E002BE"/>
    <w:rsid w:val="00E0490E"/>
    <w:rsid w:val="00E06158"/>
    <w:rsid w:val="00E10BB7"/>
    <w:rsid w:val="00E17F3A"/>
    <w:rsid w:val="00E2314B"/>
    <w:rsid w:val="00E33F1A"/>
    <w:rsid w:val="00E36F33"/>
    <w:rsid w:val="00E40141"/>
    <w:rsid w:val="00E5413B"/>
    <w:rsid w:val="00E55714"/>
    <w:rsid w:val="00E55AE5"/>
    <w:rsid w:val="00E6044C"/>
    <w:rsid w:val="00E61308"/>
    <w:rsid w:val="00E63461"/>
    <w:rsid w:val="00E637B9"/>
    <w:rsid w:val="00E709B9"/>
    <w:rsid w:val="00E72D4E"/>
    <w:rsid w:val="00E75204"/>
    <w:rsid w:val="00E90D2B"/>
    <w:rsid w:val="00E91192"/>
    <w:rsid w:val="00E92EF2"/>
    <w:rsid w:val="00E962F0"/>
    <w:rsid w:val="00EA07A2"/>
    <w:rsid w:val="00EA1523"/>
    <w:rsid w:val="00EB2555"/>
    <w:rsid w:val="00EB3935"/>
    <w:rsid w:val="00EB5333"/>
    <w:rsid w:val="00EC04B0"/>
    <w:rsid w:val="00EC16D9"/>
    <w:rsid w:val="00EC251D"/>
    <w:rsid w:val="00EC5311"/>
    <w:rsid w:val="00EC7F5C"/>
    <w:rsid w:val="00ED0EDE"/>
    <w:rsid w:val="00ED15C2"/>
    <w:rsid w:val="00EE362F"/>
    <w:rsid w:val="00EE709B"/>
    <w:rsid w:val="00EE709C"/>
    <w:rsid w:val="00EF0A83"/>
    <w:rsid w:val="00EF127F"/>
    <w:rsid w:val="00EF3091"/>
    <w:rsid w:val="00EF3250"/>
    <w:rsid w:val="00F023AD"/>
    <w:rsid w:val="00F05BF6"/>
    <w:rsid w:val="00F07701"/>
    <w:rsid w:val="00F107FC"/>
    <w:rsid w:val="00F113CE"/>
    <w:rsid w:val="00F1759F"/>
    <w:rsid w:val="00F22619"/>
    <w:rsid w:val="00F30B6A"/>
    <w:rsid w:val="00F3749D"/>
    <w:rsid w:val="00F537FD"/>
    <w:rsid w:val="00F55CC1"/>
    <w:rsid w:val="00F574C7"/>
    <w:rsid w:val="00F63852"/>
    <w:rsid w:val="00F639E5"/>
    <w:rsid w:val="00F63F39"/>
    <w:rsid w:val="00F66B16"/>
    <w:rsid w:val="00F81A55"/>
    <w:rsid w:val="00F8447B"/>
    <w:rsid w:val="00F87853"/>
    <w:rsid w:val="00F91684"/>
    <w:rsid w:val="00F935BC"/>
    <w:rsid w:val="00F94043"/>
    <w:rsid w:val="00F957EA"/>
    <w:rsid w:val="00F95AA3"/>
    <w:rsid w:val="00F97574"/>
    <w:rsid w:val="00FA600D"/>
    <w:rsid w:val="00FB1DB5"/>
    <w:rsid w:val="00FB2275"/>
    <w:rsid w:val="00FB2327"/>
    <w:rsid w:val="00FC6188"/>
    <w:rsid w:val="00FC6E5C"/>
    <w:rsid w:val="00FC7A95"/>
    <w:rsid w:val="00FD2B03"/>
    <w:rsid w:val="00FD7D98"/>
    <w:rsid w:val="00FE1DD8"/>
    <w:rsid w:val="00FE4A56"/>
    <w:rsid w:val="00FF04F9"/>
    <w:rsid w:val="00FF0A6C"/>
    <w:rsid w:val="00FF223A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45981"/>
  <w15:docId w15:val="{04CD1814-506F-4912-A964-C38AFD6D3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3F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D3E3A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512CA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987B8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431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31C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7">
    <w:name w:val="footer"/>
    <w:basedOn w:val="a"/>
    <w:link w:val="a8"/>
    <w:uiPriority w:val="99"/>
    <w:unhideWhenUsed/>
    <w:rsid w:val="001431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431C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a9">
    <w:name w:val="annotation reference"/>
    <w:basedOn w:val="a0"/>
    <w:uiPriority w:val="99"/>
    <w:semiHidden/>
    <w:unhideWhenUsed/>
    <w:rsid w:val="001B0115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1B0115"/>
  </w:style>
  <w:style w:type="character" w:customStyle="1" w:styleId="ab">
    <w:name w:val="Текст примечания Знак"/>
    <w:basedOn w:val="a0"/>
    <w:link w:val="aa"/>
    <w:uiPriority w:val="99"/>
    <w:rsid w:val="001B011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B011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B0115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table" w:styleId="ae">
    <w:name w:val="Table Grid"/>
    <w:basedOn w:val="a1"/>
    <w:uiPriority w:val="39"/>
    <w:rsid w:val="008D7A21"/>
    <w:pPr>
      <w:spacing w:after="0" w:line="240" w:lineRule="auto"/>
    </w:pPr>
    <w:rPr>
      <w:rFonts w:ascii="Times New Roman" w:eastAsiaTheme="minorEastAsia" w:cs="Times New Roman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48634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4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vlazhnostmz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andia.ru/text/category/russkij_yazi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1531</Words>
  <Characters>8730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ФКУ ДОСЗ</cp:lastModifiedBy>
  <cp:revision>9</cp:revision>
  <cp:lastPrinted>2025-06-25T14:45:00Z</cp:lastPrinted>
  <dcterms:created xsi:type="dcterms:W3CDTF">2026-08-17T09:43:00Z</dcterms:created>
  <dcterms:modified xsi:type="dcterms:W3CDTF">2026-09-03T12:19:00Z</dcterms:modified>
</cp:coreProperties>
</file>