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3666" w:rsidRPr="008819C3" w:rsidRDefault="00ED3666" w:rsidP="00EA2E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ru-RU"/>
        </w:rPr>
      </w:pPr>
      <w:r w:rsidRPr="008819C3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ru-RU"/>
        </w:rPr>
        <w:t>Обосновани</w:t>
      </w:r>
      <w:r w:rsidR="00F02070" w:rsidRPr="008819C3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ru-RU"/>
        </w:rPr>
        <w:t>е</w:t>
      </w:r>
      <w:r w:rsidRPr="008819C3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ru-RU"/>
        </w:rPr>
        <w:t xml:space="preserve"> начальной (максимальной) цены контракта,</w:t>
      </w:r>
      <w:r w:rsidR="00EA2E1C" w:rsidRPr="008819C3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ru-RU"/>
        </w:rPr>
        <w:t xml:space="preserve"> </w:t>
      </w:r>
      <w:r w:rsidR="00EA2E1C" w:rsidRPr="008819C3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ru-RU"/>
        </w:rPr>
        <w:br/>
      </w:r>
      <w:r w:rsidRPr="008819C3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ru-RU"/>
        </w:rPr>
        <w:t>заключаемого с единственным поставщиком (подрядчиком, исполнителем)</w:t>
      </w:r>
    </w:p>
    <w:p w:rsidR="00ED3666" w:rsidRPr="008819C3" w:rsidRDefault="00ED3666" w:rsidP="00ED36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ru-RU"/>
        </w:rPr>
      </w:pPr>
    </w:p>
    <w:p w:rsidR="009A4ED5" w:rsidRPr="008819C3" w:rsidRDefault="00ED3666" w:rsidP="009A4ED5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ru-RU"/>
        </w:rPr>
      </w:pPr>
      <w:r w:rsidRPr="008819C3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ru-RU"/>
        </w:rPr>
        <w:t>Наименование закупки:</w:t>
      </w:r>
      <w:r w:rsidR="00F023C7" w:rsidRPr="008819C3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8819C3" w:rsidRPr="008819C3">
        <w:rPr>
          <w:rFonts w:ascii="Times New Roman" w:hAnsi="Times New Roman" w:cs="Times New Roman"/>
          <w:color w:val="000000" w:themeColor="text1"/>
          <w:sz w:val="20"/>
          <w:szCs w:val="20"/>
        </w:rPr>
        <w:t>Поставка расходных материалов и оборудования для подготовки к 3D-печати для нужд ИГЭУ</w:t>
      </w:r>
    </w:p>
    <w:p w:rsidR="00F24662" w:rsidRPr="008819C3" w:rsidRDefault="00872D13" w:rsidP="00872D13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ru-RU"/>
        </w:rPr>
      </w:pPr>
      <w:r w:rsidRPr="008819C3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ru-RU"/>
        </w:rPr>
        <w:t>Используемый мето</w:t>
      </w:r>
      <w:bookmarkStart w:id="0" w:name="_GoBack"/>
      <w:bookmarkEnd w:id="0"/>
      <w:r w:rsidRPr="008819C3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ru-RU"/>
        </w:rPr>
        <w:t xml:space="preserve">д определения НМЦК: </w:t>
      </w:r>
    </w:p>
    <w:p w:rsidR="00450A8D" w:rsidRPr="008819C3" w:rsidRDefault="00872D13" w:rsidP="00872D13">
      <w:pPr>
        <w:spacing w:after="0" w:line="240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819C3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Начальная (максимальная) цена контракта определена в соответствии с требованиями статьи 22 Закона № 44-ФЗ. Метод сопоставимых рыночных цен (анализ рынка).</w:t>
      </w:r>
      <w:r w:rsidR="00450A8D" w:rsidRPr="008819C3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</w:p>
    <w:p w:rsidR="00872D13" w:rsidRPr="008819C3" w:rsidRDefault="00450A8D" w:rsidP="00872D13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8819C3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Источниками информации определения начальной (максимальной) цены контракта послужили сведения, полученные в результате анализа цен предложений поставщиков, данного вида товара.</w:t>
      </w:r>
    </w:p>
    <w:p w:rsidR="00872D13" w:rsidRPr="008819C3" w:rsidRDefault="00872D13" w:rsidP="00872D13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8819C3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В соответствии с принципом эффективности использования бюджетных средств Заказчик принял решение об утверждении НМЦК на основе минимального ценового предложения потенциального поставщика.</w:t>
      </w:r>
    </w:p>
    <w:p w:rsidR="00872D13" w:rsidRPr="008819C3" w:rsidRDefault="00872D13" w:rsidP="00872D13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8819C3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Валюта, используемая для формирования цены контракта и расчетов с поставщиком: российский рубль</w:t>
      </w:r>
      <w:r w:rsidR="00EA2E1C" w:rsidRPr="008819C3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.</w:t>
      </w:r>
    </w:p>
    <w:p w:rsidR="00872D13" w:rsidRPr="008819C3" w:rsidRDefault="00872D13" w:rsidP="003F005A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ru-RU"/>
        </w:rPr>
      </w:pPr>
    </w:p>
    <w:p w:rsidR="003F005A" w:rsidRPr="008819C3" w:rsidRDefault="003F005A" w:rsidP="003F005A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ru-RU"/>
        </w:rPr>
      </w:pPr>
      <w:r w:rsidRPr="008819C3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ru-RU"/>
        </w:rPr>
        <w:t>Расчет НМЦК</w:t>
      </w:r>
    </w:p>
    <w:tbl>
      <w:tblPr>
        <w:tblW w:w="4934" w:type="pct"/>
        <w:jc w:val="center"/>
        <w:tblInd w:w="-2471" w:type="dxa"/>
        <w:tblLayout w:type="fixed"/>
        <w:tblLook w:val="04A0" w:firstRow="1" w:lastRow="0" w:firstColumn="1" w:lastColumn="0" w:noHBand="0" w:noVBand="1"/>
      </w:tblPr>
      <w:tblGrid>
        <w:gridCol w:w="623"/>
        <w:gridCol w:w="4569"/>
        <w:gridCol w:w="917"/>
        <w:gridCol w:w="1533"/>
        <w:gridCol w:w="2642"/>
        <w:gridCol w:w="2718"/>
        <w:gridCol w:w="2708"/>
      </w:tblGrid>
      <w:tr w:rsidR="008819C3" w:rsidRPr="008819C3" w:rsidTr="008819C3">
        <w:trPr>
          <w:trHeight w:val="303"/>
          <w:jc w:val="center"/>
        </w:trPr>
        <w:tc>
          <w:tcPr>
            <w:tcW w:w="19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F005A" w:rsidRPr="008819C3" w:rsidRDefault="003F005A" w:rsidP="00A842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  <w:r w:rsidRPr="008819C3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8819C3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  <w:t>п</w:t>
            </w:r>
            <w:proofErr w:type="gramEnd"/>
            <w:r w:rsidRPr="008819C3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1454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3F005A" w:rsidRPr="008819C3" w:rsidRDefault="003F005A" w:rsidP="00881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  <w:r w:rsidRPr="008819C3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  <w:t>Наименование товара</w:t>
            </w:r>
          </w:p>
        </w:tc>
        <w:tc>
          <w:tcPr>
            <w:tcW w:w="292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  <w:hideMark/>
          </w:tcPr>
          <w:p w:rsidR="003F005A" w:rsidRPr="008819C3" w:rsidRDefault="003F005A" w:rsidP="00A842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  <w:r w:rsidRPr="008819C3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  <w:t>Ед. изм.</w:t>
            </w:r>
          </w:p>
        </w:tc>
        <w:tc>
          <w:tcPr>
            <w:tcW w:w="48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F005A" w:rsidRPr="008819C3" w:rsidRDefault="003F005A" w:rsidP="00A842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  <w:r w:rsidRPr="008819C3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  <w:t>Количество, ед. изм.</w:t>
            </w:r>
          </w:p>
        </w:tc>
        <w:tc>
          <w:tcPr>
            <w:tcW w:w="8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F005A" w:rsidRPr="008819C3" w:rsidRDefault="003F005A" w:rsidP="00A842E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8819C3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Коммерческое предложение №1</w:t>
            </w:r>
          </w:p>
        </w:tc>
        <w:tc>
          <w:tcPr>
            <w:tcW w:w="8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F005A" w:rsidRPr="008819C3" w:rsidRDefault="003F005A" w:rsidP="00A842E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8819C3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Коммерческое предложение №2</w:t>
            </w:r>
          </w:p>
        </w:tc>
        <w:tc>
          <w:tcPr>
            <w:tcW w:w="8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F005A" w:rsidRPr="008819C3" w:rsidRDefault="003F005A" w:rsidP="00A842E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8819C3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Коммерческое предложение №3</w:t>
            </w:r>
          </w:p>
        </w:tc>
      </w:tr>
      <w:tr w:rsidR="008819C3" w:rsidRPr="008819C3" w:rsidTr="008819C3">
        <w:trPr>
          <w:trHeight w:val="793"/>
          <w:jc w:val="center"/>
        </w:trPr>
        <w:tc>
          <w:tcPr>
            <w:tcW w:w="19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9C3" w:rsidRPr="008819C3" w:rsidRDefault="008819C3" w:rsidP="00A842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454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9C3" w:rsidRPr="008819C3" w:rsidRDefault="008819C3" w:rsidP="00A842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92" w:type="pct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8819C3" w:rsidRPr="008819C3" w:rsidRDefault="008819C3" w:rsidP="00A842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48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9C3" w:rsidRPr="008819C3" w:rsidRDefault="008819C3" w:rsidP="00A842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8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819C3" w:rsidRPr="008819C3" w:rsidRDefault="008819C3" w:rsidP="00A842E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8819C3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сумма </w:t>
            </w:r>
          </w:p>
        </w:tc>
        <w:tc>
          <w:tcPr>
            <w:tcW w:w="8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19C3" w:rsidRPr="008819C3" w:rsidRDefault="008819C3" w:rsidP="00A842E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8819C3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сумма </w:t>
            </w:r>
          </w:p>
        </w:tc>
        <w:tc>
          <w:tcPr>
            <w:tcW w:w="8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819C3" w:rsidRPr="008819C3" w:rsidRDefault="008819C3" w:rsidP="00A842E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8819C3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сумма </w:t>
            </w:r>
          </w:p>
        </w:tc>
      </w:tr>
      <w:tr w:rsidR="008819C3" w:rsidRPr="008819C3" w:rsidTr="008819C3">
        <w:trPr>
          <w:trHeight w:val="315"/>
          <w:jc w:val="center"/>
        </w:trPr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819C3" w:rsidRPr="008819C3" w:rsidRDefault="008819C3" w:rsidP="0081415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8819C3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14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819C3" w:rsidRPr="008819C3" w:rsidRDefault="008819C3" w:rsidP="00AC199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819C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Поставка расходных материалов и оборудования для подготовки к 3D-печати для нужд ИГЭУ</w:t>
            </w:r>
          </w:p>
        </w:tc>
        <w:tc>
          <w:tcPr>
            <w:tcW w:w="2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19C3" w:rsidRPr="008819C3" w:rsidRDefault="008819C3" w:rsidP="000F0C7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819C3" w:rsidRPr="008819C3" w:rsidRDefault="008819C3" w:rsidP="000F0C77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819C3" w:rsidRPr="008819C3" w:rsidRDefault="008819C3" w:rsidP="0081415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8819C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82 976,04</w:t>
            </w:r>
          </w:p>
        </w:tc>
        <w:tc>
          <w:tcPr>
            <w:tcW w:w="8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19C3" w:rsidRPr="008819C3" w:rsidRDefault="008819C3" w:rsidP="00C15D3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8819C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84 951,66</w:t>
            </w:r>
          </w:p>
        </w:tc>
        <w:tc>
          <w:tcPr>
            <w:tcW w:w="8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819C3" w:rsidRPr="008819C3" w:rsidRDefault="008819C3" w:rsidP="00C15D3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8819C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84 293,12</w:t>
            </w:r>
          </w:p>
        </w:tc>
      </w:tr>
      <w:tr w:rsidR="008819C3" w:rsidRPr="008819C3" w:rsidTr="008819C3">
        <w:trPr>
          <w:trHeight w:val="315"/>
          <w:jc w:val="center"/>
        </w:trPr>
        <w:tc>
          <w:tcPr>
            <w:tcW w:w="243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819C3" w:rsidRPr="008819C3" w:rsidRDefault="008819C3" w:rsidP="00A842E9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8819C3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8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819C3" w:rsidRPr="00405B0D" w:rsidRDefault="008819C3" w:rsidP="003A0A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  <w:r w:rsidRPr="00405B0D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82 976,04</w:t>
            </w:r>
          </w:p>
        </w:tc>
        <w:tc>
          <w:tcPr>
            <w:tcW w:w="8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19C3" w:rsidRPr="008819C3" w:rsidRDefault="008819C3" w:rsidP="00C15D3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8819C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84 951,66</w:t>
            </w:r>
          </w:p>
        </w:tc>
        <w:tc>
          <w:tcPr>
            <w:tcW w:w="8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819C3" w:rsidRPr="008819C3" w:rsidRDefault="008819C3" w:rsidP="00C15D3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8819C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84 293,12</w:t>
            </w:r>
          </w:p>
        </w:tc>
      </w:tr>
    </w:tbl>
    <w:p w:rsidR="003F005A" w:rsidRPr="008819C3" w:rsidRDefault="003F005A" w:rsidP="003F005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8819C3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Коэффициент вариации по каждой позиции не превышает 33 %, совокупность значения цен в расчетах считается однородной.</w:t>
      </w:r>
    </w:p>
    <w:p w:rsidR="003F005A" w:rsidRPr="008819C3" w:rsidRDefault="003F005A" w:rsidP="003F005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</w:p>
    <w:p w:rsidR="00C16C38" w:rsidRPr="008819C3" w:rsidRDefault="003F005A" w:rsidP="0081415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ru-RU"/>
        </w:rPr>
      </w:pPr>
      <w:r w:rsidRPr="008819C3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В соответствии с Распоряжением Правительства РФ от 28.04.2018 № 824-Р и Распоряжением Правительства РФ 27.10.2018 № 2326-Р будет проведена закупочная сессия на ЕАТ </w:t>
      </w:r>
      <w:r w:rsidRPr="008819C3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ru-RU"/>
        </w:rPr>
        <w:t xml:space="preserve">на сумму: </w:t>
      </w:r>
      <w:r w:rsidR="008819C3" w:rsidRPr="00405B0D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82 976</w:t>
      </w:r>
      <w:r w:rsidR="008819C3" w:rsidRPr="008819C3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ru-RU"/>
        </w:rPr>
        <w:t xml:space="preserve"> </w:t>
      </w:r>
      <w:r w:rsidRPr="008819C3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ru-RU"/>
        </w:rPr>
        <w:t>(</w:t>
      </w:r>
      <w:r w:rsidR="008819C3" w:rsidRPr="008819C3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ru-RU"/>
        </w:rPr>
        <w:t>Восемьдесят две тысячи девятьсот семьдесят шесть</w:t>
      </w:r>
      <w:r w:rsidR="009B513D" w:rsidRPr="008819C3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ru-RU"/>
        </w:rPr>
        <w:t>) рубл</w:t>
      </w:r>
      <w:r w:rsidR="00330A85" w:rsidRPr="008819C3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ru-RU"/>
        </w:rPr>
        <w:t>ей</w:t>
      </w:r>
      <w:r w:rsidR="008819C3" w:rsidRPr="008819C3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ru-RU"/>
        </w:rPr>
        <w:t xml:space="preserve"> 04</w:t>
      </w:r>
      <w:r w:rsidR="00DC132F" w:rsidRPr="008819C3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ru-RU"/>
        </w:rPr>
        <w:t xml:space="preserve"> </w:t>
      </w:r>
      <w:r w:rsidR="003A0AC6" w:rsidRPr="008819C3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ru-RU"/>
        </w:rPr>
        <w:t>копеек</w:t>
      </w:r>
      <w:r w:rsidRPr="008819C3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ru-RU"/>
        </w:rPr>
        <w:t>.</w:t>
      </w:r>
    </w:p>
    <w:sectPr w:rsidR="00C16C38" w:rsidRPr="008819C3" w:rsidSect="00ED3666">
      <w:pgSz w:w="16838" w:h="11906" w:orient="landscape"/>
      <w:pgMar w:top="1134" w:right="567" w:bottom="567" w:left="56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6F1F" w:rsidRDefault="00E66F1F" w:rsidP="00ED3666">
      <w:pPr>
        <w:spacing w:after="0" w:line="240" w:lineRule="auto"/>
      </w:pPr>
      <w:r>
        <w:separator/>
      </w:r>
    </w:p>
  </w:endnote>
  <w:endnote w:type="continuationSeparator" w:id="0">
    <w:p w:rsidR="00E66F1F" w:rsidRDefault="00E66F1F" w:rsidP="00ED36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6F1F" w:rsidRDefault="00E66F1F" w:rsidP="00ED3666">
      <w:pPr>
        <w:spacing w:after="0" w:line="240" w:lineRule="auto"/>
      </w:pPr>
      <w:r>
        <w:separator/>
      </w:r>
    </w:p>
  </w:footnote>
  <w:footnote w:type="continuationSeparator" w:id="0">
    <w:p w:rsidR="00E66F1F" w:rsidRDefault="00E66F1F" w:rsidP="00ED366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005A"/>
    <w:rsid w:val="00001B16"/>
    <w:rsid w:val="00064987"/>
    <w:rsid w:val="000F0C77"/>
    <w:rsid w:val="000F4593"/>
    <w:rsid w:val="001017FB"/>
    <w:rsid w:val="00116365"/>
    <w:rsid w:val="00176563"/>
    <w:rsid w:val="00273669"/>
    <w:rsid w:val="002F7885"/>
    <w:rsid w:val="00330A85"/>
    <w:rsid w:val="00371B7A"/>
    <w:rsid w:val="00375EE8"/>
    <w:rsid w:val="003A0AC6"/>
    <w:rsid w:val="003D529D"/>
    <w:rsid w:val="003D5463"/>
    <w:rsid w:val="003F005A"/>
    <w:rsid w:val="003F28DB"/>
    <w:rsid w:val="00405B0D"/>
    <w:rsid w:val="00421E7C"/>
    <w:rsid w:val="00424458"/>
    <w:rsid w:val="00450A8D"/>
    <w:rsid w:val="00634DE9"/>
    <w:rsid w:val="00716861"/>
    <w:rsid w:val="0081415B"/>
    <w:rsid w:val="00815EB4"/>
    <w:rsid w:val="00817496"/>
    <w:rsid w:val="00834AD1"/>
    <w:rsid w:val="00855766"/>
    <w:rsid w:val="00861D42"/>
    <w:rsid w:val="00867C6F"/>
    <w:rsid w:val="00872D13"/>
    <w:rsid w:val="008745EF"/>
    <w:rsid w:val="008819C3"/>
    <w:rsid w:val="008B7B2B"/>
    <w:rsid w:val="008C7D4F"/>
    <w:rsid w:val="008F64A5"/>
    <w:rsid w:val="009A4ED5"/>
    <w:rsid w:val="009B513D"/>
    <w:rsid w:val="009D739B"/>
    <w:rsid w:val="00A3039F"/>
    <w:rsid w:val="00A32770"/>
    <w:rsid w:val="00AA6DB5"/>
    <w:rsid w:val="00AC1998"/>
    <w:rsid w:val="00B32108"/>
    <w:rsid w:val="00C01741"/>
    <w:rsid w:val="00C15D38"/>
    <w:rsid w:val="00C4117A"/>
    <w:rsid w:val="00C93198"/>
    <w:rsid w:val="00CF0E88"/>
    <w:rsid w:val="00CF3BB2"/>
    <w:rsid w:val="00D545D8"/>
    <w:rsid w:val="00DC132F"/>
    <w:rsid w:val="00E208FB"/>
    <w:rsid w:val="00E66F1F"/>
    <w:rsid w:val="00E81210"/>
    <w:rsid w:val="00E84FF4"/>
    <w:rsid w:val="00EA2E1C"/>
    <w:rsid w:val="00EC01A2"/>
    <w:rsid w:val="00ED3666"/>
    <w:rsid w:val="00F02070"/>
    <w:rsid w:val="00F023C7"/>
    <w:rsid w:val="00F209FD"/>
    <w:rsid w:val="00F24662"/>
    <w:rsid w:val="00F26293"/>
    <w:rsid w:val="00FA739A"/>
    <w:rsid w:val="00FA7B48"/>
    <w:rsid w:val="00FD6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00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D36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D3666"/>
  </w:style>
  <w:style w:type="paragraph" w:styleId="a5">
    <w:name w:val="footer"/>
    <w:basedOn w:val="a"/>
    <w:link w:val="a6"/>
    <w:uiPriority w:val="99"/>
    <w:unhideWhenUsed/>
    <w:rsid w:val="00ED36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D366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00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D36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D3666"/>
  </w:style>
  <w:style w:type="paragraph" w:styleId="a5">
    <w:name w:val="footer"/>
    <w:basedOn w:val="a"/>
    <w:link w:val="a6"/>
    <w:uiPriority w:val="99"/>
    <w:unhideWhenUsed/>
    <w:rsid w:val="00ED36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D36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75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7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66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54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0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238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Бугаева Елена Викторовна</dc:creator>
  <cp:lastModifiedBy>Краев Артур Владимирович</cp:lastModifiedBy>
  <cp:revision>2</cp:revision>
  <dcterms:created xsi:type="dcterms:W3CDTF">2026-09-08T11:38:00Z</dcterms:created>
  <dcterms:modified xsi:type="dcterms:W3CDTF">2026-09-08T11:38:00Z</dcterms:modified>
</cp:coreProperties>
</file>