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B8F85" w14:textId="43795A4A" w:rsidR="00A27F99" w:rsidRPr="000E35F2" w:rsidRDefault="00A27F99" w:rsidP="00A27F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ЕАТ «Березка», на основании п. 4 ч. 1 ст. 93</w:t>
      </w:r>
    </w:p>
    <w:p w14:paraId="2189A26D" w14:textId="77777777" w:rsidR="00A27F99" w:rsidRPr="000E35F2" w:rsidRDefault="00A27F99" w:rsidP="00A27F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7753CC63" w14:textId="630FAAB5" w:rsidR="00566172" w:rsidRPr="000E35F2" w:rsidRDefault="00566172" w:rsidP="000E35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ТЕХНИЧЕСКОЕ ЗАДАНИЕ</w:t>
      </w:r>
    </w:p>
    <w:p w14:paraId="64D4E5CD" w14:textId="77777777" w:rsidR="00566172" w:rsidRPr="000E35F2" w:rsidRDefault="00566172" w:rsidP="0056617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0E35F2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Объект закупки: </w:t>
      </w:r>
    </w:p>
    <w:tbl>
      <w:tblPr>
        <w:tblpPr w:leftFromText="180" w:rightFromText="180" w:vertAnchor="text" w:tblpXSpec="center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17"/>
        <w:gridCol w:w="2551"/>
      </w:tblGrid>
      <w:tr w:rsidR="00566172" w:rsidRPr="000E35F2" w14:paraId="0555B0C5" w14:textId="77777777" w:rsidTr="000E35F2">
        <w:trPr>
          <w:trHeight w:val="416"/>
        </w:trPr>
        <w:tc>
          <w:tcPr>
            <w:tcW w:w="8217" w:type="dxa"/>
            <w:tcBorders>
              <w:top w:val="single" w:sz="4" w:space="0" w:color="auto"/>
            </w:tcBorders>
            <w:vAlign w:val="center"/>
          </w:tcPr>
          <w:p w14:paraId="5680E2C8" w14:textId="77777777" w:rsidR="00566172" w:rsidRPr="000E35F2" w:rsidRDefault="00566172" w:rsidP="00C36B51">
            <w:pPr>
              <w:pStyle w:val="ConsNormal"/>
              <w:keepNext/>
              <w:widowControl/>
              <w:spacing w:line="240" w:lineRule="auto"/>
              <w:ind w:right="0" w:firstLine="0"/>
              <w:jc w:val="center"/>
              <w:rPr>
                <w:b/>
              </w:rPr>
            </w:pPr>
            <w:r w:rsidRPr="000E35F2">
              <w:rPr>
                <w:b/>
              </w:rPr>
              <w:t>Объект закупки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2988EF6B" w14:textId="77777777" w:rsidR="00566172" w:rsidRPr="000E35F2" w:rsidRDefault="00566172" w:rsidP="00C36B51">
            <w:pPr>
              <w:pStyle w:val="ConsNormal"/>
              <w:keepNext/>
              <w:widowControl/>
              <w:spacing w:line="240" w:lineRule="auto"/>
              <w:ind w:right="0" w:firstLine="0"/>
              <w:jc w:val="center"/>
              <w:rPr>
                <w:b/>
              </w:rPr>
            </w:pPr>
            <w:r w:rsidRPr="000E35F2">
              <w:rPr>
                <w:b/>
              </w:rPr>
              <w:t xml:space="preserve">Начальная (максимальная) цена  контракта </w:t>
            </w:r>
          </w:p>
        </w:tc>
      </w:tr>
      <w:tr w:rsidR="00566172" w:rsidRPr="000E35F2" w14:paraId="63B25C14" w14:textId="77777777" w:rsidTr="000E35F2">
        <w:trPr>
          <w:trHeight w:val="554"/>
        </w:trPr>
        <w:tc>
          <w:tcPr>
            <w:tcW w:w="8217" w:type="dxa"/>
            <w:tcBorders>
              <w:bottom w:val="single" w:sz="4" w:space="0" w:color="auto"/>
            </w:tcBorders>
            <w:vAlign w:val="center"/>
          </w:tcPr>
          <w:p w14:paraId="7FEA49FC" w14:textId="5A3A9A44" w:rsidR="00566172" w:rsidRPr="000E35F2" w:rsidRDefault="007C79FE" w:rsidP="002962D0">
            <w:pPr>
              <w:pStyle w:val="21"/>
              <w:spacing w:after="0" w:line="240" w:lineRule="auto"/>
              <w:ind w:left="0"/>
              <w:jc w:val="left"/>
            </w:pPr>
            <w:r w:rsidRPr="000E35F2">
              <w:rPr>
                <w:rStyle w:val="12"/>
                <w:rFonts w:eastAsiaTheme="majorEastAsia"/>
                <w:sz w:val="20"/>
                <w:szCs w:val="20"/>
              </w:rPr>
              <w:t xml:space="preserve">Поставка изделий медицинского назначения </w:t>
            </w:r>
            <w:r w:rsidRPr="000E35F2">
              <w:rPr>
                <w:b/>
              </w:rPr>
              <w:t>(</w:t>
            </w:r>
            <w:r w:rsidR="00691B5D" w:rsidRPr="000E35F2">
              <w:t>в</w:t>
            </w:r>
            <w:r w:rsidR="00691B5D" w:rsidRPr="000E35F2">
              <w:rPr>
                <w:b/>
              </w:rPr>
              <w:t>есы напольные, электронные</w:t>
            </w:r>
            <w:r w:rsidR="00566172" w:rsidRPr="000E35F2">
              <w:rPr>
                <w:b/>
              </w:rPr>
              <w:t>)</w:t>
            </w:r>
            <w:r w:rsidR="00566172" w:rsidRPr="000E35F2">
              <w:t xml:space="preserve"> </w:t>
            </w:r>
            <w:r w:rsidR="00A372CE" w:rsidRPr="000E35F2">
              <w:rPr>
                <w:rStyle w:val="12"/>
                <w:rFonts w:eastAsiaTheme="majorEastAsia"/>
                <w:sz w:val="20"/>
                <w:szCs w:val="20"/>
              </w:rPr>
              <w:t>для нужд ФГБУ «СПб НИИФ» Минздрава России  в 2026 году.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A254AC5" w14:textId="6C59C7D7" w:rsidR="00566172" w:rsidRPr="000E35F2" w:rsidRDefault="00E009D4" w:rsidP="00C36B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5F2">
              <w:rPr>
                <w:rFonts w:ascii="Times New Roman" w:hAnsi="Times New Roman" w:cs="Times New Roman"/>
                <w:b/>
                <w:sz w:val="20"/>
                <w:szCs w:val="20"/>
              </w:rPr>
              <w:t>41 700,00</w:t>
            </w:r>
          </w:p>
        </w:tc>
      </w:tr>
    </w:tbl>
    <w:p w14:paraId="4C83566A" w14:textId="77777777" w:rsidR="00B65EDA" w:rsidRPr="000E35F2" w:rsidRDefault="00FC165D" w:rsidP="00B65EDA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ОКПД2: </w:t>
      </w:r>
      <w:r w:rsidR="000A04D2"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26.60.12.122 - Средства измерений массы, силы, энергии, линейных и угловых величин, температуры</w:t>
      </w:r>
    </w:p>
    <w:p w14:paraId="6596F09B" w14:textId="77777777" w:rsidR="00682093" w:rsidRPr="000E35F2" w:rsidRDefault="00682093" w:rsidP="00682093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КТРУ: 26.60.12.122-00000033 - </w:t>
      </w: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Весы напольные, электронные</w:t>
      </w:r>
    </w:p>
    <w:p w14:paraId="6A994AD0" w14:textId="77777777" w:rsidR="00566172" w:rsidRPr="000E35F2" w:rsidRDefault="00566172" w:rsidP="00EB2CA1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2. Источник финансирования: средства бюджетного учреждения</w:t>
      </w:r>
      <w:r w:rsidR="004245E1"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2026 год.</w:t>
      </w:r>
    </w:p>
    <w:p w14:paraId="15D80BF8" w14:textId="77777777" w:rsidR="00566172" w:rsidRPr="000E35F2" w:rsidRDefault="00566172" w:rsidP="00566172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Pr="000E35F2">
        <w:rPr>
          <w:sz w:val="20"/>
          <w:szCs w:val="20"/>
        </w:rPr>
        <w:t xml:space="preserve"> </w:t>
      </w: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Сроки (периоды) поставки товара: </w:t>
      </w: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поставка товара осуществляется в течение </w:t>
      </w:r>
      <w:r w:rsidR="00721E5F"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 (два) дня </w:t>
      </w: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 момента заключения контракта, с выполнением всех работ по погрузке и разгрузке товаров. </w:t>
      </w:r>
    </w:p>
    <w:p w14:paraId="1C4FECFB" w14:textId="77777777" w:rsidR="00566172" w:rsidRPr="000E35F2" w:rsidRDefault="00566172" w:rsidP="00566172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Места поставки товара: </w:t>
      </w:r>
    </w:p>
    <w:p w14:paraId="41432264" w14:textId="07D3A3AC" w:rsidR="00566172" w:rsidRPr="000E35F2" w:rsidRDefault="00566172" w:rsidP="0017184C">
      <w:pPr>
        <w:widowControl w:val="0"/>
        <w:autoSpaceDE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ED7CDA"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- </w:t>
      </w: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194064, г. Санкт-Петербург, Политехническая ул., д. 32, лит. А</w:t>
      </w:r>
      <w:r w:rsidR="004A31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(помещения по указанию заказчика).   </w:t>
      </w:r>
    </w:p>
    <w:p w14:paraId="478B1B90" w14:textId="77777777" w:rsidR="00566172" w:rsidRPr="000E35F2" w:rsidRDefault="00566172" w:rsidP="00566172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 Настоящий Контракт заключается на </w:t>
      </w: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ЕАТ «Березка»</w:t>
      </w: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на основании </w:t>
      </w:r>
      <w:r w:rsidRPr="000E35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п. 4 ч. 1 ст. 93</w:t>
      </w: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3EAD36DC" w14:textId="77777777" w:rsidR="00566172" w:rsidRPr="000E35F2" w:rsidRDefault="00566172" w:rsidP="00566172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6. Идентификационный код закупки: 261781502228878420100100060000000244</w:t>
      </w:r>
    </w:p>
    <w:p w14:paraId="161E5DB5" w14:textId="77777777" w:rsidR="00566172" w:rsidRPr="000E35F2" w:rsidRDefault="00566172" w:rsidP="00566172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7. Форма, срок и порядок оплаты: безналичная, оплата товара производится Заказчиком после передачи товара Заказчику в течение 7 (семи) рабочих дней с даты подписания заказчиком документа о приемке, товарной накладной, на основании полученных Заказчиком счета и счета-фактуры.</w:t>
      </w:r>
    </w:p>
    <w:p w14:paraId="25FD9CAE" w14:textId="77777777" w:rsidR="00566172" w:rsidRPr="000E35F2" w:rsidRDefault="00566172" w:rsidP="00566172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   Остаточный срок товара на момент поставки Заказчику не менее - </w:t>
      </w:r>
      <w:r w:rsidR="00C455C6"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12</w:t>
      </w: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календарных месяцев.</w:t>
      </w:r>
    </w:p>
    <w:p w14:paraId="0D709455" w14:textId="77777777" w:rsidR="00566172" w:rsidRPr="000E35F2" w:rsidRDefault="00566172" w:rsidP="00566172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 </w:t>
      </w:r>
      <w:r w:rsidR="00F95A87"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Требования к качеству товара:</w:t>
      </w:r>
    </w:p>
    <w:p w14:paraId="32F7418B" w14:textId="77777777" w:rsidR="00566172" w:rsidRPr="000E35F2" w:rsidRDefault="00566172" w:rsidP="005661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 Поставляемый товар должен быть новым товаром (товаром, который не был в употреблении, в том числе который не был восстановлен, не были восстановлены потребительские свойства). </w:t>
      </w:r>
    </w:p>
    <w:p w14:paraId="529A41F8" w14:textId="18C73019" w:rsidR="005671DE" w:rsidRPr="000E35F2" w:rsidRDefault="00F0277E" w:rsidP="00DC0521">
      <w:pPr>
        <w:pStyle w:val="a5"/>
        <w:ind w:firstLine="567"/>
        <w:jc w:val="both"/>
        <w:rPr>
          <w:b/>
          <w:sz w:val="20"/>
          <w:szCs w:val="20"/>
          <w:highlight w:val="yellow"/>
          <w:u w:val="single"/>
        </w:rPr>
      </w:pPr>
      <w:r w:rsidRPr="000E35F2">
        <w:rPr>
          <w:sz w:val="20"/>
          <w:szCs w:val="20"/>
        </w:rPr>
        <w:t>11</w:t>
      </w:r>
      <w:r w:rsidR="005671DE" w:rsidRPr="000E35F2">
        <w:rPr>
          <w:sz w:val="20"/>
          <w:szCs w:val="20"/>
        </w:rPr>
        <w:t xml:space="preserve">. Товар должен соответствовать требованиям законодательства Российской Федерации: не должен быть нестандартного качества, пришедшим в негодность, с истекшим сроком годности. В подтверждение этого Поставщиком на момент поставки товара Заказчику должны быть представлены копии сертификатов и/или </w:t>
      </w:r>
      <w:r w:rsidR="00EA61F7" w:rsidRPr="000E35F2">
        <w:rPr>
          <w:b/>
          <w:sz w:val="20"/>
          <w:szCs w:val="20"/>
          <w:u w:val="single"/>
        </w:rPr>
        <w:t>Д</w:t>
      </w:r>
      <w:r w:rsidR="00DC0521" w:rsidRPr="000E35F2">
        <w:rPr>
          <w:b/>
          <w:sz w:val="20"/>
          <w:szCs w:val="20"/>
          <w:u w:val="single"/>
        </w:rPr>
        <w:t xml:space="preserve">еклараций о </w:t>
      </w:r>
      <w:r w:rsidR="005671DE" w:rsidRPr="000E35F2">
        <w:rPr>
          <w:b/>
          <w:sz w:val="20"/>
          <w:szCs w:val="20"/>
          <w:u w:val="single"/>
        </w:rPr>
        <w:t xml:space="preserve">соответствии на </w:t>
      </w:r>
      <w:r w:rsidR="002F69F3" w:rsidRPr="000E35F2">
        <w:rPr>
          <w:b/>
          <w:sz w:val="20"/>
          <w:szCs w:val="20"/>
          <w:u w:val="single"/>
        </w:rPr>
        <w:t>предлагаемые к поставке товары.</w:t>
      </w:r>
    </w:p>
    <w:p w14:paraId="02E1A415" w14:textId="77777777" w:rsidR="00566172" w:rsidRPr="000E35F2" w:rsidRDefault="00F0277E" w:rsidP="005661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12</w:t>
      </w:r>
      <w:r w:rsidR="00566172"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. Поставка товара осуществляется в оригинальной заводской упаковке, обеспечивающей сохранность товара.</w:t>
      </w:r>
    </w:p>
    <w:p w14:paraId="25607D11" w14:textId="77777777" w:rsidR="00566172" w:rsidRPr="000E35F2" w:rsidRDefault="00F0277E" w:rsidP="005661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13</w:t>
      </w:r>
      <w:r w:rsidR="00566172"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Поставщик осуществляет поставку товаров надлежащего качества, в установленном количестве, в сроки в соответствии с потребностями Заказчика, производит замену товара ненадлежащего качества. </w:t>
      </w:r>
    </w:p>
    <w:p w14:paraId="01AABAF1" w14:textId="77777777" w:rsidR="00566172" w:rsidRPr="000E35F2" w:rsidRDefault="00F0277E" w:rsidP="005661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  <w:r w:rsidR="00566172"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Предоставляемая Поставщиком гарантия качества означает ответственность Поставщика за недостатки качества и предполагает замену некачественного товара. Некачественный товар, признанный таковым в момент приемки товара на складе Заказчика и/или в течение его использования, должен быть заменен Поставщиком на такой же товар в течение десяти дней с момента выявления некачественного товара.</w:t>
      </w:r>
    </w:p>
    <w:p w14:paraId="1F733EF4" w14:textId="3EC576F4" w:rsidR="00FD7E29" w:rsidRDefault="00F0277E" w:rsidP="004124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15</w:t>
      </w:r>
      <w:r w:rsidR="00566172"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ПП РФ №1875 </w:t>
      </w:r>
      <w:r w:rsidR="007749D3" w:rsidRPr="000E35F2">
        <w:rPr>
          <w:rFonts w:ascii="Times New Roman" w:eastAsia="Times New Roman" w:hAnsi="Times New Roman" w:cs="Times New Roman"/>
          <w:sz w:val="20"/>
          <w:szCs w:val="20"/>
          <w:lang w:eastAsia="ru-RU"/>
        </w:rPr>
        <w:t>(ограничение)</w:t>
      </w:r>
    </w:p>
    <w:p w14:paraId="38713A52" w14:textId="77777777" w:rsidR="00412452" w:rsidRPr="00412452" w:rsidRDefault="00412452" w:rsidP="004124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C640741" w14:textId="19A0BC0D" w:rsidR="00FD7E29" w:rsidRPr="008C0EED" w:rsidRDefault="00FD7E29" w:rsidP="00FD7E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8C0EED">
        <w:rPr>
          <w:rFonts w:ascii="Times New Roman" w:hAnsi="Times New Roman" w:cs="Times New Roman"/>
          <w:b/>
          <w:bCs/>
          <w:sz w:val="18"/>
          <w:szCs w:val="18"/>
        </w:rPr>
        <w:t>Дополнительные характеристики включены в соответствии с п. 5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РФ от 08.02.2017 N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нужд".</w:t>
      </w:r>
    </w:p>
    <w:p w14:paraId="58220699" w14:textId="77777777" w:rsidR="00FD7E29" w:rsidRDefault="00FD7E29" w:rsidP="00CF001F">
      <w:pPr>
        <w:rPr>
          <w:rFonts w:ascii="Times New Roman" w:hAnsi="Times New Roman" w:cs="Times New Roman"/>
        </w:rPr>
        <w:sectPr w:rsidR="00FD7E29" w:rsidSect="004F13C7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4"/>
        <w:tblpPr w:leftFromText="180" w:rightFromText="180" w:vertAnchor="page" w:horzAnchor="page" w:tblpXSpec="center" w:tblpY="2416"/>
        <w:tblW w:w="14883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2835"/>
        <w:gridCol w:w="1843"/>
        <w:gridCol w:w="1417"/>
        <w:gridCol w:w="2122"/>
        <w:gridCol w:w="2273"/>
        <w:gridCol w:w="992"/>
        <w:gridCol w:w="850"/>
      </w:tblGrid>
      <w:tr w:rsidR="007F6A28" w:rsidRPr="00056F90" w14:paraId="47B8C35F" w14:textId="77777777" w:rsidTr="00C04F6E">
        <w:trPr>
          <w:trHeight w:val="326"/>
        </w:trPr>
        <w:tc>
          <w:tcPr>
            <w:tcW w:w="567" w:type="dxa"/>
          </w:tcPr>
          <w:p w14:paraId="6B1783C5" w14:textId="77777777" w:rsidR="002A460A" w:rsidRPr="00056F90" w:rsidRDefault="002A460A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lastRenderedPageBreak/>
              <w:t>№ п/п</w:t>
            </w:r>
          </w:p>
        </w:tc>
        <w:tc>
          <w:tcPr>
            <w:tcW w:w="1984" w:type="dxa"/>
          </w:tcPr>
          <w:p w14:paraId="00271CA0" w14:textId="77777777" w:rsidR="002A460A" w:rsidRPr="00056F90" w:rsidRDefault="002A460A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t>Наименование товара</w:t>
            </w:r>
          </w:p>
          <w:p w14:paraId="7781C392" w14:textId="77777777" w:rsidR="002A460A" w:rsidRPr="00056F90" w:rsidRDefault="002A460A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t>Код ОКПД2/КТРУ</w:t>
            </w:r>
          </w:p>
        </w:tc>
        <w:tc>
          <w:tcPr>
            <w:tcW w:w="2835" w:type="dxa"/>
          </w:tcPr>
          <w:p w14:paraId="4838A0A4" w14:textId="77777777" w:rsidR="002A460A" w:rsidRPr="00056F90" w:rsidRDefault="002A460A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43" w:type="dxa"/>
          </w:tcPr>
          <w:p w14:paraId="3F778B52" w14:textId="77777777" w:rsidR="002A460A" w:rsidRPr="00056F90" w:rsidRDefault="003D1DE5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t>Значение характеристики</w:t>
            </w:r>
          </w:p>
        </w:tc>
        <w:tc>
          <w:tcPr>
            <w:tcW w:w="1417" w:type="dxa"/>
          </w:tcPr>
          <w:p w14:paraId="68289729" w14:textId="77777777" w:rsidR="002A460A" w:rsidRPr="00056F90" w:rsidRDefault="002A460A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t>Единица измерения характеристики</w:t>
            </w:r>
          </w:p>
        </w:tc>
        <w:tc>
          <w:tcPr>
            <w:tcW w:w="2122" w:type="dxa"/>
          </w:tcPr>
          <w:p w14:paraId="783BFFF2" w14:textId="77777777" w:rsidR="002A460A" w:rsidRPr="00056F90" w:rsidRDefault="002A460A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t>Инструкция по заполнению характеристик в заявке</w:t>
            </w:r>
          </w:p>
        </w:tc>
        <w:tc>
          <w:tcPr>
            <w:tcW w:w="2273" w:type="dxa"/>
          </w:tcPr>
          <w:p w14:paraId="30D6D104" w14:textId="77777777" w:rsidR="002A460A" w:rsidRPr="00056F90" w:rsidRDefault="002A460A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t>Обоснование дополнительных характеристик</w:t>
            </w:r>
          </w:p>
        </w:tc>
        <w:tc>
          <w:tcPr>
            <w:tcW w:w="992" w:type="dxa"/>
          </w:tcPr>
          <w:p w14:paraId="3C1D41B9" w14:textId="77777777" w:rsidR="002A460A" w:rsidRPr="00056F90" w:rsidRDefault="002A460A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t>Ед. измерения</w:t>
            </w:r>
          </w:p>
        </w:tc>
        <w:tc>
          <w:tcPr>
            <w:tcW w:w="850" w:type="dxa"/>
          </w:tcPr>
          <w:p w14:paraId="496F23AF" w14:textId="77777777" w:rsidR="002A460A" w:rsidRPr="00056F90" w:rsidRDefault="002A460A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F90">
              <w:rPr>
                <w:rFonts w:ascii="Times New Roman" w:hAnsi="Times New Roman" w:cs="Times New Roman"/>
                <w:b/>
              </w:rPr>
              <w:t>Количество</w:t>
            </w:r>
          </w:p>
        </w:tc>
      </w:tr>
      <w:tr w:rsidR="00FF2836" w:rsidRPr="00056F90" w14:paraId="3DE99901" w14:textId="77777777" w:rsidTr="00C04F6E">
        <w:trPr>
          <w:trHeight w:val="713"/>
        </w:trPr>
        <w:tc>
          <w:tcPr>
            <w:tcW w:w="567" w:type="dxa"/>
            <w:vMerge w:val="restart"/>
          </w:tcPr>
          <w:p w14:paraId="162BE257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84" w:type="dxa"/>
            <w:vMerge w:val="restart"/>
          </w:tcPr>
          <w:p w14:paraId="2C96DA61" w14:textId="77777777" w:rsidR="00FF2836" w:rsidRPr="00FD4274" w:rsidRDefault="00FF2836" w:rsidP="00C04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4274">
              <w:rPr>
                <w:rFonts w:ascii="Times New Roman" w:hAnsi="Times New Roman" w:cs="Times New Roman"/>
                <w:b/>
              </w:rPr>
              <w:t>Весы напольные, электронные</w:t>
            </w:r>
          </w:p>
          <w:p w14:paraId="0AD3208E" w14:textId="1A27E57A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ОКПД2: 26.60.12.122 - Средства измерений массы, силы, энергии, линейных и угловых величин, температуры</w:t>
            </w:r>
          </w:p>
          <w:p w14:paraId="434B162A" w14:textId="77777777" w:rsidR="000A311B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 xml:space="preserve">КТРУ: 26.60.12.122-00000033 </w:t>
            </w:r>
          </w:p>
          <w:p w14:paraId="60949FEE" w14:textId="045B72AD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056F90">
              <w:rPr>
                <w:rFonts w:ascii="Times New Roman" w:hAnsi="Times New Roman" w:cs="Times New Roman"/>
              </w:rPr>
              <w:t>- Весы напольные, электронные</w:t>
            </w:r>
          </w:p>
        </w:tc>
        <w:tc>
          <w:tcPr>
            <w:tcW w:w="2835" w:type="dxa"/>
          </w:tcPr>
          <w:p w14:paraId="10EC0B98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Максимальная измеряемая масса</w:t>
            </w:r>
          </w:p>
          <w:p w14:paraId="61CDFF54" w14:textId="05DE6D5E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(характеристика является обязательной для применения)</w:t>
            </w:r>
          </w:p>
        </w:tc>
        <w:tc>
          <w:tcPr>
            <w:tcW w:w="1843" w:type="dxa"/>
          </w:tcPr>
          <w:p w14:paraId="67E7F6D8" w14:textId="028DF282" w:rsidR="00FF2836" w:rsidRPr="00737447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737447">
              <w:rPr>
                <w:rFonts w:ascii="Times New Roman" w:hAnsi="Times New Roman" w:cs="Times New Roman"/>
                <w:shd w:val="clear" w:color="auto" w:fill="FFFFFF"/>
              </w:rPr>
              <w:t>≥ 300</w:t>
            </w:r>
          </w:p>
        </w:tc>
        <w:tc>
          <w:tcPr>
            <w:tcW w:w="1417" w:type="dxa"/>
          </w:tcPr>
          <w:p w14:paraId="48F5BDB8" w14:textId="77777777" w:rsidR="00FF2836" w:rsidRPr="00737447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737447">
              <w:rPr>
                <w:rFonts w:ascii="Times New Roman" w:hAnsi="Times New Roman" w:cs="Times New Roman"/>
              </w:rPr>
              <w:t>Килограмм</w:t>
            </w:r>
          </w:p>
        </w:tc>
        <w:tc>
          <w:tcPr>
            <w:tcW w:w="2122" w:type="dxa"/>
          </w:tcPr>
          <w:p w14:paraId="167C2259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2273" w:type="dxa"/>
          </w:tcPr>
          <w:p w14:paraId="333E7664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В соответствии с КТРУ</w:t>
            </w:r>
          </w:p>
        </w:tc>
        <w:tc>
          <w:tcPr>
            <w:tcW w:w="992" w:type="dxa"/>
            <w:vMerge w:val="restart"/>
          </w:tcPr>
          <w:p w14:paraId="7E50ADCB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850" w:type="dxa"/>
            <w:vMerge w:val="restart"/>
          </w:tcPr>
          <w:p w14:paraId="78285248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3</w:t>
            </w:r>
          </w:p>
        </w:tc>
      </w:tr>
      <w:tr w:rsidR="00FF2836" w:rsidRPr="00056F90" w14:paraId="0FDA8B41" w14:textId="77777777" w:rsidTr="00C04F6E">
        <w:trPr>
          <w:trHeight w:val="450"/>
        </w:trPr>
        <w:tc>
          <w:tcPr>
            <w:tcW w:w="567" w:type="dxa"/>
            <w:vMerge/>
          </w:tcPr>
          <w:p w14:paraId="459F9727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16767A34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0BEC0E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Минимальная дискретность измерения</w:t>
            </w:r>
          </w:p>
          <w:p w14:paraId="1E77EAE4" w14:textId="41167309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(характеристика является обязательной для применения)</w:t>
            </w:r>
          </w:p>
        </w:tc>
        <w:tc>
          <w:tcPr>
            <w:tcW w:w="1843" w:type="dxa"/>
          </w:tcPr>
          <w:p w14:paraId="5CAA06BF" w14:textId="5863CE80" w:rsidR="00FF2836" w:rsidRPr="00737447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737447">
              <w:rPr>
                <w:rFonts w:ascii="Times New Roman" w:hAnsi="Times New Roman" w:cs="Times New Roman"/>
                <w:shd w:val="clear" w:color="auto" w:fill="FFFFFF"/>
              </w:rPr>
              <w:t>≥ 50  и  ≤ 100</w:t>
            </w:r>
          </w:p>
        </w:tc>
        <w:tc>
          <w:tcPr>
            <w:tcW w:w="1417" w:type="dxa"/>
          </w:tcPr>
          <w:p w14:paraId="01D1B0BF" w14:textId="77777777" w:rsidR="00FF2836" w:rsidRPr="00737447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737447">
              <w:rPr>
                <w:rFonts w:ascii="Times New Roman" w:hAnsi="Times New Roman" w:cs="Times New Roman"/>
              </w:rPr>
              <w:t>Грамм</w:t>
            </w:r>
          </w:p>
        </w:tc>
        <w:tc>
          <w:tcPr>
            <w:tcW w:w="2122" w:type="dxa"/>
          </w:tcPr>
          <w:p w14:paraId="64763D51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2273" w:type="dxa"/>
          </w:tcPr>
          <w:p w14:paraId="271B3388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5994B07C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38437B36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056F90" w14:paraId="7804F89F" w14:textId="77777777" w:rsidTr="00C04F6E">
        <w:trPr>
          <w:trHeight w:val="450"/>
        </w:trPr>
        <w:tc>
          <w:tcPr>
            <w:tcW w:w="567" w:type="dxa"/>
            <w:vMerge/>
          </w:tcPr>
          <w:p w14:paraId="4E1CFEC6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4966DAAE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9E01C82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Дисплей</w:t>
            </w:r>
          </w:p>
          <w:p w14:paraId="75B24BCA" w14:textId="32CDEFBC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3645808" w14:textId="457CB149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На стойке</w:t>
            </w:r>
          </w:p>
          <w:p w14:paraId="1B9228A3" w14:textId="48F317F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12DC71C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643C6B77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7CF39C74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28C60162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4F2FCE2A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056F90" w14:paraId="55FA3263" w14:textId="77777777" w:rsidTr="00C04F6E">
        <w:trPr>
          <w:trHeight w:val="450"/>
        </w:trPr>
        <w:tc>
          <w:tcPr>
            <w:tcW w:w="567" w:type="dxa"/>
            <w:vMerge/>
          </w:tcPr>
          <w:p w14:paraId="1D85A0B2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2A7295F2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8EF311F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Ростомер</w:t>
            </w:r>
          </w:p>
          <w:p w14:paraId="5B3C1B52" w14:textId="2172D3BE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8B23877" w14:textId="5BAA1915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</w:tcPr>
          <w:p w14:paraId="482D141B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046938B6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53B15CFB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5648F23B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4781B499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056F90" w14:paraId="1BF29B1C" w14:textId="77777777" w:rsidTr="00C04F6E">
        <w:trPr>
          <w:trHeight w:val="553"/>
        </w:trPr>
        <w:tc>
          <w:tcPr>
            <w:tcW w:w="567" w:type="dxa"/>
            <w:vMerge/>
          </w:tcPr>
          <w:p w14:paraId="7A6BF3E0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1A77D881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2B997B9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Функция тарирования</w:t>
            </w:r>
          </w:p>
          <w:p w14:paraId="24FE32EE" w14:textId="4D31EEB3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6F49A12" w14:textId="7D8356F6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Да</w:t>
            </w:r>
          </w:p>
          <w:p w14:paraId="30C78B91" w14:textId="3DDA6EF8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2420A25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6A8C30CA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1F389F42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5A4273B4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425D9A3B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056F90" w14:paraId="3203F984" w14:textId="77777777" w:rsidTr="00C04F6E">
        <w:trPr>
          <w:trHeight w:val="553"/>
        </w:trPr>
        <w:tc>
          <w:tcPr>
            <w:tcW w:w="567" w:type="dxa"/>
            <w:vMerge/>
          </w:tcPr>
          <w:p w14:paraId="45353433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252056C1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4ACF5DD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Электропитание весов</w:t>
            </w:r>
          </w:p>
          <w:p w14:paraId="5A6111A0" w14:textId="0F9F183B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EB6093F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Питание от сети переменного тока</w:t>
            </w:r>
          </w:p>
        </w:tc>
        <w:tc>
          <w:tcPr>
            <w:tcW w:w="1417" w:type="dxa"/>
          </w:tcPr>
          <w:p w14:paraId="688D8B87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192EAB7D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2E758E0A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6ED6CEE0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41CB5EE3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056F90" w14:paraId="73CD07F2" w14:textId="77777777" w:rsidTr="00C04F6E">
        <w:trPr>
          <w:trHeight w:val="226"/>
        </w:trPr>
        <w:tc>
          <w:tcPr>
            <w:tcW w:w="567" w:type="dxa"/>
            <w:vMerge/>
          </w:tcPr>
          <w:p w14:paraId="5D8808A1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46BFF3DC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5"/>
          </w:tcPr>
          <w:p w14:paraId="1DC754E1" w14:textId="4848608F" w:rsidR="00FF2836" w:rsidRPr="00056F90" w:rsidRDefault="00FF2836" w:rsidP="00340A80">
            <w:pPr>
              <w:rPr>
                <w:rFonts w:ascii="Times New Roman" w:hAnsi="Times New Roman" w:cs="Times New Roman"/>
                <w:highlight w:val="yellow"/>
              </w:rPr>
            </w:pPr>
            <w:r w:rsidRPr="00056F90">
              <w:rPr>
                <w:rFonts w:ascii="Times New Roman" w:hAnsi="Times New Roman" w:cs="Times New Roman"/>
              </w:rPr>
              <w:t>Дополнительные характеристики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992" w:type="dxa"/>
            <w:vMerge/>
          </w:tcPr>
          <w:p w14:paraId="03100698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18D9BA4E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056F90" w14:paraId="7C6C0F4A" w14:textId="77777777" w:rsidTr="00C04F6E">
        <w:trPr>
          <w:trHeight w:val="553"/>
        </w:trPr>
        <w:tc>
          <w:tcPr>
            <w:tcW w:w="567" w:type="dxa"/>
            <w:vMerge/>
          </w:tcPr>
          <w:p w14:paraId="1BB6B5F1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4B6EAF19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0403609" w14:textId="2AA8B44A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056F90">
              <w:rPr>
                <w:rFonts w:ascii="Times New Roman" w:hAnsi="Times New Roman" w:cs="Times New Roman"/>
              </w:rPr>
              <w:t>Размер платформы</w:t>
            </w:r>
            <w:r>
              <w:rPr>
                <w:rFonts w:ascii="Times New Roman" w:hAnsi="Times New Roman" w:cs="Times New Roman"/>
              </w:rPr>
              <w:t>, см</w:t>
            </w:r>
          </w:p>
        </w:tc>
        <w:tc>
          <w:tcPr>
            <w:tcW w:w="1843" w:type="dxa"/>
          </w:tcPr>
          <w:p w14:paraId="09A91EA4" w14:textId="38D8A2C3" w:rsidR="00FF2836" w:rsidRPr="007C018E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7C018E">
              <w:rPr>
                <w:rFonts w:ascii="Times New Roman" w:hAnsi="Times New Roman" w:cs="Times New Roman"/>
              </w:rPr>
              <w:t>50х40</w:t>
            </w:r>
          </w:p>
          <w:p w14:paraId="6A65DCF2" w14:textId="1547E97A" w:rsidR="00FF2836" w:rsidRPr="007C018E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0DA1C7C" w14:textId="28AE9785" w:rsidR="00FF2836" w:rsidRPr="007C018E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7C018E">
              <w:rPr>
                <w:rFonts w:ascii="Times New Roman" w:hAnsi="Times New Roman" w:cs="Times New Roman"/>
              </w:rPr>
              <w:t>антиметр</w:t>
            </w:r>
          </w:p>
        </w:tc>
        <w:tc>
          <w:tcPr>
            <w:tcW w:w="2122" w:type="dxa"/>
          </w:tcPr>
          <w:p w14:paraId="2A83A275" w14:textId="31887F95" w:rsidR="00FF2836" w:rsidRPr="007C018E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7C018E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16FC1B14" w14:textId="02D4B28F" w:rsidR="00FF2836" w:rsidRPr="007C018E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7C018E">
              <w:rPr>
                <w:rFonts w:ascii="Times New Roman" w:hAnsi="Times New Roman" w:cs="Times New Roman"/>
              </w:rPr>
              <w:t xml:space="preserve">Груз полностью опирается на платформу, в связи с </w:t>
            </w:r>
            <w:r w:rsidRPr="007C018E">
              <w:rPr>
                <w:rFonts w:ascii="Times New Roman" w:hAnsi="Times New Roman" w:cs="Times New Roman"/>
              </w:rPr>
              <w:lastRenderedPageBreak/>
              <w:t>этим, распределение нагрузки равномерное.</w:t>
            </w:r>
          </w:p>
        </w:tc>
        <w:tc>
          <w:tcPr>
            <w:tcW w:w="992" w:type="dxa"/>
            <w:vMerge/>
          </w:tcPr>
          <w:p w14:paraId="60A7870F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15F53E84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4F371A" w14:paraId="2EA056AC" w14:textId="77777777" w:rsidTr="00C04F6E">
        <w:trPr>
          <w:trHeight w:val="553"/>
        </w:trPr>
        <w:tc>
          <w:tcPr>
            <w:tcW w:w="567" w:type="dxa"/>
            <w:vMerge/>
          </w:tcPr>
          <w:p w14:paraId="589372B5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2BA46817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D3A0821" w14:textId="735B6ADE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Материал платформы</w:t>
            </w:r>
          </w:p>
        </w:tc>
        <w:tc>
          <w:tcPr>
            <w:tcW w:w="1843" w:type="dxa"/>
          </w:tcPr>
          <w:p w14:paraId="1656C8A9" w14:textId="7C7E844E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Нержавеющая сталь</w:t>
            </w:r>
          </w:p>
        </w:tc>
        <w:tc>
          <w:tcPr>
            <w:tcW w:w="1417" w:type="dxa"/>
          </w:tcPr>
          <w:p w14:paraId="1A5CB9BD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724E3FEE" w14:textId="184AA624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3EF7771C" w14:textId="12E4B760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Устойчивость к коррозии. Нержавеющая сталь не ржавеет даже при длительном контакте с влагой, а также устойчива к многим химическим веществам (к моющим и дезинфицирующим средствам).</w:t>
            </w:r>
          </w:p>
        </w:tc>
        <w:tc>
          <w:tcPr>
            <w:tcW w:w="992" w:type="dxa"/>
            <w:vMerge/>
          </w:tcPr>
          <w:p w14:paraId="36A14B82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64DA8800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4F371A" w14:paraId="0BC9598A" w14:textId="77777777" w:rsidTr="00C04F6E">
        <w:trPr>
          <w:trHeight w:val="553"/>
        </w:trPr>
        <w:tc>
          <w:tcPr>
            <w:tcW w:w="567" w:type="dxa"/>
            <w:vMerge/>
          </w:tcPr>
          <w:p w14:paraId="7B1D4FDE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2E8DF4DB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6F73D1E" w14:textId="4AAE9D4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Съемная стойка</w:t>
            </w:r>
          </w:p>
        </w:tc>
        <w:tc>
          <w:tcPr>
            <w:tcW w:w="1843" w:type="dxa"/>
          </w:tcPr>
          <w:p w14:paraId="25F06D49" w14:textId="37A6B4ED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1417" w:type="dxa"/>
          </w:tcPr>
          <w:p w14:paraId="139D44A4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135F071F" w14:textId="53EA1B45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3FA0E4F0" w14:textId="2B17EFE2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Незаменимо при ограниченной площади рабочей зоны</w:t>
            </w:r>
          </w:p>
        </w:tc>
        <w:tc>
          <w:tcPr>
            <w:tcW w:w="992" w:type="dxa"/>
            <w:vMerge/>
          </w:tcPr>
          <w:p w14:paraId="1A7B9944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12B38386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4F371A" w14:paraId="0ABB185C" w14:textId="77777777" w:rsidTr="00C04F6E">
        <w:trPr>
          <w:trHeight w:val="553"/>
        </w:trPr>
        <w:tc>
          <w:tcPr>
            <w:tcW w:w="567" w:type="dxa"/>
            <w:vMerge/>
          </w:tcPr>
          <w:p w14:paraId="3D7A92AC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225997E5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224E3A3" w14:textId="5C551A3D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Функции:</w:t>
            </w:r>
            <w:r w:rsidRPr="004F371A">
              <w:t xml:space="preserve"> </w:t>
            </w:r>
            <w:r w:rsidRPr="004F371A">
              <w:rPr>
                <w:rFonts w:ascii="Times New Roman" w:hAnsi="Times New Roman" w:cs="Times New Roman"/>
              </w:rPr>
              <w:t>вычитание массы тары, определение стоимости, память на 7 товаров</w:t>
            </w:r>
          </w:p>
        </w:tc>
        <w:tc>
          <w:tcPr>
            <w:tcW w:w="1843" w:type="dxa"/>
          </w:tcPr>
          <w:p w14:paraId="3C3DCDF0" w14:textId="241BD3CE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1417" w:type="dxa"/>
          </w:tcPr>
          <w:p w14:paraId="2A125558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1C60CCB0" w14:textId="7FEAB441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48994CDC" w14:textId="1597E8B0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При дальнейших  взвешиваниях, возможность выбрать товар из списка</w:t>
            </w:r>
          </w:p>
        </w:tc>
        <w:tc>
          <w:tcPr>
            <w:tcW w:w="992" w:type="dxa"/>
            <w:vMerge/>
          </w:tcPr>
          <w:p w14:paraId="3C26745B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2A4A9822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4F371A" w14:paraId="3F820327" w14:textId="77777777" w:rsidTr="00C04F6E">
        <w:trPr>
          <w:trHeight w:val="553"/>
        </w:trPr>
        <w:tc>
          <w:tcPr>
            <w:tcW w:w="567" w:type="dxa"/>
            <w:vMerge/>
          </w:tcPr>
          <w:p w14:paraId="23008335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5B64552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C8E360E" w14:textId="7BDD7793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Влагозащищенная клавиатура с большими кнопками</w:t>
            </w:r>
          </w:p>
        </w:tc>
        <w:tc>
          <w:tcPr>
            <w:tcW w:w="1843" w:type="dxa"/>
          </w:tcPr>
          <w:p w14:paraId="16BC73B5" w14:textId="15250A1E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1417" w:type="dxa"/>
          </w:tcPr>
          <w:p w14:paraId="56AF9835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296EFE99" w14:textId="5637123E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222A0927" w14:textId="7D88035A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Влагозащищённая клавиатура, обеспечивает стабильную работу устройства в условиях эксплуатации. Защищает внутренние компоненты и контакты от влаги, пыли и коррозии, чтобы весы сохраняли функциональность даже при регулярном контакте с водой.</w:t>
            </w:r>
          </w:p>
        </w:tc>
        <w:tc>
          <w:tcPr>
            <w:tcW w:w="992" w:type="dxa"/>
            <w:vMerge/>
          </w:tcPr>
          <w:p w14:paraId="41ADE147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46A83EE7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4F371A" w14:paraId="50924551" w14:textId="77777777" w:rsidTr="00C04F6E">
        <w:trPr>
          <w:trHeight w:val="553"/>
        </w:trPr>
        <w:tc>
          <w:tcPr>
            <w:tcW w:w="567" w:type="dxa"/>
            <w:vMerge/>
          </w:tcPr>
          <w:p w14:paraId="5473E0E8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7C881917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C378E61" w14:textId="1550486D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Индикаторы: индикатор перегрузки, индикатор разряда батареи</w:t>
            </w:r>
          </w:p>
        </w:tc>
        <w:tc>
          <w:tcPr>
            <w:tcW w:w="1843" w:type="dxa"/>
          </w:tcPr>
          <w:p w14:paraId="4A5DDF01" w14:textId="703FF10D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1417" w:type="dxa"/>
          </w:tcPr>
          <w:p w14:paraId="0E40F2F2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6CB4EFA0" w14:textId="57DB9836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7459B26D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301EEF9E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2DDB4928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836" w:rsidRPr="00056F90" w14:paraId="5388F019" w14:textId="77777777" w:rsidTr="00C04F6E">
        <w:trPr>
          <w:trHeight w:val="553"/>
        </w:trPr>
        <w:tc>
          <w:tcPr>
            <w:tcW w:w="567" w:type="dxa"/>
            <w:vMerge/>
          </w:tcPr>
          <w:p w14:paraId="5FC55DC6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31AB6B05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8355C7C" w14:textId="69BCB711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Комплектация: зарядное устройство, инструкция</w:t>
            </w:r>
          </w:p>
        </w:tc>
        <w:tc>
          <w:tcPr>
            <w:tcW w:w="1843" w:type="dxa"/>
          </w:tcPr>
          <w:p w14:paraId="5229C754" w14:textId="39EC0572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Соответствие</w:t>
            </w:r>
          </w:p>
        </w:tc>
        <w:tc>
          <w:tcPr>
            <w:tcW w:w="1417" w:type="dxa"/>
          </w:tcPr>
          <w:p w14:paraId="27D0C9E4" w14:textId="77777777" w:rsidR="00FF2836" w:rsidRPr="004F371A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14:paraId="0FDE0AA5" w14:textId="63CE3EE0" w:rsidR="00FF2836" w:rsidRPr="001B2843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  <w:r w:rsidRPr="004F371A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73" w:type="dxa"/>
          </w:tcPr>
          <w:p w14:paraId="544B151C" w14:textId="77777777" w:rsidR="00FF2836" w:rsidRPr="00621C1D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5F75C3B6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43E21693" w14:textId="77777777" w:rsidR="00FF2836" w:rsidRPr="00056F90" w:rsidRDefault="00FF2836" w:rsidP="00C04F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EB5CB8" w14:textId="77777777" w:rsidR="00EF5F43" w:rsidRPr="005D654E" w:rsidRDefault="00EF5F43" w:rsidP="005661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5860BF4" w14:textId="528557A5" w:rsidR="007772FE" w:rsidRDefault="007772FE" w:rsidP="00173812">
      <w:pPr>
        <w:pStyle w:val="a5"/>
        <w:rPr>
          <w:b/>
          <w:sz w:val="18"/>
          <w:szCs w:val="18"/>
        </w:rPr>
      </w:pPr>
    </w:p>
    <w:p w14:paraId="60804422" w14:textId="33C2BB79" w:rsidR="007772FE" w:rsidRDefault="007772FE" w:rsidP="00173812">
      <w:pPr>
        <w:pStyle w:val="a5"/>
        <w:rPr>
          <w:b/>
          <w:sz w:val="18"/>
          <w:szCs w:val="18"/>
        </w:rPr>
      </w:pPr>
    </w:p>
    <w:p w14:paraId="509ED2BE" w14:textId="7807AF4B" w:rsidR="007772FE" w:rsidRDefault="007772FE" w:rsidP="00173812">
      <w:pPr>
        <w:pStyle w:val="a5"/>
        <w:rPr>
          <w:b/>
          <w:sz w:val="18"/>
          <w:szCs w:val="18"/>
        </w:rPr>
      </w:pPr>
    </w:p>
    <w:p w14:paraId="53742D46" w14:textId="77777777" w:rsidR="007772FE" w:rsidRDefault="007772FE" w:rsidP="00173812">
      <w:pPr>
        <w:pStyle w:val="a5"/>
        <w:rPr>
          <w:b/>
          <w:sz w:val="18"/>
          <w:szCs w:val="18"/>
        </w:rPr>
      </w:pPr>
    </w:p>
    <w:p w14:paraId="341CD4E3" w14:textId="77777777" w:rsidR="007772FE" w:rsidRPr="007772FE" w:rsidRDefault="007772FE" w:rsidP="007772FE">
      <w:pPr>
        <w:pStyle w:val="a5"/>
        <w:rPr>
          <w:b/>
          <w:sz w:val="18"/>
          <w:szCs w:val="18"/>
        </w:rPr>
      </w:pPr>
    </w:p>
    <w:p w14:paraId="46ADA2AD" w14:textId="77777777" w:rsidR="003C3314" w:rsidRDefault="003C3314" w:rsidP="007772FE">
      <w:pPr>
        <w:pStyle w:val="a5"/>
        <w:rPr>
          <w:b/>
          <w:sz w:val="18"/>
          <w:szCs w:val="18"/>
          <w:highlight w:val="yellow"/>
        </w:rPr>
      </w:pPr>
    </w:p>
    <w:p w14:paraId="44A98777" w14:textId="77777777" w:rsidR="003C3314" w:rsidRPr="00A27F99" w:rsidRDefault="003C3314" w:rsidP="007772FE">
      <w:pPr>
        <w:pStyle w:val="a5"/>
        <w:rPr>
          <w:b/>
          <w:sz w:val="20"/>
          <w:szCs w:val="20"/>
          <w:highlight w:val="yellow"/>
        </w:rPr>
      </w:pPr>
    </w:p>
    <w:p w14:paraId="6183791D" w14:textId="77777777" w:rsidR="007037A5" w:rsidRPr="00173812" w:rsidRDefault="007037A5" w:rsidP="007772FE">
      <w:pPr>
        <w:pStyle w:val="a5"/>
        <w:rPr>
          <w:b/>
          <w:sz w:val="18"/>
          <w:szCs w:val="18"/>
        </w:rPr>
      </w:pPr>
    </w:p>
    <w:sectPr w:rsidR="007037A5" w:rsidRPr="00173812" w:rsidSect="00783B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813C4" w14:textId="77777777" w:rsidR="007A673B" w:rsidRDefault="007A673B" w:rsidP="00A05E4C">
      <w:pPr>
        <w:spacing w:after="0" w:line="240" w:lineRule="auto"/>
      </w:pPr>
      <w:r>
        <w:separator/>
      </w:r>
    </w:p>
  </w:endnote>
  <w:endnote w:type="continuationSeparator" w:id="0">
    <w:p w14:paraId="4E4553D8" w14:textId="77777777" w:rsidR="007A673B" w:rsidRDefault="007A673B" w:rsidP="00A05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E692C" w14:textId="77777777" w:rsidR="007A673B" w:rsidRDefault="007A673B" w:rsidP="00A05E4C">
      <w:pPr>
        <w:spacing w:after="0" w:line="240" w:lineRule="auto"/>
      </w:pPr>
      <w:r>
        <w:separator/>
      </w:r>
    </w:p>
  </w:footnote>
  <w:footnote w:type="continuationSeparator" w:id="0">
    <w:p w14:paraId="77A1B85A" w14:textId="77777777" w:rsidR="007A673B" w:rsidRDefault="007A673B" w:rsidP="00A05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413D3"/>
    <w:multiLevelType w:val="hybridMultilevel"/>
    <w:tmpl w:val="EB4EB2AE"/>
    <w:lvl w:ilvl="0" w:tplc="708892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933588"/>
    <w:multiLevelType w:val="hybridMultilevel"/>
    <w:tmpl w:val="72FEECDE"/>
    <w:lvl w:ilvl="0" w:tplc="A7FC00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D5669A5"/>
    <w:multiLevelType w:val="hybridMultilevel"/>
    <w:tmpl w:val="38C8D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A0F62"/>
    <w:multiLevelType w:val="multilevel"/>
    <w:tmpl w:val="D3F05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34715"/>
    <w:multiLevelType w:val="hybridMultilevel"/>
    <w:tmpl w:val="46E2B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824339"/>
    <w:multiLevelType w:val="hybridMultilevel"/>
    <w:tmpl w:val="1FD0C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0BC"/>
    <w:rsid w:val="00010F4C"/>
    <w:rsid w:val="00033511"/>
    <w:rsid w:val="000400DB"/>
    <w:rsid w:val="0004181B"/>
    <w:rsid w:val="00045530"/>
    <w:rsid w:val="00056F90"/>
    <w:rsid w:val="00073ABD"/>
    <w:rsid w:val="000830F2"/>
    <w:rsid w:val="000A04D2"/>
    <w:rsid w:val="000A1EB0"/>
    <w:rsid w:val="000A311B"/>
    <w:rsid w:val="000A553A"/>
    <w:rsid w:val="000B793E"/>
    <w:rsid w:val="000C292B"/>
    <w:rsid w:val="000D1B38"/>
    <w:rsid w:val="000D1CB0"/>
    <w:rsid w:val="000E13C5"/>
    <w:rsid w:val="000E35F2"/>
    <w:rsid w:val="00102EEB"/>
    <w:rsid w:val="00104CCE"/>
    <w:rsid w:val="001050C5"/>
    <w:rsid w:val="00116124"/>
    <w:rsid w:val="00123E7B"/>
    <w:rsid w:val="00131688"/>
    <w:rsid w:val="001352AD"/>
    <w:rsid w:val="0014511F"/>
    <w:rsid w:val="00160AD7"/>
    <w:rsid w:val="0017184C"/>
    <w:rsid w:val="00173812"/>
    <w:rsid w:val="00181BB3"/>
    <w:rsid w:val="00187210"/>
    <w:rsid w:val="001B2843"/>
    <w:rsid w:val="001B5CEC"/>
    <w:rsid w:val="001C5CC9"/>
    <w:rsid w:val="001C7ACF"/>
    <w:rsid w:val="001D75DB"/>
    <w:rsid w:val="001E10A8"/>
    <w:rsid w:val="001F2263"/>
    <w:rsid w:val="001F4CCD"/>
    <w:rsid w:val="001F5C14"/>
    <w:rsid w:val="001F7776"/>
    <w:rsid w:val="00200927"/>
    <w:rsid w:val="00202B63"/>
    <w:rsid w:val="00205A39"/>
    <w:rsid w:val="002323F5"/>
    <w:rsid w:val="002425D4"/>
    <w:rsid w:val="00272F07"/>
    <w:rsid w:val="00280328"/>
    <w:rsid w:val="0028710A"/>
    <w:rsid w:val="00290B72"/>
    <w:rsid w:val="00294AA8"/>
    <w:rsid w:val="002962D0"/>
    <w:rsid w:val="002974B3"/>
    <w:rsid w:val="002A460A"/>
    <w:rsid w:val="002B17E3"/>
    <w:rsid w:val="002C1669"/>
    <w:rsid w:val="002D3AEF"/>
    <w:rsid w:val="002F0543"/>
    <w:rsid w:val="002F3E48"/>
    <w:rsid w:val="002F69F3"/>
    <w:rsid w:val="00305B1D"/>
    <w:rsid w:val="00305F14"/>
    <w:rsid w:val="00314939"/>
    <w:rsid w:val="00315526"/>
    <w:rsid w:val="00315C99"/>
    <w:rsid w:val="00340A80"/>
    <w:rsid w:val="003564AD"/>
    <w:rsid w:val="00356E8B"/>
    <w:rsid w:val="00361641"/>
    <w:rsid w:val="00377001"/>
    <w:rsid w:val="003846D3"/>
    <w:rsid w:val="003868E0"/>
    <w:rsid w:val="003A303A"/>
    <w:rsid w:val="003B604C"/>
    <w:rsid w:val="003C3314"/>
    <w:rsid w:val="003C4470"/>
    <w:rsid w:val="003C58FC"/>
    <w:rsid w:val="003D0CA9"/>
    <w:rsid w:val="003D1DE5"/>
    <w:rsid w:val="00412452"/>
    <w:rsid w:val="0041342F"/>
    <w:rsid w:val="00420520"/>
    <w:rsid w:val="00423831"/>
    <w:rsid w:val="004245E1"/>
    <w:rsid w:val="00424624"/>
    <w:rsid w:val="00427440"/>
    <w:rsid w:val="00431826"/>
    <w:rsid w:val="004319AE"/>
    <w:rsid w:val="00432809"/>
    <w:rsid w:val="00445F49"/>
    <w:rsid w:val="00461C96"/>
    <w:rsid w:val="004747AD"/>
    <w:rsid w:val="00475346"/>
    <w:rsid w:val="00481FDF"/>
    <w:rsid w:val="00487B2D"/>
    <w:rsid w:val="00495AE4"/>
    <w:rsid w:val="004A3086"/>
    <w:rsid w:val="004A316A"/>
    <w:rsid w:val="004C4396"/>
    <w:rsid w:val="004C63A3"/>
    <w:rsid w:val="004D6053"/>
    <w:rsid w:val="004D6150"/>
    <w:rsid w:val="004E612E"/>
    <w:rsid w:val="004F1373"/>
    <w:rsid w:val="004F13C7"/>
    <w:rsid w:val="004F371A"/>
    <w:rsid w:val="004F477E"/>
    <w:rsid w:val="004F4AEF"/>
    <w:rsid w:val="004F603D"/>
    <w:rsid w:val="005031F9"/>
    <w:rsid w:val="00515E8D"/>
    <w:rsid w:val="00517069"/>
    <w:rsid w:val="00535363"/>
    <w:rsid w:val="00536E2F"/>
    <w:rsid w:val="005424AA"/>
    <w:rsid w:val="00545B68"/>
    <w:rsid w:val="00563A07"/>
    <w:rsid w:val="00566172"/>
    <w:rsid w:val="005671DE"/>
    <w:rsid w:val="00585D11"/>
    <w:rsid w:val="00590E8F"/>
    <w:rsid w:val="0059552B"/>
    <w:rsid w:val="005A594D"/>
    <w:rsid w:val="005B3B9D"/>
    <w:rsid w:val="005C54A2"/>
    <w:rsid w:val="00607E4F"/>
    <w:rsid w:val="00621C1D"/>
    <w:rsid w:val="00634498"/>
    <w:rsid w:val="006374D4"/>
    <w:rsid w:val="00637FCA"/>
    <w:rsid w:val="006469E6"/>
    <w:rsid w:val="00650534"/>
    <w:rsid w:val="00653D4D"/>
    <w:rsid w:val="006576D8"/>
    <w:rsid w:val="006654F9"/>
    <w:rsid w:val="00677B3B"/>
    <w:rsid w:val="00682093"/>
    <w:rsid w:val="00682720"/>
    <w:rsid w:val="00691B5D"/>
    <w:rsid w:val="006956EE"/>
    <w:rsid w:val="006B0AD0"/>
    <w:rsid w:val="006B3E49"/>
    <w:rsid w:val="006B5B68"/>
    <w:rsid w:val="006C19AB"/>
    <w:rsid w:val="006D139A"/>
    <w:rsid w:val="006D29D0"/>
    <w:rsid w:val="006D7497"/>
    <w:rsid w:val="006E378A"/>
    <w:rsid w:val="00702155"/>
    <w:rsid w:val="007037A5"/>
    <w:rsid w:val="0070667D"/>
    <w:rsid w:val="007172F8"/>
    <w:rsid w:val="00721E5F"/>
    <w:rsid w:val="007266B4"/>
    <w:rsid w:val="00737447"/>
    <w:rsid w:val="00741935"/>
    <w:rsid w:val="00741EE7"/>
    <w:rsid w:val="00742F2C"/>
    <w:rsid w:val="00750EDD"/>
    <w:rsid w:val="00762F63"/>
    <w:rsid w:val="0076642B"/>
    <w:rsid w:val="00771895"/>
    <w:rsid w:val="00772079"/>
    <w:rsid w:val="007749D3"/>
    <w:rsid w:val="007772FE"/>
    <w:rsid w:val="00783BD4"/>
    <w:rsid w:val="007903BF"/>
    <w:rsid w:val="00791B27"/>
    <w:rsid w:val="007A673B"/>
    <w:rsid w:val="007C018E"/>
    <w:rsid w:val="007C79FE"/>
    <w:rsid w:val="007D0A71"/>
    <w:rsid w:val="007D412D"/>
    <w:rsid w:val="007D60FF"/>
    <w:rsid w:val="007D6CE6"/>
    <w:rsid w:val="007F6A28"/>
    <w:rsid w:val="007F720F"/>
    <w:rsid w:val="00820DA0"/>
    <w:rsid w:val="008244F2"/>
    <w:rsid w:val="00836AC3"/>
    <w:rsid w:val="008561FE"/>
    <w:rsid w:val="00860BEB"/>
    <w:rsid w:val="00863AEC"/>
    <w:rsid w:val="008647BD"/>
    <w:rsid w:val="00883502"/>
    <w:rsid w:val="0088510C"/>
    <w:rsid w:val="00891D2D"/>
    <w:rsid w:val="0089570E"/>
    <w:rsid w:val="008B15B2"/>
    <w:rsid w:val="008C0EED"/>
    <w:rsid w:val="008F417C"/>
    <w:rsid w:val="008F565E"/>
    <w:rsid w:val="009262A0"/>
    <w:rsid w:val="009344CD"/>
    <w:rsid w:val="00936D7D"/>
    <w:rsid w:val="0096246B"/>
    <w:rsid w:val="00975750"/>
    <w:rsid w:val="00980117"/>
    <w:rsid w:val="00980338"/>
    <w:rsid w:val="009A422C"/>
    <w:rsid w:val="009A7B74"/>
    <w:rsid w:val="009B10B6"/>
    <w:rsid w:val="009B2D69"/>
    <w:rsid w:val="009C7F81"/>
    <w:rsid w:val="009E719A"/>
    <w:rsid w:val="009F3BD3"/>
    <w:rsid w:val="00A05E4C"/>
    <w:rsid w:val="00A118B9"/>
    <w:rsid w:val="00A270DE"/>
    <w:rsid w:val="00A27F99"/>
    <w:rsid w:val="00A372CE"/>
    <w:rsid w:val="00A513C2"/>
    <w:rsid w:val="00A51727"/>
    <w:rsid w:val="00A65028"/>
    <w:rsid w:val="00A65E27"/>
    <w:rsid w:val="00A777B2"/>
    <w:rsid w:val="00A81009"/>
    <w:rsid w:val="00A82D70"/>
    <w:rsid w:val="00A8747D"/>
    <w:rsid w:val="00AB2213"/>
    <w:rsid w:val="00AD055B"/>
    <w:rsid w:val="00AE7ACE"/>
    <w:rsid w:val="00B06C4F"/>
    <w:rsid w:val="00B11261"/>
    <w:rsid w:val="00B139BB"/>
    <w:rsid w:val="00B23437"/>
    <w:rsid w:val="00B2729D"/>
    <w:rsid w:val="00B4118E"/>
    <w:rsid w:val="00B55AC1"/>
    <w:rsid w:val="00B65EDA"/>
    <w:rsid w:val="00B66CCD"/>
    <w:rsid w:val="00B71551"/>
    <w:rsid w:val="00B75DF3"/>
    <w:rsid w:val="00B9022E"/>
    <w:rsid w:val="00B92DAF"/>
    <w:rsid w:val="00BA01D3"/>
    <w:rsid w:val="00BA3028"/>
    <w:rsid w:val="00BB3B39"/>
    <w:rsid w:val="00BB5BDF"/>
    <w:rsid w:val="00BB70C1"/>
    <w:rsid w:val="00BC2BA4"/>
    <w:rsid w:val="00BC4C37"/>
    <w:rsid w:val="00BD0C05"/>
    <w:rsid w:val="00BD288C"/>
    <w:rsid w:val="00BD4276"/>
    <w:rsid w:val="00BF18BC"/>
    <w:rsid w:val="00C04F6E"/>
    <w:rsid w:val="00C05E37"/>
    <w:rsid w:val="00C11CD8"/>
    <w:rsid w:val="00C152E6"/>
    <w:rsid w:val="00C24990"/>
    <w:rsid w:val="00C3094A"/>
    <w:rsid w:val="00C455C6"/>
    <w:rsid w:val="00C5223D"/>
    <w:rsid w:val="00C54ECF"/>
    <w:rsid w:val="00C71394"/>
    <w:rsid w:val="00C8621E"/>
    <w:rsid w:val="00C93FEF"/>
    <w:rsid w:val="00CB0A28"/>
    <w:rsid w:val="00CB1FCB"/>
    <w:rsid w:val="00CB4C42"/>
    <w:rsid w:val="00CC582A"/>
    <w:rsid w:val="00CD579F"/>
    <w:rsid w:val="00CD7163"/>
    <w:rsid w:val="00CF001F"/>
    <w:rsid w:val="00CF3030"/>
    <w:rsid w:val="00CF3ECD"/>
    <w:rsid w:val="00CF5C37"/>
    <w:rsid w:val="00D05439"/>
    <w:rsid w:val="00D10B8E"/>
    <w:rsid w:val="00D15654"/>
    <w:rsid w:val="00D26F1E"/>
    <w:rsid w:val="00D31125"/>
    <w:rsid w:val="00D342B5"/>
    <w:rsid w:val="00D46570"/>
    <w:rsid w:val="00D53E6A"/>
    <w:rsid w:val="00D63D29"/>
    <w:rsid w:val="00D67E11"/>
    <w:rsid w:val="00DA4884"/>
    <w:rsid w:val="00DA7606"/>
    <w:rsid w:val="00DB7640"/>
    <w:rsid w:val="00DC0521"/>
    <w:rsid w:val="00DC5440"/>
    <w:rsid w:val="00DD6184"/>
    <w:rsid w:val="00DE22BC"/>
    <w:rsid w:val="00DE7E6A"/>
    <w:rsid w:val="00DF12D8"/>
    <w:rsid w:val="00DF7EEA"/>
    <w:rsid w:val="00E009D4"/>
    <w:rsid w:val="00E028DF"/>
    <w:rsid w:val="00E047EF"/>
    <w:rsid w:val="00E06DA1"/>
    <w:rsid w:val="00E30931"/>
    <w:rsid w:val="00E40B10"/>
    <w:rsid w:val="00E41324"/>
    <w:rsid w:val="00E44500"/>
    <w:rsid w:val="00E53DEB"/>
    <w:rsid w:val="00E576B2"/>
    <w:rsid w:val="00E77665"/>
    <w:rsid w:val="00E84333"/>
    <w:rsid w:val="00E92585"/>
    <w:rsid w:val="00E93429"/>
    <w:rsid w:val="00EA60F4"/>
    <w:rsid w:val="00EA61F7"/>
    <w:rsid w:val="00EB2CA1"/>
    <w:rsid w:val="00EB50BC"/>
    <w:rsid w:val="00EC3F40"/>
    <w:rsid w:val="00EC7C22"/>
    <w:rsid w:val="00ED7CDA"/>
    <w:rsid w:val="00EE1195"/>
    <w:rsid w:val="00EF5F43"/>
    <w:rsid w:val="00F00400"/>
    <w:rsid w:val="00F0277E"/>
    <w:rsid w:val="00F05950"/>
    <w:rsid w:val="00F51364"/>
    <w:rsid w:val="00F54C72"/>
    <w:rsid w:val="00F559EB"/>
    <w:rsid w:val="00F82832"/>
    <w:rsid w:val="00F83E7F"/>
    <w:rsid w:val="00F869CA"/>
    <w:rsid w:val="00F953C3"/>
    <w:rsid w:val="00F95A87"/>
    <w:rsid w:val="00FA42AB"/>
    <w:rsid w:val="00FA567C"/>
    <w:rsid w:val="00FB11A6"/>
    <w:rsid w:val="00FB72C2"/>
    <w:rsid w:val="00FC165D"/>
    <w:rsid w:val="00FD4274"/>
    <w:rsid w:val="00FD7E29"/>
    <w:rsid w:val="00FE096E"/>
    <w:rsid w:val="00FE2B4B"/>
    <w:rsid w:val="00FE4495"/>
    <w:rsid w:val="00FE7DAA"/>
    <w:rsid w:val="00FF06C3"/>
    <w:rsid w:val="00FF2836"/>
    <w:rsid w:val="00FF3826"/>
    <w:rsid w:val="00FF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5D487"/>
  <w15:chartTrackingRefBased/>
  <w15:docId w15:val="{4E9EC7AA-A626-4BE0-9310-6FCFD6A9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172"/>
    <w:rPr>
      <w:rFonts w:eastAsia="SimSun"/>
    </w:rPr>
  </w:style>
  <w:style w:type="paragraph" w:styleId="1">
    <w:name w:val="heading 1"/>
    <w:basedOn w:val="a"/>
    <w:next w:val="a"/>
    <w:link w:val="10"/>
    <w:uiPriority w:val="9"/>
    <w:qFormat/>
    <w:rsid w:val="007037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F18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172"/>
    <w:pPr>
      <w:ind w:left="720"/>
      <w:contextualSpacing/>
    </w:pPr>
    <w:rPr>
      <w:rFonts w:ascii="Calibri" w:eastAsia="Calibri" w:hAnsi="Calibri" w:cs="Times New Roman"/>
    </w:rPr>
  </w:style>
  <w:style w:type="paragraph" w:styleId="21">
    <w:name w:val="Body Text Indent 2"/>
    <w:basedOn w:val="a"/>
    <w:link w:val="22"/>
    <w:uiPriority w:val="99"/>
    <w:rsid w:val="00566172"/>
    <w:pPr>
      <w:keepNext/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661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566172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1 Знак2 Знак"/>
    <w:aliases w:val="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Заголовок 1 Зн"/>
    <w:uiPriority w:val="99"/>
    <w:rsid w:val="00566172"/>
    <w:rPr>
      <w:rFonts w:ascii="Times New Roman" w:hAnsi="Times New Roman" w:cs="Times New Roman"/>
      <w:b/>
      <w:sz w:val="18"/>
      <w:szCs w:val="18"/>
      <w:lang w:val="ru-RU" w:eastAsia="ru-RU" w:bidi="ar-SA"/>
    </w:rPr>
  </w:style>
  <w:style w:type="table" w:styleId="a4">
    <w:name w:val="Table Grid"/>
    <w:basedOn w:val="a1"/>
    <w:uiPriority w:val="39"/>
    <w:rsid w:val="00EF5F43"/>
    <w:pPr>
      <w:spacing w:after="0" w:line="240" w:lineRule="auto"/>
    </w:pPr>
    <w:rPr>
      <w:rFonts w:eastAsia="SimSu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F5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F18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BF1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F18BC"/>
    <w:rPr>
      <w:b/>
      <w:bCs/>
    </w:rPr>
  </w:style>
  <w:style w:type="paragraph" w:styleId="a8">
    <w:name w:val="header"/>
    <w:basedOn w:val="a"/>
    <w:link w:val="a9"/>
    <w:uiPriority w:val="99"/>
    <w:unhideWhenUsed/>
    <w:rsid w:val="00A05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05E4C"/>
    <w:rPr>
      <w:rFonts w:eastAsia="SimSun"/>
    </w:rPr>
  </w:style>
  <w:style w:type="paragraph" w:styleId="aa">
    <w:name w:val="footer"/>
    <w:basedOn w:val="a"/>
    <w:link w:val="ab"/>
    <w:uiPriority w:val="99"/>
    <w:unhideWhenUsed/>
    <w:rsid w:val="00A05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05E4C"/>
    <w:rPr>
      <w:rFonts w:eastAsia="SimSun"/>
    </w:rPr>
  </w:style>
  <w:style w:type="character" w:customStyle="1" w:styleId="10">
    <w:name w:val="Заголовок 1 Знак"/>
    <w:basedOn w:val="a0"/>
    <w:link w:val="1"/>
    <w:uiPriority w:val="9"/>
    <w:rsid w:val="007037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Hyperlink"/>
    <w:basedOn w:val="a0"/>
    <w:uiPriority w:val="99"/>
    <w:semiHidden/>
    <w:unhideWhenUsed/>
    <w:rsid w:val="007037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4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39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44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 НИИФ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Авдеенкова Елена Валерьевна</cp:lastModifiedBy>
  <cp:revision>182</cp:revision>
  <dcterms:created xsi:type="dcterms:W3CDTF">2026-03-12T08:17:00Z</dcterms:created>
  <dcterms:modified xsi:type="dcterms:W3CDTF">2026-09-07T09:33:00Z</dcterms:modified>
</cp:coreProperties>
</file>