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EABC" w14:textId="72E50B0E" w:rsidR="00000AF2" w:rsidRDefault="00BD3F2D" w:rsidP="00FB7C19">
      <w:pPr>
        <w:widowControl w:val="0"/>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Контракт № ______</w:t>
      </w:r>
    </w:p>
    <w:p w14:paraId="164B473F" w14:textId="0B76C8F5" w:rsidR="00000AF2" w:rsidRDefault="00FB7C19">
      <w:pPr>
        <w:widowControl w:val="0"/>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на </w:t>
      </w:r>
      <w:r w:rsidRPr="00FB7C19">
        <w:rPr>
          <w:rFonts w:ascii="Times New Roman" w:eastAsia="Times New Roman" w:hAnsi="Times New Roman" w:cs="Times New Roman"/>
          <w:b/>
          <w:sz w:val="24"/>
          <w:szCs w:val="24"/>
          <w:lang w:eastAsia="ar-SA"/>
        </w:rPr>
        <w:t>поставк</w:t>
      </w:r>
      <w:r w:rsidR="000C126D">
        <w:rPr>
          <w:rFonts w:ascii="Times New Roman" w:eastAsia="Times New Roman" w:hAnsi="Times New Roman" w:cs="Times New Roman"/>
          <w:b/>
          <w:sz w:val="24"/>
          <w:szCs w:val="24"/>
          <w:lang w:eastAsia="ar-SA"/>
        </w:rPr>
        <w:t xml:space="preserve">у </w:t>
      </w:r>
      <w:bookmarkStart w:id="0" w:name="_Hlk239261664"/>
      <w:r w:rsidR="00636DE7">
        <w:rPr>
          <w:rFonts w:ascii="Times New Roman" w:eastAsia="Times New Roman" w:hAnsi="Times New Roman" w:cs="Times New Roman"/>
          <w:b/>
          <w:sz w:val="24"/>
          <w:szCs w:val="24"/>
          <w:lang w:eastAsia="ar-SA"/>
        </w:rPr>
        <w:t xml:space="preserve">расходных материалов для проведения молекулярно-генетических исследований </w:t>
      </w:r>
      <w:bookmarkEnd w:id="0"/>
    </w:p>
    <w:p w14:paraId="2E3ED1A1" w14:textId="77777777" w:rsidR="00FB7C19" w:rsidRDefault="00FB7C19">
      <w:pPr>
        <w:widowControl w:val="0"/>
        <w:suppressAutoHyphens/>
        <w:spacing w:after="0" w:line="240" w:lineRule="auto"/>
        <w:jc w:val="center"/>
        <w:rPr>
          <w:rFonts w:ascii="Times New Roman" w:eastAsia="Times New Roman" w:hAnsi="Times New Roman" w:cs="Times New Roman"/>
          <w:b/>
          <w:sz w:val="24"/>
          <w:szCs w:val="24"/>
          <w:lang w:eastAsia="ar-SA"/>
        </w:rPr>
      </w:pPr>
    </w:p>
    <w:p w14:paraId="1448969B" w14:textId="79025726" w:rsidR="00EA32D0" w:rsidRDefault="00BD3F2D">
      <w:pPr>
        <w:tabs>
          <w:tab w:val="right" w:pos="10205"/>
        </w:tabs>
        <w:spacing w:after="12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Москва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eastAsia="ru-RU"/>
        </w:rPr>
        <w:t>«____»____________202</w:t>
      </w:r>
      <w:r w:rsidR="00C2465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г.</w:t>
      </w:r>
    </w:p>
    <w:p w14:paraId="339F2902" w14:textId="2DEB5EEB" w:rsidR="00EA32D0" w:rsidRDefault="00BD3F2D">
      <w:pPr>
        <w:shd w:val="clear" w:color="auto" w:fill="FFFFFF"/>
        <w:spacing w:after="40" w:line="260" w:lineRule="auto"/>
        <w:jc w:val="both"/>
        <w:rPr>
          <w:rFonts w:ascii="Times New Roman" w:eastAsia="Times New Roman" w:hAnsi="Times New Roman" w:cs="Times New Roman"/>
          <w:color w:val="000000"/>
          <w:sz w:val="24"/>
          <w:szCs w:val="24"/>
          <w:lang w:eastAsia="ru-RU"/>
        </w:rPr>
      </w:pPr>
      <w:r w:rsidRPr="00831200">
        <w:rPr>
          <w:rFonts w:ascii="Times New Roman" w:hAnsi="Times New Roman" w:cs="Times New Roman"/>
          <w:b/>
          <w:bCs/>
          <w:sz w:val="24"/>
          <w:szCs w:val="24"/>
        </w:rPr>
        <w:t>Федеральное государственное бюджетное учреждение науки Главный ботанический сад им. Н.В. Цицина Российской академии наук (ГБС РАН)</w:t>
      </w:r>
      <w:r>
        <w:rPr>
          <w:rFonts w:ascii="Times New Roman" w:hAnsi="Times New Roman" w:cs="Times New Roman"/>
          <w:sz w:val="24"/>
          <w:szCs w:val="24"/>
        </w:rPr>
        <w:t>, именуемое в дальнейшем «Заказчик», в лице</w:t>
      </w:r>
      <w:r>
        <w:t xml:space="preserve"> </w:t>
      </w:r>
      <w:r>
        <w:rPr>
          <w:rFonts w:ascii="Times New Roman" w:hAnsi="Times New Roman" w:cs="Times New Roman"/>
          <w:sz w:val="24"/>
          <w:szCs w:val="24"/>
        </w:rPr>
        <w:t xml:space="preserve">исполняющего обязанности директора Паштецкого Андрея Владимировича, действующего на основании Устава, </w:t>
      </w:r>
      <w:r>
        <w:rPr>
          <w:rFonts w:ascii="Times New Roman" w:eastAsia="Times New Roman" w:hAnsi="Times New Roman" w:cs="Times New Roman"/>
          <w:color w:val="000000"/>
          <w:sz w:val="24"/>
          <w:szCs w:val="24"/>
          <w:lang w:eastAsia="ru-RU"/>
        </w:rPr>
        <w:t>с одной стороны, и</w:t>
      </w:r>
      <w:r w:rsidRPr="001E3BC9">
        <w:rPr>
          <w:rFonts w:ascii="Times New Roman" w:eastAsia="Times New Roman" w:hAnsi="Times New Roman" w:cs="Times New Roman"/>
          <w:color w:val="000000"/>
          <w:sz w:val="24"/>
          <w:szCs w:val="24"/>
          <w:lang w:eastAsia="ru-RU"/>
        </w:rPr>
        <w:t xml:space="preserve"> </w:t>
      </w:r>
      <w:r>
        <w:rPr>
          <w:rFonts w:ascii="Times New Roman" w:eastAsia="SimSun" w:hAnsi="Times New Roman" w:cs="Times New Roman"/>
          <w:color w:val="000000"/>
          <w:sz w:val="24"/>
          <w:szCs w:val="24"/>
          <w:shd w:val="clear" w:color="auto" w:fill="FFFFFF"/>
          <w:lang w:eastAsia="zh-CN" w:bidi="ar"/>
        </w:rPr>
        <w:t>______________________________</w:t>
      </w:r>
      <w:r>
        <w:rPr>
          <w:rFonts w:ascii="Times New Roman" w:eastAsia="Times New Roman" w:hAnsi="Times New Roman" w:cs="Times New Roman"/>
          <w:color w:val="000000"/>
          <w:sz w:val="24"/>
          <w:szCs w:val="24"/>
          <w:lang w:eastAsia="ru-RU"/>
        </w:rPr>
        <w:t xml:space="preserve">, именуемый в дальнейшем «Поставщик», действующий на основании </w:t>
      </w:r>
      <w:r>
        <w:rPr>
          <w:rFonts w:ascii="Times New Roman" w:eastAsia="SimSun" w:hAnsi="Times New Roman" w:cs="Times New Roman"/>
          <w:color w:val="000000"/>
          <w:sz w:val="24"/>
          <w:szCs w:val="24"/>
          <w:shd w:val="clear" w:color="auto" w:fill="FFFFFF"/>
          <w:lang w:eastAsia="zh-CN" w:bidi="ar"/>
        </w:rPr>
        <w:t>_____________________________</w:t>
      </w:r>
      <w:r>
        <w:rPr>
          <w:rFonts w:ascii="Times New Roman" w:eastAsia="Times New Roman" w:hAnsi="Times New Roman" w:cs="Times New Roman"/>
          <w:color w:val="000000"/>
          <w:sz w:val="24"/>
          <w:szCs w:val="24"/>
          <w:lang w:eastAsia="ru-RU"/>
        </w:rPr>
        <w:t>, с другой стороны, именуемые в дальнейшем «Стороны», в соответствии с п.</w:t>
      </w:r>
      <w:r w:rsidR="0083120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5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на следующих условиях:</w:t>
      </w:r>
    </w:p>
    <w:p w14:paraId="1190EA91" w14:textId="77777777" w:rsidR="00EA32D0" w:rsidRDefault="00EA32D0">
      <w:pPr>
        <w:spacing w:after="0" w:line="240" w:lineRule="auto"/>
        <w:ind w:firstLine="709"/>
        <w:jc w:val="both"/>
        <w:rPr>
          <w:rFonts w:ascii="Times New Roman" w:eastAsia="Times New Roman" w:hAnsi="Times New Roman" w:cs="Times New Roman"/>
          <w:color w:val="000000"/>
          <w:sz w:val="24"/>
          <w:szCs w:val="24"/>
          <w:lang w:eastAsia="ru-RU"/>
        </w:rPr>
      </w:pPr>
    </w:p>
    <w:p w14:paraId="5B4380D3"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Предмет Контракта</w:t>
      </w:r>
    </w:p>
    <w:p w14:paraId="34274D0E" w14:textId="5990A6CF"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1.1. Поставщик обязуется по заданию Заказчика </w:t>
      </w:r>
      <w:r w:rsidR="00765FB5" w:rsidRPr="00765FB5">
        <w:rPr>
          <w:rFonts w:ascii="Times New Roman" w:eastAsia="Times New Roman" w:hAnsi="Times New Roman" w:cs="Times New Roman"/>
          <w:sz w:val="24"/>
          <w:szCs w:val="24"/>
          <w:lang w:eastAsia="ar-SA"/>
        </w:rPr>
        <w:t>поста</w:t>
      </w:r>
      <w:r w:rsidR="00765FB5">
        <w:rPr>
          <w:rFonts w:ascii="Times New Roman" w:eastAsia="Times New Roman" w:hAnsi="Times New Roman" w:cs="Times New Roman"/>
          <w:sz w:val="24"/>
          <w:szCs w:val="24"/>
          <w:lang w:eastAsia="ar-SA"/>
        </w:rPr>
        <w:t>вить</w:t>
      </w:r>
      <w:r w:rsidR="00765FB5" w:rsidRPr="00765FB5">
        <w:rPr>
          <w:rFonts w:ascii="Times New Roman" w:eastAsia="Times New Roman" w:hAnsi="Times New Roman" w:cs="Times New Roman"/>
          <w:sz w:val="24"/>
          <w:szCs w:val="24"/>
          <w:lang w:eastAsia="ar-SA"/>
        </w:rPr>
        <w:t xml:space="preserve"> </w:t>
      </w:r>
      <w:r w:rsidR="0095592A" w:rsidRPr="0095592A">
        <w:rPr>
          <w:rFonts w:ascii="Times New Roman" w:eastAsia="Times New Roman" w:hAnsi="Times New Roman" w:cs="Times New Roman"/>
          <w:sz w:val="24"/>
          <w:szCs w:val="24"/>
          <w:lang w:eastAsia="ar-SA"/>
        </w:rPr>
        <w:t>расходны</w:t>
      </w:r>
      <w:r w:rsidR="0095592A">
        <w:rPr>
          <w:rFonts w:ascii="Times New Roman" w:eastAsia="Times New Roman" w:hAnsi="Times New Roman" w:cs="Times New Roman"/>
          <w:sz w:val="24"/>
          <w:szCs w:val="24"/>
          <w:lang w:eastAsia="ar-SA"/>
        </w:rPr>
        <w:t>е</w:t>
      </w:r>
      <w:r w:rsidR="0095592A" w:rsidRPr="0095592A">
        <w:rPr>
          <w:rFonts w:ascii="Times New Roman" w:eastAsia="Times New Roman" w:hAnsi="Times New Roman" w:cs="Times New Roman"/>
          <w:sz w:val="24"/>
          <w:szCs w:val="24"/>
          <w:lang w:eastAsia="ar-SA"/>
        </w:rPr>
        <w:t xml:space="preserve"> материал</w:t>
      </w:r>
      <w:r w:rsidR="0095592A">
        <w:rPr>
          <w:rFonts w:ascii="Times New Roman" w:eastAsia="Times New Roman" w:hAnsi="Times New Roman" w:cs="Times New Roman"/>
          <w:sz w:val="24"/>
          <w:szCs w:val="24"/>
          <w:lang w:eastAsia="ar-SA"/>
        </w:rPr>
        <w:t>ы</w:t>
      </w:r>
      <w:r w:rsidR="0095592A" w:rsidRPr="0095592A">
        <w:rPr>
          <w:rFonts w:ascii="Times New Roman" w:eastAsia="Times New Roman" w:hAnsi="Times New Roman" w:cs="Times New Roman"/>
          <w:sz w:val="24"/>
          <w:szCs w:val="24"/>
          <w:lang w:eastAsia="ar-SA"/>
        </w:rPr>
        <w:t xml:space="preserve"> для проведения молекулярно-генетических исследовани</w:t>
      </w:r>
      <w:r w:rsidR="0095592A">
        <w:rPr>
          <w:rFonts w:ascii="Times New Roman" w:eastAsia="Times New Roman" w:hAnsi="Times New Roman" w:cs="Times New Roman"/>
          <w:sz w:val="24"/>
          <w:szCs w:val="24"/>
          <w:lang w:eastAsia="ar-SA"/>
        </w:rPr>
        <w:t>й</w:t>
      </w:r>
      <w:r>
        <w:rPr>
          <w:rFonts w:ascii="Times New Roman" w:eastAsia="Times New Roman" w:hAnsi="Times New Roman" w:cs="Times New Roman"/>
          <w:sz w:val="24"/>
          <w:szCs w:val="24"/>
          <w:lang w:eastAsia="ar-SA"/>
        </w:rPr>
        <w:t>, согласно Спецификации и Техническому заданию (Приложение №1, Приложение №2 к Контракту, являющееся его неотъемлемой частью) (далее именуемый – Товар), Заказчик обязуется принять товар (ы) и оплатить его (их) в порядке и на условиях, предусмотренных Контрактом.</w:t>
      </w:r>
    </w:p>
    <w:p w14:paraId="6A8E8556" w14:textId="522103BA"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1.2. Поставляемый товар должен быть новым товаром (товаром, который не был в употреблении, ремонте, в том числе не был восстановлен, не были восстановлены потребительские свойства, у которого не меняли составные части).</w:t>
      </w:r>
    </w:p>
    <w:p w14:paraId="4EFFF7E9" w14:textId="56D1CE1C"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 Поставка товара</w:t>
      </w:r>
      <w:r w:rsidR="00695CB1" w:rsidRPr="00695CB1">
        <w:rPr>
          <w:rFonts w:ascii="Times New Roman" w:eastAsia="Times New Roman" w:hAnsi="Times New Roman" w:cs="Times New Roman"/>
          <w:sz w:val="24"/>
          <w:szCs w:val="24"/>
          <w:lang w:eastAsia="ar-SA"/>
        </w:rPr>
        <w:t>/</w:t>
      </w:r>
      <w:r w:rsidR="00695CB1">
        <w:rPr>
          <w:rFonts w:ascii="Times New Roman" w:eastAsia="Times New Roman" w:hAnsi="Times New Roman" w:cs="Times New Roman"/>
          <w:sz w:val="24"/>
          <w:szCs w:val="24"/>
          <w:lang w:eastAsia="ar-SA"/>
        </w:rPr>
        <w:t>партии товара</w:t>
      </w:r>
      <w:r>
        <w:rPr>
          <w:rFonts w:ascii="Times New Roman" w:eastAsia="Times New Roman" w:hAnsi="Times New Roman" w:cs="Times New Roman"/>
          <w:sz w:val="24"/>
          <w:szCs w:val="24"/>
          <w:lang w:eastAsia="ar-SA"/>
        </w:rPr>
        <w:t xml:space="preserve"> осуществляется силами и за счет Поставщика в соответствии с условиями настоящего Контракта.</w:t>
      </w:r>
    </w:p>
    <w:p w14:paraId="44D03865" w14:textId="021EDFE4"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 Моментом поставки товара</w:t>
      </w:r>
      <w:r w:rsidR="00695CB1" w:rsidRPr="00695CB1">
        <w:rPr>
          <w:rFonts w:ascii="Times New Roman" w:eastAsia="Times New Roman" w:hAnsi="Times New Roman" w:cs="Times New Roman"/>
          <w:sz w:val="24"/>
          <w:szCs w:val="24"/>
          <w:lang w:eastAsia="ar-SA"/>
        </w:rPr>
        <w:t>/</w:t>
      </w:r>
      <w:r w:rsidR="00695CB1">
        <w:rPr>
          <w:rFonts w:ascii="Times New Roman" w:eastAsia="Times New Roman" w:hAnsi="Times New Roman" w:cs="Times New Roman"/>
          <w:sz w:val="24"/>
          <w:szCs w:val="24"/>
          <w:lang w:eastAsia="ar-SA"/>
        </w:rPr>
        <w:t>партии товара</w:t>
      </w:r>
      <w:r>
        <w:rPr>
          <w:rFonts w:ascii="Times New Roman" w:eastAsia="Times New Roman" w:hAnsi="Times New Roman" w:cs="Times New Roman"/>
          <w:sz w:val="24"/>
          <w:szCs w:val="24"/>
          <w:lang w:eastAsia="ar-SA"/>
        </w:rPr>
        <w:t xml:space="preserve"> является </w:t>
      </w:r>
      <w:r w:rsidRPr="00065D07">
        <w:rPr>
          <w:rFonts w:ascii="Times New Roman" w:eastAsia="Times New Roman" w:hAnsi="Times New Roman" w:cs="Times New Roman"/>
          <w:b/>
          <w:bCs/>
          <w:sz w:val="24"/>
          <w:szCs w:val="24"/>
          <w:lang w:eastAsia="ar-SA"/>
        </w:rPr>
        <w:t>доставка</w:t>
      </w:r>
      <w:r>
        <w:rPr>
          <w:rFonts w:ascii="Times New Roman" w:eastAsia="Times New Roman" w:hAnsi="Times New Roman" w:cs="Times New Roman"/>
          <w:sz w:val="24"/>
          <w:szCs w:val="24"/>
          <w:lang w:eastAsia="ar-SA"/>
        </w:rPr>
        <w:t xml:space="preserve"> Поставщиком товара Заказчику и </w:t>
      </w:r>
      <w:r w:rsidRPr="00065D07">
        <w:rPr>
          <w:rFonts w:ascii="Times New Roman" w:eastAsia="Times New Roman" w:hAnsi="Times New Roman" w:cs="Times New Roman"/>
          <w:b/>
          <w:bCs/>
          <w:sz w:val="24"/>
          <w:szCs w:val="24"/>
          <w:lang w:eastAsia="ar-SA"/>
        </w:rPr>
        <w:t>разгрузка</w:t>
      </w:r>
      <w:r>
        <w:rPr>
          <w:rFonts w:ascii="Times New Roman" w:eastAsia="Times New Roman" w:hAnsi="Times New Roman" w:cs="Times New Roman"/>
          <w:sz w:val="24"/>
          <w:szCs w:val="24"/>
          <w:lang w:eastAsia="ar-SA"/>
        </w:rPr>
        <w:t xml:space="preserve"> по адресу: </w:t>
      </w:r>
      <w:r w:rsidR="0095592A" w:rsidRPr="0095592A">
        <w:rPr>
          <w:rFonts w:ascii="Times New Roman" w:eastAsia="Times New Roman" w:hAnsi="Times New Roman" w:cs="Times New Roman"/>
          <w:sz w:val="24"/>
          <w:szCs w:val="24"/>
          <w:lang w:eastAsia="ar-SA"/>
        </w:rPr>
        <w:t>127276</w:t>
      </w:r>
      <w:r w:rsidR="0095592A">
        <w:rPr>
          <w:rFonts w:ascii="Times New Roman" w:eastAsia="Times New Roman" w:hAnsi="Times New Roman" w:cs="Times New Roman"/>
          <w:sz w:val="24"/>
          <w:szCs w:val="24"/>
          <w:lang w:eastAsia="ar-SA"/>
        </w:rPr>
        <w:t>, г. Москва, Ботаническая ул., дом 4</w:t>
      </w:r>
      <w:r w:rsidR="005D4383">
        <w:rPr>
          <w:rFonts w:ascii="Times New Roman" w:eastAsia="Times New Roman" w:hAnsi="Times New Roman" w:cs="Times New Roman"/>
          <w:sz w:val="24"/>
          <w:szCs w:val="24"/>
          <w:lang w:eastAsia="ar-SA"/>
        </w:rPr>
        <w:t xml:space="preserve">, строение 1 </w:t>
      </w:r>
      <w:r w:rsidR="0095592A">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в рабочие дни период с 09:00 до 17:00 по московскому времени</w:t>
      </w:r>
      <w:r w:rsidR="0095592A">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и подписание Сторонами товарной накладной или УПД, в соответствии с условиями Контракта.</w:t>
      </w:r>
    </w:p>
    <w:p w14:paraId="35602849" w14:textId="77777777" w:rsidR="0095592A" w:rsidRDefault="0095592A" w:rsidP="0095592A">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1.5 Источник финансирования: средства бюджетного учреждения </w:t>
      </w:r>
      <w:r w:rsidRPr="007C1DF4">
        <w:rPr>
          <w:rFonts w:ascii="Times New Roman" w:eastAsia="Times New Roman" w:hAnsi="Times New Roman" w:cs="Times New Roman"/>
          <w:sz w:val="24"/>
          <w:szCs w:val="24"/>
          <w:lang w:eastAsia="ar-SA"/>
        </w:rPr>
        <w:t>(субсидия на выполнение государственного задания).</w:t>
      </w:r>
    </w:p>
    <w:p w14:paraId="44F64AF1" w14:textId="79D7EDD3" w:rsidR="0095592A" w:rsidRDefault="0095592A" w:rsidP="0095592A">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ИКЗ 26177150384787715010010015</w:t>
      </w:r>
      <w:r w:rsidRPr="0095592A">
        <w:rPr>
          <w:rFonts w:ascii="Times New Roman" w:eastAsia="Times New Roman" w:hAnsi="Times New Roman" w:cs="Times New Roman"/>
          <w:sz w:val="24"/>
          <w:szCs w:val="24"/>
          <w:lang w:eastAsia="ar-SA"/>
        </w:rPr>
        <w:t>___</w:t>
      </w:r>
      <w:r>
        <w:rPr>
          <w:rFonts w:ascii="Times New Roman" w:eastAsia="Times New Roman" w:hAnsi="Times New Roman" w:cs="Times New Roman"/>
          <w:sz w:val="24"/>
          <w:szCs w:val="24"/>
          <w:lang w:eastAsia="ar-SA"/>
        </w:rPr>
        <w:t>0000244</w:t>
      </w:r>
    </w:p>
    <w:p w14:paraId="14EAE7CE" w14:textId="77777777" w:rsidR="00EA32D0" w:rsidRDefault="00EA32D0">
      <w:pPr>
        <w:spacing w:after="0" w:line="240" w:lineRule="auto"/>
        <w:ind w:firstLine="709"/>
        <w:jc w:val="both"/>
        <w:rPr>
          <w:rFonts w:ascii="Times New Roman" w:eastAsia="Times New Roman" w:hAnsi="Times New Roman" w:cs="Times New Roman"/>
          <w:sz w:val="24"/>
          <w:szCs w:val="24"/>
          <w:lang w:eastAsia="ar-SA"/>
        </w:rPr>
      </w:pPr>
    </w:p>
    <w:p w14:paraId="05D0A9C7"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Цена Контракта и порядок расчетов</w:t>
      </w:r>
    </w:p>
    <w:p w14:paraId="5F8C921B" w14:textId="77777777" w:rsidR="00EA32D0" w:rsidRDefault="00BD3F2D">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 Цена Контракта составляет ___________________________________, в т.ч. НДС</w:t>
      </w:r>
      <w:r w:rsidRPr="001E3BC9">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НДС не облагается</w:t>
      </w:r>
      <w:r>
        <w:rPr>
          <w:rFonts w:ascii="Times New Roman" w:eastAsia="Times New Roman" w:hAnsi="Times New Roman"/>
          <w:sz w:val="24"/>
          <w:szCs w:val="24"/>
          <w:lang w:eastAsia="ar-SA"/>
        </w:rPr>
        <w:t xml:space="preserve"> </w:t>
      </w:r>
      <w:r>
        <w:rPr>
          <w:rFonts w:ascii="Times New Roman" w:eastAsia="Times New Roman" w:hAnsi="Times New Roman" w:cs="Times New Roman"/>
          <w:sz w:val="24"/>
          <w:szCs w:val="24"/>
          <w:lang w:eastAsia="ar-SA"/>
        </w:rPr>
        <w:t xml:space="preserve">(далее – цена Контракта). </w:t>
      </w:r>
    </w:p>
    <w:p w14:paraId="5ED1A65F" w14:textId="77777777"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253C7A1A" w14:textId="32877B6E" w:rsidR="00EA32D0" w:rsidRDefault="00BD3F2D">
      <w:pPr>
        <w:widowControl w:val="0"/>
        <w:tabs>
          <w:tab w:val="left" w:pos="-426"/>
        </w:tabs>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2.3.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r w:rsidR="004573E3">
        <w:rPr>
          <w:rFonts w:ascii="Times New Roman" w:eastAsia="Times New Roman" w:hAnsi="Times New Roman" w:cs="Times New Roman"/>
          <w:sz w:val="24"/>
          <w:szCs w:val="24"/>
          <w:lang w:eastAsia="ar-SA"/>
        </w:rPr>
        <w:t>.</w:t>
      </w:r>
    </w:p>
    <w:p w14:paraId="4398822E" w14:textId="109F0561" w:rsidR="00EA32D0" w:rsidRDefault="00BD3F2D">
      <w:pPr>
        <w:spacing w:after="0" w:line="240" w:lineRule="auto"/>
        <w:ind w:firstLine="708"/>
        <w:jc w:val="both"/>
        <w:rPr>
          <w:rFonts w:ascii="Times New Roman" w:hAnsi="Times New Roman" w:cs="Times New Roman"/>
          <w:sz w:val="24"/>
          <w:szCs w:val="24"/>
          <w:lang w:eastAsia="ar-SA"/>
        </w:rPr>
      </w:pPr>
      <w:r>
        <w:rPr>
          <w:rFonts w:ascii="Times New Roman" w:eastAsia="Calibri" w:hAnsi="Times New Roman" w:cs="Times New Roman"/>
          <w:sz w:val="24"/>
          <w:szCs w:val="24"/>
        </w:rPr>
        <w:t>2.4. Р</w:t>
      </w:r>
      <w:r>
        <w:rPr>
          <w:rFonts w:ascii="Times New Roman" w:hAnsi="Times New Roman" w:cs="Times New Roman"/>
          <w:sz w:val="24"/>
          <w:szCs w:val="24"/>
          <w:lang w:eastAsia="ar-SA"/>
        </w:rPr>
        <w:t>асчеты между Заказчиком и Поставщиком производятся в рублях РФ путем перечисления денежных средств, указанных в п.</w:t>
      </w:r>
      <w:r w:rsidR="00822AEA">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2.1. настоящего Контракта на расчетный счет Поставщика на следующих условиях:</w:t>
      </w:r>
    </w:p>
    <w:p w14:paraId="3150203D" w14:textId="2ADAA33E" w:rsidR="00EA32D0" w:rsidRDefault="00BD3F2D">
      <w:pPr>
        <w:pStyle w:val="afff1"/>
        <w:widowControl w:val="0"/>
        <w:tabs>
          <w:tab w:val="left" w:pos="563"/>
        </w:tabs>
        <w:autoSpaceDE w:val="0"/>
        <w:autoSpaceDN w:val="0"/>
        <w:ind w:left="0" w:right="50"/>
        <w:jc w:val="both"/>
        <w:rPr>
          <w:sz w:val="24"/>
          <w:szCs w:val="24"/>
          <w:lang w:eastAsia="ar-SA"/>
        </w:rPr>
      </w:pPr>
      <w:r>
        <w:rPr>
          <w:sz w:val="24"/>
          <w:szCs w:val="24"/>
          <w:lang w:eastAsia="ar-SA"/>
        </w:rPr>
        <w:tab/>
      </w:r>
      <w:r>
        <w:rPr>
          <w:sz w:val="24"/>
          <w:szCs w:val="24"/>
          <w:lang w:eastAsia="ar-SA"/>
        </w:rPr>
        <w:tab/>
        <w:t xml:space="preserve">Заказчик оплачивает товары по факту поставки товара/партии </w:t>
      </w:r>
      <w:r w:rsidR="0095592A">
        <w:rPr>
          <w:sz w:val="24"/>
          <w:szCs w:val="24"/>
          <w:lang w:eastAsia="ar-SA"/>
        </w:rPr>
        <w:t xml:space="preserve">товара </w:t>
      </w:r>
      <w:r>
        <w:rPr>
          <w:sz w:val="24"/>
          <w:szCs w:val="24"/>
          <w:lang w:eastAsia="ar-SA"/>
        </w:rPr>
        <w:t xml:space="preserve">в безналичном </w:t>
      </w:r>
      <w:r>
        <w:rPr>
          <w:sz w:val="24"/>
          <w:szCs w:val="24"/>
          <w:lang w:eastAsia="ar-SA"/>
        </w:rPr>
        <w:lastRenderedPageBreak/>
        <w:t>порядке на основании надлежаще оформленного и подписанного обеими сторонами Документ</w:t>
      </w:r>
      <w:r w:rsidR="004573E3">
        <w:rPr>
          <w:sz w:val="24"/>
          <w:szCs w:val="24"/>
          <w:lang w:eastAsia="ar-SA"/>
        </w:rPr>
        <w:t>ов</w:t>
      </w:r>
      <w:r>
        <w:rPr>
          <w:sz w:val="24"/>
          <w:szCs w:val="24"/>
          <w:lang w:eastAsia="ar-SA"/>
        </w:rPr>
        <w:t xml:space="preserve"> о приемке (</w:t>
      </w:r>
      <w:r w:rsidR="00695CB1" w:rsidRPr="00695CB1">
        <w:rPr>
          <w:sz w:val="24"/>
          <w:szCs w:val="24"/>
          <w:lang w:eastAsia="ar-SA"/>
        </w:rPr>
        <w:t>товарн</w:t>
      </w:r>
      <w:r w:rsidR="00695CB1">
        <w:rPr>
          <w:sz w:val="24"/>
          <w:szCs w:val="24"/>
          <w:lang w:eastAsia="ar-SA"/>
        </w:rPr>
        <w:t>ая</w:t>
      </w:r>
      <w:r w:rsidR="00695CB1" w:rsidRPr="00695CB1">
        <w:rPr>
          <w:sz w:val="24"/>
          <w:szCs w:val="24"/>
          <w:lang w:eastAsia="ar-SA"/>
        </w:rPr>
        <w:t xml:space="preserve"> накладн</w:t>
      </w:r>
      <w:r w:rsidR="00695CB1">
        <w:rPr>
          <w:sz w:val="24"/>
          <w:szCs w:val="24"/>
          <w:lang w:eastAsia="ar-SA"/>
        </w:rPr>
        <w:t>ая</w:t>
      </w:r>
      <w:r w:rsidR="00695CB1" w:rsidRPr="00695CB1">
        <w:rPr>
          <w:sz w:val="24"/>
          <w:szCs w:val="24"/>
          <w:lang w:eastAsia="ar-SA"/>
        </w:rPr>
        <w:t xml:space="preserve"> или УПД, на основании счета и счета-фактуры (в случае применения Поставщиком упрощенной системы налогообложения счет-фактура не предоставляется)</w:t>
      </w:r>
      <w:r w:rsidR="00695CB1">
        <w:rPr>
          <w:sz w:val="24"/>
          <w:szCs w:val="24"/>
          <w:lang w:eastAsia="ar-SA"/>
        </w:rPr>
        <w:t xml:space="preserve">  </w:t>
      </w:r>
      <w:r>
        <w:rPr>
          <w:sz w:val="24"/>
          <w:szCs w:val="24"/>
          <w:lang w:eastAsia="ar-SA"/>
        </w:rPr>
        <w:t>(далее - Документ о приемке), в течение 7 (семи) рабочих дней с даты подписания Заказчиком Документ</w:t>
      </w:r>
      <w:r w:rsidR="004573E3">
        <w:rPr>
          <w:sz w:val="24"/>
          <w:szCs w:val="24"/>
          <w:lang w:eastAsia="ar-SA"/>
        </w:rPr>
        <w:t>ов</w:t>
      </w:r>
      <w:r>
        <w:rPr>
          <w:sz w:val="24"/>
          <w:szCs w:val="24"/>
          <w:lang w:eastAsia="ar-SA"/>
        </w:rPr>
        <w:t xml:space="preserve"> о приемке</w:t>
      </w:r>
      <w:r w:rsidR="00822AEA">
        <w:rPr>
          <w:sz w:val="24"/>
          <w:szCs w:val="24"/>
          <w:lang w:eastAsia="ar-SA"/>
        </w:rPr>
        <w:t>, при наличии возможен электронный документооборот</w:t>
      </w:r>
      <w:r>
        <w:rPr>
          <w:sz w:val="24"/>
          <w:szCs w:val="24"/>
          <w:lang w:eastAsia="ar-SA"/>
        </w:rPr>
        <w:t>.</w:t>
      </w:r>
    </w:p>
    <w:p w14:paraId="58894356" w14:textId="77777777" w:rsidR="00EA32D0" w:rsidRDefault="00BD3F2D">
      <w:pPr>
        <w:tabs>
          <w:tab w:val="left" w:pos="0"/>
          <w:tab w:val="left" w:pos="426"/>
          <w:tab w:val="left" w:pos="993"/>
        </w:tabs>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ar-SA"/>
        </w:rPr>
        <w:t>2.5.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821AFF5" w14:textId="77777777" w:rsidR="00EA32D0" w:rsidRDefault="00EA32D0">
      <w:pPr>
        <w:widowControl w:val="0"/>
        <w:tabs>
          <w:tab w:val="left" w:pos="-426"/>
        </w:tabs>
        <w:suppressAutoHyphens/>
        <w:spacing w:after="0" w:line="240" w:lineRule="auto"/>
        <w:ind w:firstLine="709"/>
        <w:jc w:val="both"/>
        <w:rPr>
          <w:rFonts w:ascii="Times New Roman" w:eastAsia="Times New Roman" w:hAnsi="Times New Roman" w:cs="Times New Roman"/>
          <w:sz w:val="24"/>
          <w:szCs w:val="24"/>
          <w:lang w:eastAsia="ar-SA"/>
        </w:rPr>
      </w:pPr>
    </w:p>
    <w:p w14:paraId="12988304" w14:textId="77777777" w:rsidR="00EA32D0" w:rsidRDefault="00BD3F2D">
      <w:pPr>
        <w:pStyle w:val="afff1"/>
        <w:widowControl w:val="0"/>
        <w:numPr>
          <w:ilvl w:val="0"/>
          <w:numId w:val="4"/>
        </w:numPr>
        <w:tabs>
          <w:tab w:val="left" w:pos="-426"/>
        </w:tabs>
        <w:suppressAutoHyphens/>
        <w:jc w:val="center"/>
        <w:rPr>
          <w:b/>
          <w:sz w:val="24"/>
          <w:szCs w:val="24"/>
          <w:lang w:eastAsia="ar-SA"/>
        </w:rPr>
      </w:pPr>
      <w:r>
        <w:rPr>
          <w:b/>
          <w:sz w:val="24"/>
          <w:szCs w:val="24"/>
          <w:lang w:eastAsia="ar-SA"/>
        </w:rPr>
        <w:t>Порядок, сроки и условия поставки и приемки Товара</w:t>
      </w:r>
    </w:p>
    <w:p w14:paraId="3EC32E5B" w14:textId="67DCF226" w:rsidR="00EA32D0" w:rsidRDefault="00BD3F2D">
      <w:pPr>
        <w:pStyle w:val="ConsPlusNormal"/>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   3.1.</w:t>
      </w:r>
      <w:r>
        <w:rPr>
          <w:rFonts w:ascii="Times New Roman" w:eastAsia="Calibri" w:hAnsi="Times New Roman" w:cs="Times New Roman"/>
          <w:color w:val="000000" w:themeColor="text1"/>
          <w:sz w:val="24"/>
          <w:szCs w:val="24"/>
          <w:lang w:eastAsia="zh-CN"/>
        </w:rPr>
        <w:t xml:space="preserve"> </w:t>
      </w:r>
      <w:r>
        <w:rPr>
          <w:rFonts w:ascii="Times New Roman" w:eastAsia="Calibri" w:hAnsi="Times New Roman" w:cs="Times New Roman"/>
          <w:sz w:val="24"/>
          <w:szCs w:val="24"/>
          <w:lang w:eastAsia="zh-CN"/>
        </w:rPr>
        <w:t xml:space="preserve">Условия поставки Товара: </w:t>
      </w:r>
      <w:r w:rsidR="003C05BC">
        <w:rPr>
          <w:rFonts w:ascii="Times New Roman" w:eastAsia="Calibri" w:hAnsi="Times New Roman" w:cs="Times New Roman"/>
          <w:b/>
          <w:sz w:val="24"/>
          <w:szCs w:val="24"/>
          <w:lang w:eastAsia="zh-CN"/>
        </w:rPr>
        <w:t>до 26 «декабря» 2026 г.</w:t>
      </w:r>
      <w:r>
        <w:rPr>
          <w:color w:val="000000" w:themeColor="text1"/>
        </w:rPr>
        <w:t xml:space="preserve"> </w:t>
      </w:r>
    </w:p>
    <w:p w14:paraId="69C6B91A" w14:textId="77777777" w:rsidR="00EA32D0" w:rsidRDefault="00BD3F2D">
      <w:pPr>
        <w:widowControl w:val="0"/>
        <w:suppressAutoHyphens/>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themeColor="text1"/>
          <w:sz w:val="24"/>
          <w:szCs w:val="24"/>
          <w:lang w:eastAsia="ar-SA"/>
        </w:rPr>
        <w:t>3.2. Приемка Товара осуществляется путем передачи Поставщиком Товара (партии) и документов об оценке соответствия</w:t>
      </w:r>
      <w:r>
        <w:rPr>
          <w:rFonts w:ascii="Times New Roman" w:eastAsia="Times New Roman" w:hAnsi="Times New Roman" w:cs="Times New Roman"/>
          <w:sz w:val="24"/>
          <w:szCs w:val="24"/>
          <w:lang w:eastAsia="ar-SA"/>
        </w:rPr>
        <w:t>, предусмотренных законодательством Российской Федерации, обязательных для данного вида Товара, а также иных документов, подтверждающих качество Товара.</w:t>
      </w:r>
    </w:p>
    <w:p w14:paraId="7D92D563" w14:textId="77777777" w:rsidR="00EA32D0" w:rsidRDefault="00BD3F2D">
      <w:pPr>
        <w:widowControl w:val="0"/>
        <w:suppressAutoHyphens/>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3.3. Заказчик проводит проверку соответствия наименования, количества и иных характеристик поставляемого Товара (партии), сведениям, содержащимся в сопроводительных документах Поставщика.</w:t>
      </w:r>
    </w:p>
    <w:p w14:paraId="2015DBE7" w14:textId="06AABCD7" w:rsidR="00EA32D0" w:rsidRDefault="00BD3F2D">
      <w:pPr>
        <w:widowControl w:val="0"/>
        <w:suppressAutoHyphens/>
        <w:spacing w:after="0" w:line="240" w:lineRule="auto"/>
        <w:ind w:firstLine="709"/>
        <w:jc w:val="both"/>
        <w:rPr>
          <w:rFonts w:ascii="Times New Roman" w:hAnsi="Times New Roman" w:cs="Times New Roman"/>
          <w:bCs/>
          <w:color w:val="000000" w:themeColor="text1"/>
          <w:sz w:val="24"/>
          <w:szCs w:val="24"/>
        </w:rPr>
      </w:pPr>
      <w:r>
        <w:rPr>
          <w:rFonts w:ascii="Times New Roman" w:eastAsia="Times New Roman" w:hAnsi="Times New Roman" w:cs="Times New Roman"/>
          <w:sz w:val="24"/>
          <w:szCs w:val="24"/>
          <w:lang w:eastAsia="ar-SA"/>
        </w:rPr>
        <w:t xml:space="preserve">3.4. При отсутствии у Заказчика претензий по количеству и качеству поставленного Товара (партии) Заказчик в течение 5 (пяти) рабочих дней с момента </w:t>
      </w:r>
      <w:r w:rsidR="004D161A">
        <w:rPr>
          <w:rFonts w:ascii="Times New Roman" w:eastAsia="Times New Roman" w:hAnsi="Times New Roman" w:cs="Times New Roman"/>
          <w:sz w:val="24"/>
          <w:szCs w:val="24"/>
          <w:lang w:eastAsia="ar-SA"/>
        </w:rPr>
        <w:t>п</w:t>
      </w:r>
      <w:r>
        <w:rPr>
          <w:rFonts w:ascii="Times New Roman" w:eastAsia="Times New Roman" w:hAnsi="Times New Roman" w:cs="Times New Roman"/>
          <w:sz w:val="24"/>
          <w:szCs w:val="24"/>
          <w:lang w:eastAsia="ar-SA"/>
        </w:rPr>
        <w:t>оставки Товара (партии) Поставщиком подписывает</w:t>
      </w:r>
      <w:r>
        <w:t xml:space="preserve"> </w:t>
      </w:r>
      <w:r w:rsidR="00C24655" w:rsidRPr="00C24655">
        <w:rPr>
          <w:rFonts w:ascii="Times New Roman" w:eastAsia="Times New Roman" w:hAnsi="Times New Roman" w:cs="Times New Roman"/>
          <w:color w:val="000000" w:themeColor="text1"/>
          <w:sz w:val="24"/>
          <w:szCs w:val="24"/>
          <w:lang w:eastAsia="ar-SA"/>
        </w:rPr>
        <w:t>товарн</w:t>
      </w:r>
      <w:r w:rsidR="00C24655">
        <w:rPr>
          <w:rFonts w:ascii="Times New Roman" w:eastAsia="Times New Roman" w:hAnsi="Times New Roman" w:cs="Times New Roman"/>
          <w:color w:val="000000" w:themeColor="text1"/>
          <w:sz w:val="24"/>
          <w:szCs w:val="24"/>
          <w:lang w:eastAsia="ar-SA"/>
        </w:rPr>
        <w:t>ую</w:t>
      </w:r>
      <w:r w:rsidR="00C24655" w:rsidRPr="00C24655">
        <w:rPr>
          <w:rFonts w:ascii="Times New Roman" w:eastAsia="Times New Roman" w:hAnsi="Times New Roman" w:cs="Times New Roman"/>
          <w:color w:val="000000" w:themeColor="text1"/>
          <w:sz w:val="24"/>
          <w:szCs w:val="24"/>
          <w:lang w:eastAsia="ar-SA"/>
        </w:rPr>
        <w:t xml:space="preserve"> накладн</w:t>
      </w:r>
      <w:r w:rsidR="00C24655">
        <w:rPr>
          <w:rFonts w:ascii="Times New Roman" w:eastAsia="Times New Roman" w:hAnsi="Times New Roman" w:cs="Times New Roman"/>
          <w:color w:val="000000" w:themeColor="text1"/>
          <w:sz w:val="24"/>
          <w:szCs w:val="24"/>
          <w:lang w:eastAsia="ar-SA"/>
        </w:rPr>
        <w:t>ую</w:t>
      </w:r>
      <w:r w:rsidR="00C24655" w:rsidRPr="00C24655">
        <w:rPr>
          <w:rFonts w:ascii="Times New Roman" w:eastAsia="Times New Roman" w:hAnsi="Times New Roman" w:cs="Times New Roman"/>
          <w:color w:val="000000" w:themeColor="text1"/>
          <w:sz w:val="24"/>
          <w:szCs w:val="24"/>
          <w:lang w:eastAsia="ar-SA"/>
        </w:rPr>
        <w:t xml:space="preserve"> или УПД, на основании счета и счета-фактуры (в случае применения Поставщиком упрощенной системы налогообложения счет-фактура не предоставляется)</w:t>
      </w:r>
      <w:r w:rsidR="00C24655">
        <w:rPr>
          <w:rFonts w:ascii="Times New Roman" w:eastAsia="Times New Roman" w:hAnsi="Times New Roman" w:cs="Times New Roman"/>
          <w:color w:val="000000" w:themeColor="text1"/>
          <w:sz w:val="24"/>
          <w:szCs w:val="24"/>
          <w:lang w:eastAsia="ar-SA"/>
        </w:rPr>
        <w:t xml:space="preserve"> и </w:t>
      </w:r>
      <w:r>
        <w:rPr>
          <w:rFonts w:ascii="Times New Roman" w:hAnsi="Times New Roman"/>
          <w:bCs/>
          <w:sz w:val="24"/>
          <w:szCs w:val="24"/>
        </w:rPr>
        <w:t>документ, подтверждающий страну происхождения товара и его качество</w:t>
      </w:r>
      <w:r>
        <w:rPr>
          <w:rFonts w:ascii="Times New Roman" w:eastAsia="Times New Roman" w:hAnsi="Times New Roman" w:cs="Times New Roman"/>
          <w:sz w:val="24"/>
          <w:szCs w:val="24"/>
          <w:lang w:eastAsia="ar-SA"/>
        </w:rPr>
        <w:t>. После этого Товар считается переданным Поставщиком Заказчику.</w:t>
      </w:r>
    </w:p>
    <w:p w14:paraId="220C4244" w14:textId="6E80AB8E" w:rsidR="00EA32D0" w:rsidRDefault="00BD3F2D">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3.5. Во всех случаях, влекущих возврат Товара</w:t>
      </w:r>
      <w:r w:rsidR="00C24655">
        <w:rPr>
          <w:rFonts w:ascii="Times New Roman" w:eastAsia="Times New Roman" w:hAnsi="Times New Roman" w:cs="Times New Roman"/>
          <w:sz w:val="24"/>
          <w:szCs w:val="24"/>
          <w:lang w:eastAsia="ar-SA"/>
        </w:rPr>
        <w:t xml:space="preserve"> (партии)</w:t>
      </w:r>
      <w:r>
        <w:rPr>
          <w:rFonts w:ascii="Times New Roman" w:eastAsia="Times New Roman" w:hAnsi="Times New Roman" w:cs="Times New Roman"/>
          <w:sz w:val="24"/>
          <w:szCs w:val="24"/>
          <w:lang w:eastAsia="ar-SA"/>
        </w:rPr>
        <w:t xml:space="preserve">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59F3CE7" w14:textId="77777777" w:rsidR="00EA32D0" w:rsidRDefault="00BD3F2D">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3.6. Право собственности и риск случайной гибели или порчи Товара (партии) переходит от Поставщика к Заказчику с момента приемки Товара (партии) Заказчиком и подписания Сторонами документов, указанных в пункте 3.4 Контракта.</w:t>
      </w:r>
    </w:p>
    <w:p w14:paraId="0CC28CFD" w14:textId="77777777" w:rsidR="00EA32D0" w:rsidRDefault="00BD3F2D">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3.7. Заказчик вправе не отказывать в приемке поставленного Товара (партии)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3566B289"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3.8. Акт приемки (ф. 0510452) формируется в целях оформления приемки поставленного Товара, предусмотренного Контрактом,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поставщика, и информации о транспортировке груза возникающих в результате приемки Товара.</w:t>
      </w:r>
    </w:p>
    <w:p w14:paraId="1FC3E2C0"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Акт приемки (ф. 0510452) формируется на основании данных документов, подтверждающих поставку Товара, ответственным исполнителем и составом приемочной комиссии Заказчика, уполномоченным на его формирование, или иным уполномоченным лицом. </w:t>
      </w:r>
    </w:p>
    <w:p w14:paraId="00207371"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Акт приемки Товара составляется в электронной форме. В бумажном виде документ можно оформить, если:</w:t>
      </w:r>
    </w:p>
    <w:p w14:paraId="03FE0C5E"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нет организационно-технической возможности формировать и хранить документ в электронном виде;</w:t>
      </w:r>
    </w:p>
    <w:p w14:paraId="24E8F67A"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федеральными законами или иными нормативно-правовыми актами установлено требование составлять (хранить) его исключительно на бумажном носителе.</w:t>
      </w:r>
    </w:p>
    <w:p w14:paraId="00820BCF"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Акт приемки (ф. 0510452) подписывается ответственным лицом Заказчика, принявшим Товар, членами приемочной комиссии простой электронной подписью (ЭП), председателем комиссии – Электронной цифровой подписью (ЭЦП).</w:t>
      </w:r>
    </w:p>
    <w:p w14:paraId="245AED62"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Акт приемки (ф. 0510452) утверждается руководителем Заказчика ЭЦП.</w:t>
      </w:r>
    </w:p>
    <w:p w14:paraId="018B27B4" w14:textId="77777777" w:rsidR="00EA32D0" w:rsidRDefault="00EA32D0">
      <w:pPr>
        <w:widowControl w:val="0"/>
        <w:suppressAutoHyphens/>
        <w:spacing w:after="0" w:line="240" w:lineRule="auto"/>
        <w:ind w:firstLine="709"/>
        <w:jc w:val="both"/>
        <w:rPr>
          <w:rFonts w:ascii="Times New Roman" w:eastAsia="Times New Roman" w:hAnsi="Times New Roman" w:cs="Times New Roman"/>
          <w:b/>
          <w:sz w:val="24"/>
          <w:szCs w:val="24"/>
          <w:lang w:eastAsia="ar-SA"/>
        </w:rPr>
      </w:pPr>
    </w:p>
    <w:p w14:paraId="5A7358DC"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Взаимодействие Сторон</w:t>
      </w:r>
    </w:p>
    <w:p w14:paraId="0DDB4FCA"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 Заказчик вправе:</w:t>
      </w:r>
    </w:p>
    <w:p w14:paraId="778254FF"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4.1.1. Требовать от Поставщика надлежащего исполнения обязательств по Контракту.</w:t>
      </w:r>
    </w:p>
    <w:p w14:paraId="699A5343" w14:textId="77777777" w:rsidR="00EA32D0" w:rsidRDefault="00BD3F2D">
      <w:pPr>
        <w:widowControl w:val="0"/>
        <w:tabs>
          <w:tab w:val="left" w:pos="709"/>
        </w:tabs>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4.1.2. Требовать от Поставщика своевременного устранения недостатков, выявленных в ходе приемки.</w:t>
      </w:r>
    </w:p>
    <w:p w14:paraId="6D57AD81" w14:textId="77777777" w:rsidR="00EA32D0" w:rsidRDefault="00BD3F2D">
      <w:pPr>
        <w:widowControl w:val="0"/>
        <w:tabs>
          <w:tab w:val="left" w:pos="709"/>
        </w:tabs>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4.1.3. Проверять ход и качество выполнения Поставщиком условий Контракта без вмешательства в оперативно-хозяйственную деятельность Поставщика.</w:t>
      </w:r>
    </w:p>
    <w:p w14:paraId="3B2691E5"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4.1.4. Требовать возмещения убытков в соответствии с разделом 6 Контракта, причиненных по вине Поставщика.</w:t>
      </w:r>
    </w:p>
    <w:p w14:paraId="4BB73A2D" w14:textId="77777777" w:rsidR="00EA32D0" w:rsidRDefault="00BD3F2D">
      <w:pPr>
        <w:widowControl w:val="0"/>
        <w:tabs>
          <w:tab w:val="left" w:pos="540"/>
        </w:tabs>
        <w:suppressAutoHyphens/>
        <w:spacing w:after="0" w:line="240" w:lineRule="auto"/>
        <w:ind w:firstLine="709"/>
        <w:jc w:val="both"/>
        <w:rPr>
          <w:rFonts w:ascii="Times New Roman" w:eastAsia="Times New Roman" w:hAnsi="Times New Roman" w:cs="Times New Roman"/>
          <w:spacing w:val="1"/>
          <w:sz w:val="24"/>
          <w:szCs w:val="24"/>
          <w:lang w:eastAsia="ar-SA"/>
        </w:rPr>
      </w:pPr>
      <w:r>
        <w:rPr>
          <w:rFonts w:ascii="Times New Roman" w:eastAsia="Times New Roman" w:hAnsi="Times New Roman" w:cs="Times New Roman"/>
          <w:sz w:val="24"/>
          <w:szCs w:val="24"/>
          <w:lang w:eastAsia="ar-SA"/>
        </w:rPr>
        <w:t>4.1.5.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pacing w:val="1"/>
          <w:sz w:val="24"/>
          <w:szCs w:val="24"/>
          <w:lang w:eastAsia="ar-SA"/>
        </w:rPr>
        <w:t>.</w:t>
      </w:r>
    </w:p>
    <w:p w14:paraId="59D1788F" w14:textId="77777777" w:rsidR="00EA32D0" w:rsidRDefault="00BD3F2D">
      <w:pPr>
        <w:widowControl w:val="0"/>
        <w:suppressAutoHyphens/>
        <w:spacing w:after="0" w:line="240" w:lineRule="auto"/>
        <w:ind w:firstLine="708"/>
        <w:jc w:val="both"/>
        <w:rPr>
          <w:rFonts w:ascii="Times New Roman" w:eastAsia="Times New Roman" w:hAnsi="Times New Roman" w:cs="Times New Roman"/>
          <w:spacing w:val="1"/>
          <w:sz w:val="24"/>
          <w:szCs w:val="24"/>
          <w:lang w:eastAsia="ar-SA"/>
        </w:rPr>
      </w:pPr>
      <w:r>
        <w:rPr>
          <w:rFonts w:ascii="Times New Roman" w:eastAsia="Times New Roman" w:hAnsi="Times New Roman" w:cs="Times New Roman"/>
          <w:spacing w:val="1"/>
          <w:sz w:val="24"/>
          <w:szCs w:val="24"/>
          <w:lang w:eastAsia="ar-SA"/>
        </w:rPr>
        <w:t>4.1.6. Отказаться от приемки и оплаты Товара (партии), не соответствующего условиям Контракта.</w:t>
      </w:r>
    </w:p>
    <w:p w14:paraId="6254189E" w14:textId="77777777" w:rsidR="00EA32D0" w:rsidRDefault="00BD3F2D">
      <w:pPr>
        <w:widowControl w:val="0"/>
        <w:suppressAutoHyphens/>
        <w:spacing w:after="0" w:line="240" w:lineRule="auto"/>
        <w:ind w:firstLine="708"/>
        <w:jc w:val="both"/>
        <w:rPr>
          <w:rFonts w:ascii="Times New Roman" w:eastAsia="Times New Roman" w:hAnsi="Times New Roman" w:cs="Times New Roman"/>
          <w:spacing w:val="1"/>
          <w:sz w:val="24"/>
          <w:szCs w:val="24"/>
          <w:lang w:eastAsia="ar-SA"/>
        </w:rPr>
      </w:pPr>
      <w:r>
        <w:rPr>
          <w:rFonts w:ascii="Times New Roman" w:eastAsia="Times New Roman" w:hAnsi="Times New Roman" w:cs="Times New Roman"/>
          <w:spacing w:val="1"/>
          <w:sz w:val="24"/>
          <w:szCs w:val="24"/>
          <w:lang w:eastAsia="ar-SA"/>
        </w:rPr>
        <w:t>4.1.7. Принять решение об одностороннем отказе от исполнения Контракта в соответствии с гражданским законодательством.</w:t>
      </w:r>
    </w:p>
    <w:p w14:paraId="5831796C" w14:textId="77777777" w:rsidR="00EA32D0" w:rsidRDefault="00BD3F2D">
      <w:pPr>
        <w:widowControl w:val="0"/>
        <w:suppressAutoHyphens/>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pacing w:val="1"/>
          <w:sz w:val="24"/>
          <w:szCs w:val="24"/>
          <w:lang w:eastAsia="ar-SA"/>
        </w:rPr>
        <w:t>4.1.8. До принятия решения об одностороннем отказе от исполнения Контракта провести экспертизу поставленного Товара (партии) с привлечением экспертов, экспертных организаций.</w:t>
      </w:r>
    </w:p>
    <w:p w14:paraId="47F2E172"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4.1.9. Пользоваться иными правами, установленными Контрактом и законодательством Российской Федерации.</w:t>
      </w:r>
    </w:p>
    <w:p w14:paraId="3EB858F3"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 Заказчик обязан:</w:t>
      </w:r>
    </w:p>
    <w:p w14:paraId="28749A0B"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4.2.1. Обеспечить своевременную приемку и оплату поставленного Товара (партии) надлежащего качества в порядке и сроки, предусмотренные Контрактом.</w:t>
      </w:r>
    </w:p>
    <w:p w14:paraId="1B68E180" w14:textId="77777777" w:rsidR="00EA32D0" w:rsidRDefault="00BD3F2D">
      <w:pPr>
        <w:widowControl w:val="0"/>
        <w:shd w:val="clear" w:color="auto" w:fill="FFFFFF"/>
        <w:tabs>
          <w:tab w:val="left" w:pos="540"/>
        </w:tabs>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2F472C86"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shd w:val="clear" w:color="auto" w:fill="FFFF00"/>
          <w:lang w:eastAsia="ar-SA"/>
        </w:rPr>
      </w:pPr>
      <w:r>
        <w:rPr>
          <w:rFonts w:ascii="Times New Roman" w:eastAsia="Times New Roman" w:hAnsi="Times New Roman" w:cs="Times New Roman"/>
          <w:sz w:val="24"/>
          <w:szCs w:val="24"/>
          <w:lang w:eastAsia="ar-SA"/>
        </w:rPr>
        <w:t>4.2.3.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516DF57C"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4.2.4. Требовать уплаты неустоек (штрафов, пеней) в соответствии с разделом 6 Контракта.</w:t>
      </w:r>
    </w:p>
    <w:p w14:paraId="5C37710A"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4.2.5. Провести экспертизу поставленного Товара (партии) для проверки его соответствия условиям Контракта в соответствии с Федеральным законом от 5 апреля 2013 г. </w:t>
      </w:r>
      <w:r>
        <w:rPr>
          <w:rFonts w:ascii="Times New Roman" w:eastAsia="Times New Roman" w:hAnsi="Times New Roman" w:cs="Times New Roman"/>
          <w:sz w:val="24"/>
          <w:szCs w:val="24"/>
          <w:lang w:eastAsia="ar-SA"/>
        </w:rPr>
        <w:lastRenderedPageBreak/>
        <w:t>№ 44-ФЗ «О контрактной системе в сфере закупок товаров, работ, услуг для обеспечения государственных и муниципальных нужд».</w:t>
      </w:r>
    </w:p>
    <w:p w14:paraId="7BF7EFF6"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4.2.6. Исполнять иные обязанности, предусмотренные законодательством Российской Федерации и условиями Контракта.</w:t>
      </w:r>
    </w:p>
    <w:p w14:paraId="0914A582"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 Поставщик вправе:</w:t>
      </w:r>
    </w:p>
    <w:p w14:paraId="1CF3EE14"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4.3.1. Требовать от Заказчика произвести приемку Товара (партии) в порядке и в сроки, предусмотренные Контрактом.</w:t>
      </w:r>
    </w:p>
    <w:p w14:paraId="5A251D9C"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4.3.2. Требовать своевременной оплаты на условиях, установленных Контрактом, надлежащим образом поставленного и принятого Заказчиком Товара.</w:t>
      </w:r>
    </w:p>
    <w:p w14:paraId="393E89DF"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4.3.3. Принять решение об одностороннем отказе от исполнения Контракта в соответствии с гражданским законодательством.</w:t>
      </w:r>
    </w:p>
    <w:p w14:paraId="2932C968"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4.3.4. Требовать возмещения убытков, уплаты неустоек (штрафов, пеней) в соответствии с разделом 6 Контракта.</w:t>
      </w:r>
    </w:p>
    <w:p w14:paraId="3386AED1"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pacing w:val="1"/>
          <w:sz w:val="24"/>
          <w:szCs w:val="24"/>
          <w:lang w:eastAsia="ar-SA"/>
        </w:rPr>
      </w:pPr>
      <w:r>
        <w:rPr>
          <w:rFonts w:ascii="Times New Roman" w:eastAsia="Times New Roman" w:hAnsi="Times New Roman" w:cs="Times New Roman"/>
          <w:sz w:val="24"/>
          <w:szCs w:val="24"/>
          <w:lang w:eastAsia="ar-SA"/>
        </w:rPr>
        <w:t>4.3.5.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2015, № 29, ст. 4353).</w:t>
      </w:r>
    </w:p>
    <w:p w14:paraId="5F340C1F"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4.3.6. Пользоваться иными правами, установленными Контрактом и законодательством Российской Федерации.</w:t>
      </w:r>
    </w:p>
    <w:p w14:paraId="26AC84A3"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 Поставщик обязан:</w:t>
      </w:r>
    </w:p>
    <w:p w14:paraId="46F2324A"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4.4.1. Поставить Товар в порядке, количестве, в срок и на условиях, предусмотренных Контрактом и спецификацией.</w:t>
      </w:r>
    </w:p>
    <w:p w14:paraId="7BA43ECE" w14:textId="77777777" w:rsidR="00EA32D0" w:rsidRDefault="00BD3F2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A406C60"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23E085F4" w14:textId="00451507" w:rsidR="00EA32D0" w:rsidRDefault="00BD3F2D">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4.4.4. В случае принятия решения об одностороннем отказе от исполнения Контракта не позднее чем в течение </w:t>
      </w:r>
      <w:r w:rsidR="00822AEA">
        <w:rPr>
          <w:rFonts w:ascii="Times New Roman" w:eastAsia="Times New Roman" w:hAnsi="Times New Roman" w:cs="Times New Roman"/>
          <w:sz w:val="24"/>
          <w:szCs w:val="24"/>
          <w:lang w:eastAsia="ar-SA"/>
        </w:rPr>
        <w:t>3 (</w:t>
      </w:r>
      <w:r>
        <w:rPr>
          <w:rFonts w:ascii="Times New Roman" w:eastAsia="Times New Roman" w:hAnsi="Times New Roman" w:cs="Times New Roman"/>
          <w:sz w:val="24"/>
          <w:szCs w:val="24"/>
          <w:lang w:eastAsia="ar-SA"/>
        </w:rPr>
        <w:t>трех</w:t>
      </w:r>
      <w:r w:rsidR="00822AEA">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61E1B904" w14:textId="78D61833"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4.4.5. Предоставить Заказчику информацию обо всех соисполнителях, заключивших Контракт или Контракты с Поставщиком, цена которого или общая цена которых составляет более чем десять процентов цены Контракта, не позднее 10 </w:t>
      </w:r>
      <w:r w:rsidR="00822AEA">
        <w:rPr>
          <w:rFonts w:ascii="Times New Roman" w:eastAsia="Times New Roman" w:hAnsi="Times New Roman" w:cs="Times New Roman"/>
          <w:sz w:val="24"/>
          <w:szCs w:val="24"/>
          <w:lang w:eastAsia="ar-SA"/>
        </w:rPr>
        <w:t xml:space="preserve">(десяти) </w:t>
      </w:r>
      <w:r>
        <w:rPr>
          <w:rFonts w:ascii="Times New Roman" w:eastAsia="Times New Roman" w:hAnsi="Times New Roman" w:cs="Times New Roman"/>
          <w:sz w:val="24"/>
          <w:szCs w:val="24"/>
          <w:lang w:eastAsia="ar-SA"/>
        </w:rPr>
        <w:t>дней с даты заключения Поставщиком таких Контрактов.</w:t>
      </w:r>
    </w:p>
    <w:p w14:paraId="0B56E03E" w14:textId="77777777" w:rsidR="00EA32D0" w:rsidRDefault="00BD3F2D">
      <w:pPr>
        <w:widowControl w:val="0"/>
        <w:tabs>
          <w:tab w:val="left" w:pos="709"/>
        </w:tabs>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0F480BD2"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4.4.7. Обеспечить конфиденциальность информации, предоставленной Заказчиком в ходе исполнения обязательств по Контракту, за исключением случаев, когда Поставщик в соответствии с законодательством Российской Федерации обязан предоставлять информацию </w:t>
      </w:r>
      <w:r>
        <w:rPr>
          <w:rFonts w:ascii="Times New Roman" w:eastAsia="Times New Roman" w:hAnsi="Times New Roman" w:cs="Times New Roman"/>
          <w:sz w:val="24"/>
          <w:szCs w:val="24"/>
          <w:lang w:eastAsia="ar-SA"/>
        </w:rPr>
        <w:lastRenderedPageBreak/>
        <w:t>третьим лицам.</w:t>
      </w:r>
    </w:p>
    <w:p w14:paraId="6EC7D13C"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4.4.8. Исполнять иные обязанности, предусмотренные законодательством Российской Федерации и Контрактом.</w:t>
      </w:r>
    </w:p>
    <w:p w14:paraId="624BC6B9"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4.4.9. Проходить проверки Министерства науки и высшего образования Российской Федерации и уполномоченных органов государственного финансового контроля в случае необходимости.</w:t>
      </w:r>
    </w:p>
    <w:p w14:paraId="34B65233"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 Поставщик гарантирует, что на момент заключения Контракта:</w:t>
      </w:r>
    </w:p>
    <w:p w14:paraId="54419598"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(двадцати пяти процентов) балансовой стоимости активов по данным бухгалтерской (бюджетной) отчетности за последний отчетный период.</w:t>
      </w:r>
    </w:p>
    <w:p w14:paraId="473C7E93"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4.5.2. В отношении Поставщика – физического лица либо у руководителя, членов коллегиального исполнительного органа или главного бухгалтера Поставщика отсутствует судимость за преступления в сфере экономики (за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w:t>
      </w:r>
    </w:p>
    <w:p w14:paraId="6099FCF3" w14:textId="77777777" w:rsidR="00EA32D0" w:rsidRDefault="00EA32D0">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p>
    <w:p w14:paraId="6C69924D"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Качество Товара</w:t>
      </w:r>
    </w:p>
    <w:p w14:paraId="05E7E133" w14:textId="77777777" w:rsidR="00EA32D0" w:rsidRDefault="00BD3F2D">
      <w:pPr>
        <w:suppressAutoHyphens/>
        <w:spacing w:after="0" w:line="240" w:lineRule="auto"/>
        <w:ind w:firstLine="709"/>
        <w:contextualSpacing/>
        <w:jc w:val="both"/>
        <w:rPr>
          <w:rFonts w:ascii="Times New Roman" w:hAnsi="Times New Roman"/>
          <w:sz w:val="24"/>
          <w:szCs w:val="24"/>
          <w:lang w:eastAsia="ar-SA"/>
        </w:rPr>
      </w:pPr>
      <w:r>
        <w:rPr>
          <w:rFonts w:ascii="Times New Roman" w:hAnsi="Times New Roman"/>
          <w:sz w:val="24"/>
          <w:szCs w:val="24"/>
          <w:lang w:eastAsia="ar-SA"/>
        </w:rPr>
        <w:t>5.1. Поставщик гарантирует, что поставляемый Товар (партия) соответствует требованиям, установленным Контрактом.</w:t>
      </w:r>
    </w:p>
    <w:p w14:paraId="26A5E400" w14:textId="77777777" w:rsidR="00EA32D0" w:rsidRDefault="00BD3F2D">
      <w:pPr>
        <w:suppressAutoHyphens/>
        <w:spacing w:after="0" w:line="240" w:lineRule="auto"/>
        <w:ind w:firstLine="709"/>
        <w:contextualSpacing/>
        <w:jc w:val="both"/>
        <w:rPr>
          <w:rFonts w:ascii="Times New Roman" w:hAnsi="Times New Roman"/>
          <w:sz w:val="24"/>
          <w:szCs w:val="24"/>
          <w:lang w:eastAsia="ar-SA"/>
        </w:rPr>
      </w:pPr>
      <w:r>
        <w:rPr>
          <w:rFonts w:ascii="Times New Roman" w:hAnsi="Times New Roman"/>
          <w:sz w:val="24"/>
          <w:szCs w:val="24"/>
          <w:lang w:eastAsia="ar-SA"/>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48E841A" w14:textId="77777777" w:rsidR="00EA32D0" w:rsidRDefault="00BD3F2D">
      <w:pPr>
        <w:suppressAutoHyphens/>
        <w:spacing w:after="0" w:line="240" w:lineRule="auto"/>
        <w:ind w:firstLine="709"/>
        <w:contextualSpacing/>
        <w:jc w:val="both"/>
        <w:rPr>
          <w:rFonts w:ascii="Times New Roman" w:hAnsi="Times New Roman"/>
          <w:sz w:val="24"/>
          <w:szCs w:val="24"/>
          <w:lang w:eastAsia="ar-SA"/>
        </w:rPr>
      </w:pPr>
      <w:r>
        <w:rPr>
          <w:rFonts w:ascii="Times New Roman" w:hAnsi="Times New Roman"/>
          <w:sz w:val="24"/>
          <w:szCs w:val="24"/>
          <w:lang w:eastAsia="ar-SA"/>
        </w:rPr>
        <w:t>5.3. Товар должен быть упакован и замаркирован в соответствии с действующими стандартами.</w:t>
      </w:r>
    </w:p>
    <w:p w14:paraId="21E77059" w14:textId="77777777" w:rsidR="00EA32D0" w:rsidRDefault="00BD3F2D">
      <w:pPr>
        <w:suppressAutoHyphens/>
        <w:spacing w:after="0" w:line="240" w:lineRule="auto"/>
        <w:ind w:firstLine="709"/>
        <w:contextualSpacing/>
        <w:jc w:val="both"/>
        <w:rPr>
          <w:rFonts w:ascii="Times New Roman" w:hAnsi="Times New Roman"/>
          <w:sz w:val="24"/>
          <w:szCs w:val="24"/>
          <w:lang w:eastAsia="ar-SA"/>
        </w:rPr>
      </w:pPr>
      <w:r>
        <w:rPr>
          <w:rFonts w:ascii="Times New Roman" w:hAnsi="Times New Roman"/>
          <w:sz w:val="24"/>
          <w:szCs w:val="24"/>
          <w:lang w:eastAsia="ar-SA"/>
        </w:rPr>
        <w:t xml:space="preserve">5.4. Дополнительные требования к фасовке и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могут быть указаны в </w:t>
      </w:r>
      <w:r>
        <w:rPr>
          <w:rFonts w:ascii="Times New Roman" w:eastAsia="Times New Roman" w:hAnsi="Times New Roman" w:cs="Times New Roman"/>
          <w:sz w:val="24"/>
          <w:szCs w:val="24"/>
          <w:lang w:eastAsia="ar-SA"/>
        </w:rPr>
        <w:t>Спецификации и Техническом задании (Приложение №1, Приложение №2 к Контракту, являющееся его неотъемлемой частью).</w:t>
      </w:r>
    </w:p>
    <w:p w14:paraId="6574DBC4" w14:textId="77777777" w:rsidR="00EA32D0" w:rsidRDefault="00EA32D0">
      <w:pPr>
        <w:pStyle w:val="afff1"/>
        <w:widowControl w:val="0"/>
        <w:suppressAutoHyphens/>
        <w:autoSpaceDE w:val="0"/>
        <w:rPr>
          <w:b/>
          <w:sz w:val="24"/>
          <w:szCs w:val="24"/>
          <w:lang w:eastAsia="ar-SA"/>
        </w:rPr>
      </w:pPr>
    </w:p>
    <w:p w14:paraId="3E1DFE9F"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Ответственность Сторон</w:t>
      </w:r>
    </w:p>
    <w:p w14:paraId="54A95FB5"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436B095"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6.2.</w:t>
      </w:r>
      <w:r>
        <w:rPr>
          <w:rFonts w:ascii="Times New Roman" w:eastAsia="Times New Roman" w:hAnsi="Times New Roman" w:cs="Times New Roman"/>
          <w:sz w:val="24"/>
          <w:szCs w:val="24"/>
          <w:lang w:eastAsia="ar-SA"/>
        </w:rPr>
        <w:tab/>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266731D"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6.3.</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ru-RU"/>
        </w:rPr>
        <w:t xml:space="preserve">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rFonts w:ascii="Times New Roman" w:eastAsia="Times New Roman" w:hAnsi="Times New Roman" w:cs="Times New Roman"/>
          <w:sz w:val="24"/>
          <w:szCs w:val="24"/>
          <w:lang w:eastAsia="ru-RU"/>
        </w:rPr>
        <w:lastRenderedPageBreak/>
        <w:t>(соответствующим отдельным этапом исполнения Контракта) и фактически исполненных Поставщиком</w:t>
      </w:r>
      <w:r>
        <w:rPr>
          <w:rFonts w:ascii="Times New Roman" w:eastAsia="Times New Roman" w:hAnsi="Times New Roman" w:cs="Times New Roman"/>
          <w:sz w:val="24"/>
          <w:szCs w:val="24"/>
          <w:lang w:eastAsia="ar-SA"/>
        </w:rPr>
        <w:t xml:space="preserve">. </w:t>
      </w:r>
    </w:p>
    <w:p w14:paraId="44145725"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 Правила), и составляет 10 % цены Контракта.</w:t>
      </w:r>
    </w:p>
    <w:p w14:paraId="36E6C17D"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6.5.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7D1FE693"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6.6. </w:t>
      </w:r>
      <w:r>
        <w:rPr>
          <w:rFonts w:ascii="Times New Roman" w:eastAsia="Times New Roman" w:hAnsi="Times New Roman" w:cs="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w:t>
      </w:r>
    </w:p>
    <w:p w14:paraId="5646D71E"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6.7. В случае непредставления информации, указанной в подпункте 4.4.7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Контракта, заключенного Поставщиком с соисполнителем. Пени подлежат начислению за каждый день просрочки исполнения такого обязательства.</w:t>
      </w:r>
    </w:p>
    <w:p w14:paraId="0C385BB2"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6.8. </w:t>
      </w:r>
      <w:r>
        <w:rPr>
          <w:rFonts w:ascii="Times New Roman" w:eastAsia="Times New Roman" w:hAnsi="Times New Roman" w:cs="Times New Roman"/>
          <w:sz w:val="24"/>
          <w:szCs w:val="24"/>
          <w:lang w:eastAsia="ru-RU"/>
        </w:rPr>
        <w:t>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определенном в порядке, установленном в соответствии с пунктом 6.3 Контракта.</w:t>
      </w:r>
    </w:p>
    <w:p w14:paraId="313D6517"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6.9. </w:t>
      </w:r>
      <w:r>
        <w:rPr>
          <w:rFonts w:ascii="Times New Roman" w:eastAsia="Times New Roman" w:hAnsi="Times New Roman" w:cs="Times New Roman"/>
          <w:sz w:val="24"/>
          <w:szCs w:val="24"/>
          <w:lang w:eastAsia="ru-RU"/>
        </w:rPr>
        <w:t>Применение неустойки (штрафа, пени) не освобождает Стороны от исполнения обязательств по Контракту</w:t>
      </w:r>
      <w:r>
        <w:rPr>
          <w:rFonts w:ascii="Times New Roman" w:eastAsia="Times New Roman" w:hAnsi="Times New Roman" w:cs="Times New Roman"/>
          <w:sz w:val="24"/>
          <w:szCs w:val="24"/>
          <w:lang w:eastAsia="ar-SA"/>
        </w:rPr>
        <w:t>.</w:t>
      </w:r>
    </w:p>
    <w:p w14:paraId="7F534673"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6.10. </w:t>
      </w:r>
      <w:r>
        <w:rPr>
          <w:rFonts w:ascii="Times New Roman" w:eastAsia="Times New Roman" w:hAnsi="Times New Roman" w:cs="Times New Roman"/>
          <w:sz w:val="24"/>
          <w:szCs w:val="24"/>
          <w:lang w:eastAsia="ru-RU"/>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rPr>
          <w:rFonts w:ascii="Times New Roman" w:eastAsia="Times New Roman" w:hAnsi="Times New Roman" w:cs="Times New Roman"/>
          <w:sz w:val="24"/>
          <w:szCs w:val="24"/>
          <w:lang w:eastAsia="ar-SA"/>
        </w:rPr>
        <w:t>.</w:t>
      </w:r>
    </w:p>
    <w:p w14:paraId="56E1DA01"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6.11. </w:t>
      </w:r>
      <w:r>
        <w:rPr>
          <w:rFonts w:ascii="Times New Roman" w:eastAsia="Times New Roman" w:hAnsi="Times New Roman" w:cs="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eastAsia="Times New Roman" w:hAnsi="Times New Roman" w:cs="Times New Roman"/>
          <w:sz w:val="24"/>
          <w:szCs w:val="24"/>
          <w:lang w:eastAsia="ar-SA"/>
        </w:rPr>
        <w:t>.</w:t>
      </w:r>
    </w:p>
    <w:p w14:paraId="0D5288B5" w14:textId="77777777" w:rsidR="00EA32D0" w:rsidRDefault="00BD3F2D">
      <w:pP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6.12.</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ru-RU"/>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Times New Roman" w:eastAsia="Times New Roman" w:hAnsi="Times New Roman" w:cs="Times New Roman"/>
          <w:sz w:val="24"/>
          <w:szCs w:val="24"/>
          <w:lang w:eastAsia="ar-SA"/>
        </w:rPr>
        <w:t>.</w:t>
      </w:r>
    </w:p>
    <w:p w14:paraId="138DA2BE" w14:textId="77777777" w:rsidR="00EA32D0" w:rsidRDefault="00EA32D0">
      <w:pPr>
        <w:widowControl w:val="0"/>
        <w:tabs>
          <w:tab w:val="left" w:pos="709"/>
        </w:tabs>
        <w:suppressAutoHyphens/>
        <w:spacing w:after="0" w:line="240" w:lineRule="auto"/>
        <w:ind w:firstLine="709"/>
        <w:jc w:val="both"/>
        <w:rPr>
          <w:rFonts w:ascii="Times New Roman" w:eastAsia="Times New Roman" w:hAnsi="Times New Roman" w:cs="Times New Roman"/>
          <w:sz w:val="24"/>
          <w:szCs w:val="24"/>
          <w:lang w:eastAsia="ar-SA"/>
        </w:rPr>
      </w:pPr>
    </w:p>
    <w:p w14:paraId="3D4AA242" w14:textId="77777777" w:rsidR="00EA32D0" w:rsidRDefault="00BD3F2D">
      <w:pPr>
        <w:pStyle w:val="afff1"/>
        <w:numPr>
          <w:ilvl w:val="0"/>
          <w:numId w:val="4"/>
        </w:numPr>
        <w:jc w:val="center"/>
        <w:rPr>
          <w:rFonts w:eastAsia="Calibri"/>
          <w:b/>
          <w:bCs/>
          <w:sz w:val="24"/>
          <w:szCs w:val="24"/>
        </w:rPr>
      </w:pPr>
      <w:r>
        <w:rPr>
          <w:rFonts w:eastAsia="Calibri"/>
          <w:b/>
          <w:bCs/>
          <w:sz w:val="24"/>
          <w:szCs w:val="24"/>
        </w:rPr>
        <w:t>Обстоятельства непреодолимой силы</w:t>
      </w:r>
    </w:p>
    <w:p w14:paraId="5BCE925B" w14:textId="77777777" w:rsidR="00EA32D0" w:rsidRDefault="00BD3F2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114796E9" w14:textId="77777777" w:rsidR="00EA32D0" w:rsidRDefault="00BD3F2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7.2. </w:t>
      </w:r>
      <w:r>
        <w:rPr>
          <w:rFonts w:ascii="Times New Roman" w:eastAsia="Calibri" w:hAnsi="Times New Roman" w:cs="Times New Roman"/>
          <w:color w:val="000000"/>
          <w:sz w:val="24"/>
          <w:szCs w:val="24"/>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Pr>
          <w:rFonts w:ascii="Times New Roman" w:eastAsia="Calibri" w:hAnsi="Times New Roman" w:cs="Times New Roman"/>
          <w:sz w:val="24"/>
          <w:szCs w:val="24"/>
        </w:rPr>
        <w:t>3 (трех) дней</w:t>
      </w:r>
      <w:r>
        <w:rPr>
          <w:rFonts w:ascii="Times New Roman" w:eastAsia="Calibri" w:hAnsi="Times New Roman" w:cs="Times New Roman"/>
          <w:color w:val="000000"/>
          <w:sz w:val="24"/>
          <w:szCs w:val="24"/>
        </w:rPr>
        <w:t xml:space="preserve"> с момента их наступления в письменной форме извещает </w:t>
      </w:r>
      <w:r>
        <w:rPr>
          <w:rFonts w:ascii="Times New Roman" w:eastAsia="Calibri" w:hAnsi="Times New Roman" w:cs="Times New Roman"/>
          <w:color w:val="000000"/>
          <w:sz w:val="24"/>
          <w:szCs w:val="24"/>
        </w:rPr>
        <w:lastRenderedPageBreak/>
        <w:t>другую Сторону с приложением документов, удостоверяющих факт наступления указанных обстоятельств.</w:t>
      </w:r>
    </w:p>
    <w:p w14:paraId="1E2C1463" w14:textId="77777777" w:rsidR="00EA32D0" w:rsidRDefault="00BD3F2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84BD933" w14:textId="77777777" w:rsidR="00EA32D0" w:rsidRDefault="00BD3F2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007EFF9" w14:textId="77777777" w:rsidR="00EA32D0" w:rsidRDefault="00EA32D0">
      <w:pPr>
        <w:spacing w:after="0"/>
        <w:ind w:firstLine="709"/>
        <w:jc w:val="both"/>
        <w:rPr>
          <w:rFonts w:ascii="Times New Roman" w:eastAsia="Calibri" w:hAnsi="Times New Roman" w:cs="Times New Roman"/>
          <w:sz w:val="24"/>
          <w:szCs w:val="24"/>
        </w:rPr>
      </w:pPr>
    </w:p>
    <w:p w14:paraId="63FAA2D3" w14:textId="77777777" w:rsidR="00EA32D0" w:rsidRDefault="00BD3F2D">
      <w:pPr>
        <w:pStyle w:val="afff1"/>
        <w:widowControl w:val="0"/>
        <w:numPr>
          <w:ilvl w:val="0"/>
          <w:numId w:val="4"/>
        </w:numPr>
        <w:suppressAutoHyphens/>
        <w:autoSpaceDE w:val="0"/>
        <w:jc w:val="center"/>
        <w:rPr>
          <w:b/>
          <w:sz w:val="24"/>
          <w:szCs w:val="24"/>
          <w:lang w:eastAsia="ar-SA"/>
        </w:rPr>
      </w:pPr>
      <w:r>
        <w:rPr>
          <w:b/>
          <w:sz w:val="24"/>
          <w:szCs w:val="24"/>
          <w:lang w:eastAsia="ar-SA"/>
        </w:rPr>
        <w:t>Рассмотрение и разрешение споров</w:t>
      </w:r>
    </w:p>
    <w:p w14:paraId="7EAC0C28"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044A2617"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DC419C1"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8.3. </w:t>
      </w:r>
      <w:r>
        <w:rPr>
          <w:rFonts w:ascii="Times New Roman" w:hAnsi="Times New Roman" w:cs="Times New Roman"/>
          <w:color w:val="000000" w:themeColor="text1"/>
          <w:sz w:val="24"/>
          <w:szCs w:val="24"/>
        </w:rPr>
        <w:t>Срок рассмотрения претензии не может превышать 7 (семи) рабочих дней. Обмен документами при применении мер ответственности и совершении иных действий в связи с нарушением Поставщиком или Заказчиком условий настоящего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Иная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31EB9C4"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8.4. При неурегулировании Сторонами спора в досудебном порядке, спор разрешается в судебном порядке в Арбитражном суде Москвы.</w:t>
      </w:r>
    </w:p>
    <w:p w14:paraId="703CA485" w14:textId="77777777" w:rsidR="00EA32D0" w:rsidRDefault="00EA32D0">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p>
    <w:p w14:paraId="5221F0B4" w14:textId="77777777" w:rsidR="00EA32D0" w:rsidRDefault="00BD3F2D">
      <w:pPr>
        <w:widowControl w:val="0"/>
        <w:suppressAutoHyphens/>
        <w:autoSpaceDE w:val="0"/>
        <w:spacing w:after="0" w:line="240" w:lineRule="auto"/>
        <w:ind w:firstLine="709"/>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9.  Изменение, расторжение Контракта</w:t>
      </w:r>
    </w:p>
    <w:p w14:paraId="367823EE"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9.1. Изменение существенных условий контракта при его исполнении не допускается, за исключением случаев, предусмотренных статьей 95 Федерального закона №44-ФЗ от 05.04.2013г.</w:t>
      </w:r>
    </w:p>
    <w:p w14:paraId="55B9A9E7"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9.2.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9 - 23 статьи 95 Федерального закона N 44-ФЗ.  </w:t>
      </w:r>
    </w:p>
    <w:p w14:paraId="4FE8BE6F"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9.3. Заказчик вправе принять решение об одностороннем отказе от исполнения контракта в следующих случаях:</w:t>
      </w:r>
    </w:p>
    <w:p w14:paraId="35464111"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неисполнения или надлежащего исполнения Поставщиком работ по Контракту;</w:t>
      </w:r>
    </w:p>
    <w:p w14:paraId="0DDBA3F3"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если отступления по выполненной работе от условий Контракта или иные недостатки в ее результате в установленные Заказчиком сроки не были устранены Поставщиком;</w:t>
      </w:r>
    </w:p>
    <w:p w14:paraId="43DA0E67"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2F7AA8C"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9.4.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35562337"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9.5. Если Заказчиком проведена экспертиза выполненных работ (оказанных услуг) с привлечением экспертов, экспертных организаций, решение об одностороннем отказе от </w:t>
      </w:r>
      <w:r>
        <w:rPr>
          <w:rFonts w:ascii="Times New Roman" w:eastAsia="Times New Roman" w:hAnsi="Times New Roman" w:cs="Times New Roman"/>
          <w:sz w:val="24"/>
          <w:szCs w:val="24"/>
          <w:lang w:eastAsia="ar-SA"/>
        </w:rPr>
        <w:lastRenderedPageBreak/>
        <w:t>исполнения Контракта может быть принято Заказчиком только при условии, что по результатам экспертизы выполненных работ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1B25462"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5FCDDE4"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CBF8807"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9.8. При расторжении Контракта по соглашению сторон, Контракт считается расторгнутым с момента подписания соглашения о расторжении.</w:t>
      </w:r>
    </w:p>
    <w:p w14:paraId="537B09AD" w14:textId="77777777" w:rsidR="00EA32D0" w:rsidRDefault="00EA32D0">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p>
    <w:p w14:paraId="5C353B9F" w14:textId="77777777" w:rsidR="00EA32D0" w:rsidRDefault="00BD3F2D">
      <w:pPr>
        <w:pStyle w:val="afff1"/>
        <w:widowControl w:val="0"/>
        <w:numPr>
          <w:ilvl w:val="0"/>
          <w:numId w:val="5"/>
        </w:numPr>
        <w:suppressAutoHyphens/>
        <w:autoSpaceDE w:val="0"/>
        <w:jc w:val="center"/>
        <w:rPr>
          <w:b/>
          <w:sz w:val="24"/>
          <w:szCs w:val="24"/>
          <w:lang w:eastAsia="ar-SA"/>
        </w:rPr>
      </w:pPr>
      <w:r>
        <w:rPr>
          <w:b/>
          <w:sz w:val="24"/>
          <w:szCs w:val="24"/>
          <w:lang w:eastAsia="ar-SA"/>
        </w:rPr>
        <w:t>Срок действия Контракта</w:t>
      </w:r>
    </w:p>
    <w:p w14:paraId="259051CC" w14:textId="619F5A06" w:rsidR="00EA32D0" w:rsidRDefault="00BD3F2D">
      <w:pPr>
        <w:widowControl w:val="0"/>
        <w:suppressAutoHyphens/>
        <w:autoSpaceDE w:val="0"/>
        <w:spacing w:after="0" w:line="240" w:lineRule="auto"/>
        <w:ind w:firstLine="709"/>
        <w:jc w:val="both"/>
        <w:rPr>
          <w:rFonts w:ascii="Times New Roman" w:eastAsia="Times New Roman" w:hAnsi="Times New Roman" w:cs="Times New Roman"/>
          <w:b/>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10.1. Контракт вступает в силу с момента его подписания обеими Сторонами и действует д</w:t>
      </w:r>
      <w:r>
        <w:rPr>
          <w:rFonts w:ascii="Times New Roman" w:eastAsia="Times New Roman" w:hAnsi="Times New Roman" w:cs="Times New Roman"/>
          <w:b/>
          <w:color w:val="000000" w:themeColor="text1"/>
          <w:sz w:val="24"/>
          <w:szCs w:val="24"/>
          <w:lang w:eastAsia="ar-SA"/>
        </w:rPr>
        <w:t>о «31» декабря 202</w:t>
      </w:r>
      <w:r w:rsidR="00C24655">
        <w:rPr>
          <w:rFonts w:ascii="Times New Roman" w:eastAsia="Times New Roman" w:hAnsi="Times New Roman" w:cs="Times New Roman"/>
          <w:b/>
          <w:color w:val="000000" w:themeColor="text1"/>
          <w:sz w:val="24"/>
          <w:szCs w:val="24"/>
          <w:lang w:eastAsia="ar-SA"/>
        </w:rPr>
        <w:t>6</w:t>
      </w:r>
      <w:r>
        <w:rPr>
          <w:rFonts w:ascii="Times New Roman" w:eastAsia="Times New Roman" w:hAnsi="Times New Roman" w:cs="Times New Roman"/>
          <w:b/>
          <w:color w:val="000000" w:themeColor="text1"/>
          <w:sz w:val="24"/>
          <w:szCs w:val="24"/>
          <w:lang w:eastAsia="ar-SA"/>
        </w:rPr>
        <w:t xml:space="preserve"> года. </w:t>
      </w:r>
    </w:p>
    <w:p w14:paraId="6469F392" w14:textId="77777777" w:rsidR="00EA32D0" w:rsidRDefault="00EA32D0">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p>
    <w:p w14:paraId="5F83A659" w14:textId="77777777" w:rsidR="00EA32D0" w:rsidRDefault="00BD3F2D">
      <w:pPr>
        <w:pStyle w:val="afff1"/>
        <w:widowControl w:val="0"/>
        <w:numPr>
          <w:ilvl w:val="0"/>
          <w:numId w:val="5"/>
        </w:numPr>
        <w:suppressAutoHyphens/>
        <w:autoSpaceDE w:val="0"/>
        <w:jc w:val="center"/>
        <w:rPr>
          <w:b/>
          <w:sz w:val="24"/>
          <w:szCs w:val="24"/>
          <w:lang w:eastAsia="ar-SA"/>
        </w:rPr>
      </w:pPr>
      <w:r>
        <w:rPr>
          <w:b/>
          <w:sz w:val="24"/>
          <w:szCs w:val="24"/>
          <w:lang w:eastAsia="ar-SA"/>
        </w:rPr>
        <w:t>Прочие положения</w:t>
      </w:r>
    </w:p>
    <w:p w14:paraId="761A529F" w14:textId="77777777" w:rsidR="00EA32D0" w:rsidRDefault="00BD3F2D">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11.1. Во всем, что не предусмотрено Контрактом, Стороны руководствуются законодательством Российской Федерации.</w:t>
      </w:r>
    </w:p>
    <w:p w14:paraId="74E1645B"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A380895" w14:textId="77777777" w:rsidR="00EA32D0" w:rsidRDefault="00BD3F2D">
      <w:pPr>
        <w:widowControl w:val="0"/>
        <w:tabs>
          <w:tab w:val="left" w:pos="709"/>
        </w:tabs>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12FC1F13"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15C47CEC"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AF1F6AE"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678AB7CB"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738105CC" w14:textId="77777777" w:rsidR="00EA32D0" w:rsidRDefault="00BD3F2D">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11.7. Контракт составлен в форме электронного документа, подписанного усиленными электронными подписями Сторон.</w:t>
      </w:r>
    </w:p>
    <w:p w14:paraId="155BA742" w14:textId="7AB064C3" w:rsidR="00EA32D0" w:rsidRDefault="00BD3F2D">
      <w:pPr>
        <w:ind w:firstLine="708"/>
        <w:jc w:val="both"/>
        <w:rPr>
          <w:rFonts w:ascii="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11.8. </w:t>
      </w:r>
      <w:r>
        <w:rPr>
          <w:rFonts w:ascii="Times New Roman" w:hAnsi="Times New Roman" w:cs="Times New Roman"/>
          <w:sz w:val="24"/>
          <w:szCs w:val="24"/>
          <w:lang w:eastAsia="ar-SA"/>
        </w:rPr>
        <w:t xml:space="preserve">В соответствии со ст. 434 Гражданского кодекса РФ, настоящий </w:t>
      </w:r>
      <w:r w:rsidR="00A50927">
        <w:rPr>
          <w:rFonts w:ascii="Times New Roman" w:hAnsi="Times New Roman" w:cs="Times New Roman"/>
          <w:sz w:val="24"/>
          <w:szCs w:val="24"/>
          <w:lang w:eastAsia="ar-SA"/>
        </w:rPr>
        <w:t>Контракт</w:t>
      </w:r>
      <w:r>
        <w:rPr>
          <w:rFonts w:ascii="Times New Roman" w:hAnsi="Times New Roman" w:cs="Times New Roman"/>
          <w:sz w:val="24"/>
          <w:szCs w:val="24"/>
          <w:lang w:eastAsia="ar-SA"/>
        </w:rPr>
        <w:t xml:space="preserve"> и любые относящиеся к нему документы могут быть оформлены посредством электронной почты и факсимильной связи, позволяющей достоверно установить, что документ исходит от Стороны по настоящему </w:t>
      </w:r>
      <w:r w:rsidR="00A50927">
        <w:rPr>
          <w:rFonts w:ascii="Times New Roman" w:hAnsi="Times New Roman" w:cs="Times New Roman"/>
          <w:sz w:val="24"/>
          <w:szCs w:val="24"/>
          <w:lang w:eastAsia="ar-SA"/>
        </w:rPr>
        <w:t>Контракту</w:t>
      </w:r>
      <w:r>
        <w:rPr>
          <w:rFonts w:ascii="Times New Roman" w:hAnsi="Times New Roman" w:cs="Times New Roman"/>
          <w:sz w:val="24"/>
          <w:szCs w:val="24"/>
          <w:lang w:eastAsia="ar-SA"/>
        </w:rPr>
        <w:t>, имеют полную юридическую силу наравне с документами, оформленными в виде единого документа и подписанного представителями Сторон, вплоть до обмена Сторонами оригиналами настоящих документов.</w:t>
      </w:r>
    </w:p>
    <w:p w14:paraId="08D99577" w14:textId="77777777" w:rsidR="00EA32D0" w:rsidRDefault="00BD3F2D">
      <w:pPr>
        <w:pStyle w:val="afff1"/>
        <w:numPr>
          <w:ilvl w:val="0"/>
          <w:numId w:val="6"/>
        </w:numPr>
        <w:autoSpaceDE w:val="0"/>
        <w:autoSpaceDN w:val="0"/>
        <w:adjustRightInd w:val="0"/>
        <w:contextualSpacing/>
        <w:jc w:val="center"/>
        <w:outlineLvl w:val="0"/>
        <w:rPr>
          <w:b/>
          <w:bCs/>
          <w:sz w:val="24"/>
          <w:szCs w:val="24"/>
        </w:rPr>
      </w:pPr>
      <w:r>
        <w:rPr>
          <w:b/>
          <w:bCs/>
          <w:sz w:val="24"/>
          <w:szCs w:val="24"/>
        </w:rPr>
        <w:t>Антикоррупционная оговорка</w:t>
      </w:r>
    </w:p>
    <w:p w14:paraId="10076BB0"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При исполнении своих обязательств по настоящему Контракту, каждая из Сторон </w:t>
      </w:r>
      <w:r>
        <w:rPr>
          <w:rFonts w:ascii="Times New Roman" w:eastAsia="Times New Roman" w:hAnsi="Times New Roman" w:cs="Times New Roman"/>
          <w:sz w:val="24"/>
          <w:szCs w:val="24"/>
          <w:lang w:eastAsia="ru-RU"/>
        </w:rPr>
        <w:lastRenderedPageBreak/>
        <w:t>Контракта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6A0DC98E"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 Стороны обязуются в течение всего срока действия Контракта и после его истечения принять все разумные меры для недопущения действий, указанных в пункте 12.1 настоящего Контракта, в том числе со стороны руководства или работников Сторон, третьих лиц.</w:t>
      </w:r>
    </w:p>
    <w:p w14:paraId="172B1207"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Стороны обязуются соблюдать, а также обеспечивать соблюдение их руководством, работниками и посредниками, действующими по Контракту, настоящей оговорки, а также оказывать друг другу содействие в случае действительного или возможного нарушения ее требований.</w:t>
      </w:r>
    </w:p>
    <w:p w14:paraId="37890D0C"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 Сторонам Контракта, их руководителям и работникам запрещается:</w:t>
      </w:r>
    </w:p>
    <w:p w14:paraId="6610401A"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Контракта, их руководства, работников или посредников, действующих по Контракту.</w:t>
      </w:r>
    </w:p>
    <w:p w14:paraId="41474A97"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796EDBD9"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12.4.3. Совершать иные действия, нарушающие действующее антикоррупционное законодательство Российской Федерации.</w:t>
      </w:r>
    </w:p>
    <w:p w14:paraId="20D21D40"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12.5. В случае возникновения у Стороны Контракта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w:t>
      </w:r>
    </w:p>
    <w:p w14:paraId="00427027" w14:textId="77777777" w:rsidR="00EA32D0" w:rsidRDefault="00BD3F2D">
      <w:pPr>
        <w:widowControl w:val="0"/>
        <w:suppressAutoHyphens/>
        <w:autoSpaceDE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 В случае если нарушение одной из Сторон настоящей оговорки подтвердится, другая Сторона имеет право расторгнуть Контракт в одностороннем порядке, направив письменное уведомление о расторжении.</w:t>
      </w:r>
    </w:p>
    <w:p w14:paraId="689A3D41" w14:textId="77777777" w:rsidR="00EA32D0" w:rsidRDefault="00EA32D0">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2F51401D" w14:textId="77777777" w:rsidR="00EA32D0" w:rsidRDefault="00BD3F2D">
      <w:pPr>
        <w:widowControl w:val="0"/>
        <w:autoSpaceDE w:val="0"/>
        <w:autoSpaceDN w:val="0"/>
        <w:adjustRightInd w:val="0"/>
        <w:spacing w:after="0" w:line="240" w:lineRule="auto"/>
        <w:ind w:firstLine="720"/>
        <w:jc w:val="center"/>
        <w:outlineLvl w:val="0"/>
        <w:rPr>
          <w:rFonts w:ascii="Times New Roman" w:eastAsia="Times New Roman" w:hAnsi="Times New Roman" w:cs="Arial"/>
          <w:b/>
          <w:color w:val="000000" w:themeColor="text1"/>
          <w:sz w:val="24"/>
          <w:szCs w:val="24"/>
          <w:lang w:eastAsia="ru-RU"/>
        </w:rPr>
      </w:pPr>
      <w:r>
        <w:rPr>
          <w:rFonts w:ascii="Times New Roman" w:eastAsia="Times New Roman" w:hAnsi="Times New Roman" w:cs="Arial"/>
          <w:b/>
          <w:color w:val="000000" w:themeColor="text1"/>
          <w:sz w:val="24"/>
          <w:szCs w:val="24"/>
          <w:lang w:eastAsia="ru-RU"/>
        </w:rPr>
        <w:t xml:space="preserve">13. Исключительные права </w:t>
      </w:r>
    </w:p>
    <w:p w14:paraId="512A6326" w14:textId="77777777" w:rsidR="00EA32D0" w:rsidRDefault="00BD3F2D">
      <w:pPr>
        <w:widowControl w:val="0"/>
        <w:autoSpaceDE w:val="0"/>
        <w:autoSpaceDN w:val="0"/>
        <w:adjustRightInd w:val="0"/>
        <w:spacing w:after="0" w:line="240" w:lineRule="auto"/>
        <w:ind w:firstLine="709"/>
        <w:jc w:val="both"/>
        <w:rPr>
          <w:rFonts w:ascii="Times New Roman" w:eastAsia="Times New Roman" w:hAnsi="Times New Roman" w:cs="Arial"/>
          <w:color w:val="000000" w:themeColor="text1"/>
          <w:sz w:val="24"/>
          <w:szCs w:val="24"/>
          <w:lang w:eastAsia="ru-RU"/>
        </w:rPr>
      </w:pPr>
      <w:r>
        <w:rPr>
          <w:rFonts w:ascii="Times New Roman" w:eastAsia="Times New Roman" w:hAnsi="Times New Roman" w:cs="Arial"/>
          <w:color w:val="000000" w:themeColor="text1"/>
          <w:sz w:val="24"/>
          <w:szCs w:val="24"/>
          <w:lang w:eastAsia="ru-RU"/>
        </w:rPr>
        <w:t>13.1. Поставщик гарантирует отсутствие нарушения исключительных прав третьих лиц, связанных с поставкой и использованием Товара.</w:t>
      </w:r>
    </w:p>
    <w:p w14:paraId="50A45CEF" w14:textId="77777777" w:rsidR="00EA32D0" w:rsidRDefault="00BD3F2D">
      <w:pPr>
        <w:widowControl w:val="0"/>
        <w:autoSpaceDE w:val="0"/>
        <w:autoSpaceDN w:val="0"/>
        <w:adjustRightInd w:val="0"/>
        <w:spacing w:after="0" w:line="240" w:lineRule="auto"/>
        <w:ind w:firstLine="709"/>
        <w:jc w:val="both"/>
        <w:rPr>
          <w:rFonts w:ascii="Times New Roman" w:eastAsia="Times New Roman" w:hAnsi="Times New Roman" w:cs="Arial"/>
          <w:color w:val="000000" w:themeColor="text1"/>
          <w:sz w:val="24"/>
          <w:szCs w:val="24"/>
          <w:lang w:eastAsia="ru-RU"/>
        </w:rPr>
      </w:pPr>
      <w:r>
        <w:rPr>
          <w:rFonts w:ascii="Times New Roman" w:eastAsia="Times New Roman" w:hAnsi="Times New Roman" w:cs="Arial"/>
          <w:color w:val="000000" w:themeColor="text1"/>
          <w:sz w:val="24"/>
          <w:szCs w:val="24"/>
          <w:lang w:eastAsia="ru-RU"/>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61E8CAB" w14:textId="77777777" w:rsidR="00EA32D0" w:rsidRDefault="00EA32D0">
      <w:pPr>
        <w:widowControl w:val="0"/>
        <w:autoSpaceDE w:val="0"/>
        <w:autoSpaceDN w:val="0"/>
        <w:adjustRightInd w:val="0"/>
        <w:spacing w:after="0" w:line="240" w:lineRule="auto"/>
        <w:jc w:val="both"/>
        <w:rPr>
          <w:rFonts w:ascii="Times New Roman" w:eastAsia="Times New Roman" w:hAnsi="Times New Roman" w:cs="Arial"/>
          <w:color w:val="000000" w:themeColor="text1"/>
          <w:sz w:val="24"/>
          <w:szCs w:val="24"/>
          <w:lang w:eastAsia="ru-RU"/>
        </w:rPr>
      </w:pPr>
    </w:p>
    <w:p w14:paraId="29205DC4" w14:textId="77777777" w:rsidR="00EA32D0" w:rsidRDefault="00BD3F2D">
      <w:pPr>
        <w:pStyle w:val="Standard"/>
        <w:tabs>
          <w:tab w:val="left" w:pos="1134"/>
        </w:tabs>
        <w:ind w:firstLine="709"/>
        <w:jc w:val="center"/>
        <w:rPr>
          <w:b/>
          <w:sz w:val="24"/>
          <w:szCs w:val="24"/>
        </w:rPr>
      </w:pPr>
      <w:r>
        <w:rPr>
          <w:b/>
          <w:sz w:val="24"/>
          <w:szCs w:val="24"/>
        </w:rPr>
        <w:t>14. Единые требования к участникам закупки</w:t>
      </w:r>
    </w:p>
    <w:p w14:paraId="0F18C996" w14:textId="77777777" w:rsidR="00EA32D0" w:rsidRDefault="00BD3F2D">
      <w:pPr>
        <w:pStyle w:val="Standard"/>
        <w:tabs>
          <w:tab w:val="left" w:pos="1134"/>
        </w:tabs>
        <w:ind w:firstLine="709"/>
        <w:jc w:val="both"/>
        <w:rPr>
          <w:bCs/>
          <w:sz w:val="24"/>
          <w:szCs w:val="24"/>
        </w:rPr>
      </w:pPr>
      <w:r>
        <w:rPr>
          <w:bCs/>
          <w:sz w:val="24"/>
          <w:szCs w:val="24"/>
        </w:rPr>
        <w:t>14.1.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38D00B3" w14:textId="77777777" w:rsidR="00EA32D0" w:rsidRDefault="00BD3F2D">
      <w:pPr>
        <w:pStyle w:val="Standard"/>
        <w:tabs>
          <w:tab w:val="left" w:pos="1134"/>
        </w:tabs>
        <w:ind w:firstLine="709"/>
        <w:jc w:val="both"/>
        <w:rPr>
          <w:bCs/>
          <w:sz w:val="24"/>
          <w:szCs w:val="24"/>
        </w:rPr>
      </w:pPr>
      <w:r>
        <w:rPr>
          <w:bCs/>
          <w:sz w:val="24"/>
          <w:szCs w:val="24"/>
        </w:rPr>
        <w:t>14.2. 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56756A7" w14:textId="77777777" w:rsidR="00EA32D0" w:rsidRDefault="00BD3F2D">
      <w:pPr>
        <w:pStyle w:val="Standard"/>
        <w:tabs>
          <w:tab w:val="left" w:pos="1134"/>
        </w:tabs>
        <w:ind w:firstLine="709"/>
        <w:jc w:val="both"/>
        <w:rPr>
          <w:bCs/>
          <w:sz w:val="24"/>
          <w:szCs w:val="24"/>
        </w:rPr>
      </w:pPr>
      <w:r>
        <w:rPr>
          <w:bCs/>
          <w:sz w:val="24"/>
          <w:szCs w:val="24"/>
        </w:rPr>
        <w:t xml:space="preserve">14.3.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Pr>
          <w:bCs/>
          <w:sz w:val="24"/>
          <w:szCs w:val="24"/>
        </w:rPr>
        <w:lastRenderedPageBreak/>
        <w:t>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BD61A80" w14:textId="77777777" w:rsidR="00EA32D0" w:rsidRDefault="00BD3F2D">
      <w:pPr>
        <w:pStyle w:val="Standard"/>
        <w:tabs>
          <w:tab w:val="left" w:pos="1134"/>
        </w:tabs>
        <w:ind w:firstLine="709"/>
        <w:jc w:val="both"/>
        <w:rPr>
          <w:bCs/>
          <w:sz w:val="24"/>
          <w:szCs w:val="24"/>
        </w:rPr>
      </w:pPr>
      <w:r>
        <w:rPr>
          <w:bCs/>
          <w:sz w:val="24"/>
          <w:szCs w:val="24"/>
        </w:rPr>
        <w:t>14.4.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3713C2" w14:textId="77777777" w:rsidR="00EA32D0" w:rsidRDefault="00BD3F2D">
      <w:pPr>
        <w:pStyle w:val="Standard"/>
        <w:tabs>
          <w:tab w:val="left" w:pos="1134"/>
        </w:tabs>
        <w:ind w:firstLine="709"/>
        <w:jc w:val="both"/>
        <w:rPr>
          <w:bCs/>
          <w:sz w:val="24"/>
          <w:szCs w:val="24"/>
        </w:rPr>
      </w:pPr>
      <w:r>
        <w:rPr>
          <w:bCs/>
          <w:sz w:val="24"/>
          <w:szCs w:val="24"/>
        </w:rPr>
        <w:t>14.5.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97FCA31" w14:textId="77777777" w:rsidR="00EA32D0" w:rsidRDefault="00BD3F2D">
      <w:pPr>
        <w:pStyle w:val="Standard"/>
        <w:tabs>
          <w:tab w:val="left" w:pos="1134"/>
        </w:tabs>
        <w:ind w:firstLine="709"/>
        <w:jc w:val="both"/>
        <w:rPr>
          <w:bCs/>
          <w:sz w:val="24"/>
          <w:szCs w:val="24"/>
        </w:rPr>
      </w:pPr>
      <w:r>
        <w:rPr>
          <w:bCs/>
          <w:sz w:val="24"/>
          <w:szCs w:val="24"/>
        </w:rPr>
        <w:t>14.6.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0B1A11C" w14:textId="77777777" w:rsidR="00EA32D0" w:rsidRDefault="00BD3F2D">
      <w:pPr>
        <w:pStyle w:val="Standard"/>
        <w:tabs>
          <w:tab w:val="left" w:pos="1134"/>
        </w:tabs>
        <w:ind w:firstLine="709"/>
        <w:jc w:val="both"/>
        <w:rPr>
          <w:bCs/>
          <w:sz w:val="24"/>
          <w:szCs w:val="24"/>
        </w:rPr>
      </w:pPr>
      <w:r>
        <w:rPr>
          <w:bCs/>
          <w:sz w:val="24"/>
          <w:szCs w:val="24"/>
        </w:rPr>
        <w:t>14.7.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88AF8C" w14:textId="77777777" w:rsidR="00EA32D0" w:rsidRDefault="00BD3F2D">
      <w:pPr>
        <w:pStyle w:val="Standard"/>
        <w:tabs>
          <w:tab w:val="left" w:pos="1134"/>
        </w:tabs>
        <w:ind w:firstLine="709"/>
        <w:jc w:val="both"/>
        <w:rPr>
          <w:bCs/>
          <w:sz w:val="24"/>
          <w:szCs w:val="24"/>
        </w:rPr>
      </w:pPr>
      <w:r>
        <w:rPr>
          <w:bCs/>
          <w:sz w:val="24"/>
          <w:szCs w:val="24"/>
        </w:rPr>
        <w:t xml:space="preserve">14.8.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w:t>
      </w:r>
      <w:r>
        <w:rPr>
          <w:bCs/>
          <w:sz w:val="24"/>
          <w:szCs w:val="24"/>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2D8631" w14:textId="77777777" w:rsidR="00EA32D0" w:rsidRDefault="00BD3F2D">
      <w:pPr>
        <w:pStyle w:val="Standard"/>
        <w:tabs>
          <w:tab w:val="left" w:pos="1134"/>
        </w:tabs>
        <w:ind w:firstLine="709"/>
        <w:jc w:val="both"/>
        <w:rPr>
          <w:bCs/>
          <w:sz w:val="24"/>
          <w:szCs w:val="24"/>
        </w:rPr>
      </w:pPr>
      <w:r>
        <w:rPr>
          <w:bCs/>
          <w:sz w:val="24"/>
          <w:szCs w:val="24"/>
        </w:rPr>
        <w:t>14.9. Отсутствие у участника закупки ограничений для участия в закупках, установленных законодательством Российской Федерации.</w:t>
      </w:r>
    </w:p>
    <w:p w14:paraId="65B2316D" w14:textId="77777777" w:rsidR="00EA32D0" w:rsidRDefault="00BD3F2D">
      <w:pPr>
        <w:pStyle w:val="Standard"/>
        <w:tabs>
          <w:tab w:val="left" w:pos="1134"/>
        </w:tabs>
        <w:ind w:firstLine="709"/>
        <w:jc w:val="both"/>
        <w:rPr>
          <w:bCs/>
          <w:sz w:val="24"/>
          <w:szCs w:val="24"/>
        </w:rPr>
      </w:pPr>
      <w:r>
        <w:rPr>
          <w:bCs/>
          <w:sz w:val="24"/>
          <w:szCs w:val="24"/>
        </w:rPr>
        <w:t>14.10. Отсутствие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Федерального закона № 44-ФЗ.</w:t>
      </w:r>
    </w:p>
    <w:p w14:paraId="3AD8B223" w14:textId="77777777" w:rsidR="00EA32D0" w:rsidRDefault="00EA32D0">
      <w:pPr>
        <w:widowControl w:val="0"/>
        <w:autoSpaceDE w:val="0"/>
        <w:autoSpaceDN w:val="0"/>
        <w:adjustRightInd w:val="0"/>
        <w:spacing w:after="0" w:line="240" w:lineRule="auto"/>
        <w:ind w:firstLine="539"/>
        <w:jc w:val="both"/>
        <w:rPr>
          <w:rFonts w:ascii="Times New Roman" w:eastAsia="Times New Roman" w:hAnsi="Times New Roman" w:cs="Arial"/>
          <w:color w:val="000000" w:themeColor="text1"/>
          <w:sz w:val="24"/>
          <w:szCs w:val="24"/>
          <w:lang w:eastAsia="ru-RU"/>
        </w:rPr>
      </w:pPr>
    </w:p>
    <w:p w14:paraId="75D69042" w14:textId="77777777" w:rsidR="00EA32D0" w:rsidRDefault="00BD3F2D">
      <w:pPr>
        <w:widowControl w:val="0"/>
        <w:tabs>
          <w:tab w:val="left" w:pos="709"/>
        </w:tabs>
        <w:suppressAutoHyphens/>
        <w:autoSpaceDE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15. Приложения</w:t>
      </w:r>
    </w:p>
    <w:p w14:paraId="26659A5F" w14:textId="77777777" w:rsidR="00EA32D0" w:rsidRDefault="00BD3F2D">
      <w:pPr>
        <w:widowControl w:val="0"/>
        <w:tabs>
          <w:tab w:val="left" w:pos="709"/>
        </w:tabs>
        <w:suppressAutoHyphens/>
        <w:autoSpaceDE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15.1. Неотъемлемыми частями Контракта являются следующие приложения к Контракту:</w:t>
      </w:r>
    </w:p>
    <w:p w14:paraId="58E74D3B" w14:textId="77777777" w:rsidR="00EA32D0" w:rsidRDefault="00BD3F2D">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Приложение № 1 – «Спецификация»;</w:t>
      </w:r>
    </w:p>
    <w:p w14:paraId="1F837084" w14:textId="6F8F10D0" w:rsidR="00EA32D0" w:rsidRDefault="00BD3F2D" w:rsidP="00C24655">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Приложение № 2 – Техническое задание</w:t>
      </w:r>
      <w:r w:rsidR="00C24655">
        <w:rPr>
          <w:rFonts w:ascii="Times New Roman" w:eastAsia="Times New Roman" w:hAnsi="Times New Roman" w:cs="Times New Roman"/>
          <w:sz w:val="24"/>
          <w:szCs w:val="24"/>
          <w:lang w:eastAsia="ar-SA"/>
        </w:rPr>
        <w:t>.</w:t>
      </w:r>
    </w:p>
    <w:p w14:paraId="5E84DEEA" w14:textId="77777777" w:rsidR="00C24655" w:rsidRDefault="00C24655" w:rsidP="00C24655">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14:paraId="4162359B" w14:textId="77777777" w:rsidR="00EA32D0" w:rsidRDefault="00BD3F2D">
      <w:pPr>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sz w:val="24"/>
          <w:szCs w:val="24"/>
          <w:lang w:eastAsia="ar-SA"/>
        </w:rPr>
        <w:t>16. </w:t>
      </w:r>
      <w:r>
        <w:rPr>
          <w:rFonts w:ascii="Times New Roman" w:eastAsia="Times New Roman" w:hAnsi="Times New Roman" w:cs="Times New Roman"/>
          <w:b/>
          <w:iCs/>
          <w:sz w:val="24"/>
          <w:szCs w:val="24"/>
          <w:lang w:eastAsia="ar-SA"/>
        </w:rPr>
        <w:t>Место нахождения, банковские реквизиты и подписи Сторон</w:t>
      </w:r>
    </w:p>
    <w:tbl>
      <w:tblPr>
        <w:tblStyle w:val="2f3"/>
        <w:tblW w:w="0" w:type="auto"/>
        <w:tblLook w:val="04A0" w:firstRow="1" w:lastRow="0" w:firstColumn="1" w:lastColumn="0" w:noHBand="0" w:noVBand="1"/>
      </w:tblPr>
      <w:tblGrid>
        <w:gridCol w:w="5023"/>
        <w:gridCol w:w="4745"/>
      </w:tblGrid>
      <w:tr w:rsidR="00EA32D0" w14:paraId="5385C5D2" w14:textId="77777777" w:rsidTr="00907D16">
        <w:trPr>
          <w:trHeight w:val="3612"/>
        </w:trPr>
        <w:tc>
          <w:tcPr>
            <w:tcW w:w="5074" w:type="dxa"/>
          </w:tcPr>
          <w:p w14:paraId="17EBFCFD" w14:textId="77777777" w:rsidR="00EA32D0" w:rsidRDefault="00BD3F2D">
            <w:pPr>
              <w:tabs>
                <w:tab w:val="left" w:pos="1843"/>
              </w:tabs>
              <w:spacing w:after="0" w:line="240" w:lineRule="auto"/>
              <w:contextualSpacing/>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Заказчик</w:t>
            </w:r>
          </w:p>
          <w:p w14:paraId="5AD10910"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Федеральное государственное бюджетное учреждение науки Главный ботанический сад им. Н.В. Цицина Российской академии наук </w:t>
            </w:r>
          </w:p>
          <w:p w14:paraId="013E1786"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Юридический адрес: </w:t>
            </w:r>
          </w:p>
          <w:p w14:paraId="48DC9CAB"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127276, г. Москва, ул. Ботаническая, д.4</w:t>
            </w:r>
          </w:p>
          <w:p w14:paraId="3095D41B"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ИНН 7715038478 КПП 771501001</w:t>
            </w:r>
          </w:p>
          <w:p w14:paraId="2EBF7938"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ОГРН 1027739758892</w:t>
            </w:r>
          </w:p>
          <w:p w14:paraId="29873DF0"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ОКПО 02698795 ОКАТО 45280572000</w:t>
            </w:r>
          </w:p>
          <w:p w14:paraId="404E683D"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ОКТМО 45358000000</w:t>
            </w:r>
          </w:p>
          <w:p w14:paraId="1D2C62D2"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ОКФС 12 Федеральная собственность</w:t>
            </w:r>
          </w:p>
          <w:p w14:paraId="57BB6636"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ОКОГУ 1322600 Министерство науки и высшего образования Российской Федерации</w:t>
            </w:r>
          </w:p>
          <w:p w14:paraId="01EAF417"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ОКОПФ 75103</w:t>
            </w:r>
          </w:p>
          <w:p w14:paraId="3FE2D721"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Банковские реквизиты: </w:t>
            </w:r>
          </w:p>
          <w:p w14:paraId="6D24645F"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УФК по г. Москве (ГБС РАН л/с 20736Ч77390) </w:t>
            </w:r>
          </w:p>
          <w:p w14:paraId="6E860B44"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р/сч 03214643000000017300</w:t>
            </w:r>
          </w:p>
          <w:p w14:paraId="08A36E25"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к/с 40102810545370000003</w:t>
            </w:r>
          </w:p>
          <w:p w14:paraId="285011AD"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Наименование банка: </w:t>
            </w:r>
          </w:p>
          <w:p w14:paraId="09206017" w14:textId="77777777" w:rsidR="00AA7CC6" w:rsidRPr="00D904E2" w:rsidRDefault="00AA7CC6" w:rsidP="00AA7CC6">
            <w:pPr>
              <w:suppressAutoHyphens/>
              <w:snapToGrid w:val="0"/>
              <w:spacing w:after="0" w:line="240" w:lineRule="auto"/>
              <w:contextualSpacing/>
              <w:rPr>
                <w:rFonts w:ascii="Times New Roman" w:hAnsi="Times New Roman"/>
                <w:sz w:val="24"/>
                <w:szCs w:val="24"/>
                <w:lang w:eastAsia="zh-CN"/>
              </w:rPr>
            </w:pPr>
            <w:r w:rsidRPr="00D904E2">
              <w:rPr>
                <w:rFonts w:ascii="Times New Roman" w:hAnsi="Times New Roman"/>
                <w:sz w:val="24"/>
                <w:szCs w:val="24"/>
                <w:lang w:eastAsia="zh-CN"/>
              </w:rPr>
              <w:t>ОКЦ № 1 ГУ БАНКА РОССИИ ПО ЦФО//УФК ПО Г. МОСКВЕ г. Москва</w:t>
            </w:r>
          </w:p>
          <w:p w14:paraId="4044F717"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БИК 004525988 </w:t>
            </w:r>
          </w:p>
          <w:p w14:paraId="1EDC72FF"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Тел./факс (499) 9779155</w:t>
            </w:r>
          </w:p>
          <w:p w14:paraId="3D699A46"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Эл. почта </w:t>
            </w:r>
            <w:hyperlink r:id="rId8" w:history="1">
              <w:r>
                <w:rPr>
                  <w:rStyle w:val="a9"/>
                  <w:rFonts w:ascii="Times New Roman" w:eastAsia="Times New Roman" w:hAnsi="Times New Roman"/>
                  <w:color w:val="auto"/>
                  <w:sz w:val="24"/>
                  <w:szCs w:val="24"/>
                  <w:u w:val="none"/>
                  <w:lang w:eastAsia="zh-CN"/>
                </w:rPr>
                <w:t>zakupkigbs@yandex.ru</w:t>
              </w:r>
            </w:hyperlink>
          </w:p>
          <w:p w14:paraId="3D0B8E63" w14:textId="55D43EE1" w:rsidR="00EA32D0" w:rsidRDefault="007824EE">
            <w:pPr>
              <w:suppressAutoHyphens/>
              <w:snapToGrid w:val="0"/>
              <w:spacing w:after="0" w:line="240" w:lineRule="auto"/>
              <w:contextualSpacing/>
              <w:rPr>
                <w:rFonts w:ascii="Times New Roman" w:eastAsia="Times New Roman" w:hAnsi="Times New Roman" w:cs="Times New Roman"/>
                <w:sz w:val="24"/>
                <w:szCs w:val="24"/>
                <w:lang w:eastAsia="ru-RU"/>
              </w:rPr>
            </w:pPr>
            <w:hyperlink r:id="rId9" w:history="1">
              <w:r w:rsidR="00BD3F2D">
                <w:rPr>
                  <w:rStyle w:val="a9"/>
                  <w:rFonts w:ascii="Times New Roman" w:eastAsia="Times New Roman" w:hAnsi="Times New Roman" w:cstheme="minorBidi"/>
                  <w:color w:val="auto"/>
                  <w:sz w:val="24"/>
                  <w:szCs w:val="24"/>
                  <w:u w:val="none"/>
                  <w:lang w:eastAsia="ru-RU"/>
                </w:rPr>
                <w:t>info@gbsad.ru</w:t>
              </w:r>
            </w:hyperlink>
            <w:r w:rsidR="00BD3F2D">
              <w:rPr>
                <w:rFonts w:ascii="Times New Roman" w:eastAsia="Times New Roman" w:hAnsi="Times New Roman" w:cs="Times New Roman"/>
                <w:sz w:val="24"/>
                <w:szCs w:val="24"/>
                <w:lang w:eastAsia="ru-RU"/>
              </w:rPr>
              <w:t xml:space="preserve"> </w:t>
            </w:r>
          </w:p>
          <w:p w14:paraId="2768C0CB" w14:textId="3D467AC2" w:rsidR="00907D16" w:rsidRDefault="00907D16">
            <w:pPr>
              <w:suppressAutoHyphens/>
              <w:snapToGrid w:val="0"/>
              <w:spacing w:after="0" w:line="240" w:lineRule="auto"/>
              <w:contextualSpacing/>
              <w:rPr>
                <w:rFonts w:ascii="Times New Roman" w:eastAsia="Times New Roman" w:hAnsi="Times New Roman" w:cs="Times New Roman"/>
                <w:sz w:val="24"/>
                <w:szCs w:val="24"/>
                <w:lang w:eastAsia="ru-RU"/>
              </w:rPr>
            </w:pPr>
          </w:p>
          <w:p w14:paraId="0357EA5B" w14:textId="77777777" w:rsidR="000C126D" w:rsidRDefault="000C126D">
            <w:pPr>
              <w:suppressAutoHyphens/>
              <w:snapToGrid w:val="0"/>
              <w:spacing w:after="0" w:line="240" w:lineRule="auto"/>
              <w:contextualSpacing/>
              <w:rPr>
                <w:rFonts w:ascii="Times New Roman" w:eastAsia="Times New Roman" w:hAnsi="Times New Roman" w:cs="Times New Roman"/>
                <w:sz w:val="24"/>
                <w:szCs w:val="24"/>
                <w:lang w:eastAsia="ru-RU"/>
              </w:rPr>
            </w:pPr>
          </w:p>
          <w:p w14:paraId="0BD3BBCF"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И.о. директора</w:t>
            </w:r>
          </w:p>
          <w:p w14:paraId="667F39E1" w14:textId="77777777" w:rsidR="00EA32D0" w:rsidRDefault="00EA32D0">
            <w:pPr>
              <w:suppressAutoHyphens/>
              <w:spacing w:after="0" w:line="240" w:lineRule="auto"/>
              <w:contextualSpacing/>
              <w:textAlignment w:val="baseline"/>
              <w:rPr>
                <w:rFonts w:ascii="Times New Roman" w:eastAsia="Times New Roman" w:hAnsi="Times New Roman" w:cs="Times New Roman"/>
                <w:kern w:val="1"/>
                <w:sz w:val="24"/>
                <w:szCs w:val="24"/>
                <w:lang w:eastAsia="zh-CN"/>
              </w:rPr>
            </w:pPr>
          </w:p>
          <w:p w14:paraId="12AE792F" w14:textId="77777777" w:rsidR="00EA32D0" w:rsidRDefault="00EA32D0">
            <w:pPr>
              <w:suppressAutoHyphens/>
              <w:spacing w:after="0" w:line="240" w:lineRule="auto"/>
              <w:contextualSpacing/>
              <w:textAlignment w:val="baseline"/>
              <w:rPr>
                <w:rFonts w:ascii="Times New Roman" w:eastAsia="Times New Roman" w:hAnsi="Times New Roman" w:cs="Times New Roman"/>
                <w:kern w:val="1"/>
                <w:sz w:val="24"/>
                <w:szCs w:val="24"/>
                <w:lang w:eastAsia="zh-CN"/>
              </w:rPr>
            </w:pPr>
          </w:p>
          <w:p w14:paraId="445FE0EC" w14:textId="77777777" w:rsidR="00EA32D0" w:rsidRDefault="00BD3F2D">
            <w:pPr>
              <w:suppressAutoHyphens/>
              <w:spacing w:after="0" w:line="240" w:lineRule="auto"/>
              <w:contextualSpacing/>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 xml:space="preserve">_____________________А.В. Паштецкий </w:t>
            </w:r>
          </w:p>
          <w:p w14:paraId="1B7F5C5A" w14:textId="77777777" w:rsidR="00EA32D0" w:rsidRDefault="00BD3F2D">
            <w:pPr>
              <w:suppressAutoHyphens/>
              <w:spacing w:after="0" w:line="240" w:lineRule="auto"/>
              <w:contextualSpacing/>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м.п.</w:t>
            </w:r>
          </w:p>
        </w:tc>
        <w:tc>
          <w:tcPr>
            <w:tcW w:w="4815" w:type="dxa"/>
          </w:tcPr>
          <w:p w14:paraId="774BF706" w14:textId="77777777" w:rsidR="00EA32D0" w:rsidRDefault="00BD3F2D">
            <w:pPr>
              <w:suppressAutoHyphens/>
              <w:snapToGrid w:val="0"/>
              <w:spacing w:after="0" w:line="240" w:lineRule="auto"/>
              <w:contextualSpacing/>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Поставщик</w:t>
            </w:r>
          </w:p>
          <w:p w14:paraId="031D007A"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3FD94F33"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5903204F"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0FCC8D91"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5128D432"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25A02088"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2DADFB29"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6A461849"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02BA0EB6"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7C283233"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18AF2A39"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31C9AAAD"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2A7D4198"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358EB3DB" w14:textId="77777777"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3001BD4F" w14:textId="77777777" w:rsidR="00EA32D0" w:rsidRDefault="00BD3F2D">
            <w:pPr>
              <w:shd w:val="clear" w:color="auto" w:fill="FFFFFF"/>
              <w:spacing w:line="240" w:lineRule="auto"/>
              <w:rPr>
                <w:rFonts w:ascii="Times New Roman" w:eastAsia="SimSun" w:hAnsi="Times New Roman" w:cs="Times New Roman"/>
                <w:shd w:val="clear" w:color="auto" w:fill="FFFFFF"/>
                <w:lang w:val="en-US" w:eastAsia="zh-CN" w:bidi="ar"/>
              </w:rPr>
            </w:pPr>
            <w:r>
              <w:rPr>
                <w:rFonts w:ascii="Times New Roman" w:eastAsia="SimSun" w:hAnsi="Times New Roman" w:cs="Times New Roman"/>
                <w:shd w:val="clear" w:color="auto" w:fill="FFFFFF"/>
                <w:lang w:val="en-US" w:eastAsia="zh-CN" w:bidi="ar"/>
              </w:rPr>
              <w:t> </w:t>
            </w:r>
          </w:p>
          <w:p w14:paraId="26D2718C" w14:textId="78B8FF10" w:rsidR="00EA32D0" w:rsidRDefault="00EA32D0">
            <w:pPr>
              <w:shd w:val="clear" w:color="auto" w:fill="FFFFFF"/>
              <w:spacing w:line="240" w:lineRule="auto"/>
              <w:rPr>
                <w:rFonts w:ascii="Times New Roman" w:eastAsia="SimSun" w:hAnsi="Times New Roman" w:cs="Times New Roman"/>
                <w:shd w:val="clear" w:color="auto" w:fill="FFFFFF"/>
                <w:lang w:val="en-US" w:eastAsia="zh-CN" w:bidi="ar"/>
              </w:rPr>
            </w:pPr>
          </w:p>
          <w:p w14:paraId="3986461B" w14:textId="5EC65383" w:rsidR="00907D16" w:rsidRDefault="00907D16">
            <w:pPr>
              <w:shd w:val="clear" w:color="auto" w:fill="FFFFFF"/>
              <w:spacing w:line="240" w:lineRule="auto"/>
              <w:rPr>
                <w:rFonts w:ascii="Times New Roman" w:eastAsia="SimSun" w:hAnsi="Times New Roman" w:cs="Times New Roman"/>
                <w:shd w:val="clear" w:color="auto" w:fill="FFFFFF"/>
                <w:lang w:val="en-US" w:eastAsia="zh-CN" w:bidi="ar"/>
              </w:rPr>
            </w:pPr>
          </w:p>
          <w:p w14:paraId="2D2A00D8" w14:textId="77777777" w:rsidR="000C126D" w:rsidRDefault="000C126D">
            <w:pPr>
              <w:shd w:val="clear" w:color="auto" w:fill="FFFFFF"/>
              <w:spacing w:line="240" w:lineRule="auto"/>
              <w:rPr>
                <w:rFonts w:ascii="Times New Roman" w:eastAsia="SimSun" w:hAnsi="Times New Roman" w:cs="Times New Roman"/>
                <w:shd w:val="clear" w:color="auto" w:fill="FFFFFF"/>
                <w:lang w:val="en-US" w:eastAsia="zh-CN" w:bidi="ar"/>
              </w:rPr>
            </w:pPr>
          </w:p>
          <w:p w14:paraId="32B1FF90" w14:textId="20274B72" w:rsidR="00EA32D0" w:rsidRDefault="00EA32D0">
            <w:pPr>
              <w:shd w:val="clear" w:color="auto" w:fill="FFFFFF"/>
              <w:spacing w:line="240" w:lineRule="auto"/>
              <w:rPr>
                <w:rFonts w:ascii="Times New Roman" w:hAnsi="Times New Roman" w:cs="Times New Roman"/>
                <w:color w:val="1A1A1A"/>
              </w:rPr>
            </w:pPr>
          </w:p>
          <w:p w14:paraId="2F0B5B14" w14:textId="77777777" w:rsidR="00EA32D0" w:rsidRDefault="00EA32D0">
            <w:pPr>
              <w:shd w:val="clear" w:color="auto" w:fill="FFFFFF"/>
              <w:spacing w:line="240" w:lineRule="auto"/>
              <w:rPr>
                <w:rFonts w:ascii="Times New Roman" w:eastAsia="SimSun" w:hAnsi="Times New Roman" w:cs="Times New Roman"/>
                <w:color w:val="1A1A1A"/>
                <w:shd w:val="clear" w:color="auto" w:fill="FFFFFF"/>
                <w:lang w:val="en-US" w:eastAsia="zh-CN" w:bidi="ar"/>
              </w:rPr>
            </w:pPr>
          </w:p>
          <w:p w14:paraId="04A1FC4D" w14:textId="77777777" w:rsidR="00EA32D0" w:rsidRDefault="00BD3F2D">
            <w:pPr>
              <w:shd w:val="clear" w:color="auto" w:fill="FFFFFF"/>
              <w:spacing w:line="240" w:lineRule="auto"/>
              <w:rPr>
                <w:rFonts w:ascii="Times New Roman" w:hAnsi="Times New Roman" w:cs="Times New Roman"/>
                <w:color w:val="1A1A1A"/>
              </w:rPr>
            </w:pPr>
            <w:r>
              <w:rPr>
                <w:rFonts w:ascii="Times New Roman" w:eastAsia="SimSun" w:hAnsi="Times New Roman" w:cs="Times New Roman"/>
                <w:color w:val="1A1A1A"/>
                <w:sz w:val="24"/>
                <w:szCs w:val="24"/>
                <w:shd w:val="clear" w:color="auto" w:fill="FFFFFF"/>
                <w:lang w:val="en-US" w:eastAsia="zh-CN" w:bidi="ar"/>
              </w:rPr>
              <w:t>________________</w:t>
            </w:r>
            <w:r>
              <w:rPr>
                <w:rFonts w:ascii="Times New Roman" w:eastAsia="SimSun" w:hAnsi="Times New Roman" w:cs="Times New Roman"/>
                <w:color w:val="000000"/>
                <w:sz w:val="24"/>
                <w:szCs w:val="24"/>
                <w:shd w:val="clear" w:color="auto" w:fill="FFFFFF"/>
                <w:lang w:val="en-US" w:eastAsia="zh-CN" w:bidi="ar"/>
              </w:rPr>
              <w:t> </w:t>
            </w:r>
          </w:p>
          <w:p w14:paraId="35061590" w14:textId="71F774BD"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SimSun" w:hAnsi="Times New Roman" w:cs="Times New Roman"/>
                <w:color w:val="1A1A1A"/>
                <w:sz w:val="24"/>
                <w:szCs w:val="24"/>
                <w:shd w:val="clear" w:color="auto" w:fill="FFFFFF"/>
                <w:lang w:val="en-US" w:eastAsia="zh-CN" w:bidi="ar"/>
              </w:rPr>
              <w:t> м.п.</w:t>
            </w:r>
          </w:p>
        </w:tc>
      </w:tr>
    </w:tbl>
    <w:p w14:paraId="7970CA1A" w14:textId="77777777" w:rsidR="00EA32D0" w:rsidRDefault="00EA32D0">
      <w:pPr>
        <w:spacing w:after="0"/>
        <w:ind w:left="6237"/>
        <w:jc w:val="both"/>
        <w:rPr>
          <w:rFonts w:ascii="Times New Roman" w:eastAsia="Times New Roman" w:hAnsi="Times New Roman" w:cs="Times New Roman"/>
          <w:sz w:val="24"/>
          <w:szCs w:val="24"/>
          <w:lang w:eastAsia="ar-SA"/>
        </w:rPr>
        <w:sectPr w:rsidR="00EA32D0">
          <w:pgSz w:w="11905" w:h="16837"/>
          <w:pgMar w:top="1134" w:right="851" w:bottom="1276" w:left="1276" w:header="720" w:footer="720" w:gutter="0"/>
          <w:cols w:space="720"/>
          <w:titlePg/>
          <w:docGrid w:linePitch="360"/>
        </w:sectPr>
      </w:pPr>
    </w:p>
    <w:p w14:paraId="51E049C0" w14:textId="77777777" w:rsidR="00EA32D0" w:rsidRDefault="00BD3F2D">
      <w:pPr>
        <w:spacing w:after="0" w:line="240" w:lineRule="auto"/>
        <w:ind w:left="6379"/>
        <w:jc w:val="both"/>
        <w:rPr>
          <w:rFonts w:ascii="Times New Roman" w:eastAsia="Times New Roman" w:hAnsi="Times New Roman" w:cs="Times New Roman"/>
          <w:sz w:val="24"/>
          <w:szCs w:val="24"/>
          <w:lang w:eastAsia="ru-RU"/>
        </w:rPr>
      </w:pPr>
      <w:bookmarkStart w:id="1" w:name="_Hlk212640790"/>
      <w:r>
        <w:rPr>
          <w:rFonts w:ascii="Times New Roman" w:eastAsia="Times New Roman" w:hAnsi="Times New Roman" w:cs="Times New Roman"/>
          <w:sz w:val="24"/>
          <w:szCs w:val="24"/>
          <w:lang w:eastAsia="ru-RU"/>
        </w:rPr>
        <w:lastRenderedPageBreak/>
        <w:t>Приложение № 1</w:t>
      </w:r>
    </w:p>
    <w:p w14:paraId="07A9B665" w14:textId="77777777" w:rsidR="00EA32D0" w:rsidRPr="00B15A19" w:rsidRDefault="00BD3F2D">
      <w:pPr>
        <w:spacing w:after="0" w:line="240" w:lineRule="auto"/>
        <w:ind w:left="63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Контракту №</w:t>
      </w:r>
      <w:r w:rsidRPr="00B15A19">
        <w:rPr>
          <w:rFonts w:ascii="Times New Roman" w:eastAsia="Times New Roman" w:hAnsi="Times New Roman" w:cs="Times New Roman"/>
          <w:sz w:val="24"/>
          <w:szCs w:val="24"/>
          <w:lang w:eastAsia="ru-RU"/>
        </w:rPr>
        <w:t xml:space="preserve"> ___________</w:t>
      </w:r>
    </w:p>
    <w:p w14:paraId="1C7C53FD" w14:textId="51354188" w:rsidR="00EA32D0" w:rsidRDefault="00BD3F2D">
      <w:pPr>
        <w:spacing w:after="0" w:line="240" w:lineRule="auto"/>
        <w:ind w:left="63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«___»____________202</w:t>
      </w:r>
      <w:r w:rsidR="00C2465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p>
    <w:p w14:paraId="4E4BCFB7" w14:textId="77777777" w:rsidR="00EA32D0" w:rsidRDefault="00EA32D0">
      <w:pPr>
        <w:spacing w:after="0" w:line="240" w:lineRule="auto"/>
        <w:jc w:val="center"/>
        <w:rPr>
          <w:rFonts w:ascii="Times New Roman" w:eastAsia="Times New Roman" w:hAnsi="Times New Roman" w:cs="Times New Roman"/>
          <w:b/>
          <w:bCs/>
          <w:sz w:val="24"/>
          <w:szCs w:val="24"/>
          <w:lang w:eastAsia="ru-RU"/>
        </w:rPr>
      </w:pPr>
    </w:p>
    <w:p w14:paraId="1D992D87" w14:textId="77777777" w:rsidR="00EA32D0" w:rsidRDefault="00BD3F2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СПЕЦИФИКАЦИЯ</w:t>
      </w:r>
    </w:p>
    <w:p w14:paraId="2F9B3349" w14:textId="77777777" w:rsidR="00EA32D0" w:rsidRDefault="00EA32D0">
      <w:pPr>
        <w:spacing w:after="0" w:line="240" w:lineRule="auto"/>
        <w:jc w:val="center"/>
        <w:rPr>
          <w:rFonts w:ascii="Times New Roman" w:eastAsia="Times New Roman" w:hAnsi="Times New Roman" w:cs="Times New Roman"/>
          <w:sz w:val="24"/>
          <w:szCs w:val="24"/>
          <w:lang w:eastAsia="ru-RU"/>
        </w:rPr>
      </w:pPr>
    </w:p>
    <w:tbl>
      <w:tblPr>
        <w:tblW w:w="1105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2"/>
        <w:gridCol w:w="1068"/>
        <w:gridCol w:w="567"/>
        <w:gridCol w:w="3402"/>
        <w:gridCol w:w="1275"/>
        <w:gridCol w:w="709"/>
        <w:gridCol w:w="567"/>
        <w:gridCol w:w="1418"/>
        <w:gridCol w:w="1559"/>
      </w:tblGrid>
      <w:tr w:rsidR="00B05DBB" w:rsidRPr="005240A7" w14:paraId="48CC302C" w14:textId="77777777" w:rsidTr="00665544">
        <w:trPr>
          <w:trHeight w:val="465"/>
        </w:trPr>
        <w:tc>
          <w:tcPr>
            <w:tcW w:w="492" w:type="dxa"/>
            <w:tcMar>
              <w:top w:w="0" w:type="dxa"/>
              <w:left w:w="108" w:type="dxa"/>
              <w:bottom w:w="0" w:type="dxa"/>
              <w:right w:w="108" w:type="dxa"/>
            </w:tcMar>
            <w:vAlign w:val="center"/>
          </w:tcPr>
          <w:p w14:paraId="53420074"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w:t>
            </w:r>
          </w:p>
        </w:tc>
        <w:tc>
          <w:tcPr>
            <w:tcW w:w="1068" w:type="dxa"/>
            <w:vAlign w:val="center"/>
          </w:tcPr>
          <w:p w14:paraId="261854A2" w14:textId="1AD001BB" w:rsidR="005240A7" w:rsidRPr="005240A7" w:rsidRDefault="005240A7" w:rsidP="005240A7">
            <w:pPr>
              <w:spacing w:after="0" w:line="240" w:lineRule="auto"/>
              <w:jc w:val="center"/>
              <w:rPr>
                <w:rFonts w:ascii="Times New Roman" w:eastAsia="Times New Roman" w:hAnsi="Times New Roman" w:cs="Times New Roman"/>
                <w:sz w:val="18"/>
                <w:szCs w:val="18"/>
              </w:rPr>
            </w:pPr>
            <w:r w:rsidRPr="005240A7">
              <w:rPr>
                <w:rFonts w:ascii="Times New Roman" w:eastAsia="Times New Roman" w:hAnsi="Times New Roman" w:cs="Times New Roman"/>
                <w:sz w:val="18"/>
                <w:szCs w:val="18"/>
              </w:rPr>
              <w:t>ОКПД2</w:t>
            </w:r>
          </w:p>
        </w:tc>
        <w:tc>
          <w:tcPr>
            <w:tcW w:w="567" w:type="dxa"/>
            <w:vAlign w:val="center"/>
          </w:tcPr>
          <w:p w14:paraId="40BAF905" w14:textId="7AACD7FA" w:rsidR="005240A7" w:rsidRPr="005240A7" w:rsidRDefault="005240A7" w:rsidP="005240A7">
            <w:pPr>
              <w:spacing w:after="0" w:line="240" w:lineRule="auto"/>
              <w:jc w:val="center"/>
              <w:rPr>
                <w:rFonts w:ascii="Times New Roman" w:eastAsia="Times New Roman" w:hAnsi="Times New Roman" w:cs="Times New Roman"/>
                <w:sz w:val="18"/>
                <w:szCs w:val="18"/>
              </w:rPr>
            </w:pPr>
            <w:r w:rsidRPr="005240A7">
              <w:rPr>
                <w:rFonts w:ascii="Times New Roman" w:eastAsia="Times New Roman" w:hAnsi="Times New Roman" w:cs="Times New Roman"/>
                <w:sz w:val="18"/>
                <w:szCs w:val="18"/>
              </w:rPr>
              <w:t>КТРУ</w:t>
            </w:r>
          </w:p>
        </w:tc>
        <w:tc>
          <w:tcPr>
            <w:tcW w:w="3402" w:type="dxa"/>
            <w:tcMar>
              <w:top w:w="0" w:type="dxa"/>
              <w:left w:w="108" w:type="dxa"/>
              <w:bottom w:w="0" w:type="dxa"/>
              <w:right w:w="108" w:type="dxa"/>
            </w:tcMar>
            <w:vAlign w:val="center"/>
          </w:tcPr>
          <w:p w14:paraId="0E739350" w14:textId="63409C59" w:rsidR="005240A7" w:rsidRPr="005240A7" w:rsidRDefault="005240A7" w:rsidP="005240A7">
            <w:pPr>
              <w:spacing w:after="0" w:line="240" w:lineRule="auto"/>
              <w:jc w:val="center"/>
              <w:rPr>
                <w:rFonts w:ascii="Times New Roman" w:eastAsia="Times New Roman" w:hAnsi="Times New Roman" w:cs="Times New Roman"/>
                <w:sz w:val="18"/>
                <w:szCs w:val="18"/>
              </w:rPr>
            </w:pPr>
            <w:r w:rsidRPr="005240A7">
              <w:rPr>
                <w:rFonts w:ascii="Times New Roman" w:eastAsia="Times New Roman" w:hAnsi="Times New Roman" w:cs="Times New Roman"/>
                <w:sz w:val="18"/>
                <w:szCs w:val="18"/>
              </w:rPr>
              <w:t>Наименование товара</w:t>
            </w:r>
          </w:p>
        </w:tc>
        <w:tc>
          <w:tcPr>
            <w:tcW w:w="1275" w:type="dxa"/>
            <w:vAlign w:val="center"/>
          </w:tcPr>
          <w:p w14:paraId="02E709FB"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Страна происхождения</w:t>
            </w:r>
          </w:p>
        </w:tc>
        <w:tc>
          <w:tcPr>
            <w:tcW w:w="709" w:type="dxa"/>
            <w:tcMar>
              <w:top w:w="0" w:type="dxa"/>
              <w:left w:w="108" w:type="dxa"/>
              <w:bottom w:w="0" w:type="dxa"/>
              <w:right w:w="108" w:type="dxa"/>
            </w:tcMar>
            <w:vAlign w:val="center"/>
          </w:tcPr>
          <w:p w14:paraId="74769236"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Ед. изм.</w:t>
            </w:r>
          </w:p>
        </w:tc>
        <w:tc>
          <w:tcPr>
            <w:tcW w:w="567" w:type="dxa"/>
            <w:vAlign w:val="center"/>
          </w:tcPr>
          <w:p w14:paraId="03D40C06"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Кол-во</w:t>
            </w:r>
          </w:p>
        </w:tc>
        <w:tc>
          <w:tcPr>
            <w:tcW w:w="1418" w:type="dxa"/>
            <w:vAlign w:val="center"/>
          </w:tcPr>
          <w:p w14:paraId="78DDE3AB" w14:textId="77777777" w:rsidR="005240A7" w:rsidRPr="005240A7" w:rsidRDefault="005240A7" w:rsidP="005240A7">
            <w:pPr>
              <w:spacing w:after="0"/>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Цена за единицу, руб., в т.ч. НДС/НДС не облагается</w:t>
            </w:r>
          </w:p>
        </w:tc>
        <w:tc>
          <w:tcPr>
            <w:tcW w:w="1559" w:type="dxa"/>
            <w:vAlign w:val="center"/>
          </w:tcPr>
          <w:p w14:paraId="73741EBD" w14:textId="77777777" w:rsidR="005240A7" w:rsidRPr="005240A7" w:rsidRDefault="005240A7" w:rsidP="005240A7">
            <w:pPr>
              <w:spacing w:after="0"/>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Общая стоимость в руб., в т.ч. НДС/НДС не облагается</w:t>
            </w:r>
          </w:p>
        </w:tc>
      </w:tr>
      <w:tr w:rsidR="00B05DBB" w:rsidRPr="005240A7" w14:paraId="23E8DF71" w14:textId="77777777" w:rsidTr="00665544">
        <w:trPr>
          <w:trHeight w:val="244"/>
        </w:trPr>
        <w:tc>
          <w:tcPr>
            <w:tcW w:w="492" w:type="dxa"/>
            <w:tcMar>
              <w:top w:w="0" w:type="dxa"/>
              <w:left w:w="108" w:type="dxa"/>
              <w:bottom w:w="0" w:type="dxa"/>
              <w:right w:w="108" w:type="dxa"/>
            </w:tcMar>
            <w:vAlign w:val="center"/>
          </w:tcPr>
          <w:p w14:paraId="5C60D708" w14:textId="35A9B8CD"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1.</w:t>
            </w:r>
          </w:p>
        </w:tc>
        <w:tc>
          <w:tcPr>
            <w:tcW w:w="1068" w:type="dxa"/>
            <w:vAlign w:val="center"/>
          </w:tcPr>
          <w:p w14:paraId="0A263FF3" w14:textId="78E8D469" w:rsidR="005240A7" w:rsidRPr="005240A7" w:rsidRDefault="00665544" w:rsidP="005240A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32.50.50.190</w:t>
            </w:r>
          </w:p>
        </w:tc>
        <w:tc>
          <w:tcPr>
            <w:tcW w:w="567" w:type="dxa"/>
            <w:vAlign w:val="center"/>
          </w:tcPr>
          <w:p w14:paraId="15D12754" w14:textId="6F548EDA"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w:t>
            </w:r>
          </w:p>
        </w:tc>
        <w:tc>
          <w:tcPr>
            <w:tcW w:w="3402" w:type="dxa"/>
            <w:tcMar>
              <w:top w:w="0" w:type="dxa"/>
              <w:left w:w="108" w:type="dxa"/>
              <w:bottom w:w="0" w:type="dxa"/>
              <w:right w:w="108" w:type="dxa"/>
            </w:tcMar>
            <w:vAlign w:val="center"/>
          </w:tcPr>
          <w:p w14:paraId="78701248" w14:textId="5FF003DD"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Наконечники универсальные 10 мкл с фильтром, удлиненные тип N, стерильные, в штативе, 96 шт.</w:t>
            </w:r>
          </w:p>
        </w:tc>
        <w:tc>
          <w:tcPr>
            <w:tcW w:w="1275" w:type="dxa"/>
            <w:vAlign w:val="center"/>
          </w:tcPr>
          <w:p w14:paraId="7E7A5F85" w14:textId="4961538D"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37AF6BD3" w14:textId="035922E2"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5FC856E4" w14:textId="03970C2D"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30</w:t>
            </w:r>
          </w:p>
        </w:tc>
        <w:tc>
          <w:tcPr>
            <w:tcW w:w="1418" w:type="dxa"/>
            <w:vAlign w:val="center"/>
          </w:tcPr>
          <w:p w14:paraId="23BA4F7B"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3D87F5AE"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71FF100B" w14:textId="77777777" w:rsidTr="00665544">
        <w:trPr>
          <w:trHeight w:val="60"/>
        </w:trPr>
        <w:tc>
          <w:tcPr>
            <w:tcW w:w="492" w:type="dxa"/>
            <w:tcMar>
              <w:top w:w="0" w:type="dxa"/>
              <w:left w:w="108" w:type="dxa"/>
              <w:bottom w:w="0" w:type="dxa"/>
              <w:right w:w="108" w:type="dxa"/>
            </w:tcMar>
            <w:vAlign w:val="center"/>
          </w:tcPr>
          <w:p w14:paraId="481540BD" w14:textId="73650550"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068" w:type="dxa"/>
            <w:vAlign w:val="center"/>
          </w:tcPr>
          <w:p w14:paraId="72617410" w14:textId="35CAFED7" w:rsidR="005240A7" w:rsidRPr="005240A7" w:rsidRDefault="00665544" w:rsidP="005240A7">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567" w:type="dxa"/>
            <w:vAlign w:val="center"/>
          </w:tcPr>
          <w:p w14:paraId="5ADBA7AF" w14:textId="19F926BA"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1FAE8F1D" w14:textId="13DE8687"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100 мкл с фильтром, стерильные, в штативе, 96 шт.</w:t>
            </w:r>
          </w:p>
        </w:tc>
        <w:tc>
          <w:tcPr>
            <w:tcW w:w="1275" w:type="dxa"/>
            <w:vAlign w:val="center"/>
          </w:tcPr>
          <w:p w14:paraId="06B50469"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976DE73" w14:textId="0B2182A4"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1040C55C" w14:textId="1B604162"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30</w:t>
            </w:r>
          </w:p>
        </w:tc>
        <w:tc>
          <w:tcPr>
            <w:tcW w:w="1418" w:type="dxa"/>
            <w:vAlign w:val="center"/>
          </w:tcPr>
          <w:p w14:paraId="1FE01D43"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73CF47B6"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1C0BA47F" w14:textId="77777777" w:rsidTr="00665544">
        <w:trPr>
          <w:trHeight w:val="60"/>
        </w:trPr>
        <w:tc>
          <w:tcPr>
            <w:tcW w:w="492" w:type="dxa"/>
            <w:tcMar>
              <w:top w:w="0" w:type="dxa"/>
              <w:left w:w="108" w:type="dxa"/>
              <w:bottom w:w="0" w:type="dxa"/>
              <w:right w:w="108" w:type="dxa"/>
            </w:tcMar>
            <w:vAlign w:val="center"/>
          </w:tcPr>
          <w:p w14:paraId="11F62366" w14:textId="78CB4892"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3.</w:t>
            </w:r>
          </w:p>
        </w:tc>
        <w:tc>
          <w:tcPr>
            <w:tcW w:w="1068" w:type="dxa"/>
            <w:vAlign w:val="center"/>
          </w:tcPr>
          <w:p w14:paraId="2AB8CDE8" w14:textId="479F5ADE" w:rsidR="005240A7" w:rsidRPr="005240A7" w:rsidRDefault="00665544" w:rsidP="005240A7">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567" w:type="dxa"/>
            <w:vAlign w:val="center"/>
          </w:tcPr>
          <w:p w14:paraId="5E074402" w14:textId="064F65D8"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0EC00C8F" w14:textId="37BCB8B8"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200 мкл с фильтром, стерильные, в штативе, 96 шт.</w:t>
            </w:r>
          </w:p>
        </w:tc>
        <w:tc>
          <w:tcPr>
            <w:tcW w:w="1275" w:type="dxa"/>
            <w:vAlign w:val="center"/>
          </w:tcPr>
          <w:p w14:paraId="78AE842A"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5A1144A1" w14:textId="1F9D81A8"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6382BA9D" w14:textId="1216D303"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20</w:t>
            </w:r>
          </w:p>
        </w:tc>
        <w:tc>
          <w:tcPr>
            <w:tcW w:w="1418" w:type="dxa"/>
            <w:vAlign w:val="center"/>
          </w:tcPr>
          <w:p w14:paraId="293E08FB"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4BEB46E5"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7A0DD64D" w14:textId="77777777" w:rsidTr="00665544">
        <w:trPr>
          <w:trHeight w:val="60"/>
        </w:trPr>
        <w:tc>
          <w:tcPr>
            <w:tcW w:w="492" w:type="dxa"/>
            <w:tcMar>
              <w:top w:w="0" w:type="dxa"/>
              <w:left w:w="108" w:type="dxa"/>
              <w:bottom w:w="0" w:type="dxa"/>
              <w:right w:w="108" w:type="dxa"/>
            </w:tcMar>
            <w:vAlign w:val="center"/>
          </w:tcPr>
          <w:p w14:paraId="525A0252" w14:textId="4502E2B1"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4.</w:t>
            </w:r>
          </w:p>
        </w:tc>
        <w:tc>
          <w:tcPr>
            <w:tcW w:w="1068" w:type="dxa"/>
            <w:vAlign w:val="center"/>
          </w:tcPr>
          <w:p w14:paraId="6217D90E" w14:textId="476DCB8B" w:rsidR="005240A7" w:rsidRPr="005240A7" w:rsidRDefault="00665544" w:rsidP="005240A7">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567" w:type="dxa"/>
            <w:vAlign w:val="center"/>
          </w:tcPr>
          <w:p w14:paraId="5055F442" w14:textId="2F02D2C1"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47EEE30D" w14:textId="57C8E069"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1000 мкл с фильтром, стерильные, в штативе, 96 шт.</w:t>
            </w:r>
          </w:p>
        </w:tc>
        <w:tc>
          <w:tcPr>
            <w:tcW w:w="1275" w:type="dxa"/>
            <w:vAlign w:val="center"/>
          </w:tcPr>
          <w:p w14:paraId="328931F4"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544E3B60" w14:textId="7883C6B8"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5848B4A1" w14:textId="5B90D8BF"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20</w:t>
            </w:r>
          </w:p>
        </w:tc>
        <w:tc>
          <w:tcPr>
            <w:tcW w:w="1418" w:type="dxa"/>
            <w:vAlign w:val="center"/>
          </w:tcPr>
          <w:p w14:paraId="78466DC2"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40EDB38C"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6B0F5521" w14:textId="77777777" w:rsidTr="00665544">
        <w:trPr>
          <w:trHeight w:val="60"/>
        </w:trPr>
        <w:tc>
          <w:tcPr>
            <w:tcW w:w="492" w:type="dxa"/>
            <w:tcMar>
              <w:top w:w="0" w:type="dxa"/>
              <w:left w:w="108" w:type="dxa"/>
              <w:bottom w:w="0" w:type="dxa"/>
              <w:right w:w="108" w:type="dxa"/>
            </w:tcMar>
            <w:vAlign w:val="center"/>
          </w:tcPr>
          <w:p w14:paraId="11F4CB0E" w14:textId="3DA6B54C"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5.</w:t>
            </w:r>
          </w:p>
        </w:tc>
        <w:tc>
          <w:tcPr>
            <w:tcW w:w="1068" w:type="dxa"/>
            <w:vAlign w:val="center"/>
          </w:tcPr>
          <w:p w14:paraId="771E97B2" w14:textId="2568279D"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6A9E383F" w14:textId="1A5C144D"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6BAE9008" w14:textId="0C887932"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микроцентрифужная, объем 1,7 мл, 1000 шт/уп</w:t>
            </w:r>
          </w:p>
        </w:tc>
        <w:tc>
          <w:tcPr>
            <w:tcW w:w="1275" w:type="dxa"/>
            <w:vAlign w:val="center"/>
          </w:tcPr>
          <w:p w14:paraId="22D8733A"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4C93655" w14:textId="726B85FD"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163658E9" w14:textId="5ED7F51F"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418" w:type="dxa"/>
            <w:vAlign w:val="center"/>
          </w:tcPr>
          <w:p w14:paraId="3DFDAA0D"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47719288"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48644392" w14:textId="77777777" w:rsidTr="00665544">
        <w:trPr>
          <w:trHeight w:val="60"/>
        </w:trPr>
        <w:tc>
          <w:tcPr>
            <w:tcW w:w="492" w:type="dxa"/>
            <w:tcMar>
              <w:top w:w="0" w:type="dxa"/>
              <w:left w:w="108" w:type="dxa"/>
              <w:bottom w:w="0" w:type="dxa"/>
              <w:right w:w="108" w:type="dxa"/>
            </w:tcMar>
            <w:vAlign w:val="center"/>
          </w:tcPr>
          <w:p w14:paraId="792C69D7" w14:textId="0F185AA3"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6.</w:t>
            </w:r>
          </w:p>
        </w:tc>
        <w:tc>
          <w:tcPr>
            <w:tcW w:w="1068" w:type="dxa"/>
            <w:vAlign w:val="center"/>
          </w:tcPr>
          <w:p w14:paraId="37E54661" w14:textId="75121F43"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11872BF3" w14:textId="59838DCF"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71C9D904" w14:textId="52E0B4DC"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микроцентрифужная, объем 2,0 мл, 500 шт/уп</w:t>
            </w:r>
          </w:p>
        </w:tc>
        <w:tc>
          <w:tcPr>
            <w:tcW w:w="1275" w:type="dxa"/>
            <w:vAlign w:val="center"/>
          </w:tcPr>
          <w:p w14:paraId="6797703A"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37B951FD" w14:textId="22003293"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5B8B267C" w14:textId="1DE38905"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418" w:type="dxa"/>
            <w:vAlign w:val="center"/>
          </w:tcPr>
          <w:p w14:paraId="04503925"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14ACE89B"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7E3366EE" w14:textId="77777777" w:rsidTr="00665544">
        <w:trPr>
          <w:trHeight w:val="60"/>
        </w:trPr>
        <w:tc>
          <w:tcPr>
            <w:tcW w:w="492" w:type="dxa"/>
            <w:tcMar>
              <w:top w:w="0" w:type="dxa"/>
              <w:left w:w="108" w:type="dxa"/>
              <w:bottom w:w="0" w:type="dxa"/>
              <w:right w:w="108" w:type="dxa"/>
            </w:tcMar>
            <w:vAlign w:val="center"/>
          </w:tcPr>
          <w:p w14:paraId="062F202C" w14:textId="780B1E68"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7.</w:t>
            </w:r>
          </w:p>
        </w:tc>
        <w:tc>
          <w:tcPr>
            <w:tcW w:w="1068" w:type="dxa"/>
            <w:vAlign w:val="center"/>
          </w:tcPr>
          <w:p w14:paraId="58F1F281" w14:textId="53464646"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69238A4D" w14:textId="26E4351D"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54F11362" w14:textId="09ADBC75"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микроцентрифужная, объем 0,5 мл, 1000 шт/уп</w:t>
            </w:r>
          </w:p>
        </w:tc>
        <w:tc>
          <w:tcPr>
            <w:tcW w:w="1275" w:type="dxa"/>
            <w:vAlign w:val="center"/>
          </w:tcPr>
          <w:p w14:paraId="3F816C3F"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32277F7" w14:textId="7CA0E806"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3C6118B8" w14:textId="3D0C47BA"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418" w:type="dxa"/>
            <w:vAlign w:val="center"/>
          </w:tcPr>
          <w:p w14:paraId="73FE2A73"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78AF7549"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0B37AF50" w14:textId="77777777" w:rsidTr="00665544">
        <w:trPr>
          <w:trHeight w:val="60"/>
        </w:trPr>
        <w:tc>
          <w:tcPr>
            <w:tcW w:w="492" w:type="dxa"/>
            <w:tcMar>
              <w:top w:w="0" w:type="dxa"/>
              <w:left w:w="108" w:type="dxa"/>
              <w:bottom w:w="0" w:type="dxa"/>
              <w:right w:w="108" w:type="dxa"/>
            </w:tcMar>
            <w:vAlign w:val="center"/>
          </w:tcPr>
          <w:p w14:paraId="553BAC91" w14:textId="0765C8D2"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8.</w:t>
            </w:r>
          </w:p>
        </w:tc>
        <w:tc>
          <w:tcPr>
            <w:tcW w:w="1068" w:type="dxa"/>
            <w:vAlign w:val="center"/>
          </w:tcPr>
          <w:p w14:paraId="6D580B91" w14:textId="4A02CBDD"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53EA728F" w14:textId="1BD65721"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65C0B229" w14:textId="137D95D9"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для ПЦР, объем 0,2 мл, плоская крышка, 500 шт/уп</w:t>
            </w:r>
          </w:p>
        </w:tc>
        <w:tc>
          <w:tcPr>
            <w:tcW w:w="1275" w:type="dxa"/>
            <w:vAlign w:val="center"/>
          </w:tcPr>
          <w:p w14:paraId="2C7FABBB"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38EC00CC" w14:textId="43F217FB"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50E7601C" w14:textId="1B288C48"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418" w:type="dxa"/>
            <w:vAlign w:val="center"/>
          </w:tcPr>
          <w:p w14:paraId="575EEF62"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70125AF0"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3AA2583B" w14:textId="77777777" w:rsidTr="00665544">
        <w:trPr>
          <w:trHeight w:val="522"/>
        </w:trPr>
        <w:tc>
          <w:tcPr>
            <w:tcW w:w="492" w:type="dxa"/>
            <w:tcMar>
              <w:top w:w="0" w:type="dxa"/>
              <w:left w:w="108" w:type="dxa"/>
              <w:bottom w:w="0" w:type="dxa"/>
              <w:right w:w="108" w:type="dxa"/>
            </w:tcMar>
            <w:vAlign w:val="center"/>
          </w:tcPr>
          <w:p w14:paraId="52A655E0" w14:textId="3665DE24"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9.</w:t>
            </w:r>
          </w:p>
        </w:tc>
        <w:tc>
          <w:tcPr>
            <w:tcW w:w="1068" w:type="dxa"/>
            <w:vAlign w:val="center"/>
          </w:tcPr>
          <w:p w14:paraId="52395F8B" w14:textId="6853AE5B"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1466640F" w14:textId="08D94C4E"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7E134A48" w14:textId="6439B1C9"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в стрипе, объем 0,2 мл, по 8 пробирок в стрипе, оптически прозрачные крышки в стрипе, 120 шт/уп</w:t>
            </w:r>
          </w:p>
        </w:tc>
        <w:tc>
          <w:tcPr>
            <w:tcW w:w="1275" w:type="dxa"/>
            <w:vAlign w:val="center"/>
          </w:tcPr>
          <w:p w14:paraId="4515B6D9"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D148510" w14:textId="398EBDF1"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474195AC" w14:textId="7D9A543C"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3</w:t>
            </w:r>
          </w:p>
        </w:tc>
        <w:tc>
          <w:tcPr>
            <w:tcW w:w="1418" w:type="dxa"/>
            <w:vAlign w:val="center"/>
          </w:tcPr>
          <w:p w14:paraId="3A17BFD3"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3C26E169"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205B769D" w14:textId="77777777" w:rsidTr="00665544">
        <w:trPr>
          <w:trHeight w:val="522"/>
        </w:trPr>
        <w:tc>
          <w:tcPr>
            <w:tcW w:w="492" w:type="dxa"/>
            <w:tcMar>
              <w:top w:w="0" w:type="dxa"/>
              <w:left w:w="108" w:type="dxa"/>
              <w:bottom w:w="0" w:type="dxa"/>
              <w:right w:w="108" w:type="dxa"/>
            </w:tcMar>
            <w:vAlign w:val="center"/>
          </w:tcPr>
          <w:p w14:paraId="63503BE2" w14:textId="7EA1783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10.</w:t>
            </w:r>
          </w:p>
        </w:tc>
        <w:tc>
          <w:tcPr>
            <w:tcW w:w="1068" w:type="dxa"/>
            <w:vAlign w:val="center"/>
          </w:tcPr>
          <w:p w14:paraId="18163208" w14:textId="6D54C76D"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5FB1848B" w14:textId="13511279"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268A2A16" w14:textId="3719467A"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Пробирки объемом 0,1 мл в стрипах с о.п. плоскими крышками, низкопрофильные бесцветные, 120 стр./уп.</w:t>
            </w:r>
          </w:p>
        </w:tc>
        <w:tc>
          <w:tcPr>
            <w:tcW w:w="1275" w:type="dxa"/>
            <w:vAlign w:val="center"/>
          </w:tcPr>
          <w:p w14:paraId="1D7D44EB"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9C9A450" w14:textId="3419A483"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77B1930F" w14:textId="6B4CBCE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5</w:t>
            </w:r>
          </w:p>
        </w:tc>
        <w:tc>
          <w:tcPr>
            <w:tcW w:w="1418" w:type="dxa"/>
            <w:vAlign w:val="center"/>
          </w:tcPr>
          <w:p w14:paraId="7263AC45"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74D4BCCA"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610E0DAD" w14:textId="77777777" w:rsidTr="00665544">
        <w:trPr>
          <w:trHeight w:val="60"/>
        </w:trPr>
        <w:tc>
          <w:tcPr>
            <w:tcW w:w="492" w:type="dxa"/>
            <w:tcMar>
              <w:top w:w="0" w:type="dxa"/>
              <w:left w:w="108" w:type="dxa"/>
              <w:bottom w:w="0" w:type="dxa"/>
              <w:right w:w="108" w:type="dxa"/>
            </w:tcMar>
            <w:vAlign w:val="center"/>
          </w:tcPr>
          <w:p w14:paraId="2544A308" w14:textId="68558420"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11.</w:t>
            </w:r>
          </w:p>
        </w:tc>
        <w:tc>
          <w:tcPr>
            <w:tcW w:w="1068" w:type="dxa"/>
            <w:vAlign w:val="center"/>
          </w:tcPr>
          <w:p w14:paraId="552F24F3" w14:textId="68738FCA"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22.29.29.130</w:t>
            </w:r>
          </w:p>
        </w:tc>
        <w:tc>
          <w:tcPr>
            <w:tcW w:w="567" w:type="dxa"/>
            <w:vAlign w:val="center"/>
          </w:tcPr>
          <w:p w14:paraId="26A1E504" w14:textId="283E6009"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0CA95D37" w14:textId="3836BA9D"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Планшеты для проведения полимеразной цепной реакции (ПЦР-диагностики) на 6, 12, 24, 32, 48, 96 и 384 лунки, с объемом лунки от 0,1 мкл до 2,2 мл.</w:t>
            </w:r>
          </w:p>
        </w:tc>
        <w:tc>
          <w:tcPr>
            <w:tcW w:w="1275" w:type="dxa"/>
            <w:vAlign w:val="center"/>
          </w:tcPr>
          <w:p w14:paraId="5869BFC6"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p>
        </w:tc>
        <w:tc>
          <w:tcPr>
            <w:tcW w:w="709" w:type="dxa"/>
            <w:tcMar>
              <w:top w:w="0" w:type="dxa"/>
              <w:left w:w="108" w:type="dxa"/>
              <w:bottom w:w="0" w:type="dxa"/>
              <w:right w:w="108" w:type="dxa"/>
            </w:tcMar>
            <w:vAlign w:val="center"/>
          </w:tcPr>
          <w:p w14:paraId="6BEF02FE" w14:textId="56C906E3"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упак</w:t>
            </w:r>
          </w:p>
        </w:tc>
        <w:tc>
          <w:tcPr>
            <w:tcW w:w="567" w:type="dxa"/>
            <w:vAlign w:val="center"/>
          </w:tcPr>
          <w:p w14:paraId="4B52B1F9" w14:textId="79F7EB51"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2</w:t>
            </w:r>
          </w:p>
        </w:tc>
        <w:tc>
          <w:tcPr>
            <w:tcW w:w="1418" w:type="dxa"/>
            <w:vAlign w:val="center"/>
          </w:tcPr>
          <w:p w14:paraId="3E828648"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c>
          <w:tcPr>
            <w:tcW w:w="1559" w:type="dxa"/>
            <w:vAlign w:val="center"/>
          </w:tcPr>
          <w:p w14:paraId="3066566B" w14:textId="77777777" w:rsidR="005240A7" w:rsidRPr="005240A7" w:rsidRDefault="005240A7" w:rsidP="005240A7">
            <w:pPr>
              <w:spacing w:after="0"/>
              <w:jc w:val="center"/>
              <w:rPr>
                <w:rFonts w:ascii="Times New Roman" w:eastAsia="Times New Roman" w:hAnsi="Times New Roman" w:cs="Times New Roman"/>
                <w:color w:val="000000"/>
                <w:sz w:val="18"/>
                <w:szCs w:val="18"/>
              </w:rPr>
            </w:pPr>
          </w:p>
        </w:tc>
      </w:tr>
      <w:tr w:rsidR="00B05DBB" w:rsidRPr="005240A7" w14:paraId="046D8F10" w14:textId="77777777" w:rsidTr="00665544">
        <w:trPr>
          <w:trHeight w:val="60"/>
        </w:trPr>
        <w:tc>
          <w:tcPr>
            <w:tcW w:w="492" w:type="dxa"/>
            <w:tcMar>
              <w:top w:w="0" w:type="dxa"/>
              <w:left w:w="108" w:type="dxa"/>
              <w:bottom w:w="0" w:type="dxa"/>
              <w:right w:w="108" w:type="dxa"/>
            </w:tcMar>
            <w:vAlign w:val="center"/>
          </w:tcPr>
          <w:p w14:paraId="3DCA3B12" w14:textId="5BFAD157"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12.</w:t>
            </w:r>
          </w:p>
        </w:tc>
        <w:tc>
          <w:tcPr>
            <w:tcW w:w="1068" w:type="dxa"/>
            <w:vAlign w:val="center"/>
          </w:tcPr>
          <w:p w14:paraId="1248FF94" w14:textId="190356B2" w:rsidR="005240A7" w:rsidRPr="005240A7" w:rsidRDefault="00665544" w:rsidP="005240A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20.59.52.199</w:t>
            </w:r>
          </w:p>
        </w:tc>
        <w:tc>
          <w:tcPr>
            <w:tcW w:w="567" w:type="dxa"/>
            <w:vAlign w:val="center"/>
          </w:tcPr>
          <w:p w14:paraId="1F8918FA" w14:textId="7BF6F5F5" w:rsidR="005240A7" w:rsidRPr="005240A7" w:rsidRDefault="005240A7" w:rsidP="005240A7">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w:t>
            </w:r>
          </w:p>
        </w:tc>
        <w:tc>
          <w:tcPr>
            <w:tcW w:w="3402" w:type="dxa"/>
            <w:tcMar>
              <w:top w:w="0" w:type="dxa"/>
              <w:left w:w="108" w:type="dxa"/>
              <w:bottom w:w="0" w:type="dxa"/>
              <w:right w:w="108" w:type="dxa"/>
            </w:tcMar>
            <w:vAlign w:val="center"/>
          </w:tcPr>
          <w:p w14:paraId="158182AC" w14:textId="10B5AF8C" w:rsidR="005240A7" w:rsidRPr="005240A7" w:rsidRDefault="005240A7" w:rsidP="005240A7">
            <w:pPr>
              <w:spacing w:after="0" w:line="240" w:lineRule="auto"/>
              <w:jc w:val="center"/>
              <w:rPr>
                <w:rFonts w:ascii="Times New Roman" w:hAnsi="Times New Roman" w:cs="Times New Roman"/>
                <w:sz w:val="18"/>
                <w:szCs w:val="18"/>
                <w:lang w:val="en-US"/>
              </w:rPr>
            </w:pPr>
            <w:r w:rsidRPr="005240A7">
              <w:rPr>
                <w:rFonts w:ascii="Times New Roman" w:hAnsi="Times New Roman" w:cs="Times New Roman"/>
                <w:sz w:val="18"/>
                <w:szCs w:val="18"/>
              </w:rPr>
              <w:t>Набор</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для</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очистки</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продуктов</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ПЦР</w:t>
            </w:r>
            <w:r w:rsidRPr="005240A7">
              <w:rPr>
                <w:rFonts w:ascii="Times New Roman" w:hAnsi="Times New Roman" w:cs="Times New Roman"/>
                <w:sz w:val="18"/>
                <w:szCs w:val="18"/>
                <w:lang w:val="en-US"/>
              </w:rPr>
              <w:t xml:space="preserve"> PCR Product Express Cleanup Reagent 100reactions</w:t>
            </w:r>
          </w:p>
        </w:tc>
        <w:tc>
          <w:tcPr>
            <w:tcW w:w="1275" w:type="dxa"/>
            <w:vAlign w:val="center"/>
          </w:tcPr>
          <w:p w14:paraId="247EB2EA" w14:textId="77777777" w:rsidR="005240A7" w:rsidRPr="005240A7" w:rsidRDefault="005240A7" w:rsidP="005240A7">
            <w:pPr>
              <w:spacing w:after="0" w:line="240" w:lineRule="auto"/>
              <w:jc w:val="center"/>
              <w:rPr>
                <w:rFonts w:ascii="Times New Roman" w:eastAsia="Times New Roman" w:hAnsi="Times New Roman" w:cs="Times New Roman"/>
                <w:color w:val="000000"/>
                <w:sz w:val="18"/>
                <w:szCs w:val="18"/>
                <w:lang w:val="en-US"/>
              </w:rPr>
            </w:pPr>
          </w:p>
        </w:tc>
        <w:tc>
          <w:tcPr>
            <w:tcW w:w="709" w:type="dxa"/>
            <w:tcMar>
              <w:top w:w="0" w:type="dxa"/>
              <w:left w:w="108" w:type="dxa"/>
              <w:bottom w:w="0" w:type="dxa"/>
              <w:right w:w="108" w:type="dxa"/>
            </w:tcMar>
            <w:vAlign w:val="center"/>
          </w:tcPr>
          <w:p w14:paraId="2BA277DA" w14:textId="638E8C24" w:rsidR="005240A7" w:rsidRPr="005240A7" w:rsidRDefault="005240A7" w:rsidP="005240A7">
            <w:pPr>
              <w:spacing w:after="0" w:line="240" w:lineRule="auto"/>
              <w:jc w:val="center"/>
              <w:rPr>
                <w:rFonts w:ascii="Times New Roman" w:eastAsia="Times New Roman" w:hAnsi="Times New Roman" w:cs="Times New Roman"/>
                <w:color w:val="000000"/>
                <w:sz w:val="18"/>
                <w:szCs w:val="18"/>
                <w:lang w:val="en-US"/>
              </w:rPr>
            </w:pPr>
            <w:r w:rsidRPr="005240A7">
              <w:rPr>
                <w:rFonts w:ascii="Times New Roman" w:eastAsia="Times New Roman" w:hAnsi="Times New Roman" w:cs="Times New Roman"/>
                <w:color w:val="000000"/>
                <w:sz w:val="18"/>
                <w:szCs w:val="18"/>
              </w:rPr>
              <w:t>упак</w:t>
            </w:r>
          </w:p>
        </w:tc>
        <w:tc>
          <w:tcPr>
            <w:tcW w:w="567" w:type="dxa"/>
            <w:vAlign w:val="center"/>
          </w:tcPr>
          <w:p w14:paraId="12DCAC8E" w14:textId="370B76F1" w:rsidR="005240A7" w:rsidRPr="005240A7" w:rsidRDefault="005240A7" w:rsidP="005240A7">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1</w:t>
            </w:r>
          </w:p>
        </w:tc>
        <w:tc>
          <w:tcPr>
            <w:tcW w:w="1418" w:type="dxa"/>
            <w:vAlign w:val="center"/>
          </w:tcPr>
          <w:p w14:paraId="36D48C91" w14:textId="77777777" w:rsidR="005240A7" w:rsidRPr="005240A7" w:rsidRDefault="005240A7" w:rsidP="005240A7">
            <w:pPr>
              <w:spacing w:after="0"/>
              <w:jc w:val="center"/>
              <w:rPr>
                <w:rFonts w:ascii="Times New Roman" w:eastAsia="Times New Roman" w:hAnsi="Times New Roman" w:cs="Times New Roman"/>
                <w:color w:val="000000"/>
                <w:sz w:val="18"/>
                <w:szCs w:val="18"/>
                <w:lang w:val="en-US"/>
              </w:rPr>
            </w:pPr>
          </w:p>
        </w:tc>
        <w:tc>
          <w:tcPr>
            <w:tcW w:w="1559" w:type="dxa"/>
            <w:vAlign w:val="center"/>
          </w:tcPr>
          <w:p w14:paraId="13216D5F" w14:textId="77777777" w:rsidR="005240A7" w:rsidRPr="005240A7" w:rsidRDefault="005240A7" w:rsidP="005240A7">
            <w:pPr>
              <w:spacing w:after="0"/>
              <w:jc w:val="center"/>
              <w:rPr>
                <w:rFonts w:ascii="Times New Roman" w:eastAsia="Times New Roman" w:hAnsi="Times New Roman" w:cs="Times New Roman"/>
                <w:color w:val="000000"/>
                <w:sz w:val="18"/>
                <w:szCs w:val="18"/>
                <w:lang w:val="en-US"/>
              </w:rPr>
            </w:pPr>
          </w:p>
        </w:tc>
      </w:tr>
      <w:tr w:rsidR="005240A7" w:rsidRPr="005240A7" w14:paraId="3FB2A50F" w14:textId="77777777" w:rsidTr="00665544">
        <w:trPr>
          <w:trHeight w:val="385"/>
        </w:trPr>
        <w:tc>
          <w:tcPr>
            <w:tcW w:w="9498" w:type="dxa"/>
            <w:gridSpan w:val="8"/>
            <w:vAlign w:val="center"/>
          </w:tcPr>
          <w:p w14:paraId="5508144F" w14:textId="55679703" w:rsidR="005240A7" w:rsidRPr="005240A7" w:rsidRDefault="00B05DBB" w:rsidP="005240A7">
            <w:pPr>
              <w:spacing w:after="0"/>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ИТОГО, в т.ч. НДС/НДС не облагается:</w:t>
            </w:r>
          </w:p>
        </w:tc>
        <w:tc>
          <w:tcPr>
            <w:tcW w:w="1559" w:type="dxa"/>
            <w:vAlign w:val="center"/>
          </w:tcPr>
          <w:p w14:paraId="770CC370" w14:textId="0219430F" w:rsidR="005240A7" w:rsidRPr="005240A7" w:rsidRDefault="005240A7" w:rsidP="005240A7">
            <w:pPr>
              <w:spacing w:after="0"/>
              <w:jc w:val="center"/>
              <w:rPr>
                <w:rFonts w:ascii="Times New Roman" w:eastAsia="Times New Roman" w:hAnsi="Times New Roman" w:cs="Times New Roman"/>
                <w:color w:val="000000"/>
                <w:sz w:val="18"/>
                <w:szCs w:val="18"/>
              </w:rPr>
            </w:pPr>
          </w:p>
        </w:tc>
      </w:tr>
    </w:tbl>
    <w:p w14:paraId="5E40AB5D" w14:textId="77777777" w:rsidR="00EA32D0" w:rsidRDefault="00EA32D0">
      <w:pPr>
        <w:spacing w:after="0" w:line="240" w:lineRule="auto"/>
        <w:rPr>
          <w:rFonts w:ascii="Times New Roman" w:eastAsia="Times New Roman" w:hAnsi="Times New Roman" w:cs="Times New Roman"/>
          <w:sz w:val="24"/>
          <w:szCs w:val="24"/>
          <w:lang w:eastAsia="ru-RU"/>
        </w:rPr>
      </w:pPr>
    </w:p>
    <w:p w14:paraId="2890A05D" w14:textId="77777777" w:rsidR="00EA32D0" w:rsidRDefault="00BD3F2D">
      <w:pPr>
        <w:widowControl w:val="0"/>
        <w:suppressAutoHyphens/>
        <w:autoSpaceDE w:val="0"/>
        <w:autoSpaceDN w:val="0"/>
        <w:adjustRightInd w:val="0"/>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Цена настоящего Контракта составляет ______________________________, </w:t>
      </w:r>
      <w:r>
        <w:rPr>
          <w:rFonts w:ascii="Times New Roman" w:eastAsia="Times New Roman" w:hAnsi="Times New Roman" w:cs="Times New Roman"/>
          <w:color w:val="000000"/>
        </w:rPr>
        <w:t>НДС не облагается</w:t>
      </w:r>
      <w:r w:rsidRPr="001E3BC9">
        <w:rPr>
          <w:rFonts w:ascii="Times New Roman" w:eastAsia="Times New Roman" w:hAnsi="Times New Roman" w:cs="Times New Roman"/>
          <w:color w:val="000000"/>
        </w:rPr>
        <w:t>/</w:t>
      </w:r>
      <w:r>
        <w:rPr>
          <w:rFonts w:ascii="Times New Roman" w:eastAsia="Times New Roman" w:hAnsi="Times New Roman" w:cs="Times New Roman"/>
          <w:color w:val="000000"/>
        </w:rPr>
        <w:t>в т.ч. НДС.</w:t>
      </w:r>
    </w:p>
    <w:p w14:paraId="14EA852E" w14:textId="5B79E4E5" w:rsidR="00EA32D0" w:rsidRDefault="00EA32D0" w:rsidP="00CA4CEF">
      <w:pPr>
        <w:spacing w:after="0" w:line="240" w:lineRule="auto"/>
        <w:rPr>
          <w:rFonts w:ascii="Times New Roman" w:eastAsia="Times New Roman" w:hAnsi="Times New Roman" w:cs="Times New Roman"/>
          <w:sz w:val="24"/>
          <w:szCs w:val="24"/>
          <w:lang w:eastAsia="ru-RU"/>
        </w:rPr>
      </w:pPr>
    </w:p>
    <w:p w14:paraId="6E4F11E9" w14:textId="6A6F06FC" w:rsidR="00CB7AC2" w:rsidRDefault="00CB7AC2" w:rsidP="00CA4CEF">
      <w:pPr>
        <w:spacing w:after="0" w:line="240" w:lineRule="auto"/>
        <w:rPr>
          <w:rFonts w:ascii="Times New Roman" w:eastAsia="Times New Roman" w:hAnsi="Times New Roman" w:cs="Times New Roman"/>
          <w:sz w:val="24"/>
          <w:szCs w:val="24"/>
          <w:lang w:eastAsia="ru-RU"/>
        </w:rPr>
      </w:pPr>
    </w:p>
    <w:p w14:paraId="406BEEC1" w14:textId="77777777" w:rsidR="00CB7AC2" w:rsidRDefault="00CB7AC2" w:rsidP="00CA4CEF">
      <w:pPr>
        <w:spacing w:after="0" w:line="240" w:lineRule="auto"/>
        <w:rPr>
          <w:rFonts w:ascii="Times New Roman" w:eastAsia="Times New Roman" w:hAnsi="Times New Roman" w:cs="Times New Roman"/>
          <w:sz w:val="24"/>
          <w:szCs w:val="24"/>
          <w:lang w:eastAsia="ru-RU"/>
        </w:rPr>
      </w:pPr>
    </w:p>
    <w:tbl>
      <w:tblPr>
        <w:tblStyle w:val="afff0"/>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4888"/>
      </w:tblGrid>
      <w:tr w:rsidR="00EA32D0" w14:paraId="324EF3E5" w14:textId="77777777">
        <w:trPr>
          <w:trHeight w:val="1843"/>
        </w:trPr>
        <w:tc>
          <w:tcPr>
            <w:tcW w:w="5195" w:type="dxa"/>
          </w:tcPr>
          <w:p w14:paraId="470491DA" w14:textId="77777777" w:rsidR="00EA32D0" w:rsidRDefault="00BD3F2D">
            <w:pPr>
              <w:tabs>
                <w:tab w:val="left" w:pos="1843"/>
              </w:tabs>
              <w:spacing w:after="0" w:line="240" w:lineRule="auto"/>
              <w:rPr>
                <w:rFonts w:ascii="Times New Roman" w:eastAsia="Times New Roman" w:hAnsi="Times New Roman" w:cs="Times New Roman"/>
                <w:b/>
                <w:sz w:val="24"/>
                <w:szCs w:val="24"/>
                <w:lang w:eastAsia="ar-SA"/>
              </w:rPr>
            </w:pPr>
            <w:bookmarkStart w:id="2" w:name="_Hlk204183383"/>
            <w:r>
              <w:rPr>
                <w:rFonts w:ascii="Times New Roman" w:eastAsia="Calibri" w:hAnsi="Times New Roman" w:cs="Times New Roman"/>
                <w:sz w:val="24"/>
                <w:szCs w:val="24"/>
                <w:lang w:eastAsia="ru-RU"/>
              </w:rPr>
              <w:br w:type="page"/>
            </w:r>
            <w:r>
              <w:rPr>
                <w:rFonts w:ascii="Times New Roman" w:eastAsia="Times New Roman" w:hAnsi="Times New Roman" w:cs="Times New Roman"/>
                <w:b/>
                <w:sz w:val="24"/>
                <w:szCs w:val="24"/>
                <w:lang w:eastAsia="ar-SA"/>
              </w:rPr>
              <w:t>Заказчик</w:t>
            </w:r>
          </w:p>
          <w:p w14:paraId="0EA5F01B" w14:textId="77777777" w:rsidR="00EA32D0" w:rsidRDefault="00BD3F2D">
            <w:pPr>
              <w:suppressAutoHyphens/>
              <w:snapToGrid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ГБС РАН</w:t>
            </w:r>
          </w:p>
          <w:p w14:paraId="7CF881DB" w14:textId="77777777" w:rsidR="00EA32D0" w:rsidRDefault="00BD3F2D">
            <w:pPr>
              <w:suppressAutoHyphens/>
              <w:spacing w:after="0" w:line="240" w:lineRule="auto"/>
              <w:ind w:left="5"/>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И.о. директора</w:t>
            </w:r>
          </w:p>
          <w:p w14:paraId="3F1F80A0" w14:textId="77777777" w:rsidR="00EA32D0" w:rsidRDefault="00EA32D0">
            <w:pPr>
              <w:suppressAutoHyphens/>
              <w:spacing w:after="0" w:line="240" w:lineRule="auto"/>
              <w:textAlignment w:val="baseline"/>
              <w:rPr>
                <w:rFonts w:ascii="Times New Roman" w:eastAsia="Times New Roman" w:hAnsi="Times New Roman" w:cs="Times New Roman"/>
                <w:kern w:val="1"/>
                <w:sz w:val="24"/>
                <w:szCs w:val="24"/>
                <w:lang w:eastAsia="zh-CN"/>
              </w:rPr>
            </w:pPr>
          </w:p>
          <w:p w14:paraId="7334F1B9" w14:textId="77777777" w:rsidR="00EA32D0" w:rsidRDefault="00EA32D0">
            <w:pPr>
              <w:suppressAutoHyphens/>
              <w:spacing w:after="0" w:line="240" w:lineRule="auto"/>
              <w:textAlignment w:val="baseline"/>
              <w:rPr>
                <w:rFonts w:ascii="Times New Roman" w:eastAsia="Times New Roman" w:hAnsi="Times New Roman" w:cs="Times New Roman"/>
                <w:kern w:val="1"/>
                <w:sz w:val="24"/>
                <w:szCs w:val="24"/>
                <w:lang w:eastAsia="zh-CN"/>
              </w:rPr>
            </w:pPr>
          </w:p>
          <w:p w14:paraId="4158BF94" w14:textId="77777777" w:rsidR="00EA32D0" w:rsidRDefault="00BD3F2D">
            <w:pPr>
              <w:suppressAutoHyphens/>
              <w:spacing w:after="0" w:line="240" w:lineRule="auto"/>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_____________________ А.В. Паштецкий</w:t>
            </w:r>
          </w:p>
          <w:p w14:paraId="3EEF74DF" w14:textId="77777777" w:rsidR="00EA32D0" w:rsidRDefault="00BD3F2D">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м.п.</w:t>
            </w:r>
          </w:p>
        </w:tc>
        <w:tc>
          <w:tcPr>
            <w:tcW w:w="5003" w:type="dxa"/>
          </w:tcPr>
          <w:p w14:paraId="660B3B0C" w14:textId="77777777" w:rsidR="00EA32D0" w:rsidRDefault="00BD3F2D">
            <w:pPr>
              <w:widowControl w:val="0"/>
              <w:snapToGrid w:val="0"/>
              <w:spacing w:after="0" w:line="240" w:lineRule="auto"/>
              <w:textAlignment w:val="baseline"/>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Поставщик</w:t>
            </w:r>
          </w:p>
          <w:p w14:paraId="68EA9F3E"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161BB73D"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0C966966"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3586105A" w14:textId="77777777" w:rsidR="00EA32D0" w:rsidRDefault="00BD3F2D">
            <w:pPr>
              <w:shd w:val="clear" w:color="auto" w:fill="FFFFFF"/>
              <w:spacing w:line="330" w:lineRule="atLeast"/>
              <w:rPr>
                <w:rFonts w:ascii="Times New Roman" w:hAnsi="Times New Roman" w:cs="Times New Roman"/>
                <w:color w:val="1A1A1A"/>
              </w:rPr>
            </w:pPr>
            <w:r>
              <w:rPr>
                <w:rFonts w:ascii="Times New Roman" w:eastAsia="SimSun" w:hAnsi="Times New Roman" w:cs="Times New Roman"/>
                <w:color w:val="1A1A1A"/>
                <w:sz w:val="24"/>
                <w:szCs w:val="24"/>
                <w:shd w:val="clear" w:color="auto" w:fill="FFFFFF"/>
                <w:lang w:val="en-US" w:eastAsia="zh-CN" w:bidi="ar"/>
              </w:rPr>
              <w:t>________________</w:t>
            </w:r>
            <w:r>
              <w:rPr>
                <w:rFonts w:ascii="Times New Roman" w:eastAsia="SimSun" w:hAnsi="Times New Roman" w:cs="Times New Roman"/>
                <w:color w:val="000000"/>
                <w:sz w:val="24"/>
                <w:szCs w:val="24"/>
                <w:shd w:val="clear" w:color="auto" w:fill="FFFFFF"/>
                <w:lang w:val="en-US" w:eastAsia="zh-CN" w:bidi="ar"/>
              </w:rPr>
              <w:t> </w:t>
            </w:r>
          </w:p>
          <w:p w14:paraId="3F20CBC6" w14:textId="6EF31E38" w:rsidR="00EA32D0" w:rsidRDefault="00BD3F2D" w:rsidP="00CA4CEF">
            <w:pPr>
              <w:suppressAutoHyphens/>
              <w:snapToGrid w:val="0"/>
              <w:spacing w:after="0" w:line="240" w:lineRule="auto"/>
              <w:contextualSpacing/>
              <w:rPr>
                <w:rFonts w:ascii="Times New Roman" w:eastAsia="Times New Roman" w:hAnsi="Times New Roman" w:cs="Times New Roman"/>
                <w:sz w:val="24"/>
                <w:szCs w:val="24"/>
                <w:lang w:eastAsia="zh-CN"/>
              </w:rPr>
            </w:pPr>
            <w:r>
              <w:rPr>
                <w:rFonts w:ascii="Times New Roman" w:eastAsia="SimSun" w:hAnsi="Times New Roman" w:cs="Times New Roman"/>
                <w:color w:val="1A1A1A"/>
                <w:sz w:val="24"/>
                <w:szCs w:val="24"/>
                <w:shd w:val="clear" w:color="auto" w:fill="FFFFFF"/>
                <w:lang w:val="en-US" w:eastAsia="zh-CN" w:bidi="ar"/>
              </w:rPr>
              <w:t> м.п.</w:t>
            </w:r>
          </w:p>
        </w:tc>
      </w:tr>
      <w:bookmarkEnd w:id="2"/>
    </w:tbl>
    <w:p w14:paraId="3D38C334" w14:textId="77777777" w:rsidR="00CB7AC2" w:rsidRDefault="00CB7AC2">
      <w:pPr>
        <w:spacing w:after="0" w:line="240" w:lineRule="auto"/>
        <w:ind w:left="6379"/>
        <w:jc w:val="both"/>
        <w:rPr>
          <w:rFonts w:ascii="Times New Roman" w:eastAsia="Times New Roman" w:hAnsi="Times New Roman" w:cs="Times New Roman"/>
          <w:sz w:val="24"/>
          <w:szCs w:val="24"/>
          <w:lang w:eastAsia="ru-RU"/>
        </w:rPr>
      </w:pPr>
    </w:p>
    <w:p w14:paraId="31FE317F" w14:textId="403DE38D" w:rsidR="00F24FD0" w:rsidRDefault="00F24FD0" w:rsidP="00F24FD0">
      <w:pPr>
        <w:spacing w:after="0" w:line="240" w:lineRule="auto"/>
        <w:jc w:val="both"/>
        <w:rPr>
          <w:rFonts w:ascii="Times New Roman" w:eastAsia="Times New Roman" w:hAnsi="Times New Roman" w:cs="Times New Roman"/>
          <w:sz w:val="24"/>
          <w:szCs w:val="24"/>
          <w:lang w:eastAsia="ru-RU"/>
        </w:rPr>
      </w:pPr>
    </w:p>
    <w:p w14:paraId="214F761C" w14:textId="15C09D6C" w:rsidR="00C24655" w:rsidRDefault="00C24655" w:rsidP="00F24FD0">
      <w:pPr>
        <w:spacing w:after="0" w:line="240" w:lineRule="auto"/>
        <w:jc w:val="both"/>
        <w:rPr>
          <w:rFonts w:ascii="Times New Roman" w:eastAsia="Times New Roman" w:hAnsi="Times New Roman" w:cs="Times New Roman"/>
          <w:sz w:val="24"/>
          <w:szCs w:val="24"/>
          <w:lang w:eastAsia="ru-RU"/>
        </w:rPr>
      </w:pPr>
    </w:p>
    <w:p w14:paraId="4F7C4949" w14:textId="6BAA4791" w:rsidR="00B05DBB" w:rsidRDefault="00B05DBB" w:rsidP="00F24FD0">
      <w:pPr>
        <w:spacing w:after="0" w:line="240" w:lineRule="auto"/>
        <w:jc w:val="both"/>
        <w:rPr>
          <w:rFonts w:ascii="Times New Roman" w:eastAsia="Times New Roman" w:hAnsi="Times New Roman" w:cs="Times New Roman"/>
          <w:sz w:val="24"/>
          <w:szCs w:val="24"/>
          <w:lang w:eastAsia="ru-RU"/>
        </w:rPr>
      </w:pPr>
    </w:p>
    <w:p w14:paraId="7E887743" w14:textId="77777777" w:rsidR="00665544" w:rsidRDefault="00665544" w:rsidP="00F24FD0">
      <w:pPr>
        <w:spacing w:after="0" w:line="240" w:lineRule="auto"/>
        <w:jc w:val="both"/>
        <w:rPr>
          <w:rFonts w:ascii="Times New Roman" w:eastAsia="Times New Roman" w:hAnsi="Times New Roman" w:cs="Times New Roman"/>
          <w:sz w:val="24"/>
          <w:szCs w:val="24"/>
          <w:lang w:eastAsia="ru-RU"/>
        </w:rPr>
      </w:pPr>
    </w:p>
    <w:p w14:paraId="7EA0AA0F" w14:textId="76859EF1" w:rsidR="00EA32D0" w:rsidRDefault="00BD3F2D">
      <w:pPr>
        <w:spacing w:after="0" w:line="240" w:lineRule="auto"/>
        <w:ind w:left="63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w:t>
      </w:r>
    </w:p>
    <w:p w14:paraId="35EF096A" w14:textId="77777777" w:rsidR="00EA32D0" w:rsidRPr="00CA4CEF" w:rsidRDefault="00BD3F2D">
      <w:pPr>
        <w:spacing w:after="0" w:line="240" w:lineRule="auto"/>
        <w:ind w:left="63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Контракту №</w:t>
      </w:r>
      <w:r w:rsidRPr="00CA4CEF">
        <w:rPr>
          <w:rFonts w:ascii="Times New Roman" w:eastAsia="Times New Roman" w:hAnsi="Times New Roman" w:cs="Times New Roman"/>
          <w:sz w:val="24"/>
          <w:szCs w:val="24"/>
          <w:lang w:eastAsia="ru-RU"/>
        </w:rPr>
        <w:t xml:space="preserve"> __________</w:t>
      </w:r>
    </w:p>
    <w:p w14:paraId="4886303F" w14:textId="5A08146C" w:rsidR="00EA32D0" w:rsidRDefault="00BD3F2D">
      <w:pPr>
        <w:spacing w:after="0" w:line="240" w:lineRule="auto"/>
        <w:ind w:left="63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«___»__________202</w:t>
      </w:r>
      <w:r w:rsidR="00C2465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p>
    <w:p w14:paraId="5FCF07F5" w14:textId="77777777" w:rsidR="00EA32D0" w:rsidRDefault="00EA32D0">
      <w:pPr>
        <w:spacing w:after="0" w:line="240" w:lineRule="auto"/>
        <w:ind w:left="6379"/>
        <w:jc w:val="both"/>
        <w:rPr>
          <w:rFonts w:ascii="Times New Roman" w:eastAsia="Times New Roman" w:hAnsi="Times New Roman" w:cs="Times New Roman"/>
          <w:sz w:val="24"/>
          <w:szCs w:val="24"/>
          <w:lang w:eastAsia="ru-RU"/>
        </w:rPr>
      </w:pPr>
    </w:p>
    <w:p w14:paraId="07816D4C" w14:textId="77777777" w:rsidR="00EA32D0" w:rsidRDefault="00BD3F2D">
      <w:pPr>
        <w:shd w:val="clear" w:color="auto" w:fill="FFFFFF"/>
        <w:spacing w:after="20"/>
        <w:ind w:left="709" w:right="143" w:firstLine="284"/>
        <w:jc w:val="center"/>
        <w:rPr>
          <w:rFonts w:ascii="Times New Roman" w:eastAsia="Times New Roman" w:hAnsi="Times New Roman" w:cs="Times New Roman"/>
          <w:b/>
        </w:rPr>
      </w:pPr>
      <w:r>
        <w:rPr>
          <w:rFonts w:ascii="Times New Roman" w:eastAsia="Times New Roman" w:hAnsi="Times New Roman" w:cs="Times New Roman"/>
          <w:b/>
        </w:rPr>
        <w:t>ТЕХНИЧЕСКОЕ ЗАДАНИЕ</w:t>
      </w:r>
    </w:p>
    <w:p w14:paraId="627A6185" w14:textId="77777777" w:rsidR="002B0187" w:rsidRDefault="00C24655" w:rsidP="002B0187">
      <w:pPr>
        <w:widowControl w:val="0"/>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на </w:t>
      </w:r>
      <w:r w:rsidRPr="00FB7C19">
        <w:rPr>
          <w:rFonts w:ascii="Times New Roman" w:eastAsia="Times New Roman" w:hAnsi="Times New Roman" w:cs="Times New Roman"/>
          <w:b/>
          <w:sz w:val="24"/>
          <w:szCs w:val="24"/>
          <w:lang w:eastAsia="ar-SA"/>
        </w:rPr>
        <w:t>поставк</w:t>
      </w:r>
      <w:r>
        <w:rPr>
          <w:rFonts w:ascii="Times New Roman" w:eastAsia="Times New Roman" w:hAnsi="Times New Roman" w:cs="Times New Roman"/>
          <w:b/>
          <w:sz w:val="24"/>
          <w:szCs w:val="24"/>
          <w:lang w:eastAsia="ar-SA"/>
        </w:rPr>
        <w:t xml:space="preserve">у расходных материалов для проведения молекулярно-генетических исследований </w:t>
      </w:r>
    </w:p>
    <w:p w14:paraId="63804619" w14:textId="77777777" w:rsidR="002B0187" w:rsidRDefault="002B0187" w:rsidP="002B0187">
      <w:pPr>
        <w:widowControl w:val="0"/>
        <w:suppressAutoHyphens/>
        <w:spacing w:after="0" w:line="240" w:lineRule="auto"/>
        <w:jc w:val="center"/>
        <w:rPr>
          <w:rFonts w:ascii="Times New Roman" w:eastAsia="Times New Roman" w:hAnsi="Times New Roman" w:cs="Times New Roman"/>
          <w:b/>
          <w:sz w:val="24"/>
          <w:szCs w:val="24"/>
          <w:lang w:eastAsia="ar-SA"/>
        </w:rPr>
      </w:pPr>
    </w:p>
    <w:p w14:paraId="7C1DA681" w14:textId="13C81108" w:rsidR="00CD4B90" w:rsidRDefault="00CD4B90" w:rsidP="002B0187">
      <w:pPr>
        <w:widowControl w:val="0"/>
        <w:suppressAutoHyphens/>
        <w:spacing w:after="0" w:line="240" w:lineRule="auto"/>
        <w:jc w:val="both"/>
        <w:rPr>
          <w:rFonts w:ascii="Times New Roman" w:hAnsi="Times New Roman" w:cs="Times New Roman"/>
          <w:bCs/>
        </w:rPr>
      </w:pPr>
      <w:r w:rsidRPr="00355EAC">
        <w:rPr>
          <w:rFonts w:ascii="Times New Roman" w:hAnsi="Times New Roman" w:cs="Times New Roman"/>
          <w:bCs/>
        </w:rPr>
        <w:t>Обоснование включения дополнительной информации в сведения о товаре, работе, услуге: в соответствии с Федеральным Законом от 05.04.2013 №</w:t>
      </w:r>
      <w:r w:rsidR="00EA0599">
        <w:rPr>
          <w:rFonts w:ascii="Times New Roman" w:hAnsi="Times New Roman" w:cs="Times New Roman"/>
          <w:bCs/>
        </w:rPr>
        <w:t xml:space="preserve"> </w:t>
      </w:r>
      <w:r w:rsidRPr="00355EAC">
        <w:rPr>
          <w:rFonts w:ascii="Times New Roman" w:hAnsi="Times New Roman" w:cs="Times New Roman"/>
          <w:bCs/>
        </w:rPr>
        <w:t>44ФЗ «О контрактной системе в сфере закупок товаров, работ, услуг для обеспечения государственных и муниципальных нужд», часть 2, статья 33</w:t>
      </w:r>
    </w:p>
    <w:p w14:paraId="7D420A9D" w14:textId="77777777" w:rsidR="00B079F0" w:rsidRPr="002B0187" w:rsidRDefault="00B079F0" w:rsidP="002B0187">
      <w:pPr>
        <w:widowControl w:val="0"/>
        <w:suppressAutoHyphens/>
        <w:spacing w:after="0" w:line="240" w:lineRule="auto"/>
        <w:jc w:val="both"/>
        <w:rPr>
          <w:rFonts w:ascii="Times New Roman" w:eastAsia="Times New Roman" w:hAnsi="Times New Roman" w:cs="Times New Roman"/>
          <w:b/>
          <w:sz w:val="24"/>
          <w:szCs w:val="24"/>
          <w:lang w:eastAsia="ar-SA"/>
        </w:rPr>
      </w:pPr>
    </w:p>
    <w:tbl>
      <w:tblPr>
        <w:tblW w:w="1021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276"/>
        <w:gridCol w:w="1985"/>
        <w:gridCol w:w="2126"/>
        <w:gridCol w:w="2835"/>
        <w:gridCol w:w="690"/>
        <w:gridCol w:w="731"/>
      </w:tblGrid>
      <w:tr w:rsidR="00CD4B90" w:rsidRPr="00CE09B9" w14:paraId="233506A3" w14:textId="77777777" w:rsidTr="00E253E7">
        <w:trPr>
          <w:trHeight w:val="429"/>
        </w:trPr>
        <w:tc>
          <w:tcPr>
            <w:tcW w:w="567" w:type="dxa"/>
            <w:vMerge w:val="restart"/>
            <w:tcMar>
              <w:top w:w="0" w:type="dxa"/>
              <w:left w:w="108" w:type="dxa"/>
              <w:bottom w:w="0" w:type="dxa"/>
              <w:right w:w="108" w:type="dxa"/>
            </w:tcMar>
            <w:vAlign w:val="center"/>
          </w:tcPr>
          <w:p w14:paraId="3A9404B0"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color w:val="000000"/>
                <w:sz w:val="18"/>
                <w:szCs w:val="18"/>
              </w:rPr>
              <w:t>№</w:t>
            </w:r>
          </w:p>
        </w:tc>
        <w:tc>
          <w:tcPr>
            <w:tcW w:w="1276" w:type="dxa"/>
            <w:vMerge w:val="restart"/>
            <w:vAlign w:val="center"/>
          </w:tcPr>
          <w:p w14:paraId="5B849A4B" w14:textId="77777777" w:rsidR="00CD4B90" w:rsidRPr="00CE09B9" w:rsidRDefault="00CD4B90" w:rsidP="00AA2828">
            <w:pPr>
              <w:spacing w:after="0" w:line="240" w:lineRule="auto"/>
              <w:jc w:val="center"/>
              <w:rPr>
                <w:rFonts w:ascii="Times New Roman" w:eastAsia="Times New Roman" w:hAnsi="Times New Roman" w:cs="Times New Roman"/>
                <w:sz w:val="18"/>
                <w:szCs w:val="18"/>
              </w:rPr>
            </w:pPr>
            <w:r w:rsidRPr="00CE09B9">
              <w:rPr>
                <w:rFonts w:ascii="Times New Roman" w:eastAsia="Times New Roman" w:hAnsi="Times New Roman" w:cs="Times New Roman"/>
                <w:sz w:val="18"/>
                <w:szCs w:val="18"/>
              </w:rPr>
              <w:t>ОКПД2</w:t>
            </w:r>
            <w:r w:rsidRPr="00CE09B9">
              <w:rPr>
                <w:rFonts w:ascii="Times New Roman" w:eastAsia="Times New Roman" w:hAnsi="Times New Roman" w:cs="Times New Roman"/>
                <w:sz w:val="18"/>
                <w:szCs w:val="18"/>
                <w:lang w:val="en-US"/>
              </w:rPr>
              <w:t>/</w:t>
            </w:r>
            <w:r w:rsidRPr="00CE09B9">
              <w:rPr>
                <w:rFonts w:ascii="Times New Roman" w:eastAsia="Times New Roman" w:hAnsi="Times New Roman" w:cs="Times New Roman"/>
                <w:sz w:val="18"/>
                <w:szCs w:val="18"/>
              </w:rPr>
              <w:t>КТРУ</w:t>
            </w:r>
          </w:p>
        </w:tc>
        <w:tc>
          <w:tcPr>
            <w:tcW w:w="1985" w:type="dxa"/>
            <w:vMerge w:val="restart"/>
            <w:tcMar>
              <w:top w:w="0" w:type="dxa"/>
              <w:left w:w="108" w:type="dxa"/>
              <w:bottom w:w="0" w:type="dxa"/>
              <w:right w:w="108" w:type="dxa"/>
            </w:tcMar>
            <w:vAlign w:val="center"/>
          </w:tcPr>
          <w:p w14:paraId="09201E98" w14:textId="77777777" w:rsidR="00CD4B90" w:rsidRPr="00CE09B9" w:rsidRDefault="00CD4B90" w:rsidP="00AA2828">
            <w:pPr>
              <w:spacing w:after="0" w:line="240" w:lineRule="auto"/>
              <w:jc w:val="center"/>
              <w:rPr>
                <w:rFonts w:ascii="Times New Roman" w:eastAsia="Times New Roman" w:hAnsi="Times New Roman" w:cs="Times New Roman"/>
                <w:sz w:val="18"/>
                <w:szCs w:val="18"/>
              </w:rPr>
            </w:pPr>
            <w:r w:rsidRPr="00CE09B9">
              <w:rPr>
                <w:rFonts w:ascii="Times New Roman" w:eastAsia="Times New Roman" w:hAnsi="Times New Roman" w:cs="Times New Roman"/>
                <w:sz w:val="18"/>
                <w:szCs w:val="18"/>
              </w:rPr>
              <w:t>Наименование товара</w:t>
            </w:r>
          </w:p>
        </w:tc>
        <w:tc>
          <w:tcPr>
            <w:tcW w:w="4961" w:type="dxa"/>
            <w:gridSpan w:val="2"/>
            <w:vAlign w:val="center"/>
          </w:tcPr>
          <w:p w14:paraId="30425D8C"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b/>
                <w:color w:val="000000"/>
                <w:sz w:val="18"/>
                <w:szCs w:val="18"/>
              </w:rPr>
              <w:t>Функциональные, технические и качественные характеристики, эксплуатационные характеристики товара</w:t>
            </w:r>
          </w:p>
        </w:tc>
        <w:tc>
          <w:tcPr>
            <w:tcW w:w="690" w:type="dxa"/>
            <w:vMerge w:val="restart"/>
            <w:tcMar>
              <w:top w:w="0" w:type="dxa"/>
              <w:left w:w="108" w:type="dxa"/>
              <w:bottom w:w="0" w:type="dxa"/>
              <w:right w:w="108" w:type="dxa"/>
            </w:tcMar>
            <w:vAlign w:val="center"/>
          </w:tcPr>
          <w:p w14:paraId="7D0BA3C4"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color w:val="000000"/>
                <w:sz w:val="18"/>
                <w:szCs w:val="18"/>
              </w:rPr>
              <w:t>Ед. изм.</w:t>
            </w:r>
          </w:p>
        </w:tc>
        <w:tc>
          <w:tcPr>
            <w:tcW w:w="731" w:type="dxa"/>
            <w:vMerge w:val="restart"/>
            <w:vAlign w:val="center"/>
          </w:tcPr>
          <w:p w14:paraId="42968339"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color w:val="000000"/>
                <w:sz w:val="18"/>
                <w:szCs w:val="18"/>
              </w:rPr>
              <w:t>Кол-во</w:t>
            </w:r>
          </w:p>
        </w:tc>
      </w:tr>
      <w:tr w:rsidR="00CD4B90" w:rsidRPr="00CE09B9" w14:paraId="43FBF18D" w14:textId="77777777" w:rsidTr="00E253E7">
        <w:trPr>
          <w:trHeight w:val="341"/>
        </w:trPr>
        <w:tc>
          <w:tcPr>
            <w:tcW w:w="567" w:type="dxa"/>
            <w:vMerge/>
            <w:tcMar>
              <w:top w:w="0" w:type="dxa"/>
              <w:left w:w="108" w:type="dxa"/>
              <w:bottom w:w="0" w:type="dxa"/>
              <w:right w:w="108" w:type="dxa"/>
            </w:tcMar>
            <w:vAlign w:val="center"/>
          </w:tcPr>
          <w:p w14:paraId="444C6864"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24DA19D" w14:textId="77777777" w:rsidR="00CD4B90" w:rsidRPr="00CE09B9" w:rsidRDefault="00CD4B90" w:rsidP="00AA2828">
            <w:pPr>
              <w:spacing w:after="0" w:line="240" w:lineRule="auto"/>
              <w:jc w:val="center"/>
              <w:rPr>
                <w:rFonts w:ascii="Times New Roman" w:eastAsia="Times New Roman" w:hAnsi="Times New Roman" w:cs="Times New Roman"/>
                <w:sz w:val="18"/>
                <w:szCs w:val="18"/>
              </w:rPr>
            </w:pPr>
          </w:p>
        </w:tc>
        <w:tc>
          <w:tcPr>
            <w:tcW w:w="1985" w:type="dxa"/>
            <w:vMerge/>
            <w:tcMar>
              <w:top w:w="0" w:type="dxa"/>
              <w:left w:w="108" w:type="dxa"/>
              <w:bottom w:w="0" w:type="dxa"/>
              <w:right w:w="108" w:type="dxa"/>
            </w:tcMar>
            <w:vAlign w:val="center"/>
          </w:tcPr>
          <w:p w14:paraId="373DE358" w14:textId="77777777" w:rsidR="00CD4B90" w:rsidRPr="00CE09B9" w:rsidRDefault="00CD4B90" w:rsidP="00AA2828">
            <w:pPr>
              <w:spacing w:after="0" w:line="240" w:lineRule="auto"/>
              <w:jc w:val="center"/>
              <w:rPr>
                <w:rFonts w:ascii="Times New Roman" w:eastAsia="Times New Roman" w:hAnsi="Times New Roman" w:cs="Times New Roman"/>
                <w:sz w:val="18"/>
                <w:szCs w:val="18"/>
              </w:rPr>
            </w:pPr>
          </w:p>
        </w:tc>
        <w:tc>
          <w:tcPr>
            <w:tcW w:w="2126" w:type="dxa"/>
            <w:vAlign w:val="center"/>
          </w:tcPr>
          <w:p w14:paraId="5C47829B"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b/>
                <w:color w:val="000000"/>
                <w:sz w:val="18"/>
                <w:szCs w:val="18"/>
              </w:rPr>
              <w:t>Наименование характеристики</w:t>
            </w:r>
          </w:p>
        </w:tc>
        <w:tc>
          <w:tcPr>
            <w:tcW w:w="2835" w:type="dxa"/>
            <w:vAlign w:val="center"/>
          </w:tcPr>
          <w:p w14:paraId="3E6A53C5"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b/>
                <w:color w:val="000000"/>
                <w:sz w:val="18"/>
                <w:szCs w:val="18"/>
              </w:rPr>
              <w:t>Значение характеристики</w:t>
            </w:r>
          </w:p>
        </w:tc>
        <w:tc>
          <w:tcPr>
            <w:tcW w:w="690" w:type="dxa"/>
            <w:vMerge/>
            <w:tcMar>
              <w:top w:w="0" w:type="dxa"/>
              <w:left w:w="108" w:type="dxa"/>
              <w:bottom w:w="0" w:type="dxa"/>
              <w:right w:w="108" w:type="dxa"/>
            </w:tcMar>
            <w:vAlign w:val="center"/>
          </w:tcPr>
          <w:p w14:paraId="101C6FC8"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DF8FC83" w14:textId="77777777" w:rsidR="00CD4B90" w:rsidRPr="00CE09B9" w:rsidRDefault="00CD4B90"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4FA4F76B" w14:textId="77777777" w:rsidTr="00E253E7">
        <w:trPr>
          <w:trHeight w:val="69"/>
        </w:trPr>
        <w:tc>
          <w:tcPr>
            <w:tcW w:w="567" w:type="dxa"/>
            <w:vMerge w:val="restart"/>
            <w:tcMar>
              <w:top w:w="0" w:type="dxa"/>
              <w:left w:w="108" w:type="dxa"/>
              <w:bottom w:w="0" w:type="dxa"/>
              <w:right w:w="108" w:type="dxa"/>
            </w:tcMar>
            <w:vAlign w:val="center"/>
          </w:tcPr>
          <w:p w14:paraId="336E7E66" w14:textId="183DFEF4"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r w:rsidRPr="00CE09B9">
              <w:rPr>
                <w:rFonts w:ascii="Times New Roman" w:eastAsia="Times New Roman" w:hAnsi="Times New Roman" w:cs="Times New Roman"/>
                <w:color w:val="000000"/>
                <w:sz w:val="18"/>
                <w:szCs w:val="18"/>
              </w:rPr>
              <w:t>1</w:t>
            </w:r>
            <w:r w:rsidR="009158F4" w:rsidRPr="00CE09B9">
              <w:rPr>
                <w:rFonts w:ascii="Times New Roman" w:eastAsia="Times New Roman" w:hAnsi="Times New Roman" w:cs="Times New Roman"/>
                <w:color w:val="000000"/>
                <w:sz w:val="18"/>
                <w:szCs w:val="18"/>
              </w:rPr>
              <w:t>.</w:t>
            </w:r>
          </w:p>
        </w:tc>
        <w:tc>
          <w:tcPr>
            <w:tcW w:w="1276" w:type="dxa"/>
            <w:vMerge w:val="restart"/>
            <w:vAlign w:val="center"/>
          </w:tcPr>
          <w:p w14:paraId="30F3D02B" w14:textId="69F1AD48" w:rsidR="00146DD5" w:rsidRPr="00CE09B9" w:rsidRDefault="00634438"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32.50.50.190</w:t>
            </w:r>
          </w:p>
        </w:tc>
        <w:tc>
          <w:tcPr>
            <w:tcW w:w="1985" w:type="dxa"/>
            <w:vMerge w:val="restart"/>
            <w:tcMar>
              <w:top w:w="0" w:type="dxa"/>
              <w:left w:w="108" w:type="dxa"/>
              <w:bottom w:w="0" w:type="dxa"/>
              <w:right w:w="108" w:type="dxa"/>
            </w:tcMar>
            <w:vAlign w:val="center"/>
          </w:tcPr>
          <w:p w14:paraId="1485D58B" w14:textId="779185C2" w:rsidR="00146DD5" w:rsidRPr="00CE09B9" w:rsidRDefault="00634438" w:rsidP="006B71BF">
            <w:pPr>
              <w:spacing w:after="0" w:line="240" w:lineRule="auto"/>
              <w:jc w:val="center"/>
              <w:rPr>
                <w:rFonts w:ascii="Times New Roman" w:eastAsia="Times New Roman" w:hAnsi="Times New Roman" w:cs="Times New Roman"/>
                <w:color w:val="000000"/>
                <w:sz w:val="18"/>
                <w:szCs w:val="18"/>
              </w:rPr>
            </w:pPr>
            <w:r w:rsidRPr="005240A7">
              <w:rPr>
                <w:rFonts w:ascii="Times New Roman" w:eastAsia="Times New Roman" w:hAnsi="Times New Roman" w:cs="Times New Roman"/>
                <w:color w:val="000000"/>
                <w:sz w:val="18"/>
                <w:szCs w:val="18"/>
              </w:rPr>
              <w:t>Наконечники универсальные 10 мкл с фильтром, удлиненные тип N, стерильные, в штативе, 96 шт.</w:t>
            </w:r>
          </w:p>
        </w:tc>
        <w:tc>
          <w:tcPr>
            <w:tcW w:w="2126" w:type="dxa"/>
            <w:vAlign w:val="center"/>
          </w:tcPr>
          <w:p w14:paraId="6D5DF9C1" w14:textId="7A2F1696" w:rsidR="00146DD5" w:rsidRPr="00CE09B9" w:rsidRDefault="00634438"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49434D29" w14:textId="7695DABF" w:rsidR="00146DD5" w:rsidRPr="00CE09B9" w:rsidRDefault="00634438" w:rsidP="00AA2828">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rPr>
              <w:t>максимальный — 10 мкл, рабочий диапазон — 0,1–10 мкл</w:t>
            </w:r>
          </w:p>
        </w:tc>
        <w:tc>
          <w:tcPr>
            <w:tcW w:w="690" w:type="dxa"/>
            <w:vMerge w:val="restart"/>
            <w:tcMar>
              <w:top w:w="0" w:type="dxa"/>
              <w:left w:w="108" w:type="dxa"/>
              <w:bottom w:w="0" w:type="dxa"/>
              <w:right w:w="108" w:type="dxa"/>
            </w:tcMar>
            <w:vAlign w:val="center"/>
          </w:tcPr>
          <w:p w14:paraId="35F3F509" w14:textId="764B9784" w:rsidR="00146DD5" w:rsidRPr="00120AC5" w:rsidRDefault="007A78BA"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6B0C3D9F" w14:textId="7B0ADBBE" w:rsidR="00146DD5" w:rsidRPr="00120AC5" w:rsidRDefault="007A78BA"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w:t>
            </w:r>
          </w:p>
        </w:tc>
      </w:tr>
      <w:tr w:rsidR="00146DD5" w:rsidRPr="00CE09B9" w14:paraId="55529AA6" w14:textId="77777777" w:rsidTr="00E253E7">
        <w:trPr>
          <w:trHeight w:val="109"/>
        </w:trPr>
        <w:tc>
          <w:tcPr>
            <w:tcW w:w="567" w:type="dxa"/>
            <w:vMerge/>
            <w:tcMar>
              <w:top w:w="0" w:type="dxa"/>
              <w:left w:w="108" w:type="dxa"/>
              <w:bottom w:w="0" w:type="dxa"/>
              <w:right w:w="108" w:type="dxa"/>
            </w:tcMar>
            <w:vAlign w:val="center"/>
          </w:tcPr>
          <w:p w14:paraId="06B4AB0D"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5C12C9C5"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57D35F4F"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62FC443F" w14:textId="59B6A090" w:rsidR="00146DD5" w:rsidRPr="00CE09B9" w:rsidRDefault="00634438"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Форма</w:t>
            </w:r>
          </w:p>
        </w:tc>
        <w:tc>
          <w:tcPr>
            <w:tcW w:w="2835" w:type="dxa"/>
            <w:vAlign w:val="center"/>
          </w:tcPr>
          <w:p w14:paraId="02D309F8" w14:textId="5F25ADAE" w:rsidR="00146DD5" w:rsidRPr="00D02D83" w:rsidRDefault="00634438" w:rsidP="00D02D8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удлинённые</w:t>
            </w:r>
          </w:p>
        </w:tc>
        <w:tc>
          <w:tcPr>
            <w:tcW w:w="690" w:type="dxa"/>
            <w:vMerge/>
            <w:tcMar>
              <w:top w:w="0" w:type="dxa"/>
              <w:left w:w="108" w:type="dxa"/>
              <w:bottom w:w="0" w:type="dxa"/>
              <w:right w:w="108" w:type="dxa"/>
            </w:tcMar>
            <w:vAlign w:val="center"/>
          </w:tcPr>
          <w:p w14:paraId="753223D7"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F95EA84"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073736EF" w14:textId="77777777" w:rsidTr="00E253E7">
        <w:trPr>
          <w:trHeight w:val="119"/>
        </w:trPr>
        <w:tc>
          <w:tcPr>
            <w:tcW w:w="567" w:type="dxa"/>
            <w:vMerge/>
            <w:tcMar>
              <w:top w:w="0" w:type="dxa"/>
              <w:left w:w="108" w:type="dxa"/>
              <w:bottom w:w="0" w:type="dxa"/>
              <w:right w:w="108" w:type="dxa"/>
            </w:tcMar>
            <w:vAlign w:val="center"/>
          </w:tcPr>
          <w:p w14:paraId="5D03C432"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48A8F99"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02B3CDD5"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46EC1190" w14:textId="48846170" w:rsidR="00146DD5" w:rsidRPr="00CE09B9" w:rsidRDefault="00634438"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Тип</w:t>
            </w:r>
          </w:p>
        </w:tc>
        <w:tc>
          <w:tcPr>
            <w:tcW w:w="2835" w:type="dxa"/>
            <w:vAlign w:val="center"/>
          </w:tcPr>
          <w:p w14:paraId="696A8918" w14:textId="2CEDBC01" w:rsidR="00146DD5" w:rsidRPr="00634438" w:rsidRDefault="00634438" w:rsidP="00AA2828">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lang w:val="en-US"/>
              </w:rPr>
              <w:t>N (универсальные</w:t>
            </w:r>
            <w:r>
              <w:rPr>
                <w:rFonts w:ascii="Times New Roman" w:eastAsia="Times New Roman" w:hAnsi="Times New Roman" w:cs="Times New Roman"/>
                <w:color w:val="000000"/>
                <w:sz w:val="18"/>
                <w:szCs w:val="18"/>
              </w:rPr>
              <w:t>)</w:t>
            </w:r>
          </w:p>
        </w:tc>
        <w:tc>
          <w:tcPr>
            <w:tcW w:w="690" w:type="dxa"/>
            <w:vMerge/>
            <w:tcMar>
              <w:top w:w="0" w:type="dxa"/>
              <w:left w:w="108" w:type="dxa"/>
              <w:bottom w:w="0" w:type="dxa"/>
              <w:right w:w="108" w:type="dxa"/>
            </w:tcMar>
            <w:vAlign w:val="center"/>
          </w:tcPr>
          <w:p w14:paraId="371A4F03"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755F225"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7CD0A468" w14:textId="77777777" w:rsidTr="00E253E7">
        <w:trPr>
          <w:trHeight w:val="110"/>
        </w:trPr>
        <w:tc>
          <w:tcPr>
            <w:tcW w:w="567" w:type="dxa"/>
            <w:vMerge/>
            <w:tcMar>
              <w:top w:w="0" w:type="dxa"/>
              <w:left w:w="108" w:type="dxa"/>
              <w:bottom w:w="0" w:type="dxa"/>
              <w:right w:w="108" w:type="dxa"/>
            </w:tcMar>
            <w:vAlign w:val="center"/>
          </w:tcPr>
          <w:p w14:paraId="6C4318DB"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51D85F0"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38A8361C"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2830958F" w14:textId="0854015B"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Наличие фильтра</w:t>
            </w:r>
          </w:p>
        </w:tc>
        <w:tc>
          <w:tcPr>
            <w:tcW w:w="2835" w:type="dxa"/>
            <w:vAlign w:val="center"/>
          </w:tcPr>
          <w:p w14:paraId="6AE64A11" w14:textId="2B227531"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1FB45415"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40A5E4D"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D02D83" w:rsidRPr="00CE09B9" w14:paraId="5BA9E196" w14:textId="77777777" w:rsidTr="00E253E7">
        <w:trPr>
          <w:trHeight w:val="60"/>
        </w:trPr>
        <w:tc>
          <w:tcPr>
            <w:tcW w:w="567" w:type="dxa"/>
            <w:vMerge/>
            <w:tcMar>
              <w:top w:w="0" w:type="dxa"/>
              <w:left w:w="108" w:type="dxa"/>
              <w:bottom w:w="0" w:type="dxa"/>
              <w:right w:w="108" w:type="dxa"/>
            </w:tcMar>
            <w:vAlign w:val="center"/>
          </w:tcPr>
          <w:p w14:paraId="02277F96" w14:textId="77777777" w:rsidR="00D02D83" w:rsidRPr="00CE09B9" w:rsidRDefault="00D02D83"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05646B4" w14:textId="77777777" w:rsidR="00D02D83" w:rsidRPr="00CE09B9" w:rsidRDefault="00D02D83"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48E33D7C" w14:textId="77777777" w:rsidR="00D02D83" w:rsidRPr="00CE09B9" w:rsidRDefault="00D02D83" w:rsidP="00AA2828">
            <w:pPr>
              <w:spacing w:after="0" w:line="240" w:lineRule="auto"/>
              <w:jc w:val="center"/>
              <w:rPr>
                <w:rFonts w:ascii="Times New Roman" w:hAnsi="Times New Roman" w:cs="Times New Roman"/>
                <w:sz w:val="18"/>
                <w:szCs w:val="18"/>
              </w:rPr>
            </w:pPr>
          </w:p>
        </w:tc>
        <w:tc>
          <w:tcPr>
            <w:tcW w:w="2126" w:type="dxa"/>
            <w:vAlign w:val="center"/>
          </w:tcPr>
          <w:p w14:paraId="50BAA393" w14:textId="01E28FDF" w:rsidR="00D02D83"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Стерильность</w:t>
            </w:r>
          </w:p>
        </w:tc>
        <w:tc>
          <w:tcPr>
            <w:tcW w:w="2835" w:type="dxa"/>
            <w:vAlign w:val="center"/>
          </w:tcPr>
          <w:p w14:paraId="23221CF7" w14:textId="4059F626" w:rsidR="00D02D83" w:rsidRPr="00D02D83" w:rsidRDefault="00681CB5" w:rsidP="00AA2828">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да</w:t>
            </w:r>
          </w:p>
        </w:tc>
        <w:tc>
          <w:tcPr>
            <w:tcW w:w="690" w:type="dxa"/>
            <w:vMerge/>
            <w:tcMar>
              <w:top w:w="0" w:type="dxa"/>
              <w:left w:w="108" w:type="dxa"/>
              <w:bottom w:w="0" w:type="dxa"/>
              <w:right w:w="108" w:type="dxa"/>
            </w:tcMar>
            <w:vAlign w:val="center"/>
          </w:tcPr>
          <w:p w14:paraId="6EBDEC0C" w14:textId="77777777" w:rsidR="00D02D83" w:rsidRPr="00CE09B9" w:rsidRDefault="00D02D83"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7156AAB" w14:textId="77777777" w:rsidR="00D02D83" w:rsidRPr="00CE09B9" w:rsidRDefault="00D02D83"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07169D88" w14:textId="77777777" w:rsidTr="00E253E7">
        <w:trPr>
          <w:trHeight w:val="60"/>
        </w:trPr>
        <w:tc>
          <w:tcPr>
            <w:tcW w:w="567" w:type="dxa"/>
            <w:vMerge/>
            <w:tcMar>
              <w:top w:w="0" w:type="dxa"/>
              <w:left w:w="108" w:type="dxa"/>
              <w:bottom w:w="0" w:type="dxa"/>
              <w:right w:w="108" w:type="dxa"/>
            </w:tcMar>
            <w:vAlign w:val="center"/>
          </w:tcPr>
          <w:p w14:paraId="6B403452"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9242873"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1B308498"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2F5B7344" w14:textId="455802F2" w:rsidR="00146DD5" w:rsidRPr="00CE09B9" w:rsidRDefault="00D2409B" w:rsidP="00681CB5">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6261CC72" w14:textId="059C492A"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96 шт., штатив</w:t>
            </w:r>
          </w:p>
        </w:tc>
        <w:tc>
          <w:tcPr>
            <w:tcW w:w="690" w:type="dxa"/>
            <w:vMerge/>
            <w:tcMar>
              <w:top w:w="0" w:type="dxa"/>
              <w:left w:w="108" w:type="dxa"/>
              <w:bottom w:w="0" w:type="dxa"/>
              <w:right w:w="108" w:type="dxa"/>
            </w:tcMar>
            <w:vAlign w:val="center"/>
          </w:tcPr>
          <w:p w14:paraId="5CED1BF6"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F569173"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46DE23DE" w14:textId="77777777" w:rsidTr="00E253E7">
        <w:trPr>
          <w:trHeight w:val="125"/>
        </w:trPr>
        <w:tc>
          <w:tcPr>
            <w:tcW w:w="567" w:type="dxa"/>
            <w:vMerge/>
            <w:tcMar>
              <w:top w:w="0" w:type="dxa"/>
              <w:left w:w="108" w:type="dxa"/>
              <w:bottom w:w="0" w:type="dxa"/>
              <w:right w:w="108" w:type="dxa"/>
            </w:tcMar>
            <w:vAlign w:val="center"/>
          </w:tcPr>
          <w:p w14:paraId="09A61917"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41D410D"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31556451"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33F6540A" w14:textId="29DF0927"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0C02CA98" w14:textId="0842FE62"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sidRPr="00681CB5">
              <w:rPr>
                <w:rFonts w:ascii="Times New Roman" w:eastAsia="Times New Roman" w:hAnsi="Times New Roman" w:cs="Times New Roman"/>
                <w:color w:val="000000"/>
                <w:sz w:val="18"/>
                <w:szCs w:val="18"/>
              </w:rPr>
              <w:t>полипропилен высокой степени чистоты</w:t>
            </w:r>
            <w:r>
              <w:rPr>
                <w:rFonts w:ascii="Times New Roman" w:eastAsia="Times New Roman" w:hAnsi="Times New Roman" w:cs="Times New Roman"/>
                <w:color w:val="000000"/>
                <w:sz w:val="18"/>
                <w:szCs w:val="18"/>
              </w:rPr>
              <w:t xml:space="preserve">, </w:t>
            </w:r>
            <w:r w:rsidRPr="00681CB5">
              <w:rPr>
                <w:rFonts w:ascii="Times New Roman" w:eastAsia="Times New Roman" w:hAnsi="Times New Roman" w:cs="Times New Roman"/>
                <w:color w:val="000000"/>
                <w:sz w:val="18"/>
                <w:szCs w:val="18"/>
              </w:rPr>
              <w:t>фильтр — полиэтилен</w:t>
            </w:r>
          </w:p>
        </w:tc>
        <w:tc>
          <w:tcPr>
            <w:tcW w:w="690" w:type="dxa"/>
            <w:vMerge/>
            <w:tcMar>
              <w:top w:w="0" w:type="dxa"/>
              <w:left w:w="108" w:type="dxa"/>
              <w:bottom w:w="0" w:type="dxa"/>
              <w:right w:w="108" w:type="dxa"/>
            </w:tcMar>
            <w:vAlign w:val="center"/>
          </w:tcPr>
          <w:p w14:paraId="6222DD38"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E8D896E"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32FB4F34" w14:textId="77777777" w:rsidTr="00E253E7">
        <w:trPr>
          <w:trHeight w:val="125"/>
        </w:trPr>
        <w:tc>
          <w:tcPr>
            <w:tcW w:w="567" w:type="dxa"/>
            <w:vMerge/>
            <w:tcMar>
              <w:top w:w="0" w:type="dxa"/>
              <w:left w:w="108" w:type="dxa"/>
              <w:bottom w:w="0" w:type="dxa"/>
              <w:right w:w="108" w:type="dxa"/>
            </w:tcMar>
            <w:vAlign w:val="center"/>
          </w:tcPr>
          <w:p w14:paraId="0B8F0F6C"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A4F599C"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212D7211"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677DB916" w14:textId="4180779C"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ГОСТ</w:t>
            </w:r>
          </w:p>
        </w:tc>
        <w:tc>
          <w:tcPr>
            <w:tcW w:w="2835" w:type="dxa"/>
            <w:vAlign w:val="center"/>
          </w:tcPr>
          <w:p w14:paraId="5D3262B2" w14:textId="7451E0FD"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sidRPr="00681CB5">
              <w:rPr>
                <w:rFonts w:ascii="Times New Roman" w:eastAsia="Times New Roman" w:hAnsi="Times New Roman" w:cs="Times New Roman"/>
                <w:color w:val="000000"/>
                <w:sz w:val="18"/>
                <w:szCs w:val="18"/>
              </w:rPr>
              <w:t>ГОСТ Р ИСО 8655</w:t>
            </w:r>
          </w:p>
        </w:tc>
        <w:tc>
          <w:tcPr>
            <w:tcW w:w="690" w:type="dxa"/>
            <w:vMerge/>
            <w:tcMar>
              <w:top w:w="0" w:type="dxa"/>
              <w:left w:w="108" w:type="dxa"/>
              <w:bottom w:w="0" w:type="dxa"/>
              <w:right w:w="108" w:type="dxa"/>
            </w:tcMar>
            <w:vAlign w:val="center"/>
          </w:tcPr>
          <w:p w14:paraId="71014178"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8398DA1"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146DD5" w:rsidRPr="00CE09B9" w14:paraId="35F1AAB9" w14:textId="77777777" w:rsidTr="00E253E7">
        <w:trPr>
          <w:trHeight w:val="100"/>
        </w:trPr>
        <w:tc>
          <w:tcPr>
            <w:tcW w:w="567" w:type="dxa"/>
            <w:vMerge/>
            <w:tcMar>
              <w:top w:w="0" w:type="dxa"/>
              <w:left w:w="108" w:type="dxa"/>
              <w:bottom w:w="0" w:type="dxa"/>
              <w:right w:w="108" w:type="dxa"/>
            </w:tcMar>
            <w:vAlign w:val="center"/>
          </w:tcPr>
          <w:p w14:paraId="2C8E8297"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234A3C2"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687B3F90" w14:textId="77777777" w:rsidR="00146DD5" w:rsidRPr="00CE09B9" w:rsidRDefault="00146DD5" w:rsidP="00AA2828">
            <w:pPr>
              <w:spacing w:after="0" w:line="240" w:lineRule="auto"/>
              <w:jc w:val="center"/>
              <w:rPr>
                <w:rFonts w:ascii="Times New Roman" w:hAnsi="Times New Roman" w:cs="Times New Roman"/>
                <w:sz w:val="18"/>
                <w:szCs w:val="18"/>
              </w:rPr>
            </w:pPr>
          </w:p>
        </w:tc>
        <w:tc>
          <w:tcPr>
            <w:tcW w:w="2126" w:type="dxa"/>
            <w:vAlign w:val="center"/>
          </w:tcPr>
          <w:p w14:paraId="5B425B57" w14:textId="54E3FD0A"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1BB70541" w14:textId="1FD5FBC4" w:rsidR="00146DD5" w:rsidRPr="00CE09B9" w:rsidRDefault="00681CB5" w:rsidP="00AA282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36 месяцев</w:t>
            </w:r>
          </w:p>
        </w:tc>
        <w:tc>
          <w:tcPr>
            <w:tcW w:w="690" w:type="dxa"/>
            <w:vMerge/>
            <w:tcMar>
              <w:top w:w="0" w:type="dxa"/>
              <w:left w:w="108" w:type="dxa"/>
              <w:bottom w:w="0" w:type="dxa"/>
              <w:right w:w="108" w:type="dxa"/>
            </w:tcMar>
            <w:vAlign w:val="center"/>
          </w:tcPr>
          <w:p w14:paraId="575150A0"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58EE4F0" w14:textId="77777777" w:rsidR="00146DD5" w:rsidRPr="00CE09B9" w:rsidRDefault="00146DD5" w:rsidP="00AA2828">
            <w:pPr>
              <w:spacing w:after="0" w:line="240" w:lineRule="auto"/>
              <w:jc w:val="center"/>
              <w:rPr>
                <w:rFonts w:ascii="Times New Roman" w:eastAsia="Times New Roman" w:hAnsi="Times New Roman" w:cs="Times New Roman"/>
                <w:color w:val="000000"/>
                <w:sz w:val="18"/>
                <w:szCs w:val="18"/>
              </w:rPr>
            </w:pPr>
          </w:p>
        </w:tc>
      </w:tr>
      <w:tr w:rsidR="00D96920" w:rsidRPr="00CE09B9" w14:paraId="6C494E2E" w14:textId="77777777" w:rsidTr="00E253E7">
        <w:trPr>
          <w:trHeight w:val="138"/>
        </w:trPr>
        <w:tc>
          <w:tcPr>
            <w:tcW w:w="567" w:type="dxa"/>
            <w:vMerge w:val="restart"/>
            <w:tcMar>
              <w:top w:w="0" w:type="dxa"/>
              <w:left w:w="108" w:type="dxa"/>
              <w:bottom w:w="0" w:type="dxa"/>
              <w:right w:w="108" w:type="dxa"/>
            </w:tcMar>
            <w:vAlign w:val="center"/>
          </w:tcPr>
          <w:p w14:paraId="058F7147" w14:textId="26095523"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276" w:type="dxa"/>
            <w:vMerge w:val="restart"/>
            <w:vAlign w:val="center"/>
          </w:tcPr>
          <w:p w14:paraId="6AF965FD" w14:textId="2106DB81" w:rsidR="00D96920" w:rsidRPr="00CE09B9" w:rsidRDefault="00D96920" w:rsidP="00D96920">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1985" w:type="dxa"/>
            <w:vMerge w:val="restart"/>
            <w:tcMar>
              <w:top w:w="0" w:type="dxa"/>
              <w:left w:w="108" w:type="dxa"/>
              <w:bottom w:w="0" w:type="dxa"/>
              <w:right w:w="108" w:type="dxa"/>
            </w:tcMar>
            <w:vAlign w:val="center"/>
          </w:tcPr>
          <w:p w14:paraId="7CCA99C3" w14:textId="06557D76" w:rsidR="00D96920" w:rsidRPr="00CE09B9" w:rsidRDefault="00D96920" w:rsidP="00D96920">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100 мкл с фильтром, стерильные, в штативе, 96 шт.</w:t>
            </w:r>
          </w:p>
        </w:tc>
        <w:tc>
          <w:tcPr>
            <w:tcW w:w="2126" w:type="dxa"/>
            <w:vAlign w:val="center"/>
          </w:tcPr>
          <w:p w14:paraId="0379BB9D" w14:textId="00558BAA"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701F2D8E" w14:textId="76275BBE" w:rsidR="00D96920" w:rsidRDefault="00D96920" w:rsidP="00D96920">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rPr>
              <w:t>максимальный — 1</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 xml:space="preserve">0 мкл, рабочий диапазон — </w:t>
            </w:r>
            <w:r w:rsidRPr="00D96920">
              <w:rPr>
                <w:rFonts w:ascii="Times New Roman" w:eastAsia="Times New Roman" w:hAnsi="Times New Roman" w:cs="Times New Roman"/>
                <w:color w:val="000000"/>
                <w:sz w:val="18"/>
                <w:szCs w:val="18"/>
              </w:rPr>
              <w:t>2</w:t>
            </w:r>
            <w:r w:rsidRPr="00634438">
              <w:rPr>
                <w:rFonts w:ascii="Times New Roman" w:eastAsia="Times New Roman" w:hAnsi="Times New Roman" w:cs="Times New Roman"/>
                <w:color w:val="000000"/>
                <w:sz w:val="18"/>
                <w:szCs w:val="18"/>
              </w:rPr>
              <w:t>–1</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0 мкл</w:t>
            </w:r>
          </w:p>
        </w:tc>
        <w:tc>
          <w:tcPr>
            <w:tcW w:w="690" w:type="dxa"/>
            <w:vMerge w:val="restart"/>
            <w:tcMar>
              <w:top w:w="0" w:type="dxa"/>
              <w:left w:w="108" w:type="dxa"/>
              <w:bottom w:w="0" w:type="dxa"/>
              <w:right w:w="108" w:type="dxa"/>
            </w:tcMar>
            <w:vAlign w:val="center"/>
          </w:tcPr>
          <w:p w14:paraId="77239146" w14:textId="29300D5B" w:rsidR="00D96920" w:rsidRPr="00CE09B9" w:rsidRDefault="007A78BA"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2A8931D4" w14:textId="2670DDE3" w:rsidR="00D96920" w:rsidRPr="00CE09B9" w:rsidRDefault="007A78BA"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w:t>
            </w:r>
          </w:p>
        </w:tc>
      </w:tr>
      <w:tr w:rsidR="00D96920" w:rsidRPr="00CE09B9" w14:paraId="2F613D0E" w14:textId="77777777" w:rsidTr="00E253E7">
        <w:trPr>
          <w:trHeight w:val="60"/>
        </w:trPr>
        <w:tc>
          <w:tcPr>
            <w:tcW w:w="567" w:type="dxa"/>
            <w:vMerge/>
            <w:tcMar>
              <w:top w:w="0" w:type="dxa"/>
              <w:left w:w="108" w:type="dxa"/>
              <w:bottom w:w="0" w:type="dxa"/>
              <w:right w:w="108" w:type="dxa"/>
            </w:tcMar>
            <w:vAlign w:val="center"/>
          </w:tcPr>
          <w:p w14:paraId="058079C0" w14:textId="77777777" w:rsidR="00D96920" w:rsidRDefault="00D96920" w:rsidP="00D96920">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CCB768B"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148F8A64"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2126" w:type="dxa"/>
            <w:vAlign w:val="center"/>
          </w:tcPr>
          <w:p w14:paraId="61BCD446" w14:textId="41B073E0"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Тип</w:t>
            </w:r>
          </w:p>
        </w:tc>
        <w:tc>
          <w:tcPr>
            <w:tcW w:w="2835" w:type="dxa"/>
            <w:vAlign w:val="center"/>
          </w:tcPr>
          <w:p w14:paraId="2428793E" w14:textId="4DFBC1B0" w:rsidR="00D96920" w:rsidRDefault="00D96920" w:rsidP="00D96920">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lang w:val="en-US"/>
              </w:rPr>
              <w:t>универсальные</w:t>
            </w:r>
          </w:p>
        </w:tc>
        <w:tc>
          <w:tcPr>
            <w:tcW w:w="690" w:type="dxa"/>
            <w:vMerge/>
            <w:tcMar>
              <w:top w:w="0" w:type="dxa"/>
              <w:left w:w="108" w:type="dxa"/>
              <w:bottom w:w="0" w:type="dxa"/>
              <w:right w:w="108" w:type="dxa"/>
            </w:tcMar>
            <w:vAlign w:val="center"/>
          </w:tcPr>
          <w:p w14:paraId="3FC00402"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4669B51"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r>
      <w:tr w:rsidR="00D96920" w:rsidRPr="00CE09B9" w14:paraId="10B1BAF3" w14:textId="77777777" w:rsidTr="00E253E7">
        <w:trPr>
          <w:trHeight w:val="176"/>
        </w:trPr>
        <w:tc>
          <w:tcPr>
            <w:tcW w:w="567" w:type="dxa"/>
            <w:vMerge/>
            <w:tcMar>
              <w:top w:w="0" w:type="dxa"/>
              <w:left w:w="108" w:type="dxa"/>
              <w:bottom w:w="0" w:type="dxa"/>
              <w:right w:w="108" w:type="dxa"/>
            </w:tcMar>
            <w:vAlign w:val="center"/>
          </w:tcPr>
          <w:p w14:paraId="03734A3C" w14:textId="77777777" w:rsidR="00D96920" w:rsidRDefault="00D96920" w:rsidP="00D96920">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8F38BED"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324C02C7"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2126" w:type="dxa"/>
            <w:vAlign w:val="center"/>
          </w:tcPr>
          <w:p w14:paraId="2913538D" w14:textId="295A3F8E"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Наличие фильтра</w:t>
            </w:r>
          </w:p>
        </w:tc>
        <w:tc>
          <w:tcPr>
            <w:tcW w:w="2835" w:type="dxa"/>
            <w:vAlign w:val="center"/>
          </w:tcPr>
          <w:p w14:paraId="65791818" w14:textId="2167E6CC" w:rsidR="00D96920" w:rsidRP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719E42AF"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F7117FA"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r>
      <w:tr w:rsidR="00D96920" w:rsidRPr="00CE09B9" w14:paraId="4D3206C7" w14:textId="77777777" w:rsidTr="00E253E7">
        <w:trPr>
          <w:trHeight w:val="60"/>
        </w:trPr>
        <w:tc>
          <w:tcPr>
            <w:tcW w:w="567" w:type="dxa"/>
            <w:vMerge/>
            <w:tcMar>
              <w:top w:w="0" w:type="dxa"/>
              <w:left w:w="108" w:type="dxa"/>
              <w:bottom w:w="0" w:type="dxa"/>
              <w:right w:w="108" w:type="dxa"/>
            </w:tcMar>
            <w:vAlign w:val="center"/>
          </w:tcPr>
          <w:p w14:paraId="60C2E928" w14:textId="77777777" w:rsidR="00D96920" w:rsidRDefault="00D96920" w:rsidP="00D96920">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0777D85"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731736EC"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2126" w:type="dxa"/>
            <w:vAlign w:val="center"/>
          </w:tcPr>
          <w:p w14:paraId="5CA2F33E" w14:textId="0644E2A3"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Стерильность</w:t>
            </w:r>
          </w:p>
        </w:tc>
        <w:tc>
          <w:tcPr>
            <w:tcW w:w="2835" w:type="dxa"/>
            <w:vAlign w:val="center"/>
          </w:tcPr>
          <w:p w14:paraId="725A86EF" w14:textId="1D9619ED"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15F770DE"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0B1B9CE"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r>
      <w:tr w:rsidR="00D96920" w:rsidRPr="00CE09B9" w14:paraId="56A4CD43" w14:textId="77777777" w:rsidTr="00E253E7">
        <w:trPr>
          <w:trHeight w:val="164"/>
        </w:trPr>
        <w:tc>
          <w:tcPr>
            <w:tcW w:w="567" w:type="dxa"/>
            <w:vMerge/>
            <w:tcMar>
              <w:top w:w="0" w:type="dxa"/>
              <w:left w:w="108" w:type="dxa"/>
              <w:bottom w:w="0" w:type="dxa"/>
              <w:right w:w="108" w:type="dxa"/>
            </w:tcMar>
            <w:vAlign w:val="center"/>
          </w:tcPr>
          <w:p w14:paraId="049EEEB0" w14:textId="77777777" w:rsidR="00D96920" w:rsidRDefault="00D96920" w:rsidP="00D96920">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0378657"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4D299E7B"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2126" w:type="dxa"/>
            <w:vAlign w:val="center"/>
          </w:tcPr>
          <w:p w14:paraId="50B1BD95" w14:textId="1BB73599"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4DC2E25B" w14:textId="368657A5" w:rsidR="00D96920" w:rsidRDefault="00EC3894"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96 шт., штатив</w:t>
            </w:r>
          </w:p>
        </w:tc>
        <w:tc>
          <w:tcPr>
            <w:tcW w:w="690" w:type="dxa"/>
            <w:vMerge/>
            <w:tcMar>
              <w:top w:w="0" w:type="dxa"/>
              <w:left w:w="108" w:type="dxa"/>
              <w:bottom w:w="0" w:type="dxa"/>
              <w:right w:w="108" w:type="dxa"/>
            </w:tcMar>
            <w:vAlign w:val="center"/>
          </w:tcPr>
          <w:p w14:paraId="4872A61C"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715B4CF8"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r>
      <w:tr w:rsidR="00D96920" w:rsidRPr="00CE09B9" w14:paraId="09B94025" w14:textId="77777777" w:rsidTr="00E253E7">
        <w:trPr>
          <w:trHeight w:val="60"/>
        </w:trPr>
        <w:tc>
          <w:tcPr>
            <w:tcW w:w="567" w:type="dxa"/>
            <w:vMerge/>
            <w:tcMar>
              <w:top w:w="0" w:type="dxa"/>
              <w:left w:w="108" w:type="dxa"/>
              <w:bottom w:w="0" w:type="dxa"/>
              <w:right w:w="108" w:type="dxa"/>
            </w:tcMar>
            <w:vAlign w:val="center"/>
          </w:tcPr>
          <w:p w14:paraId="61E56F31" w14:textId="77777777" w:rsidR="00D96920" w:rsidRDefault="00D96920" w:rsidP="00D96920">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9E782BB"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018F0C84" w14:textId="77777777" w:rsidR="00D96920" w:rsidRPr="00CE09B9" w:rsidRDefault="00D96920" w:rsidP="00D96920">
            <w:pPr>
              <w:spacing w:after="0" w:line="240" w:lineRule="auto"/>
              <w:jc w:val="center"/>
              <w:rPr>
                <w:rFonts w:ascii="Times New Roman" w:hAnsi="Times New Roman" w:cs="Times New Roman"/>
                <w:sz w:val="18"/>
                <w:szCs w:val="18"/>
              </w:rPr>
            </w:pPr>
          </w:p>
        </w:tc>
        <w:tc>
          <w:tcPr>
            <w:tcW w:w="2126" w:type="dxa"/>
            <w:vAlign w:val="center"/>
          </w:tcPr>
          <w:p w14:paraId="67DFC97D" w14:textId="5E8FF2C4" w:rsidR="00D96920" w:rsidRDefault="00D96920" w:rsidP="00D9692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0F41C0B1" w14:textId="520B404E" w:rsidR="00D96920" w:rsidRDefault="00EC3894" w:rsidP="00EC3894">
            <w:pPr>
              <w:spacing w:after="0" w:line="240" w:lineRule="auto"/>
              <w:jc w:val="center"/>
              <w:rPr>
                <w:rFonts w:ascii="Times New Roman" w:eastAsia="Times New Roman" w:hAnsi="Times New Roman" w:cs="Times New Roman"/>
                <w:color w:val="000000"/>
                <w:sz w:val="18"/>
                <w:szCs w:val="18"/>
              </w:rPr>
            </w:pPr>
            <w:r w:rsidRPr="00EC3894">
              <w:rPr>
                <w:rFonts w:ascii="Times New Roman" w:eastAsia="Times New Roman" w:hAnsi="Times New Roman" w:cs="Times New Roman"/>
                <w:color w:val="000000"/>
                <w:sz w:val="18"/>
                <w:szCs w:val="18"/>
              </w:rPr>
              <w:t>Полипропилен высокой степени чистоты</w:t>
            </w:r>
          </w:p>
        </w:tc>
        <w:tc>
          <w:tcPr>
            <w:tcW w:w="690" w:type="dxa"/>
            <w:vMerge/>
            <w:tcMar>
              <w:top w:w="0" w:type="dxa"/>
              <w:left w:w="108" w:type="dxa"/>
              <w:bottom w:w="0" w:type="dxa"/>
              <w:right w:w="108" w:type="dxa"/>
            </w:tcMar>
            <w:vAlign w:val="center"/>
          </w:tcPr>
          <w:p w14:paraId="688A040A"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1C9E740" w14:textId="77777777" w:rsidR="00D96920" w:rsidRPr="00CE09B9" w:rsidRDefault="00D96920" w:rsidP="00D96920">
            <w:pPr>
              <w:spacing w:after="0" w:line="240" w:lineRule="auto"/>
              <w:jc w:val="center"/>
              <w:rPr>
                <w:rFonts w:ascii="Times New Roman" w:eastAsia="Times New Roman" w:hAnsi="Times New Roman" w:cs="Times New Roman"/>
                <w:color w:val="000000"/>
                <w:sz w:val="18"/>
                <w:szCs w:val="18"/>
              </w:rPr>
            </w:pPr>
          </w:p>
        </w:tc>
      </w:tr>
      <w:tr w:rsidR="00EC3894" w:rsidRPr="00CE09B9" w14:paraId="247831BE" w14:textId="77777777" w:rsidTr="00E253E7">
        <w:trPr>
          <w:trHeight w:val="60"/>
        </w:trPr>
        <w:tc>
          <w:tcPr>
            <w:tcW w:w="567" w:type="dxa"/>
            <w:vMerge/>
            <w:tcMar>
              <w:top w:w="0" w:type="dxa"/>
              <w:left w:w="108" w:type="dxa"/>
              <w:bottom w:w="0" w:type="dxa"/>
              <w:right w:w="108" w:type="dxa"/>
            </w:tcMar>
            <w:vAlign w:val="center"/>
          </w:tcPr>
          <w:p w14:paraId="367B5BB1" w14:textId="77777777" w:rsidR="00EC3894" w:rsidRDefault="00EC3894" w:rsidP="00EC389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5797655" w14:textId="77777777" w:rsidR="00EC3894" w:rsidRPr="00CE09B9" w:rsidRDefault="00EC3894" w:rsidP="00EC389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0FBD7D57" w14:textId="77777777" w:rsidR="00EC3894" w:rsidRPr="00CE09B9" w:rsidRDefault="00EC3894" w:rsidP="00EC3894">
            <w:pPr>
              <w:spacing w:after="0" w:line="240" w:lineRule="auto"/>
              <w:jc w:val="center"/>
              <w:rPr>
                <w:rFonts w:ascii="Times New Roman" w:hAnsi="Times New Roman" w:cs="Times New Roman"/>
                <w:sz w:val="18"/>
                <w:szCs w:val="18"/>
              </w:rPr>
            </w:pPr>
          </w:p>
        </w:tc>
        <w:tc>
          <w:tcPr>
            <w:tcW w:w="2126" w:type="dxa"/>
            <w:vAlign w:val="center"/>
          </w:tcPr>
          <w:p w14:paraId="737E19A4" w14:textId="53612E48" w:rsidR="00EC3894" w:rsidRDefault="00EC3894" w:rsidP="00EC38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ГОСТ</w:t>
            </w:r>
          </w:p>
        </w:tc>
        <w:tc>
          <w:tcPr>
            <w:tcW w:w="2835" w:type="dxa"/>
            <w:vAlign w:val="center"/>
          </w:tcPr>
          <w:p w14:paraId="47AA9AC5" w14:textId="562E4D15" w:rsidR="00EC3894" w:rsidRDefault="00EC3894" w:rsidP="00EC3894">
            <w:pPr>
              <w:spacing w:after="0" w:line="240" w:lineRule="auto"/>
              <w:jc w:val="center"/>
              <w:rPr>
                <w:rFonts w:ascii="Times New Roman" w:eastAsia="Times New Roman" w:hAnsi="Times New Roman" w:cs="Times New Roman"/>
                <w:color w:val="000000"/>
                <w:sz w:val="18"/>
                <w:szCs w:val="18"/>
              </w:rPr>
            </w:pPr>
            <w:r w:rsidRPr="00681CB5">
              <w:rPr>
                <w:rFonts w:ascii="Times New Roman" w:eastAsia="Times New Roman" w:hAnsi="Times New Roman" w:cs="Times New Roman"/>
                <w:color w:val="000000"/>
                <w:sz w:val="18"/>
                <w:szCs w:val="18"/>
              </w:rPr>
              <w:t>ГОСТ Р ИСО 8655</w:t>
            </w:r>
          </w:p>
        </w:tc>
        <w:tc>
          <w:tcPr>
            <w:tcW w:w="690" w:type="dxa"/>
            <w:vMerge/>
            <w:tcMar>
              <w:top w:w="0" w:type="dxa"/>
              <w:left w:w="108" w:type="dxa"/>
              <w:bottom w:w="0" w:type="dxa"/>
              <w:right w:w="108" w:type="dxa"/>
            </w:tcMar>
            <w:vAlign w:val="center"/>
          </w:tcPr>
          <w:p w14:paraId="77004A82" w14:textId="77777777" w:rsidR="00EC3894" w:rsidRPr="00CE09B9" w:rsidRDefault="00EC3894" w:rsidP="00EC389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1376059" w14:textId="77777777" w:rsidR="00EC3894" w:rsidRPr="00CE09B9" w:rsidRDefault="00EC3894" w:rsidP="00EC3894">
            <w:pPr>
              <w:spacing w:after="0" w:line="240" w:lineRule="auto"/>
              <w:jc w:val="center"/>
              <w:rPr>
                <w:rFonts w:ascii="Times New Roman" w:eastAsia="Times New Roman" w:hAnsi="Times New Roman" w:cs="Times New Roman"/>
                <w:color w:val="000000"/>
                <w:sz w:val="18"/>
                <w:szCs w:val="18"/>
              </w:rPr>
            </w:pPr>
          </w:p>
        </w:tc>
      </w:tr>
      <w:tr w:rsidR="00EC3894" w:rsidRPr="00CE09B9" w14:paraId="3BA35A99" w14:textId="77777777" w:rsidTr="00E253E7">
        <w:trPr>
          <w:trHeight w:val="60"/>
        </w:trPr>
        <w:tc>
          <w:tcPr>
            <w:tcW w:w="567" w:type="dxa"/>
            <w:vMerge/>
            <w:tcMar>
              <w:top w:w="0" w:type="dxa"/>
              <w:left w:w="108" w:type="dxa"/>
              <w:bottom w:w="0" w:type="dxa"/>
              <w:right w:w="108" w:type="dxa"/>
            </w:tcMar>
            <w:vAlign w:val="center"/>
          </w:tcPr>
          <w:p w14:paraId="70DA1FF9" w14:textId="77777777" w:rsidR="00EC3894" w:rsidRDefault="00EC3894" w:rsidP="00EC389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B099096" w14:textId="77777777" w:rsidR="00EC3894" w:rsidRPr="00CE09B9" w:rsidRDefault="00EC3894" w:rsidP="00EC389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38FCB185" w14:textId="77777777" w:rsidR="00EC3894" w:rsidRPr="00CE09B9" w:rsidRDefault="00EC3894" w:rsidP="00EC3894">
            <w:pPr>
              <w:spacing w:after="0" w:line="240" w:lineRule="auto"/>
              <w:jc w:val="center"/>
              <w:rPr>
                <w:rFonts w:ascii="Times New Roman" w:hAnsi="Times New Roman" w:cs="Times New Roman"/>
                <w:sz w:val="18"/>
                <w:szCs w:val="18"/>
              </w:rPr>
            </w:pPr>
          </w:p>
        </w:tc>
        <w:tc>
          <w:tcPr>
            <w:tcW w:w="2126" w:type="dxa"/>
            <w:vAlign w:val="center"/>
          </w:tcPr>
          <w:p w14:paraId="51330BDD" w14:textId="52395B45" w:rsidR="00EC3894" w:rsidRDefault="00EC3894" w:rsidP="00EC38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2E5B013E" w14:textId="494FFE9D" w:rsidR="00EC3894" w:rsidRDefault="00EC3894" w:rsidP="00EC38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36 месяцев</w:t>
            </w:r>
          </w:p>
        </w:tc>
        <w:tc>
          <w:tcPr>
            <w:tcW w:w="690" w:type="dxa"/>
            <w:vMerge/>
            <w:tcMar>
              <w:top w:w="0" w:type="dxa"/>
              <w:left w:w="108" w:type="dxa"/>
              <w:bottom w:w="0" w:type="dxa"/>
              <w:right w:w="108" w:type="dxa"/>
            </w:tcMar>
            <w:vAlign w:val="center"/>
          </w:tcPr>
          <w:p w14:paraId="744B66D6" w14:textId="77777777" w:rsidR="00EC3894" w:rsidRPr="00CE09B9" w:rsidRDefault="00EC3894" w:rsidP="00EC389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BB50C3E" w14:textId="77777777" w:rsidR="00EC3894" w:rsidRPr="00CE09B9" w:rsidRDefault="00EC3894" w:rsidP="00EC3894">
            <w:pPr>
              <w:spacing w:after="0" w:line="240" w:lineRule="auto"/>
              <w:jc w:val="center"/>
              <w:rPr>
                <w:rFonts w:ascii="Times New Roman" w:eastAsia="Times New Roman" w:hAnsi="Times New Roman" w:cs="Times New Roman"/>
                <w:color w:val="000000"/>
                <w:sz w:val="18"/>
                <w:szCs w:val="18"/>
              </w:rPr>
            </w:pPr>
          </w:p>
        </w:tc>
      </w:tr>
      <w:tr w:rsidR="004C1384" w:rsidRPr="00CE09B9" w14:paraId="4CB24380" w14:textId="77777777" w:rsidTr="00E253E7">
        <w:trPr>
          <w:trHeight w:val="125"/>
        </w:trPr>
        <w:tc>
          <w:tcPr>
            <w:tcW w:w="567" w:type="dxa"/>
            <w:vMerge w:val="restart"/>
            <w:tcMar>
              <w:top w:w="0" w:type="dxa"/>
              <w:left w:w="108" w:type="dxa"/>
              <w:bottom w:w="0" w:type="dxa"/>
              <w:right w:w="108" w:type="dxa"/>
            </w:tcMar>
            <w:vAlign w:val="center"/>
          </w:tcPr>
          <w:p w14:paraId="7DF8276F" w14:textId="1CE2BE60"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1276" w:type="dxa"/>
            <w:vMerge w:val="restart"/>
            <w:vAlign w:val="center"/>
          </w:tcPr>
          <w:p w14:paraId="340DC8E2" w14:textId="317C8046" w:rsidR="004C1384" w:rsidRPr="00CE09B9" w:rsidRDefault="004C1384" w:rsidP="004C1384">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1985" w:type="dxa"/>
            <w:vMerge w:val="restart"/>
            <w:tcMar>
              <w:top w:w="0" w:type="dxa"/>
              <w:left w:w="108" w:type="dxa"/>
              <w:bottom w:w="0" w:type="dxa"/>
              <w:right w:w="108" w:type="dxa"/>
            </w:tcMar>
            <w:vAlign w:val="center"/>
          </w:tcPr>
          <w:p w14:paraId="0FE04DD0" w14:textId="2081E4D4" w:rsidR="004C1384" w:rsidRPr="00CE09B9" w:rsidRDefault="004C1384" w:rsidP="004C1384">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200 мкл с фильтром, стерильные, в штативе, 96 шт.</w:t>
            </w:r>
          </w:p>
        </w:tc>
        <w:tc>
          <w:tcPr>
            <w:tcW w:w="2126" w:type="dxa"/>
            <w:vAlign w:val="center"/>
          </w:tcPr>
          <w:p w14:paraId="2B15D185" w14:textId="571CCBD4"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7F13B48D" w14:textId="74382BF5"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rPr>
              <w:t xml:space="preserve">максимальный — </w:t>
            </w:r>
            <w:r>
              <w:rPr>
                <w:rFonts w:ascii="Times New Roman" w:eastAsia="Times New Roman" w:hAnsi="Times New Roman" w:cs="Times New Roman"/>
                <w:color w:val="000000"/>
                <w:sz w:val="18"/>
                <w:szCs w:val="18"/>
              </w:rPr>
              <w:t>2</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 xml:space="preserve">0 мкл, рабочий диапазон — </w:t>
            </w:r>
            <w:r w:rsidRPr="00D96920">
              <w:rPr>
                <w:rFonts w:ascii="Times New Roman" w:eastAsia="Times New Roman" w:hAnsi="Times New Roman" w:cs="Times New Roman"/>
                <w:color w:val="000000"/>
                <w:sz w:val="18"/>
                <w:szCs w:val="18"/>
              </w:rPr>
              <w:t>2</w:t>
            </w:r>
            <w:r w:rsidRPr="00634438">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2</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0 мкл</w:t>
            </w:r>
          </w:p>
        </w:tc>
        <w:tc>
          <w:tcPr>
            <w:tcW w:w="690" w:type="dxa"/>
            <w:vMerge w:val="restart"/>
            <w:tcMar>
              <w:top w:w="0" w:type="dxa"/>
              <w:left w:w="108" w:type="dxa"/>
              <w:bottom w:w="0" w:type="dxa"/>
              <w:right w:w="108" w:type="dxa"/>
            </w:tcMar>
            <w:vAlign w:val="center"/>
          </w:tcPr>
          <w:p w14:paraId="3202923D" w14:textId="337D2989"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27B1024E" w14:textId="518F72E6"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r>
      <w:tr w:rsidR="004C1384" w:rsidRPr="00CE09B9" w14:paraId="570F231D" w14:textId="77777777" w:rsidTr="00E253E7">
        <w:trPr>
          <w:trHeight w:val="188"/>
        </w:trPr>
        <w:tc>
          <w:tcPr>
            <w:tcW w:w="567" w:type="dxa"/>
            <w:vMerge/>
            <w:tcMar>
              <w:top w:w="0" w:type="dxa"/>
              <w:left w:w="108" w:type="dxa"/>
              <w:bottom w:w="0" w:type="dxa"/>
              <w:right w:w="108" w:type="dxa"/>
            </w:tcMar>
            <w:vAlign w:val="center"/>
          </w:tcPr>
          <w:p w14:paraId="27367CE3"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061D805"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74A9238F"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17C62CF2" w14:textId="06C475C3"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Тип</w:t>
            </w:r>
          </w:p>
        </w:tc>
        <w:tc>
          <w:tcPr>
            <w:tcW w:w="2835" w:type="dxa"/>
            <w:vAlign w:val="center"/>
          </w:tcPr>
          <w:p w14:paraId="28B70D77" w14:textId="11BB0B28"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lang w:val="en-US"/>
              </w:rPr>
              <w:t>универсальные</w:t>
            </w:r>
          </w:p>
        </w:tc>
        <w:tc>
          <w:tcPr>
            <w:tcW w:w="690" w:type="dxa"/>
            <w:vMerge/>
            <w:tcMar>
              <w:top w:w="0" w:type="dxa"/>
              <w:left w:w="108" w:type="dxa"/>
              <w:bottom w:w="0" w:type="dxa"/>
              <w:right w:w="108" w:type="dxa"/>
            </w:tcMar>
            <w:vAlign w:val="center"/>
          </w:tcPr>
          <w:p w14:paraId="118C67FF"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27E6C57"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4D48BCF6" w14:textId="77777777" w:rsidTr="00E253E7">
        <w:trPr>
          <w:trHeight w:val="213"/>
        </w:trPr>
        <w:tc>
          <w:tcPr>
            <w:tcW w:w="567" w:type="dxa"/>
            <w:vMerge/>
            <w:tcMar>
              <w:top w:w="0" w:type="dxa"/>
              <w:left w:w="108" w:type="dxa"/>
              <w:bottom w:w="0" w:type="dxa"/>
              <w:right w:w="108" w:type="dxa"/>
            </w:tcMar>
            <w:vAlign w:val="center"/>
          </w:tcPr>
          <w:p w14:paraId="32915BE8"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D7F9419"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72613B20"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172635BC" w14:textId="39E662FA"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Наличие фильтра</w:t>
            </w:r>
          </w:p>
        </w:tc>
        <w:tc>
          <w:tcPr>
            <w:tcW w:w="2835" w:type="dxa"/>
            <w:vAlign w:val="center"/>
          </w:tcPr>
          <w:p w14:paraId="2FE8318F" w14:textId="4FA7B594"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79C200A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29F1DD8"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6BF4BB76" w14:textId="77777777" w:rsidTr="00E253E7">
        <w:trPr>
          <w:trHeight w:val="201"/>
        </w:trPr>
        <w:tc>
          <w:tcPr>
            <w:tcW w:w="567" w:type="dxa"/>
            <w:vMerge/>
            <w:tcMar>
              <w:top w:w="0" w:type="dxa"/>
              <w:left w:w="108" w:type="dxa"/>
              <w:bottom w:w="0" w:type="dxa"/>
              <w:right w:w="108" w:type="dxa"/>
            </w:tcMar>
            <w:vAlign w:val="center"/>
          </w:tcPr>
          <w:p w14:paraId="471FD37F"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B019740"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771430E3"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5CA46EF9" w14:textId="566FDFF2"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Стерильность</w:t>
            </w:r>
          </w:p>
        </w:tc>
        <w:tc>
          <w:tcPr>
            <w:tcW w:w="2835" w:type="dxa"/>
            <w:vAlign w:val="center"/>
          </w:tcPr>
          <w:p w14:paraId="2B421FB3" w14:textId="6FEDC382"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22C6D65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118B56C"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41239E0F" w14:textId="77777777" w:rsidTr="00E253E7">
        <w:trPr>
          <w:trHeight w:val="200"/>
        </w:trPr>
        <w:tc>
          <w:tcPr>
            <w:tcW w:w="567" w:type="dxa"/>
            <w:vMerge/>
            <w:tcMar>
              <w:top w:w="0" w:type="dxa"/>
              <w:left w:w="108" w:type="dxa"/>
              <w:bottom w:w="0" w:type="dxa"/>
              <w:right w:w="108" w:type="dxa"/>
            </w:tcMar>
            <w:vAlign w:val="center"/>
          </w:tcPr>
          <w:p w14:paraId="669ABB91"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591A99B1"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6C870A58"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13A4B327" w14:textId="1CEF1990"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3079A946" w14:textId="0F723CC7"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96 шт., штатив</w:t>
            </w:r>
          </w:p>
        </w:tc>
        <w:tc>
          <w:tcPr>
            <w:tcW w:w="690" w:type="dxa"/>
            <w:vMerge/>
            <w:tcMar>
              <w:top w:w="0" w:type="dxa"/>
              <w:left w:w="108" w:type="dxa"/>
              <w:bottom w:w="0" w:type="dxa"/>
              <w:right w:w="108" w:type="dxa"/>
            </w:tcMar>
            <w:vAlign w:val="center"/>
          </w:tcPr>
          <w:p w14:paraId="465FAE8F"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FB86C67"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5074858C" w14:textId="77777777" w:rsidTr="00E253E7">
        <w:trPr>
          <w:trHeight w:val="175"/>
        </w:trPr>
        <w:tc>
          <w:tcPr>
            <w:tcW w:w="567" w:type="dxa"/>
            <w:vMerge/>
            <w:tcMar>
              <w:top w:w="0" w:type="dxa"/>
              <w:left w:w="108" w:type="dxa"/>
              <w:bottom w:w="0" w:type="dxa"/>
              <w:right w:w="108" w:type="dxa"/>
            </w:tcMar>
            <w:vAlign w:val="center"/>
          </w:tcPr>
          <w:p w14:paraId="64235C6A"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B9D2CB1"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17C86881"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7E5DED68" w14:textId="1BB46A34"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7469B919" w14:textId="2C925D29" w:rsidR="004C1384" w:rsidRDefault="004C1384" w:rsidP="004C1384">
            <w:pPr>
              <w:spacing w:after="0" w:line="240" w:lineRule="auto"/>
              <w:jc w:val="center"/>
              <w:rPr>
                <w:rFonts w:ascii="Times New Roman" w:eastAsia="Times New Roman" w:hAnsi="Times New Roman" w:cs="Times New Roman"/>
                <w:color w:val="000000"/>
                <w:sz w:val="18"/>
                <w:szCs w:val="18"/>
              </w:rPr>
            </w:pPr>
            <w:r w:rsidRPr="00EC3894">
              <w:rPr>
                <w:rFonts w:ascii="Times New Roman" w:eastAsia="Times New Roman" w:hAnsi="Times New Roman" w:cs="Times New Roman"/>
                <w:color w:val="000000"/>
                <w:sz w:val="18"/>
                <w:szCs w:val="18"/>
              </w:rPr>
              <w:t>Полипропилен высокой степени чистоты</w:t>
            </w:r>
          </w:p>
        </w:tc>
        <w:tc>
          <w:tcPr>
            <w:tcW w:w="690" w:type="dxa"/>
            <w:vMerge/>
            <w:tcMar>
              <w:top w:w="0" w:type="dxa"/>
              <w:left w:w="108" w:type="dxa"/>
              <w:bottom w:w="0" w:type="dxa"/>
              <w:right w:w="108" w:type="dxa"/>
            </w:tcMar>
            <w:vAlign w:val="center"/>
          </w:tcPr>
          <w:p w14:paraId="16EED9EA"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42A93CA"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5233088E" w14:textId="77777777" w:rsidTr="00E253E7">
        <w:trPr>
          <w:trHeight w:val="175"/>
        </w:trPr>
        <w:tc>
          <w:tcPr>
            <w:tcW w:w="567" w:type="dxa"/>
            <w:vMerge/>
            <w:tcMar>
              <w:top w:w="0" w:type="dxa"/>
              <w:left w:w="108" w:type="dxa"/>
              <w:bottom w:w="0" w:type="dxa"/>
              <w:right w:w="108" w:type="dxa"/>
            </w:tcMar>
            <w:vAlign w:val="center"/>
          </w:tcPr>
          <w:p w14:paraId="744E81F4"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2DC5904"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5A4FAD2B"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3DB325BD" w14:textId="735B0BE7"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ГОСТ</w:t>
            </w:r>
          </w:p>
        </w:tc>
        <w:tc>
          <w:tcPr>
            <w:tcW w:w="2835" w:type="dxa"/>
            <w:vAlign w:val="center"/>
          </w:tcPr>
          <w:p w14:paraId="1CBB8959" w14:textId="060CB096"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81CB5">
              <w:rPr>
                <w:rFonts w:ascii="Times New Roman" w:eastAsia="Times New Roman" w:hAnsi="Times New Roman" w:cs="Times New Roman"/>
                <w:color w:val="000000"/>
                <w:sz w:val="18"/>
                <w:szCs w:val="18"/>
              </w:rPr>
              <w:t>ГОСТ Р ИСО 8655</w:t>
            </w:r>
          </w:p>
        </w:tc>
        <w:tc>
          <w:tcPr>
            <w:tcW w:w="690" w:type="dxa"/>
            <w:vMerge/>
            <w:tcMar>
              <w:top w:w="0" w:type="dxa"/>
              <w:left w:w="108" w:type="dxa"/>
              <w:bottom w:w="0" w:type="dxa"/>
              <w:right w:w="108" w:type="dxa"/>
            </w:tcMar>
            <w:vAlign w:val="center"/>
          </w:tcPr>
          <w:p w14:paraId="6190CBF5"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AED71CA"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57B1EFFA" w14:textId="77777777" w:rsidTr="00E253E7">
        <w:trPr>
          <w:trHeight w:val="60"/>
        </w:trPr>
        <w:tc>
          <w:tcPr>
            <w:tcW w:w="567" w:type="dxa"/>
            <w:vMerge/>
            <w:tcMar>
              <w:top w:w="0" w:type="dxa"/>
              <w:left w:w="108" w:type="dxa"/>
              <w:bottom w:w="0" w:type="dxa"/>
              <w:right w:w="108" w:type="dxa"/>
            </w:tcMar>
            <w:vAlign w:val="center"/>
          </w:tcPr>
          <w:p w14:paraId="21F3E177"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41D6926"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1757A542" w14:textId="77777777" w:rsidR="004C1384" w:rsidRPr="00CE09B9"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186B8F46" w14:textId="06E493E8"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7164300B" w14:textId="2FDF10EF"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36 месяцев</w:t>
            </w:r>
          </w:p>
        </w:tc>
        <w:tc>
          <w:tcPr>
            <w:tcW w:w="690" w:type="dxa"/>
            <w:vMerge/>
            <w:tcMar>
              <w:top w:w="0" w:type="dxa"/>
              <w:left w:w="108" w:type="dxa"/>
              <w:bottom w:w="0" w:type="dxa"/>
              <w:right w:w="108" w:type="dxa"/>
            </w:tcMar>
            <w:vAlign w:val="center"/>
          </w:tcPr>
          <w:p w14:paraId="2B93F80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69E085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5ABB4D90" w14:textId="77777777" w:rsidTr="00E253E7">
        <w:trPr>
          <w:trHeight w:val="140"/>
        </w:trPr>
        <w:tc>
          <w:tcPr>
            <w:tcW w:w="567" w:type="dxa"/>
            <w:vMerge w:val="restart"/>
            <w:tcMar>
              <w:top w:w="0" w:type="dxa"/>
              <w:left w:w="108" w:type="dxa"/>
              <w:bottom w:w="0" w:type="dxa"/>
              <w:right w:w="108" w:type="dxa"/>
            </w:tcMar>
            <w:vAlign w:val="center"/>
          </w:tcPr>
          <w:p w14:paraId="479F5B21" w14:textId="24217E0F"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276" w:type="dxa"/>
            <w:vMerge w:val="restart"/>
            <w:vAlign w:val="center"/>
          </w:tcPr>
          <w:p w14:paraId="4777ED8F" w14:textId="0B25D963" w:rsidR="004C1384" w:rsidRPr="00CE09B9" w:rsidRDefault="004C1384" w:rsidP="004C1384">
            <w:pPr>
              <w:spacing w:after="0" w:line="240" w:lineRule="auto"/>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32.50.50.190</w:t>
            </w:r>
          </w:p>
        </w:tc>
        <w:tc>
          <w:tcPr>
            <w:tcW w:w="1985" w:type="dxa"/>
            <w:vMerge w:val="restart"/>
            <w:tcMar>
              <w:top w:w="0" w:type="dxa"/>
              <w:left w:w="108" w:type="dxa"/>
              <w:bottom w:w="0" w:type="dxa"/>
              <w:right w:w="108" w:type="dxa"/>
            </w:tcMar>
            <w:vAlign w:val="center"/>
          </w:tcPr>
          <w:p w14:paraId="5EE1685B" w14:textId="0B7AAD37" w:rsidR="004C1384" w:rsidRPr="00CE09B9" w:rsidRDefault="004C1384" w:rsidP="004C1384">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Наконечники универсальные 1000 мкл с фильтром, стерильные, в штативе, 96 шт.</w:t>
            </w:r>
          </w:p>
        </w:tc>
        <w:tc>
          <w:tcPr>
            <w:tcW w:w="2126" w:type="dxa"/>
            <w:vAlign w:val="center"/>
          </w:tcPr>
          <w:p w14:paraId="086D49FF" w14:textId="3D2A0EBB"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63BC746E" w14:textId="263ACF43"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rPr>
              <w:t xml:space="preserve">максимальный — </w:t>
            </w:r>
            <w:r>
              <w:rPr>
                <w:rFonts w:ascii="Times New Roman" w:eastAsia="Times New Roman" w:hAnsi="Times New Roman" w:cs="Times New Roman"/>
                <w:color w:val="000000"/>
                <w:sz w:val="18"/>
                <w:szCs w:val="18"/>
              </w:rPr>
              <w:t>10</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 xml:space="preserve">0 мкл, рабочий диапазон — </w:t>
            </w:r>
            <w:r w:rsidRPr="00D96920">
              <w:rPr>
                <w:rFonts w:ascii="Times New Roman" w:eastAsia="Times New Roman" w:hAnsi="Times New Roman" w:cs="Times New Roman"/>
                <w:color w:val="000000"/>
                <w:sz w:val="18"/>
                <w:szCs w:val="18"/>
              </w:rPr>
              <w:t>2</w:t>
            </w:r>
            <w:r w:rsidRPr="00634438">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10</w:t>
            </w:r>
            <w:r w:rsidRPr="00D96920">
              <w:rPr>
                <w:rFonts w:ascii="Times New Roman" w:eastAsia="Times New Roman" w:hAnsi="Times New Roman" w:cs="Times New Roman"/>
                <w:color w:val="000000"/>
                <w:sz w:val="18"/>
                <w:szCs w:val="18"/>
              </w:rPr>
              <w:t>0</w:t>
            </w:r>
            <w:r w:rsidRPr="00634438">
              <w:rPr>
                <w:rFonts w:ascii="Times New Roman" w:eastAsia="Times New Roman" w:hAnsi="Times New Roman" w:cs="Times New Roman"/>
                <w:color w:val="000000"/>
                <w:sz w:val="18"/>
                <w:szCs w:val="18"/>
              </w:rPr>
              <w:t>0 мкл</w:t>
            </w:r>
          </w:p>
        </w:tc>
        <w:tc>
          <w:tcPr>
            <w:tcW w:w="690" w:type="dxa"/>
            <w:vMerge w:val="restart"/>
            <w:tcMar>
              <w:top w:w="0" w:type="dxa"/>
              <w:left w:w="108" w:type="dxa"/>
              <w:bottom w:w="0" w:type="dxa"/>
              <w:right w:w="108" w:type="dxa"/>
            </w:tcMar>
            <w:vAlign w:val="center"/>
          </w:tcPr>
          <w:p w14:paraId="4FCB9406" w14:textId="63AF3F90"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4FFA91E1" w14:textId="02C624B8"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r>
      <w:tr w:rsidR="004C1384" w:rsidRPr="00CE09B9" w14:paraId="765C0B7F" w14:textId="77777777" w:rsidTr="00E253E7">
        <w:trPr>
          <w:trHeight w:val="187"/>
        </w:trPr>
        <w:tc>
          <w:tcPr>
            <w:tcW w:w="567" w:type="dxa"/>
            <w:vMerge/>
            <w:tcMar>
              <w:top w:w="0" w:type="dxa"/>
              <w:left w:w="108" w:type="dxa"/>
              <w:bottom w:w="0" w:type="dxa"/>
              <w:right w:w="108" w:type="dxa"/>
            </w:tcMar>
            <w:vAlign w:val="center"/>
          </w:tcPr>
          <w:p w14:paraId="55F7280B"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5C8170D"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6828F429"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062BA9B5" w14:textId="0EFCB8A8"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Тип</w:t>
            </w:r>
          </w:p>
        </w:tc>
        <w:tc>
          <w:tcPr>
            <w:tcW w:w="2835" w:type="dxa"/>
            <w:vAlign w:val="center"/>
          </w:tcPr>
          <w:p w14:paraId="541A2BF1" w14:textId="1044BA4F"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34438">
              <w:rPr>
                <w:rFonts w:ascii="Times New Roman" w:eastAsia="Times New Roman" w:hAnsi="Times New Roman" w:cs="Times New Roman"/>
                <w:color w:val="000000"/>
                <w:sz w:val="18"/>
                <w:szCs w:val="18"/>
                <w:lang w:val="en-US"/>
              </w:rPr>
              <w:t>универсальные</w:t>
            </w:r>
          </w:p>
        </w:tc>
        <w:tc>
          <w:tcPr>
            <w:tcW w:w="690" w:type="dxa"/>
            <w:vMerge/>
            <w:tcMar>
              <w:top w:w="0" w:type="dxa"/>
              <w:left w:w="108" w:type="dxa"/>
              <w:bottom w:w="0" w:type="dxa"/>
              <w:right w:w="108" w:type="dxa"/>
            </w:tcMar>
            <w:vAlign w:val="center"/>
          </w:tcPr>
          <w:p w14:paraId="0B149652"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FD76C2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0647A4DB" w14:textId="77777777" w:rsidTr="00E253E7">
        <w:trPr>
          <w:trHeight w:val="162"/>
        </w:trPr>
        <w:tc>
          <w:tcPr>
            <w:tcW w:w="567" w:type="dxa"/>
            <w:vMerge/>
            <w:tcMar>
              <w:top w:w="0" w:type="dxa"/>
              <w:left w:w="108" w:type="dxa"/>
              <w:bottom w:w="0" w:type="dxa"/>
              <w:right w:w="108" w:type="dxa"/>
            </w:tcMar>
            <w:vAlign w:val="center"/>
          </w:tcPr>
          <w:p w14:paraId="514DBE78"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E90DAD6"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06280409"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482F7AE7" w14:textId="37AC21CC"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Наличие фильтра</w:t>
            </w:r>
          </w:p>
        </w:tc>
        <w:tc>
          <w:tcPr>
            <w:tcW w:w="2835" w:type="dxa"/>
            <w:vAlign w:val="center"/>
          </w:tcPr>
          <w:p w14:paraId="608ABB25" w14:textId="61995251"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453A625E"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BDC8783"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05F2C77F" w14:textId="77777777" w:rsidTr="00E253E7">
        <w:trPr>
          <w:trHeight w:val="175"/>
        </w:trPr>
        <w:tc>
          <w:tcPr>
            <w:tcW w:w="567" w:type="dxa"/>
            <w:vMerge/>
            <w:tcMar>
              <w:top w:w="0" w:type="dxa"/>
              <w:left w:w="108" w:type="dxa"/>
              <w:bottom w:w="0" w:type="dxa"/>
              <w:right w:w="108" w:type="dxa"/>
            </w:tcMar>
            <w:vAlign w:val="center"/>
          </w:tcPr>
          <w:p w14:paraId="727DDB06"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1486A11"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3219F5CE"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28F79B55" w14:textId="51F7EB01"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Стерильность</w:t>
            </w:r>
          </w:p>
        </w:tc>
        <w:tc>
          <w:tcPr>
            <w:tcW w:w="2835" w:type="dxa"/>
            <w:vAlign w:val="center"/>
          </w:tcPr>
          <w:p w14:paraId="3E0EC7E6" w14:textId="2EFF6FB0"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да</w:t>
            </w:r>
          </w:p>
        </w:tc>
        <w:tc>
          <w:tcPr>
            <w:tcW w:w="690" w:type="dxa"/>
            <w:vMerge/>
            <w:tcMar>
              <w:top w:w="0" w:type="dxa"/>
              <w:left w:w="108" w:type="dxa"/>
              <w:bottom w:w="0" w:type="dxa"/>
              <w:right w:w="108" w:type="dxa"/>
            </w:tcMar>
            <w:vAlign w:val="center"/>
          </w:tcPr>
          <w:p w14:paraId="581788FC"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9EF21DC"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22687543" w14:textId="77777777" w:rsidTr="00E253E7">
        <w:trPr>
          <w:trHeight w:val="100"/>
        </w:trPr>
        <w:tc>
          <w:tcPr>
            <w:tcW w:w="567" w:type="dxa"/>
            <w:vMerge/>
            <w:tcMar>
              <w:top w:w="0" w:type="dxa"/>
              <w:left w:w="108" w:type="dxa"/>
              <w:bottom w:w="0" w:type="dxa"/>
              <w:right w:w="108" w:type="dxa"/>
            </w:tcMar>
            <w:vAlign w:val="center"/>
          </w:tcPr>
          <w:p w14:paraId="176062BB"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7B86E75"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29726622"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24C4E1D9" w14:textId="186C831D"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3018FDDA" w14:textId="15EEB0A7"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96 шт., штатив</w:t>
            </w:r>
          </w:p>
        </w:tc>
        <w:tc>
          <w:tcPr>
            <w:tcW w:w="690" w:type="dxa"/>
            <w:vMerge/>
            <w:tcMar>
              <w:top w:w="0" w:type="dxa"/>
              <w:left w:w="108" w:type="dxa"/>
              <w:bottom w:w="0" w:type="dxa"/>
              <w:right w:w="108" w:type="dxa"/>
            </w:tcMar>
            <w:vAlign w:val="center"/>
          </w:tcPr>
          <w:p w14:paraId="49CF5AA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32D4A270"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3A87E298" w14:textId="77777777" w:rsidTr="00E253E7">
        <w:trPr>
          <w:trHeight w:val="187"/>
        </w:trPr>
        <w:tc>
          <w:tcPr>
            <w:tcW w:w="567" w:type="dxa"/>
            <w:vMerge/>
            <w:tcMar>
              <w:top w:w="0" w:type="dxa"/>
              <w:left w:w="108" w:type="dxa"/>
              <w:bottom w:w="0" w:type="dxa"/>
              <w:right w:w="108" w:type="dxa"/>
            </w:tcMar>
            <w:vAlign w:val="center"/>
          </w:tcPr>
          <w:p w14:paraId="1011E707"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9D8B61C"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29CF1D5A"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09A5BC9F" w14:textId="00FBA43B"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3641D8B5" w14:textId="50D80954" w:rsidR="004C1384" w:rsidRDefault="004C1384" w:rsidP="004C1384">
            <w:pPr>
              <w:spacing w:after="0" w:line="240" w:lineRule="auto"/>
              <w:jc w:val="center"/>
              <w:rPr>
                <w:rFonts w:ascii="Times New Roman" w:eastAsia="Times New Roman" w:hAnsi="Times New Roman" w:cs="Times New Roman"/>
                <w:color w:val="000000"/>
                <w:sz w:val="18"/>
                <w:szCs w:val="18"/>
              </w:rPr>
            </w:pPr>
            <w:r w:rsidRPr="00EC3894">
              <w:rPr>
                <w:rFonts w:ascii="Times New Roman" w:eastAsia="Times New Roman" w:hAnsi="Times New Roman" w:cs="Times New Roman"/>
                <w:color w:val="000000"/>
                <w:sz w:val="18"/>
                <w:szCs w:val="18"/>
              </w:rPr>
              <w:t>Полипропилен высокой степени чистоты</w:t>
            </w:r>
          </w:p>
        </w:tc>
        <w:tc>
          <w:tcPr>
            <w:tcW w:w="690" w:type="dxa"/>
            <w:vMerge/>
            <w:tcMar>
              <w:top w:w="0" w:type="dxa"/>
              <w:left w:w="108" w:type="dxa"/>
              <w:bottom w:w="0" w:type="dxa"/>
              <w:right w:w="108" w:type="dxa"/>
            </w:tcMar>
            <w:vAlign w:val="center"/>
          </w:tcPr>
          <w:p w14:paraId="17237365"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60EA2C9"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2E9E747B" w14:textId="77777777" w:rsidTr="00E253E7">
        <w:trPr>
          <w:trHeight w:val="75"/>
        </w:trPr>
        <w:tc>
          <w:tcPr>
            <w:tcW w:w="567" w:type="dxa"/>
            <w:vMerge/>
            <w:tcMar>
              <w:top w:w="0" w:type="dxa"/>
              <w:left w:w="108" w:type="dxa"/>
              <w:bottom w:w="0" w:type="dxa"/>
              <w:right w:w="108" w:type="dxa"/>
            </w:tcMar>
            <w:vAlign w:val="center"/>
          </w:tcPr>
          <w:p w14:paraId="5C9480EB"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8229D0C"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72EFC1DA"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72ECC8FF" w14:textId="0AEAC791"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ГОСТ</w:t>
            </w:r>
          </w:p>
        </w:tc>
        <w:tc>
          <w:tcPr>
            <w:tcW w:w="2835" w:type="dxa"/>
            <w:vAlign w:val="center"/>
          </w:tcPr>
          <w:p w14:paraId="00E7C1C5" w14:textId="6BF6C1C4" w:rsidR="004C1384" w:rsidRDefault="004C1384" w:rsidP="004C1384">
            <w:pPr>
              <w:spacing w:after="0" w:line="240" w:lineRule="auto"/>
              <w:jc w:val="center"/>
              <w:rPr>
                <w:rFonts w:ascii="Times New Roman" w:eastAsia="Times New Roman" w:hAnsi="Times New Roman" w:cs="Times New Roman"/>
                <w:color w:val="000000"/>
                <w:sz w:val="18"/>
                <w:szCs w:val="18"/>
              </w:rPr>
            </w:pPr>
            <w:r w:rsidRPr="00681CB5">
              <w:rPr>
                <w:rFonts w:ascii="Times New Roman" w:eastAsia="Times New Roman" w:hAnsi="Times New Roman" w:cs="Times New Roman"/>
                <w:color w:val="000000"/>
                <w:sz w:val="18"/>
                <w:szCs w:val="18"/>
              </w:rPr>
              <w:t>ГОСТ Р ИСО 8655</w:t>
            </w:r>
          </w:p>
        </w:tc>
        <w:tc>
          <w:tcPr>
            <w:tcW w:w="690" w:type="dxa"/>
            <w:vMerge/>
            <w:tcMar>
              <w:top w:w="0" w:type="dxa"/>
              <w:left w:w="108" w:type="dxa"/>
              <w:bottom w:w="0" w:type="dxa"/>
              <w:right w:w="108" w:type="dxa"/>
            </w:tcMar>
            <w:vAlign w:val="center"/>
          </w:tcPr>
          <w:p w14:paraId="56016208"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E1AA0FB"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7946190C" w14:textId="77777777" w:rsidTr="00E253E7">
        <w:trPr>
          <w:trHeight w:val="100"/>
        </w:trPr>
        <w:tc>
          <w:tcPr>
            <w:tcW w:w="567" w:type="dxa"/>
            <w:vMerge/>
            <w:tcMar>
              <w:top w:w="0" w:type="dxa"/>
              <w:left w:w="108" w:type="dxa"/>
              <w:bottom w:w="0" w:type="dxa"/>
              <w:right w:w="108" w:type="dxa"/>
            </w:tcMar>
            <w:vAlign w:val="center"/>
          </w:tcPr>
          <w:p w14:paraId="1EA6B9C0"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D30CC7E"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5422047E"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38134664" w14:textId="74746FF7"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56804464" w14:textId="31F848FF"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36 месяцев</w:t>
            </w:r>
          </w:p>
        </w:tc>
        <w:tc>
          <w:tcPr>
            <w:tcW w:w="690" w:type="dxa"/>
            <w:vMerge/>
            <w:tcMar>
              <w:top w:w="0" w:type="dxa"/>
              <w:left w:w="108" w:type="dxa"/>
              <w:bottom w:w="0" w:type="dxa"/>
              <w:right w:w="108" w:type="dxa"/>
            </w:tcMar>
            <w:vAlign w:val="center"/>
          </w:tcPr>
          <w:p w14:paraId="11CC96E8"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70C60F4E"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22B32B1E" w14:textId="77777777" w:rsidTr="00E253E7">
        <w:trPr>
          <w:trHeight w:val="178"/>
        </w:trPr>
        <w:tc>
          <w:tcPr>
            <w:tcW w:w="567" w:type="dxa"/>
            <w:vMerge w:val="restart"/>
            <w:tcMar>
              <w:top w:w="0" w:type="dxa"/>
              <w:left w:w="108" w:type="dxa"/>
              <w:bottom w:w="0" w:type="dxa"/>
              <w:right w:w="108" w:type="dxa"/>
            </w:tcMar>
            <w:vAlign w:val="center"/>
          </w:tcPr>
          <w:p w14:paraId="1E67BB82" w14:textId="0FC06257"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c>
          <w:tcPr>
            <w:tcW w:w="1276" w:type="dxa"/>
            <w:vMerge w:val="restart"/>
            <w:vAlign w:val="center"/>
          </w:tcPr>
          <w:p w14:paraId="0C911BE8" w14:textId="3F511902"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hAnsi="Times New Roman" w:cs="Times New Roman"/>
                <w:sz w:val="18"/>
                <w:szCs w:val="18"/>
              </w:rPr>
              <w:t>22.29.29.130</w:t>
            </w:r>
          </w:p>
        </w:tc>
        <w:tc>
          <w:tcPr>
            <w:tcW w:w="1985" w:type="dxa"/>
            <w:vMerge w:val="restart"/>
            <w:tcMar>
              <w:top w:w="0" w:type="dxa"/>
              <w:left w:w="108" w:type="dxa"/>
              <w:bottom w:w="0" w:type="dxa"/>
              <w:right w:w="108" w:type="dxa"/>
            </w:tcMar>
            <w:vAlign w:val="center"/>
          </w:tcPr>
          <w:p w14:paraId="35E8572B" w14:textId="5E502B96" w:rsidR="004C1384" w:rsidRPr="005240A7" w:rsidRDefault="004C1384" w:rsidP="004C1384">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микроцентрифужная, объем 1,7 мл, 1000 шт/уп</w:t>
            </w:r>
          </w:p>
        </w:tc>
        <w:tc>
          <w:tcPr>
            <w:tcW w:w="2126" w:type="dxa"/>
            <w:vAlign w:val="center"/>
          </w:tcPr>
          <w:p w14:paraId="2D64D5D4" w14:textId="270DBD3B" w:rsidR="004C1384" w:rsidRDefault="005945E9"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106BEB41" w14:textId="53385BFD" w:rsidR="004C1384" w:rsidRDefault="005945E9"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 мл</w:t>
            </w:r>
          </w:p>
        </w:tc>
        <w:tc>
          <w:tcPr>
            <w:tcW w:w="690" w:type="dxa"/>
            <w:vMerge w:val="restart"/>
            <w:tcMar>
              <w:top w:w="0" w:type="dxa"/>
              <w:left w:w="108" w:type="dxa"/>
              <w:bottom w:w="0" w:type="dxa"/>
              <w:right w:w="108" w:type="dxa"/>
            </w:tcMar>
            <w:vAlign w:val="center"/>
          </w:tcPr>
          <w:p w14:paraId="172CC9CC" w14:textId="55266C80"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2C465EE4" w14:textId="067B4844" w:rsidR="004C1384" w:rsidRPr="00CE09B9" w:rsidRDefault="007A78BA"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r>
      <w:tr w:rsidR="004C1384" w:rsidRPr="00CE09B9" w14:paraId="342ABAEC" w14:textId="77777777" w:rsidTr="00E253E7">
        <w:trPr>
          <w:trHeight w:val="100"/>
        </w:trPr>
        <w:tc>
          <w:tcPr>
            <w:tcW w:w="567" w:type="dxa"/>
            <w:vMerge/>
            <w:tcMar>
              <w:top w:w="0" w:type="dxa"/>
              <w:left w:w="108" w:type="dxa"/>
              <w:bottom w:w="0" w:type="dxa"/>
              <w:right w:w="108" w:type="dxa"/>
            </w:tcMar>
            <w:vAlign w:val="center"/>
          </w:tcPr>
          <w:p w14:paraId="2358A77C"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B1E0FD9"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6B52BC77"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601509C1" w14:textId="762195E4" w:rsidR="004C1384" w:rsidRDefault="005945E9"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222419F1" w14:textId="7ECD5FB9" w:rsidR="004C1384" w:rsidRDefault="005945E9"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1000 шт.</w:t>
            </w:r>
          </w:p>
        </w:tc>
        <w:tc>
          <w:tcPr>
            <w:tcW w:w="690" w:type="dxa"/>
            <w:vMerge/>
            <w:tcMar>
              <w:top w:w="0" w:type="dxa"/>
              <w:left w:w="108" w:type="dxa"/>
              <w:bottom w:w="0" w:type="dxa"/>
              <w:right w:w="108" w:type="dxa"/>
            </w:tcMar>
            <w:vAlign w:val="center"/>
          </w:tcPr>
          <w:p w14:paraId="5E03EA72"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7460495"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4EDEECE0" w14:textId="77777777" w:rsidTr="00E253E7">
        <w:trPr>
          <w:trHeight w:val="162"/>
        </w:trPr>
        <w:tc>
          <w:tcPr>
            <w:tcW w:w="567" w:type="dxa"/>
            <w:vMerge/>
            <w:tcMar>
              <w:top w:w="0" w:type="dxa"/>
              <w:left w:w="108" w:type="dxa"/>
              <w:bottom w:w="0" w:type="dxa"/>
              <w:right w:w="108" w:type="dxa"/>
            </w:tcMar>
            <w:vAlign w:val="center"/>
          </w:tcPr>
          <w:p w14:paraId="6DA5ACB8"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7E00589"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38410175"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30E1B12F" w14:textId="6C40A763" w:rsidR="004C1384" w:rsidRDefault="005945E9"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Конструкция</w:t>
            </w:r>
          </w:p>
        </w:tc>
        <w:tc>
          <w:tcPr>
            <w:tcW w:w="2835" w:type="dxa"/>
            <w:vAlign w:val="center"/>
          </w:tcPr>
          <w:p w14:paraId="5D571D15" w14:textId="4C4D3989" w:rsidR="004C1384" w:rsidRDefault="005945E9" w:rsidP="004C1384">
            <w:pPr>
              <w:spacing w:after="0" w:line="240" w:lineRule="auto"/>
              <w:jc w:val="center"/>
              <w:rPr>
                <w:rFonts w:ascii="Times New Roman" w:eastAsia="Times New Roman" w:hAnsi="Times New Roman" w:cs="Times New Roman"/>
                <w:color w:val="000000"/>
                <w:sz w:val="18"/>
                <w:szCs w:val="18"/>
              </w:rPr>
            </w:pPr>
            <w:r w:rsidRPr="005945E9">
              <w:rPr>
                <w:rFonts w:ascii="Times New Roman" w:eastAsia="Times New Roman" w:hAnsi="Times New Roman" w:cs="Times New Roman"/>
                <w:color w:val="000000"/>
                <w:sz w:val="18"/>
                <w:szCs w:val="18"/>
              </w:rPr>
              <w:t>коническое дно, защёлкивающаяся крышка</w:t>
            </w:r>
          </w:p>
        </w:tc>
        <w:tc>
          <w:tcPr>
            <w:tcW w:w="690" w:type="dxa"/>
            <w:vMerge/>
            <w:tcMar>
              <w:top w:w="0" w:type="dxa"/>
              <w:left w:w="108" w:type="dxa"/>
              <w:bottom w:w="0" w:type="dxa"/>
              <w:right w:w="108" w:type="dxa"/>
            </w:tcMar>
            <w:vAlign w:val="center"/>
          </w:tcPr>
          <w:p w14:paraId="720393A1"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E438200"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002D7808" w14:textId="77777777" w:rsidTr="00E253E7">
        <w:trPr>
          <w:trHeight w:val="200"/>
        </w:trPr>
        <w:tc>
          <w:tcPr>
            <w:tcW w:w="567" w:type="dxa"/>
            <w:vMerge/>
            <w:tcMar>
              <w:top w:w="0" w:type="dxa"/>
              <w:left w:w="108" w:type="dxa"/>
              <w:bottom w:w="0" w:type="dxa"/>
              <w:right w:w="108" w:type="dxa"/>
            </w:tcMar>
            <w:vAlign w:val="center"/>
          </w:tcPr>
          <w:p w14:paraId="21CBD37A"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37CC1E5"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0427281D"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4961" w:type="dxa"/>
            <w:gridSpan w:val="2"/>
            <w:vAlign w:val="center"/>
          </w:tcPr>
          <w:p w14:paraId="7DA5CDBB" w14:textId="7733D5A4"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5CD26D74"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FBDD1FC"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4C1384" w:rsidRPr="00CE09B9" w14:paraId="626E667A" w14:textId="77777777" w:rsidTr="00E253E7">
        <w:trPr>
          <w:trHeight w:val="125"/>
        </w:trPr>
        <w:tc>
          <w:tcPr>
            <w:tcW w:w="567" w:type="dxa"/>
            <w:vMerge/>
            <w:tcMar>
              <w:top w:w="0" w:type="dxa"/>
              <w:left w:w="108" w:type="dxa"/>
              <w:bottom w:w="0" w:type="dxa"/>
              <w:right w:w="108" w:type="dxa"/>
            </w:tcMar>
            <w:vAlign w:val="center"/>
          </w:tcPr>
          <w:p w14:paraId="088313D7"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79CD176" w14:textId="77777777" w:rsidR="004C1384" w:rsidRDefault="004C1384" w:rsidP="004C1384">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61C51BE" w14:textId="77777777" w:rsidR="004C1384" w:rsidRPr="005240A7" w:rsidRDefault="004C1384" w:rsidP="004C1384">
            <w:pPr>
              <w:spacing w:after="0" w:line="240" w:lineRule="auto"/>
              <w:jc w:val="center"/>
              <w:rPr>
                <w:rFonts w:ascii="Times New Roman" w:hAnsi="Times New Roman" w:cs="Times New Roman"/>
                <w:sz w:val="18"/>
                <w:szCs w:val="18"/>
              </w:rPr>
            </w:pPr>
          </w:p>
        </w:tc>
        <w:tc>
          <w:tcPr>
            <w:tcW w:w="2126" w:type="dxa"/>
            <w:vAlign w:val="center"/>
          </w:tcPr>
          <w:p w14:paraId="4778B081" w14:textId="1C1A8C51"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7C180D77" w14:textId="49A529CA" w:rsidR="004C1384" w:rsidRDefault="004C1384" w:rsidP="004C138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41C98ECF"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C786959" w14:textId="77777777" w:rsidR="004C1384" w:rsidRPr="00CE09B9" w:rsidRDefault="004C1384" w:rsidP="004C1384">
            <w:pPr>
              <w:spacing w:after="0" w:line="240" w:lineRule="auto"/>
              <w:jc w:val="center"/>
              <w:rPr>
                <w:rFonts w:ascii="Times New Roman" w:eastAsia="Times New Roman" w:hAnsi="Times New Roman" w:cs="Times New Roman"/>
                <w:color w:val="000000"/>
                <w:sz w:val="18"/>
                <w:szCs w:val="18"/>
              </w:rPr>
            </w:pPr>
          </w:p>
        </w:tc>
      </w:tr>
      <w:tr w:rsidR="005945E9" w:rsidRPr="00CE09B9" w14:paraId="3B3181A2" w14:textId="77777777" w:rsidTr="00E253E7">
        <w:trPr>
          <w:trHeight w:val="144"/>
        </w:trPr>
        <w:tc>
          <w:tcPr>
            <w:tcW w:w="567" w:type="dxa"/>
            <w:vMerge w:val="restart"/>
            <w:tcMar>
              <w:top w:w="0" w:type="dxa"/>
              <w:left w:w="108" w:type="dxa"/>
              <w:bottom w:w="0" w:type="dxa"/>
              <w:right w:w="108" w:type="dxa"/>
            </w:tcMar>
            <w:vAlign w:val="center"/>
          </w:tcPr>
          <w:p w14:paraId="2A5FB8FB" w14:textId="3A108C29"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1276" w:type="dxa"/>
            <w:vMerge w:val="restart"/>
            <w:vAlign w:val="center"/>
          </w:tcPr>
          <w:p w14:paraId="35484FEC" w14:textId="4E87F858"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hAnsi="Times New Roman" w:cs="Times New Roman"/>
                <w:sz w:val="18"/>
                <w:szCs w:val="18"/>
              </w:rPr>
              <w:t>22.29.29.130</w:t>
            </w:r>
          </w:p>
        </w:tc>
        <w:tc>
          <w:tcPr>
            <w:tcW w:w="1985" w:type="dxa"/>
            <w:vMerge w:val="restart"/>
            <w:tcMar>
              <w:top w:w="0" w:type="dxa"/>
              <w:left w:w="108" w:type="dxa"/>
              <w:bottom w:w="0" w:type="dxa"/>
              <w:right w:w="108" w:type="dxa"/>
            </w:tcMar>
            <w:vAlign w:val="center"/>
          </w:tcPr>
          <w:p w14:paraId="322EE94D" w14:textId="2A56F4C8" w:rsidR="005945E9" w:rsidRPr="005240A7" w:rsidRDefault="005945E9" w:rsidP="005945E9">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 xml:space="preserve">Пробирка микроцентрифужная, </w:t>
            </w:r>
            <w:r w:rsidRPr="005240A7">
              <w:rPr>
                <w:rFonts w:ascii="Times New Roman" w:hAnsi="Times New Roman" w:cs="Times New Roman"/>
                <w:sz w:val="18"/>
                <w:szCs w:val="18"/>
              </w:rPr>
              <w:lastRenderedPageBreak/>
              <w:t>объем 2,0 мл, 500 шт/уп</w:t>
            </w:r>
          </w:p>
        </w:tc>
        <w:tc>
          <w:tcPr>
            <w:tcW w:w="2126" w:type="dxa"/>
            <w:vAlign w:val="center"/>
          </w:tcPr>
          <w:p w14:paraId="4CB8FD46" w14:textId="17491E86"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Объем</w:t>
            </w:r>
          </w:p>
        </w:tc>
        <w:tc>
          <w:tcPr>
            <w:tcW w:w="2835" w:type="dxa"/>
            <w:vAlign w:val="center"/>
          </w:tcPr>
          <w:p w14:paraId="6FD93926" w14:textId="07DD37E6"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 мл</w:t>
            </w:r>
          </w:p>
        </w:tc>
        <w:tc>
          <w:tcPr>
            <w:tcW w:w="690" w:type="dxa"/>
            <w:vMerge w:val="restart"/>
            <w:tcMar>
              <w:top w:w="0" w:type="dxa"/>
              <w:left w:w="108" w:type="dxa"/>
              <w:bottom w:w="0" w:type="dxa"/>
              <w:right w:w="108" w:type="dxa"/>
            </w:tcMar>
            <w:vAlign w:val="center"/>
          </w:tcPr>
          <w:p w14:paraId="7B725505" w14:textId="3E1D47A3" w:rsidR="005945E9"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6C34A882" w14:textId="42900CA2" w:rsidR="005945E9"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r>
      <w:tr w:rsidR="005945E9" w:rsidRPr="00CE09B9" w14:paraId="4DAEA005" w14:textId="77777777" w:rsidTr="00E253E7">
        <w:trPr>
          <w:trHeight w:val="125"/>
        </w:trPr>
        <w:tc>
          <w:tcPr>
            <w:tcW w:w="567" w:type="dxa"/>
            <w:vMerge/>
            <w:tcMar>
              <w:top w:w="0" w:type="dxa"/>
              <w:left w:w="108" w:type="dxa"/>
              <w:bottom w:w="0" w:type="dxa"/>
              <w:right w:w="108" w:type="dxa"/>
            </w:tcMar>
            <w:vAlign w:val="center"/>
          </w:tcPr>
          <w:p w14:paraId="52C2AD7A"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185FB8A"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5C0F84EB"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5A6B1684" w14:textId="2C4739E8"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594BBC6A" w14:textId="72F53282"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500 шт.</w:t>
            </w:r>
          </w:p>
        </w:tc>
        <w:tc>
          <w:tcPr>
            <w:tcW w:w="690" w:type="dxa"/>
            <w:vMerge/>
            <w:tcMar>
              <w:top w:w="0" w:type="dxa"/>
              <w:left w:w="108" w:type="dxa"/>
              <w:bottom w:w="0" w:type="dxa"/>
              <w:right w:w="108" w:type="dxa"/>
            </w:tcMar>
            <w:vAlign w:val="center"/>
          </w:tcPr>
          <w:p w14:paraId="49880F04"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3B4E47F"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70BE0A1E" w14:textId="77777777" w:rsidTr="00E253E7">
        <w:trPr>
          <w:trHeight w:val="162"/>
        </w:trPr>
        <w:tc>
          <w:tcPr>
            <w:tcW w:w="567" w:type="dxa"/>
            <w:vMerge/>
            <w:tcMar>
              <w:top w:w="0" w:type="dxa"/>
              <w:left w:w="108" w:type="dxa"/>
              <w:bottom w:w="0" w:type="dxa"/>
              <w:right w:w="108" w:type="dxa"/>
            </w:tcMar>
            <w:vAlign w:val="center"/>
          </w:tcPr>
          <w:p w14:paraId="05D361DB"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95DC183"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3CD585D9"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667CA5B4" w14:textId="69B381E2"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Конструкция</w:t>
            </w:r>
          </w:p>
        </w:tc>
        <w:tc>
          <w:tcPr>
            <w:tcW w:w="2835" w:type="dxa"/>
            <w:vAlign w:val="center"/>
          </w:tcPr>
          <w:p w14:paraId="56EDDC5B" w14:textId="268AB59C" w:rsidR="005945E9" w:rsidRDefault="005945E9" w:rsidP="005945E9">
            <w:pPr>
              <w:spacing w:after="0" w:line="240" w:lineRule="auto"/>
              <w:jc w:val="center"/>
              <w:rPr>
                <w:rFonts w:ascii="Times New Roman" w:eastAsia="Times New Roman" w:hAnsi="Times New Roman" w:cs="Times New Roman"/>
                <w:color w:val="000000"/>
                <w:sz w:val="18"/>
                <w:szCs w:val="18"/>
              </w:rPr>
            </w:pPr>
            <w:r w:rsidRPr="005945E9">
              <w:rPr>
                <w:rFonts w:ascii="Times New Roman" w:eastAsia="Times New Roman" w:hAnsi="Times New Roman" w:cs="Times New Roman"/>
                <w:color w:val="000000"/>
                <w:sz w:val="18"/>
                <w:szCs w:val="18"/>
              </w:rPr>
              <w:t>коническое дно, защёлкивающаяся крышка</w:t>
            </w:r>
          </w:p>
        </w:tc>
        <w:tc>
          <w:tcPr>
            <w:tcW w:w="690" w:type="dxa"/>
            <w:vMerge/>
            <w:tcMar>
              <w:top w:w="0" w:type="dxa"/>
              <w:left w:w="108" w:type="dxa"/>
              <w:bottom w:w="0" w:type="dxa"/>
              <w:right w:w="108" w:type="dxa"/>
            </w:tcMar>
            <w:vAlign w:val="center"/>
          </w:tcPr>
          <w:p w14:paraId="7E2B7376"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3F95EFD"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1ED2FBB3" w14:textId="77777777" w:rsidTr="00E253E7">
        <w:trPr>
          <w:trHeight w:val="60"/>
        </w:trPr>
        <w:tc>
          <w:tcPr>
            <w:tcW w:w="567" w:type="dxa"/>
            <w:vMerge/>
            <w:tcMar>
              <w:top w:w="0" w:type="dxa"/>
              <w:left w:w="108" w:type="dxa"/>
              <w:bottom w:w="0" w:type="dxa"/>
              <w:right w:w="108" w:type="dxa"/>
            </w:tcMar>
            <w:vAlign w:val="center"/>
          </w:tcPr>
          <w:p w14:paraId="19A7956C"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D1C1E3C"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AC0C102"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4961" w:type="dxa"/>
            <w:gridSpan w:val="2"/>
            <w:vAlign w:val="center"/>
          </w:tcPr>
          <w:p w14:paraId="612865EF" w14:textId="0DDE27D9"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65DB60E8"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C219161"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00E0E3C9" w14:textId="77777777" w:rsidTr="00E253E7">
        <w:trPr>
          <w:trHeight w:val="188"/>
        </w:trPr>
        <w:tc>
          <w:tcPr>
            <w:tcW w:w="567" w:type="dxa"/>
            <w:vMerge/>
            <w:tcMar>
              <w:top w:w="0" w:type="dxa"/>
              <w:left w:w="108" w:type="dxa"/>
              <w:bottom w:w="0" w:type="dxa"/>
              <w:right w:w="108" w:type="dxa"/>
            </w:tcMar>
            <w:vAlign w:val="center"/>
          </w:tcPr>
          <w:p w14:paraId="68BB5C22"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6CA7291"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F9A2C4C"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68A230C1" w14:textId="0D54C36E"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31355174" w14:textId="07DA04B8"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658293D9"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D6EDB53"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3C3E1FEF" w14:textId="77777777" w:rsidTr="00E253E7">
        <w:trPr>
          <w:trHeight w:val="125"/>
        </w:trPr>
        <w:tc>
          <w:tcPr>
            <w:tcW w:w="567" w:type="dxa"/>
            <w:vMerge w:val="restart"/>
            <w:tcMar>
              <w:top w:w="0" w:type="dxa"/>
              <w:left w:w="108" w:type="dxa"/>
              <w:bottom w:w="0" w:type="dxa"/>
              <w:right w:w="108" w:type="dxa"/>
            </w:tcMar>
            <w:vAlign w:val="center"/>
          </w:tcPr>
          <w:p w14:paraId="4713D37B" w14:textId="0636E34C"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c>
          <w:tcPr>
            <w:tcW w:w="1276" w:type="dxa"/>
            <w:vMerge w:val="restart"/>
            <w:vAlign w:val="center"/>
          </w:tcPr>
          <w:p w14:paraId="5EA4F12B" w14:textId="514F38E3"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hAnsi="Times New Roman" w:cs="Times New Roman"/>
                <w:sz w:val="18"/>
                <w:szCs w:val="18"/>
              </w:rPr>
              <w:t>22.29.29.130</w:t>
            </w:r>
          </w:p>
        </w:tc>
        <w:tc>
          <w:tcPr>
            <w:tcW w:w="1985" w:type="dxa"/>
            <w:vMerge w:val="restart"/>
            <w:tcMar>
              <w:top w:w="0" w:type="dxa"/>
              <w:left w:w="108" w:type="dxa"/>
              <w:bottom w:w="0" w:type="dxa"/>
              <w:right w:w="108" w:type="dxa"/>
            </w:tcMar>
            <w:vAlign w:val="center"/>
          </w:tcPr>
          <w:p w14:paraId="78C4F681" w14:textId="5E1C35E4" w:rsidR="005945E9" w:rsidRPr="005240A7" w:rsidRDefault="005945E9" w:rsidP="005945E9">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микроцентрифужная, объем 0,5 мл, 1000 шт/уп</w:t>
            </w:r>
          </w:p>
        </w:tc>
        <w:tc>
          <w:tcPr>
            <w:tcW w:w="2126" w:type="dxa"/>
            <w:vAlign w:val="center"/>
          </w:tcPr>
          <w:p w14:paraId="3731A4AE" w14:textId="3F7BD2CC"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06877DC2" w14:textId="0C52B128"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 мл</w:t>
            </w:r>
          </w:p>
        </w:tc>
        <w:tc>
          <w:tcPr>
            <w:tcW w:w="690" w:type="dxa"/>
            <w:vMerge w:val="restart"/>
            <w:tcMar>
              <w:top w:w="0" w:type="dxa"/>
              <w:left w:w="108" w:type="dxa"/>
              <w:bottom w:w="0" w:type="dxa"/>
              <w:right w:w="108" w:type="dxa"/>
            </w:tcMar>
            <w:vAlign w:val="center"/>
          </w:tcPr>
          <w:p w14:paraId="6B892588" w14:textId="04520997" w:rsidR="005945E9"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p w14:paraId="16F02716" w14:textId="7B82FF4D"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restart"/>
            <w:vAlign w:val="center"/>
          </w:tcPr>
          <w:p w14:paraId="161845E5" w14:textId="2B41689A" w:rsidR="005945E9"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r>
      <w:tr w:rsidR="005945E9" w:rsidRPr="00CE09B9" w14:paraId="46EBCF99" w14:textId="77777777" w:rsidTr="00E253E7">
        <w:trPr>
          <w:trHeight w:val="102"/>
        </w:trPr>
        <w:tc>
          <w:tcPr>
            <w:tcW w:w="567" w:type="dxa"/>
            <w:vMerge/>
            <w:tcMar>
              <w:top w:w="0" w:type="dxa"/>
              <w:left w:w="108" w:type="dxa"/>
              <w:bottom w:w="0" w:type="dxa"/>
              <w:right w:w="108" w:type="dxa"/>
            </w:tcMar>
            <w:vAlign w:val="center"/>
          </w:tcPr>
          <w:p w14:paraId="2678008D"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4B9F2D1"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CA534B6"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78E3FC76" w14:textId="5B63053A"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5D592C9B" w14:textId="00CC56AB"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 по 500 шт.</w:t>
            </w:r>
          </w:p>
        </w:tc>
        <w:tc>
          <w:tcPr>
            <w:tcW w:w="690" w:type="dxa"/>
            <w:vMerge/>
            <w:tcMar>
              <w:top w:w="0" w:type="dxa"/>
              <w:left w:w="108" w:type="dxa"/>
              <w:bottom w:w="0" w:type="dxa"/>
              <w:right w:w="108" w:type="dxa"/>
            </w:tcMar>
            <w:vAlign w:val="center"/>
          </w:tcPr>
          <w:p w14:paraId="41112C52"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ADE22DA"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5CC2C171" w14:textId="77777777" w:rsidTr="00E253E7">
        <w:trPr>
          <w:trHeight w:val="163"/>
        </w:trPr>
        <w:tc>
          <w:tcPr>
            <w:tcW w:w="567" w:type="dxa"/>
            <w:vMerge/>
            <w:tcMar>
              <w:top w:w="0" w:type="dxa"/>
              <w:left w:w="108" w:type="dxa"/>
              <w:bottom w:w="0" w:type="dxa"/>
              <w:right w:w="108" w:type="dxa"/>
            </w:tcMar>
            <w:vAlign w:val="center"/>
          </w:tcPr>
          <w:p w14:paraId="1E22F1C3"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DA19A36"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7BA5E853"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26CEA8C5" w14:textId="3A25945F"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Конструкция</w:t>
            </w:r>
          </w:p>
        </w:tc>
        <w:tc>
          <w:tcPr>
            <w:tcW w:w="2835" w:type="dxa"/>
            <w:vAlign w:val="center"/>
          </w:tcPr>
          <w:p w14:paraId="612D67B4" w14:textId="4EB9C778" w:rsidR="005945E9" w:rsidRDefault="005945E9" w:rsidP="005945E9">
            <w:pPr>
              <w:spacing w:after="0" w:line="240" w:lineRule="auto"/>
              <w:jc w:val="center"/>
              <w:rPr>
                <w:rFonts w:ascii="Times New Roman" w:eastAsia="Times New Roman" w:hAnsi="Times New Roman" w:cs="Times New Roman"/>
                <w:color w:val="000000"/>
                <w:sz w:val="18"/>
                <w:szCs w:val="18"/>
              </w:rPr>
            </w:pPr>
            <w:r w:rsidRPr="005945E9">
              <w:rPr>
                <w:rFonts w:ascii="Times New Roman" w:eastAsia="Times New Roman" w:hAnsi="Times New Roman" w:cs="Times New Roman"/>
                <w:color w:val="000000"/>
                <w:sz w:val="18"/>
                <w:szCs w:val="18"/>
              </w:rPr>
              <w:t>коническое дно, защёлкивающаяся крышка</w:t>
            </w:r>
          </w:p>
        </w:tc>
        <w:tc>
          <w:tcPr>
            <w:tcW w:w="690" w:type="dxa"/>
            <w:vMerge/>
            <w:tcMar>
              <w:top w:w="0" w:type="dxa"/>
              <w:left w:w="108" w:type="dxa"/>
              <w:bottom w:w="0" w:type="dxa"/>
              <w:right w:w="108" w:type="dxa"/>
            </w:tcMar>
            <w:vAlign w:val="center"/>
          </w:tcPr>
          <w:p w14:paraId="25F051F0"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F842D19"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2CF688FF" w14:textId="77777777" w:rsidTr="00E253E7">
        <w:trPr>
          <w:trHeight w:val="212"/>
        </w:trPr>
        <w:tc>
          <w:tcPr>
            <w:tcW w:w="567" w:type="dxa"/>
            <w:vMerge/>
            <w:tcMar>
              <w:top w:w="0" w:type="dxa"/>
              <w:left w:w="108" w:type="dxa"/>
              <w:bottom w:w="0" w:type="dxa"/>
              <w:right w:w="108" w:type="dxa"/>
            </w:tcMar>
            <w:vAlign w:val="center"/>
          </w:tcPr>
          <w:p w14:paraId="3BB3ADFA"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7262D7A"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0EABA379"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4961" w:type="dxa"/>
            <w:gridSpan w:val="2"/>
            <w:vAlign w:val="center"/>
          </w:tcPr>
          <w:p w14:paraId="64F9EE1C" w14:textId="48262C6C" w:rsidR="005945E9" w:rsidRDefault="005945E9" w:rsidP="002B018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tcPr>
          <w:p w14:paraId="6330A261"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BD246E4"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5945E9" w:rsidRPr="00CE09B9" w14:paraId="46F3518B" w14:textId="77777777" w:rsidTr="00E253E7">
        <w:trPr>
          <w:trHeight w:val="60"/>
        </w:trPr>
        <w:tc>
          <w:tcPr>
            <w:tcW w:w="567" w:type="dxa"/>
            <w:vMerge/>
            <w:tcMar>
              <w:top w:w="0" w:type="dxa"/>
              <w:left w:w="108" w:type="dxa"/>
              <w:bottom w:w="0" w:type="dxa"/>
              <w:right w:w="108" w:type="dxa"/>
            </w:tcMar>
            <w:vAlign w:val="center"/>
          </w:tcPr>
          <w:p w14:paraId="5EC067C6"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65A0AFF" w14:textId="77777777" w:rsidR="005945E9" w:rsidRDefault="005945E9"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176499FA" w14:textId="77777777" w:rsidR="005945E9" w:rsidRPr="005240A7" w:rsidRDefault="005945E9" w:rsidP="005945E9">
            <w:pPr>
              <w:spacing w:after="0" w:line="240" w:lineRule="auto"/>
              <w:jc w:val="center"/>
              <w:rPr>
                <w:rFonts w:ascii="Times New Roman" w:hAnsi="Times New Roman" w:cs="Times New Roman"/>
                <w:sz w:val="18"/>
                <w:szCs w:val="18"/>
              </w:rPr>
            </w:pPr>
          </w:p>
        </w:tc>
        <w:tc>
          <w:tcPr>
            <w:tcW w:w="2126" w:type="dxa"/>
            <w:vAlign w:val="center"/>
          </w:tcPr>
          <w:p w14:paraId="0973CE49" w14:textId="0771B64A"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3ABD7E6B" w14:textId="306AED4E" w:rsidR="005945E9" w:rsidRDefault="005945E9"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12A795AE"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22600A3" w14:textId="77777777" w:rsidR="005945E9" w:rsidRPr="00CE09B9" w:rsidRDefault="005945E9" w:rsidP="005945E9">
            <w:pPr>
              <w:spacing w:after="0" w:line="240" w:lineRule="auto"/>
              <w:jc w:val="center"/>
              <w:rPr>
                <w:rFonts w:ascii="Times New Roman" w:eastAsia="Times New Roman" w:hAnsi="Times New Roman" w:cs="Times New Roman"/>
                <w:color w:val="000000"/>
                <w:sz w:val="18"/>
                <w:szCs w:val="18"/>
              </w:rPr>
            </w:pPr>
          </w:p>
        </w:tc>
      </w:tr>
      <w:tr w:rsidR="002B0187" w:rsidRPr="00CE09B9" w14:paraId="4873239B" w14:textId="77777777" w:rsidTr="00E253E7">
        <w:trPr>
          <w:trHeight w:val="101"/>
        </w:trPr>
        <w:tc>
          <w:tcPr>
            <w:tcW w:w="567" w:type="dxa"/>
            <w:vMerge w:val="restart"/>
            <w:tcMar>
              <w:top w:w="0" w:type="dxa"/>
              <w:left w:w="108" w:type="dxa"/>
              <w:bottom w:w="0" w:type="dxa"/>
              <w:right w:w="108" w:type="dxa"/>
            </w:tcMar>
            <w:vAlign w:val="center"/>
          </w:tcPr>
          <w:p w14:paraId="0F25609C" w14:textId="21CEF681" w:rsidR="002B0187" w:rsidRDefault="002B018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p>
        </w:tc>
        <w:tc>
          <w:tcPr>
            <w:tcW w:w="1276" w:type="dxa"/>
            <w:vMerge w:val="restart"/>
            <w:vAlign w:val="center"/>
          </w:tcPr>
          <w:p w14:paraId="27F7F5B9" w14:textId="7FE990F6" w:rsidR="002B0187" w:rsidRDefault="002B018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22.29.29.130</w:t>
            </w:r>
          </w:p>
        </w:tc>
        <w:tc>
          <w:tcPr>
            <w:tcW w:w="1985" w:type="dxa"/>
            <w:vMerge w:val="restart"/>
            <w:tcMar>
              <w:top w:w="0" w:type="dxa"/>
              <w:left w:w="108" w:type="dxa"/>
              <w:bottom w:w="0" w:type="dxa"/>
              <w:right w:w="108" w:type="dxa"/>
            </w:tcMar>
            <w:vAlign w:val="center"/>
          </w:tcPr>
          <w:p w14:paraId="6E9A84C2" w14:textId="366BA9DE" w:rsidR="002B0187" w:rsidRPr="005240A7" w:rsidRDefault="002B0187" w:rsidP="005945E9">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для ПЦР, объем 0,2 мл, плоская крышка, 500 шт/уп</w:t>
            </w:r>
          </w:p>
        </w:tc>
        <w:tc>
          <w:tcPr>
            <w:tcW w:w="2126" w:type="dxa"/>
            <w:vAlign w:val="center"/>
          </w:tcPr>
          <w:p w14:paraId="38E3FC6A" w14:textId="45199253" w:rsidR="002B0187" w:rsidRDefault="002B018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1D5744C1" w14:textId="736A0191" w:rsidR="002B0187" w:rsidRDefault="00432E6C" w:rsidP="005945E9">
            <w:pPr>
              <w:spacing w:after="0" w:line="240" w:lineRule="auto"/>
              <w:jc w:val="center"/>
              <w:rPr>
                <w:rFonts w:ascii="Times New Roman" w:eastAsia="Times New Roman" w:hAnsi="Times New Roman" w:cs="Times New Roman"/>
                <w:color w:val="000000"/>
                <w:sz w:val="18"/>
                <w:szCs w:val="18"/>
              </w:rPr>
            </w:pPr>
            <w:r w:rsidRPr="00432E6C">
              <w:rPr>
                <w:rFonts w:ascii="Times New Roman" w:eastAsia="Times New Roman" w:hAnsi="Times New Roman" w:cs="Times New Roman"/>
                <w:color w:val="000000"/>
                <w:sz w:val="18"/>
                <w:szCs w:val="18"/>
              </w:rPr>
              <w:t>0,2 мл (рабочий объём лунки)</w:t>
            </w:r>
          </w:p>
        </w:tc>
        <w:tc>
          <w:tcPr>
            <w:tcW w:w="690" w:type="dxa"/>
            <w:vMerge w:val="restart"/>
            <w:tcMar>
              <w:top w:w="0" w:type="dxa"/>
              <w:left w:w="108" w:type="dxa"/>
              <w:bottom w:w="0" w:type="dxa"/>
              <w:right w:w="108" w:type="dxa"/>
            </w:tcMar>
            <w:vAlign w:val="center"/>
          </w:tcPr>
          <w:p w14:paraId="37F55636" w14:textId="5A46A35F" w:rsidR="002B0187"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59F93500" w14:textId="0756AAA0" w:rsidR="002B0187"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r>
      <w:tr w:rsidR="002B0187" w:rsidRPr="00CE09B9" w14:paraId="591394FF" w14:textId="77777777" w:rsidTr="00E253E7">
        <w:trPr>
          <w:trHeight w:val="101"/>
        </w:trPr>
        <w:tc>
          <w:tcPr>
            <w:tcW w:w="567" w:type="dxa"/>
            <w:vMerge/>
            <w:tcMar>
              <w:top w:w="0" w:type="dxa"/>
              <w:left w:w="108" w:type="dxa"/>
              <w:bottom w:w="0" w:type="dxa"/>
              <w:right w:w="108" w:type="dxa"/>
            </w:tcMar>
            <w:vAlign w:val="center"/>
          </w:tcPr>
          <w:p w14:paraId="335D0E1B"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3F2E8FE"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68E1212D" w14:textId="77777777" w:rsidR="002B0187" w:rsidRPr="005240A7" w:rsidRDefault="002B0187" w:rsidP="005945E9">
            <w:pPr>
              <w:spacing w:after="0" w:line="240" w:lineRule="auto"/>
              <w:jc w:val="center"/>
              <w:rPr>
                <w:rFonts w:ascii="Times New Roman" w:hAnsi="Times New Roman" w:cs="Times New Roman"/>
                <w:sz w:val="18"/>
                <w:szCs w:val="18"/>
              </w:rPr>
            </w:pPr>
          </w:p>
        </w:tc>
        <w:tc>
          <w:tcPr>
            <w:tcW w:w="2126" w:type="dxa"/>
            <w:vAlign w:val="center"/>
          </w:tcPr>
          <w:p w14:paraId="1FC2B170" w14:textId="63C267DC" w:rsidR="002B0187" w:rsidRDefault="00432E6C"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Тип крышки</w:t>
            </w:r>
          </w:p>
        </w:tc>
        <w:tc>
          <w:tcPr>
            <w:tcW w:w="2835" w:type="dxa"/>
            <w:vAlign w:val="center"/>
          </w:tcPr>
          <w:p w14:paraId="0B1DD35B" w14:textId="00ECDAE0" w:rsidR="002B0187" w:rsidRDefault="00432E6C" w:rsidP="005945E9">
            <w:pPr>
              <w:spacing w:after="0" w:line="240" w:lineRule="auto"/>
              <w:jc w:val="center"/>
              <w:rPr>
                <w:rFonts w:ascii="Times New Roman" w:eastAsia="Times New Roman" w:hAnsi="Times New Roman" w:cs="Times New Roman"/>
                <w:color w:val="000000"/>
                <w:sz w:val="18"/>
                <w:szCs w:val="18"/>
              </w:rPr>
            </w:pPr>
            <w:r w:rsidRPr="00432E6C">
              <w:rPr>
                <w:rFonts w:ascii="Times New Roman" w:eastAsia="Times New Roman" w:hAnsi="Times New Roman" w:cs="Times New Roman"/>
                <w:color w:val="000000"/>
                <w:sz w:val="18"/>
                <w:szCs w:val="18"/>
              </w:rPr>
              <w:t>Плоская, защёлкивающаяся (интегрированная или отдельная)</w:t>
            </w:r>
          </w:p>
        </w:tc>
        <w:tc>
          <w:tcPr>
            <w:tcW w:w="690" w:type="dxa"/>
            <w:vMerge/>
            <w:tcMar>
              <w:top w:w="0" w:type="dxa"/>
              <w:left w:w="108" w:type="dxa"/>
              <w:bottom w:w="0" w:type="dxa"/>
              <w:right w:w="108" w:type="dxa"/>
            </w:tcMar>
            <w:vAlign w:val="center"/>
          </w:tcPr>
          <w:p w14:paraId="12421058"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B79C1FC"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r>
      <w:tr w:rsidR="002B0187" w:rsidRPr="00CE09B9" w14:paraId="7737C954" w14:textId="77777777" w:rsidTr="00E253E7">
        <w:trPr>
          <w:trHeight w:val="125"/>
        </w:trPr>
        <w:tc>
          <w:tcPr>
            <w:tcW w:w="567" w:type="dxa"/>
            <w:vMerge/>
            <w:tcMar>
              <w:top w:w="0" w:type="dxa"/>
              <w:left w:w="108" w:type="dxa"/>
              <w:bottom w:w="0" w:type="dxa"/>
              <w:right w:w="108" w:type="dxa"/>
            </w:tcMar>
            <w:vAlign w:val="center"/>
          </w:tcPr>
          <w:p w14:paraId="694F6FCD"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780E95C"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178538C1" w14:textId="77777777" w:rsidR="002B0187" w:rsidRPr="005240A7" w:rsidRDefault="002B0187" w:rsidP="005945E9">
            <w:pPr>
              <w:spacing w:after="0" w:line="240" w:lineRule="auto"/>
              <w:jc w:val="center"/>
              <w:rPr>
                <w:rFonts w:ascii="Times New Roman" w:hAnsi="Times New Roman" w:cs="Times New Roman"/>
                <w:sz w:val="18"/>
                <w:szCs w:val="18"/>
              </w:rPr>
            </w:pPr>
          </w:p>
        </w:tc>
        <w:tc>
          <w:tcPr>
            <w:tcW w:w="2126" w:type="dxa"/>
            <w:vAlign w:val="center"/>
          </w:tcPr>
          <w:p w14:paraId="6CDEFEC8" w14:textId="784D0335" w:rsidR="002B0187" w:rsidRDefault="00432E6C"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41E1211D" w14:textId="29152292" w:rsidR="002B0187" w:rsidRDefault="00432E6C" w:rsidP="005945E9">
            <w:pPr>
              <w:spacing w:after="0" w:line="240" w:lineRule="auto"/>
              <w:jc w:val="center"/>
              <w:rPr>
                <w:rFonts w:ascii="Times New Roman" w:eastAsia="Times New Roman" w:hAnsi="Times New Roman" w:cs="Times New Roman"/>
                <w:color w:val="000000"/>
                <w:sz w:val="18"/>
                <w:szCs w:val="18"/>
              </w:rPr>
            </w:pPr>
            <w:r w:rsidRPr="00432E6C">
              <w:rPr>
                <w:rFonts w:ascii="Times New Roman" w:eastAsia="Times New Roman" w:hAnsi="Times New Roman" w:cs="Times New Roman"/>
                <w:color w:val="000000"/>
                <w:sz w:val="18"/>
                <w:szCs w:val="18"/>
              </w:rPr>
              <w:t>Полипропилен высокой степени чистоты (медицинский)</w:t>
            </w:r>
          </w:p>
        </w:tc>
        <w:tc>
          <w:tcPr>
            <w:tcW w:w="690" w:type="dxa"/>
            <w:vMerge/>
            <w:tcMar>
              <w:top w:w="0" w:type="dxa"/>
              <w:left w:w="108" w:type="dxa"/>
              <w:bottom w:w="0" w:type="dxa"/>
              <w:right w:w="108" w:type="dxa"/>
            </w:tcMar>
            <w:vAlign w:val="center"/>
          </w:tcPr>
          <w:p w14:paraId="74C02315"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0A0EDCC3"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r>
      <w:tr w:rsidR="00432E6C" w:rsidRPr="00CE09B9" w14:paraId="15C121DA" w14:textId="77777777" w:rsidTr="00E253E7">
        <w:trPr>
          <w:trHeight w:val="75"/>
        </w:trPr>
        <w:tc>
          <w:tcPr>
            <w:tcW w:w="567" w:type="dxa"/>
            <w:vMerge/>
            <w:tcMar>
              <w:top w:w="0" w:type="dxa"/>
              <w:left w:w="108" w:type="dxa"/>
              <w:bottom w:w="0" w:type="dxa"/>
              <w:right w:w="108" w:type="dxa"/>
            </w:tcMar>
            <w:vAlign w:val="center"/>
          </w:tcPr>
          <w:p w14:paraId="1CC655BC" w14:textId="77777777" w:rsidR="00432E6C" w:rsidRDefault="00432E6C"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FD3D633" w14:textId="77777777" w:rsidR="00432E6C" w:rsidRDefault="00432E6C"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7CCD589C" w14:textId="77777777" w:rsidR="00432E6C" w:rsidRPr="005240A7" w:rsidRDefault="00432E6C" w:rsidP="005945E9">
            <w:pPr>
              <w:spacing w:after="0" w:line="240" w:lineRule="auto"/>
              <w:jc w:val="center"/>
              <w:rPr>
                <w:rFonts w:ascii="Times New Roman" w:hAnsi="Times New Roman" w:cs="Times New Roman"/>
                <w:sz w:val="18"/>
                <w:szCs w:val="18"/>
              </w:rPr>
            </w:pPr>
          </w:p>
        </w:tc>
        <w:tc>
          <w:tcPr>
            <w:tcW w:w="4961" w:type="dxa"/>
            <w:gridSpan w:val="2"/>
            <w:vAlign w:val="center"/>
          </w:tcPr>
          <w:p w14:paraId="1E5E4989" w14:textId="1FD31E03" w:rsidR="00432E6C" w:rsidRDefault="00432E6C"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2237D5D4" w14:textId="77777777" w:rsidR="00432E6C" w:rsidRPr="00CE09B9" w:rsidRDefault="00432E6C"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312DD50" w14:textId="77777777" w:rsidR="00432E6C" w:rsidRPr="00CE09B9" w:rsidRDefault="00432E6C" w:rsidP="005945E9">
            <w:pPr>
              <w:spacing w:after="0" w:line="240" w:lineRule="auto"/>
              <w:jc w:val="center"/>
              <w:rPr>
                <w:rFonts w:ascii="Times New Roman" w:eastAsia="Times New Roman" w:hAnsi="Times New Roman" w:cs="Times New Roman"/>
                <w:color w:val="000000"/>
                <w:sz w:val="18"/>
                <w:szCs w:val="18"/>
              </w:rPr>
            </w:pPr>
          </w:p>
        </w:tc>
      </w:tr>
      <w:tr w:rsidR="002B0187" w:rsidRPr="00CE09B9" w14:paraId="096A27C6" w14:textId="77777777" w:rsidTr="00E253E7">
        <w:trPr>
          <w:trHeight w:val="125"/>
        </w:trPr>
        <w:tc>
          <w:tcPr>
            <w:tcW w:w="567" w:type="dxa"/>
            <w:vMerge/>
            <w:tcMar>
              <w:top w:w="0" w:type="dxa"/>
              <w:left w:w="108" w:type="dxa"/>
              <w:bottom w:w="0" w:type="dxa"/>
              <w:right w:w="108" w:type="dxa"/>
            </w:tcMar>
            <w:vAlign w:val="center"/>
          </w:tcPr>
          <w:p w14:paraId="0954E6BA"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9241416" w14:textId="77777777" w:rsidR="002B0187" w:rsidRDefault="002B018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18235168" w14:textId="77777777" w:rsidR="002B0187" w:rsidRPr="005240A7" w:rsidRDefault="002B0187" w:rsidP="005945E9">
            <w:pPr>
              <w:spacing w:after="0" w:line="240" w:lineRule="auto"/>
              <w:jc w:val="center"/>
              <w:rPr>
                <w:rFonts w:ascii="Times New Roman" w:hAnsi="Times New Roman" w:cs="Times New Roman"/>
                <w:sz w:val="18"/>
                <w:szCs w:val="18"/>
              </w:rPr>
            </w:pPr>
          </w:p>
        </w:tc>
        <w:tc>
          <w:tcPr>
            <w:tcW w:w="2126" w:type="dxa"/>
            <w:vAlign w:val="center"/>
          </w:tcPr>
          <w:p w14:paraId="1DF6CC37" w14:textId="30590BEB" w:rsidR="002B0187" w:rsidRDefault="00432E6C"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20050DC2" w14:textId="533C9CB3" w:rsidR="002B0187" w:rsidRDefault="00432E6C"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7CED92A8"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120264D" w14:textId="77777777" w:rsidR="002B0187" w:rsidRPr="00CE09B9" w:rsidRDefault="002B018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4F40BC8D" w14:textId="77777777" w:rsidTr="00E253E7">
        <w:trPr>
          <w:trHeight w:val="60"/>
        </w:trPr>
        <w:tc>
          <w:tcPr>
            <w:tcW w:w="567" w:type="dxa"/>
            <w:vMerge w:val="restart"/>
            <w:tcMar>
              <w:top w:w="0" w:type="dxa"/>
              <w:left w:w="108" w:type="dxa"/>
              <w:bottom w:w="0" w:type="dxa"/>
              <w:right w:w="108" w:type="dxa"/>
            </w:tcMar>
            <w:vAlign w:val="center"/>
          </w:tcPr>
          <w:p w14:paraId="068AA79D" w14:textId="33E2CEE9"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1276" w:type="dxa"/>
            <w:vMerge w:val="restart"/>
            <w:vAlign w:val="center"/>
          </w:tcPr>
          <w:p w14:paraId="104CED62" w14:textId="5A37B89C"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22.29.29.130</w:t>
            </w:r>
          </w:p>
        </w:tc>
        <w:tc>
          <w:tcPr>
            <w:tcW w:w="1985" w:type="dxa"/>
            <w:vMerge w:val="restart"/>
            <w:tcMar>
              <w:top w:w="0" w:type="dxa"/>
              <w:left w:w="108" w:type="dxa"/>
              <w:bottom w:w="0" w:type="dxa"/>
              <w:right w:w="108" w:type="dxa"/>
            </w:tcMar>
            <w:vAlign w:val="center"/>
          </w:tcPr>
          <w:p w14:paraId="723B76AE" w14:textId="1CC06755" w:rsidR="00EF1CC7" w:rsidRPr="005240A7" w:rsidRDefault="00EF1CC7" w:rsidP="005945E9">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Пробирка в стрипе, объем 0,2 мл, по 8 пробирок в стрипе, оптически прозрачные крышки в стрипе, 120 шт/уп</w:t>
            </w:r>
          </w:p>
        </w:tc>
        <w:tc>
          <w:tcPr>
            <w:tcW w:w="2126" w:type="dxa"/>
            <w:vAlign w:val="center"/>
          </w:tcPr>
          <w:p w14:paraId="6E44E63F" w14:textId="19D30A67"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6441F499" w14:textId="7600AEC3"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 мл</w:t>
            </w:r>
          </w:p>
        </w:tc>
        <w:tc>
          <w:tcPr>
            <w:tcW w:w="690" w:type="dxa"/>
            <w:vMerge w:val="restart"/>
            <w:tcMar>
              <w:top w:w="0" w:type="dxa"/>
              <w:left w:w="108" w:type="dxa"/>
              <w:bottom w:w="0" w:type="dxa"/>
              <w:right w:w="108" w:type="dxa"/>
            </w:tcMar>
            <w:vAlign w:val="center"/>
          </w:tcPr>
          <w:p w14:paraId="51517935" w14:textId="62F65238" w:rsidR="00EF1CC7"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3DA3C81C" w14:textId="22DC64F7" w:rsidR="00EF1CC7"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r>
      <w:tr w:rsidR="00EF1CC7" w:rsidRPr="00CE09B9" w14:paraId="1B07D386" w14:textId="77777777" w:rsidTr="00E253E7">
        <w:trPr>
          <w:trHeight w:val="60"/>
        </w:trPr>
        <w:tc>
          <w:tcPr>
            <w:tcW w:w="567" w:type="dxa"/>
            <w:vMerge/>
            <w:tcMar>
              <w:top w:w="0" w:type="dxa"/>
              <w:left w:w="108" w:type="dxa"/>
              <w:bottom w:w="0" w:type="dxa"/>
              <w:right w:w="108" w:type="dxa"/>
            </w:tcMar>
            <w:vAlign w:val="center"/>
          </w:tcPr>
          <w:p w14:paraId="0EBD78CF"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5D04DC1"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7343B38F"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2126" w:type="dxa"/>
            <w:vAlign w:val="center"/>
          </w:tcPr>
          <w:p w14:paraId="074C7BF9" w14:textId="25606048"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Формат</w:t>
            </w:r>
          </w:p>
        </w:tc>
        <w:tc>
          <w:tcPr>
            <w:tcW w:w="2835" w:type="dxa"/>
            <w:vAlign w:val="center"/>
          </w:tcPr>
          <w:p w14:paraId="1C3CBF39" w14:textId="629A798F" w:rsidR="00EF1CC7" w:rsidRDefault="00EF1CC7" w:rsidP="005945E9">
            <w:pPr>
              <w:spacing w:after="0" w:line="240" w:lineRule="auto"/>
              <w:jc w:val="center"/>
              <w:rPr>
                <w:rFonts w:ascii="Times New Roman" w:eastAsia="Times New Roman" w:hAnsi="Times New Roman" w:cs="Times New Roman"/>
                <w:color w:val="000000"/>
                <w:sz w:val="18"/>
                <w:szCs w:val="18"/>
              </w:rPr>
            </w:pPr>
            <w:r w:rsidRPr="00EF1CC7">
              <w:rPr>
                <w:rFonts w:ascii="Times New Roman" w:eastAsia="Times New Roman" w:hAnsi="Times New Roman" w:cs="Times New Roman"/>
                <w:color w:val="000000"/>
                <w:sz w:val="18"/>
                <w:szCs w:val="18"/>
              </w:rPr>
              <w:t>Стрипы по 8 пробирок</w:t>
            </w:r>
          </w:p>
        </w:tc>
        <w:tc>
          <w:tcPr>
            <w:tcW w:w="690" w:type="dxa"/>
            <w:vMerge/>
            <w:tcMar>
              <w:top w:w="0" w:type="dxa"/>
              <w:left w:w="108" w:type="dxa"/>
              <w:bottom w:w="0" w:type="dxa"/>
              <w:right w:w="108" w:type="dxa"/>
            </w:tcMar>
            <w:vAlign w:val="center"/>
          </w:tcPr>
          <w:p w14:paraId="6180B749"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2045399"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0070EDB1" w14:textId="77777777" w:rsidTr="00E253E7">
        <w:trPr>
          <w:trHeight w:val="60"/>
        </w:trPr>
        <w:tc>
          <w:tcPr>
            <w:tcW w:w="567" w:type="dxa"/>
            <w:vMerge/>
            <w:tcMar>
              <w:top w:w="0" w:type="dxa"/>
              <w:left w:w="108" w:type="dxa"/>
              <w:bottom w:w="0" w:type="dxa"/>
              <w:right w:w="108" w:type="dxa"/>
            </w:tcMar>
            <w:vAlign w:val="center"/>
          </w:tcPr>
          <w:p w14:paraId="44EF6935"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FA3F963"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0A30A5B"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2126" w:type="dxa"/>
            <w:vAlign w:val="center"/>
          </w:tcPr>
          <w:p w14:paraId="49D11229" w14:textId="0DDCA126"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Крышка</w:t>
            </w:r>
          </w:p>
        </w:tc>
        <w:tc>
          <w:tcPr>
            <w:tcW w:w="2835" w:type="dxa"/>
            <w:vAlign w:val="center"/>
          </w:tcPr>
          <w:p w14:paraId="74B28536" w14:textId="31D8D3D9"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w:t>
            </w:r>
            <w:r w:rsidRPr="00EF1CC7">
              <w:rPr>
                <w:rFonts w:ascii="Times New Roman" w:eastAsia="Times New Roman" w:hAnsi="Times New Roman" w:cs="Times New Roman"/>
                <w:color w:val="000000"/>
                <w:sz w:val="18"/>
                <w:szCs w:val="18"/>
              </w:rPr>
              <w:t>птически прозрачная, плоская, в стрипе (прикреплена к каждой пробирке или отдельным стрипом)</w:t>
            </w:r>
          </w:p>
        </w:tc>
        <w:tc>
          <w:tcPr>
            <w:tcW w:w="690" w:type="dxa"/>
            <w:vMerge/>
            <w:tcMar>
              <w:top w:w="0" w:type="dxa"/>
              <w:left w:w="108" w:type="dxa"/>
              <w:bottom w:w="0" w:type="dxa"/>
              <w:right w:w="108" w:type="dxa"/>
            </w:tcMar>
            <w:vAlign w:val="center"/>
          </w:tcPr>
          <w:p w14:paraId="7FAD4C0B"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364B43B3"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296C2703" w14:textId="77777777" w:rsidTr="00E253E7">
        <w:trPr>
          <w:trHeight w:val="60"/>
        </w:trPr>
        <w:tc>
          <w:tcPr>
            <w:tcW w:w="567" w:type="dxa"/>
            <w:vMerge/>
            <w:tcMar>
              <w:top w:w="0" w:type="dxa"/>
              <w:left w:w="108" w:type="dxa"/>
              <w:bottom w:w="0" w:type="dxa"/>
              <w:right w:w="108" w:type="dxa"/>
            </w:tcMar>
            <w:vAlign w:val="center"/>
          </w:tcPr>
          <w:p w14:paraId="47C6F77B"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710F91C"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21316F54"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2126" w:type="dxa"/>
            <w:vAlign w:val="center"/>
          </w:tcPr>
          <w:p w14:paraId="0088C049" w14:textId="13F5A747" w:rsidR="00EF1CC7" w:rsidRDefault="00EF1CC7"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19457109" w14:textId="03B21D44" w:rsidR="00EF1CC7" w:rsidRDefault="00EF1CC7" w:rsidP="005945E9">
            <w:pPr>
              <w:spacing w:after="0" w:line="240" w:lineRule="auto"/>
              <w:jc w:val="center"/>
              <w:rPr>
                <w:rFonts w:ascii="Times New Roman" w:eastAsia="Times New Roman" w:hAnsi="Times New Roman" w:cs="Times New Roman"/>
                <w:color w:val="000000"/>
                <w:sz w:val="18"/>
                <w:szCs w:val="18"/>
              </w:rPr>
            </w:pPr>
            <w:r w:rsidRPr="00EF1CC7">
              <w:rPr>
                <w:rFonts w:ascii="Times New Roman" w:eastAsia="Times New Roman" w:hAnsi="Times New Roman" w:cs="Times New Roman"/>
                <w:color w:val="000000"/>
                <w:sz w:val="18"/>
                <w:szCs w:val="18"/>
              </w:rPr>
              <w:t>Полипропилен высокой степени очистки</w:t>
            </w:r>
          </w:p>
        </w:tc>
        <w:tc>
          <w:tcPr>
            <w:tcW w:w="690" w:type="dxa"/>
            <w:vMerge/>
            <w:tcMar>
              <w:top w:w="0" w:type="dxa"/>
              <w:left w:w="108" w:type="dxa"/>
              <w:bottom w:w="0" w:type="dxa"/>
              <w:right w:w="108" w:type="dxa"/>
            </w:tcMar>
            <w:vAlign w:val="center"/>
          </w:tcPr>
          <w:p w14:paraId="180E28CF"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72405790"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20BCA9A0" w14:textId="77777777" w:rsidTr="00E253E7">
        <w:trPr>
          <w:trHeight w:val="60"/>
        </w:trPr>
        <w:tc>
          <w:tcPr>
            <w:tcW w:w="567" w:type="dxa"/>
            <w:vMerge/>
            <w:tcMar>
              <w:top w:w="0" w:type="dxa"/>
              <w:left w:w="108" w:type="dxa"/>
              <w:bottom w:w="0" w:type="dxa"/>
              <w:right w:w="108" w:type="dxa"/>
            </w:tcMar>
            <w:vAlign w:val="center"/>
          </w:tcPr>
          <w:p w14:paraId="0CD5A3FE"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B010D07"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725DC9DD"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2126" w:type="dxa"/>
            <w:vAlign w:val="center"/>
          </w:tcPr>
          <w:p w14:paraId="13161B19" w14:textId="7C0BE50B" w:rsidR="00EF1CC7" w:rsidRDefault="00EF1CC7"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521A52A4" w14:textId="1CDE6054" w:rsidR="00EF1CC7" w:rsidRDefault="00EF1CC7" w:rsidP="00EF1CC7">
            <w:pPr>
              <w:spacing w:after="0" w:line="240" w:lineRule="auto"/>
              <w:jc w:val="center"/>
              <w:rPr>
                <w:rFonts w:ascii="Times New Roman" w:eastAsia="Times New Roman" w:hAnsi="Times New Roman" w:cs="Times New Roman"/>
                <w:color w:val="000000"/>
                <w:sz w:val="18"/>
                <w:szCs w:val="18"/>
              </w:rPr>
            </w:pPr>
            <w:r w:rsidRPr="00EF1CC7">
              <w:rPr>
                <w:rFonts w:ascii="Times New Roman" w:eastAsia="Times New Roman" w:hAnsi="Times New Roman" w:cs="Times New Roman"/>
                <w:color w:val="000000"/>
                <w:sz w:val="18"/>
                <w:szCs w:val="18"/>
              </w:rPr>
              <w:t>в упаковке</w:t>
            </w:r>
          </w:p>
        </w:tc>
        <w:tc>
          <w:tcPr>
            <w:tcW w:w="690" w:type="dxa"/>
            <w:vMerge/>
            <w:tcMar>
              <w:top w:w="0" w:type="dxa"/>
              <w:left w:w="108" w:type="dxa"/>
              <w:bottom w:w="0" w:type="dxa"/>
              <w:right w:w="108" w:type="dxa"/>
            </w:tcMar>
            <w:vAlign w:val="center"/>
          </w:tcPr>
          <w:p w14:paraId="56E13F22"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A3FE83A"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0CDB0E5D" w14:textId="77777777" w:rsidTr="00E253E7">
        <w:trPr>
          <w:trHeight w:val="75"/>
        </w:trPr>
        <w:tc>
          <w:tcPr>
            <w:tcW w:w="567" w:type="dxa"/>
            <w:vMerge/>
            <w:tcMar>
              <w:top w:w="0" w:type="dxa"/>
              <w:left w:w="108" w:type="dxa"/>
              <w:bottom w:w="0" w:type="dxa"/>
              <w:right w:w="108" w:type="dxa"/>
            </w:tcMar>
            <w:vAlign w:val="center"/>
          </w:tcPr>
          <w:p w14:paraId="3F909815"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292725B6"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5DDE86EA"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4961" w:type="dxa"/>
            <w:gridSpan w:val="2"/>
            <w:vAlign w:val="center"/>
          </w:tcPr>
          <w:p w14:paraId="1188D0E4" w14:textId="4C073E24" w:rsidR="00EF1CC7" w:rsidRPr="00EF1CC7" w:rsidRDefault="00EF1CC7"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48C27D37"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84A7E45"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EF1CC7" w:rsidRPr="00CE09B9" w14:paraId="54F0B509" w14:textId="77777777" w:rsidTr="00E253E7">
        <w:trPr>
          <w:trHeight w:val="125"/>
        </w:trPr>
        <w:tc>
          <w:tcPr>
            <w:tcW w:w="567" w:type="dxa"/>
            <w:vMerge/>
            <w:tcMar>
              <w:top w:w="0" w:type="dxa"/>
              <w:left w:w="108" w:type="dxa"/>
              <w:bottom w:w="0" w:type="dxa"/>
              <w:right w:w="108" w:type="dxa"/>
            </w:tcMar>
            <w:vAlign w:val="center"/>
          </w:tcPr>
          <w:p w14:paraId="7685772A"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9398EB3" w14:textId="77777777" w:rsidR="00EF1CC7" w:rsidRDefault="00EF1CC7"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30246064" w14:textId="77777777" w:rsidR="00EF1CC7" w:rsidRPr="005240A7" w:rsidRDefault="00EF1CC7" w:rsidP="005945E9">
            <w:pPr>
              <w:spacing w:after="0" w:line="240" w:lineRule="auto"/>
              <w:jc w:val="center"/>
              <w:rPr>
                <w:rFonts w:ascii="Times New Roman" w:hAnsi="Times New Roman" w:cs="Times New Roman"/>
                <w:sz w:val="18"/>
                <w:szCs w:val="18"/>
              </w:rPr>
            </w:pPr>
          </w:p>
        </w:tc>
        <w:tc>
          <w:tcPr>
            <w:tcW w:w="2126" w:type="dxa"/>
            <w:vAlign w:val="center"/>
          </w:tcPr>
          <w:p w14:paraId="7E929D70" w14:textId="202E17A2" w:rsidR="00EF1CC7" w:rsidRDefault="00EF1CC7"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59AECBF8" w14:textId="514DF05A" w:rsidR="00EF1CC7" w:rsidRPr="00EF1CC7" w:rsidRDefault="00EF1CC7"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21D3D3B8"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566DFF87" w14:textId="77777777" w:rsidR="00EF1CC7" w:rsidRPr="00CE09B9" w:rsidRDefault="00EF1CC7" w:rsidP="005945E9">
            <w:pPr>
              <w:spacing w:after="0" w:line="240" w:lineRule="auto"/>
              <w:jc w:val="center"/>
              <w:rPr>
                <w:rFonts w:ascii="Times New Roman" w:eastAsia="Times New Roman" w:hAnsi="Times New Roman" w:cs="Times New Roman"/>
                <w:color w:val="000000"/>
                <w:sz w:val="18"/>
                <w:szCs w:val="18"/>
              </w:rPr>
            </w:pPr>
          </w:p>
        </w:tc>
      </w:tr>
      <w:tr w:rsidR="0008493A" w:rsidRPr="00CE09B9" w14:paraId="32D101A0" w14:textId="77777777" w:rsidTr="00E253E7">
        <w:trPr>
          <w:trHeight w:val="121"/>
        </w:trPr>
        <w:tc>
          <w:tcPr>
            <w:tcW w:w="567" w:type="dxa"/>
            <w:vMerge w:val="restart"/>
            <w:tcMar>
              <w:top w:w="0" w:type="dxa"/>
              <w:left w:w="108" w:type="dxa"/>
              <w:bottom w:w="0" w:type="dxa"/>
              <w:right w:w="108" w:type="dxa"/>
            </w:tcMar>
            <w:vAlign w:val="center"/>
          </w:tcPr>
          <w:p w14:paraId="391562A4" w14:textId="6B546FC6" w:rsidR="0008493A" w:rsidRDefault="0008493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276" w:type="dxa"/>
            <w:vMerge w:val="restart"/>
            <w:vAlign w:val="center"/>
          </w:tcPr>
          <w:p w14:paraId="047612E3" w14:textId="1443CA3D" w:rsidR="0008493A" w:rsidRDefault="0008493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22.29.29.130</w:t>
            </w:r>
          </w:p>
        </w:tc>
        <w:tc>
          <w:tcPr>
            <w:tcW w:w="1985" w:type="dxa"/>
            <w:vMerge w:val="restart"/>
            <w:tcMar>
              <w:top w:w="0" w:type="dxa"/>
              <w:left w:w="108" w:type="dxa"/>
              <w:bottom w:w="0" w:type="dxa"/>
              <w:right w:w="108" w:type="dxa"/>
            </w:tcMar>
            <w:vAlign w:val="center"/>
          </w:tcPr>
          <w:p w14:paraId="40BF31C2" w14:textId="2150F10C" w:rsidR="0008493A" w:rsidRPr="005240A7" w:rsidRDefault="0008493A" w:rsidP="005945E9">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Пробирки объемом 0,1 мл в стрипах с о.п. плоскими крышками, низкопрофильные бесцветные, 120 стр./уп.</w:t>
            </w:r>
          </w:p>
        </w:tc>
        <w:tc>
          <w:tcPr>
            <w:tcW w:w="2126" w:type="dxa"/>
            <w:vAlign w:val="center"/>
          </w:tcPr>
          <w:p w14:paraId="01E4A829" w14:textId="1B86B55D" w:rsidR="0008493A" w:rsidRDefault="0008493A"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Объем</w:t>
            </w:r>
          </w:p>
        </w:tc>
        <w:tc>
          <w:tcPr>
            <w:tcW w:w="2835" w:type="dxa"/>
            <w:vAlign w:val="center"/>
          </w:tcPr>
          <w:p w14:paraId="3C13E7B7" w14:textId="3C6395DB" w:rsidR="0008493A" w:rsidRDefault="0008493A" w:rsidP="00EF1CC7">
            <w:pPr>
              <w:spacing w:after="0" w:line="240" w:lineRule="auto"/>
              <w:jc w:val="center"/>
              <w:rPr>
                <w:rFonts w:ascii="Times New Roman" w:eastAsia="Times New Roman" w:hAnsi="Times New Roman" w:cs="Times New Roman"/>
                <w:color w:val="000000"/>
                <w:sz w:val="18"/>
                <w:szCs w:val="18"/>
              </w:rPr>
            </w:pPr>
            <w:r w:rsidRPr="0008493A">
              <w:rPr>
                <w:rFonts w:ascii="Times New Roman" w:eastAsia="Times New Roman" w:hAnsi="Times New Roman" w:cs="Times New Roman"/>
                <w:color w:val="000000"/>
                <w:sz w:val="18"/>
                <w:szCs w:val="18"/>
              </w:rPr>
              <w:t>0,1 мл (100 мкл)</w:t>
            </w:r>
          </w:p>
        </w:tc>
        <w:tc>
          <w:tcPr>
            <w:tcW w:w="690" w:type="dxa"/>
            <w:vMerge w:val="restart"/>
            <w:tcMar>
              <w:top w:w="0" w:type="dxa"/>
              <w:left w:w="108" w:type="dxa"/>
              <w:bottom w:w="0" w:type="dxa"/>
              <w:right w:w="108" w:type="dxa"/>
            </w:tcMar>
            <w:vAlign w:val="center"/>
          </w:tcPr>
          <w:p w14:paraId="62AD2183" w14:textId="1EBD1EF7" w:rsidR="0008493A"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26EB7AC1" w14:textId="1B453CE5" w:rsidR="0008493A" w:rsidRPr="00CE09B9" w:rsidRDefault="007A78BA" w:rsidP="005945E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p>
        </w:tc>
      </w:tr>
      <w:tr w:rsidR="0008493A" w:rsidRPr="00CE09B9" w14:paraId="5CA49111" w14:textId="77777777" w:rsidTr="00E253E7">
        <w:trPr>
          <w:trHeight w:val="125"/>
        </w:trPr>
        <w:tc>
          <w:tcPr>
            <w:tcW w:w="567" w:type="dxa"/>
            <w:vMerge/>
            <w:tcMar>
              <w:top w:w="0" w:type="dxa"/>
              <w:left w:w="108" w:type="dxa"/>
              <w:bottom w:w="0" w:type="dxa"/>
              <w:right w:w="108" w:type="dxa"/>
            </w:tcMar>
            <w:vAlign w:val="center"/>
          </w:tcPr>
          <w:p w14:paraId="415D8A46"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C8E8495"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2812A36" w14:textId="77777777" w:rsidR="0008493A" w:rsidRPr="005240A7" w:rsidRDefault="0008493A" w:rsidP="005945E9">
            <w:pPr>
              <w:spacing w:after="0" w:line="240" w:lineRule="auto"/>
              <w:jc w:val="center"/>
              <w:rPr>
                <w:rFonts w:ascii="Times New Roman" w:hAnsi="Times New Roman" w:cs="Times New Roman"/>
                <w:sz w:val="18"/>
                <w:szCs w:val="18"/>
              </w:rPr>
            </w:pPr>
          </w:p>
        </w:tc>
        <w:tc>
          <w:tcPr>
            <w:tcW w:w="2126" w:type="dxa"/>
            <w:vAlign w:val="center"/>
          </w:tcPr>
          <w:p w14:paraId="703D2A8A" w14:textId="1AE5D64A" w:rsidR="0008493A" w:rsidRDefault="0008493A"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Крышка</w:t>
            </w:r>
          </w:p>
        </w:tc>
        <w:tc>
          <w:tcPr>
            <w:tcW w:w="2835" w:type="dxa"/>
            <w:vAlign w:val="center"/>
          </w:tcPr>
          <w:p w14:paraId="7595D090" w14:textId="22AF8CFF" w:rsidR="0008493A" w:rsidRDefault="0008493A" w:rsidP="00EF1CC7">
            <w:pPr>
              <w:spacing w:after="0" w:line="240" w:lineRule="auto"/>
              <w:jc w:val="center"/>
              <w:rPr>
                <w:rFonts w:ascii="Times New Roman" w:eastAsia="Times New Roman" w:hAnsi="Times New Roman" w:cs="Times New Roman"/>
                <w:color w:val="000000"/>
                <w:sz w:val="18"/>
                <w:szCs w:val="18"/>
              </w:rPr>
            </w:pPr>
            <w:r w:rsidRPr="0008493A">
              <w:rPr>
                <w:rFonts w:ascii="Times New Roman" w:eastAsia="Times New Roman" w:hAnsi="Times New Roman" w:cs="Times New Roman"/>
                <w:color w:val="000000"/>
                <w:sz w:val="18"/>
                <w:szCs w:val="18"/>
              </w:rPr>
              <w:t>Плоская, оптически прозрачная, в стрипе (прикреплена к каждой пробирке или отдельным стрипом)</w:t>
            </w:r>
          </w:p>
        </w:tc>
        <w:tc>
          <w:tcPr>
            <w:tcW w:w="690" w:type="dxa"/>
            <w:vMerge/>
            <w:tcMar>
              <w:top w:w="0" w:type="dxa"/>
              <w:left w:w="108" w:type="dxa"/>
              <w:bottom w:w="0" w:type="dxa"/>
              <w:right w:w="108" w:type="dxa"/>
            </w:tcMar>
            <w:vAlign w:val="center"/>
          </w:tcPr>
          <w:p w14:paraId="0F6F1BD4"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348B3CB4"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r>
      <w:tr w:rsidR="0008493A" w:rsidRPr="00CE09B9" w14:paraId="01E6541C" w14:textId="77777777" w:rsidTr="00E253E7">
        <w:trPr>
          <w:trHeight w:val="187"/>
        </w:trPr>
        <w:tc>
          <w:tcPr>
            <w:tcW w:w="567" w:type="dxa"/>
            <w:vMerge/>
            <w:tcMar>
              <w:top w:w="0" w:type="dxa"/>
              <w:left w:w="108" w:type="dxa"/>
              <w:bottom w:w="0" w:type="dxa"/>
              <w:right w:w="108" w:type="dxa"/>
            </w:tcMar>
            <w:vAlign w:val="center"/>
          </w:tcPr>
          <w:p w14:paraId="73BCE40B"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0855C9A"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073E5B49" w14:textId="77777777" w:rsidR="0008493A" w:rsidRPr="005240A7" w:rsidRDefault="0008493A" w:rsidP="005945E9">
            <w:pPr>
              <w:spacing w:after="0" w:line="240" w:lineRule="auto"/>
              <w:jc w:val="center"/>
              <w:rPr>
                <w:rFonts w:ascii="Times New Roman" w:hAnsi="Times New Roman" w:cs="Times New Roman"/>
                <w:sz w:val="18"/>
                <w:szCs w:val="18"/>
              </w:rPr>
            </w:pPr>
          </w:p>
        </w:tc>
        <w:tc>
          <w:tcPr>
            <w:tcW w:w="2126" w:type="dxa"/>
            <w:vAlign w:val="center"/>
          </w:tcPr>
          <w:p w14:paraId="7E40C31A" w14:textId="48E5383E" w:rsidR="0008493A" w:rsidRDefault="0008493A"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Материал</w:t>
            </w:r>
          </w:p>
        </w:tc>
        <w:tc>
          <w:tcPr>
            <w:tcW w:w="2835" w:type="dxa"/>
            <w:vAlign w:val="center"/>
          </w:tcPr>
          <w:p w14:paraId="1589B682" w14:textId="561D485E" w:rsidR="0008493A" w:rsidRDefault="0008493A" w:rsidP="00EF1CC7">
            <w:pPr>
              <w:spacing w:after="0" w:line="240" w:lineRule="auto"/>
              <w:jc w:val="center"/>
              <w:rPr>
                <w:rFonts w:ascii="Times New Roman" w:eastAsia="Times New Roman" w:hAnsi="Times New Roman" w:cs="Times New Roman"/>
                <w:color w:val="000000"/>
                <w:sz w:val="18"/>
                <w:szCs w:val="18"/>
              </w:rPr>
            </w:pPr>
            <w:r w:rsidRPr="0008493A">
              <w:rPr>
                <w:rFonts w:ascii="Times New Roman" w:eastAsia="Times New Roman" w:hAnsi="Times New Roman" w:cs="Times New Roman"/>
                <w:color w:val="000000"/>
                <w:sz w:val="18"/>
                <w:szCs w:val="18"/>
              </w:rPr>
              <w:t>Полипропилен высокой степени очистки</w:t>
            </w:r>
          </w:p>
        </w:tc>
        <w:tc>
          <w:tcPr>
            <w:tcW w:w="690" w:type="dxa"/>
            <w:vMerge/>
            <w:tcMar>
              <w:top w:w="0" w:type="dxa"/>
              <w:left w:w="108" w:type="dxa"/>
              <w:bottom w:w="0" w:type="dxa"/>
              <w:right w:w="108" w:type="dxa"/>
            </w:tcMar>
            <w:vAlign w:val="center"/>
          </w:tcPr>
          <w:p w14:paraId="5F2B48A8"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A8F2E0C"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r>
      <w:tr w:rsidR="0008493A" w:rsidRPr="00CE09B9" w14:paraId="21572B32" w14:textId="77777777" w:rsidTr="00E253E7">
        <w:trPr>
          <w:trHeight w:val="188"/>
        </w:trPr>
        <w:tc>
          <w:tcPr>
            <w:tcW w:w="567" w:type="dxa"/>
            <w:vMerge/>
            <w:tcMar>
              <w:top w:w="0" w:type="dxa"/>
              <w:left w:w="108" w:type="dxa"/>
              <w:bottom w:w="0" w:type="dxa"/>
              <w:right w:w="108" w:type="dxa"/>
            </w:tcMar>
            <w:vAlign w:val="center"/>
          </w:tcPr>
          <w:p w14:paraId="49D11B4C"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6110E9E"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076AC5B4" w14:textId="77777777" w:rsidR="0008493A" w:rsidRPr="005240A7" w:rsidRDefault="0008493A" w:rsidP="005945E9">
            <w:pPr>
              <w:spacing w:after="0" w:line="240" w:lineRule="auto"/>
              <w:jc w:val="center"/>
              <w:rPr>
                <w:rFonts w:ascii="Times New Roman" w:hAnsi="Times New Roman" w:cs="Times New Roman"/>
                <w:sz w:val="18"/>
                <w:szCs w:val="18"/>
              </w:rPr>
            </w:pPr>
          </w:p>
        </w:tc>
        <w:tc>
          <w:tcPr>
            <w:tcW w:w="2126" w:type="dxa"/>
            <w:vAlign w:val="center"/>
          </w:tcPr>
          <w:p w14:paraId="262F3913" w14:textId="5277278F" w:rsidR="0008493A" w:rsidRDefault="0008493A"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7CAD4798" w14:textId="175F3EFA" w:rsidR="0008493A" w:rsidRDefault="0008493A" w:rsidP="00EF1CC7">
            <w:pPr>
              <w:spacing w:after="0" w:line="240" w:lineRule="auto"/>
              <w:jc w:val="center"/>
              <w:rPr>
                <w:rFonts w:ascii="Times New Roman" w:eastAsia="Times New Roman" w:hAnsi="Times New Roman" w:cs="Times New Roman"/>
                <w:color w:val="000000"/>
                <w:sz w:val="18"/>
                <w:szCs w:val="18"/>
              </w:rPr>
            </w:pPr>
            <w:r w:rsidRPr="0008493A">
              <w:rPr>
                <w:rFonts w:ascii="Times New Roman" w:eastAsia="Times New Roman" w:hAnsi="Times New Roman" w:cs="Times New Roman"/>
                <w:color w:val="000000"/>
                <w:sz w:val="18"/>
                <w:szCs w:val="18"/>
              </w:rPr>
              <w:t>120 стрипов в упаковке</w:t>
            </w:r>
          </w:p>
        </w:tc>
        <w:tc>
          <w:tcPr>
            <w:tcW w:w="690" w:type="dxa"/>
            <w:vMerge/>
            <w:tcMar>
              <w:top w:w="0" w:type="dxa"/>
              <w:left w:w="108" w:type="dxa"/>
              <w:bottom w:w="0" w:type="dxa"/>
              <w:right w:w="108" w:type="dxa"/>
            </w:tcMar>
            <w:vAlign w:val="center"/>
          </w:tcPr>
          <w:p w14:paraId="1EA08D2E"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054D40A"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r>
      <w:tr w:rsidR="0008493A" w:rsidRPr="00CE09B9" w14:paraId="0F1C1AE4" w14:textId="77777777" w:rsidTr="00E253E7">
        <w:trPr>
          <w:trHeight w:val="237"/>
        </w:trPr>
        <w:tc>
          <w:tcPr>
            <w:tcW w:w="567" w:type="dxa"/>
            <w:vMerge/>
            <w:tcMar>
              <w:top w:w="0" w:type="dxa"/>
              <w:left w:w="108" w:type="dxa"/>
              <w:bottom w:w="0" w:type="dxa"/>
              <w:right w:w="108" w:type="dxa"/>
            </w:tcMar>
            <w:vAlign w:val="center"/>
          </w:tcPr>
          <w:p w14:paraId="74977481"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715D65F5" w14:textId="77777777" w:rsidR="0008493A" w:rsidRDefault="0008493A" w:rsidP="005945E9">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271D53D4" w14:textId="77777777" w:rsidR="0008493A" w:rsidRPr="005240A7" w:rsidRDefault="0008493A" w:rsidP="005945E9">
            <w:pPr>
              <w:spacing w:after="0" w:line="240" w:lineRule="auto"/>
              <w:jc w:val="center"/>
              <w:rPr>
                <w:rFonts w:ascii="Times New Roman" w:hAnsi="Times New Roman" w:cs="Times New Roman"/>
                <w:sz w:val="18"/>
                <w:szCs w:val="18"/>
              </w:rPr>
            </w:pPr>
          </w:p>
        </w:tc>
        <w:tc>
          <w:tcPr>
            <w:tcW w:w="4961" w:type="dxa"/>
            <w:gridSpan w:val="2"/>
            <w:vAlign w:val="center"/>
          </w:tcPr>
          <w:p w14:paraId="5F97DD19" w14:textId="6E47FF50" w:rsidR="0008493A" w:rsidRDefault="0008493A" w:rsidP="00EF1CC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6009DF5F"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75CB30CD" w14:textId="77777777" w:rsidR="0008493A" w:rsidRPr="00CE09B9" w:rsidRDefault="0008493A" w:rsidP="005945E9">
            <w:pPr>
              <w:spacing w:after="0" w:line="240" w:lineRule="auto"/>
              <w:jc w:val="center"/>
              <w:rPr>
                <w:rFonts w:ascii="Times New Roman" w:eastAsia="Times New Roman" w:hAnsi="Times New Roman" w:cs="Times New Roman"/>
                <w:color w:val="000000"/>
                <w:sz w:val="18"/>
                <w:szCs w:val="18"/>
              </w:rPr>
            </w:pPr>
          </w:p>
        </w:tc>
      </w:tr>
      <w:tr w:rsidR="0008493A" w:rsidRPr="00CE09B9" w14:paraId="7E3F0278" w14:textId="77777777" w:rsidTr="00E253E7">
        <w:trPr>
          <w:trHeight w:val="175"/>
        </w:trPr>
        <w:tc>
          <w:tcPr>
            <w:tcW w:w="567" w:type="dxa"/>
            <w:vMerge/>
            <w:tcMar>
              <w:top w:w="0" w:type="dxa"/>
              <w:left w:w="108" w:type="dxa"/>
              <w:bottom w:w="0" w:type="dxa"/>
              <w:right w:w="108" w:type="dxa"/>
            </w:tcMar>
            <w:vAlign w:val="center"/>
          </w:tcPr>
          <w:p w14:paraId="53C32DAF" w14:textId="77777777" w:rsidR="0008493A" w:rsidRDefault="0008493A" w:rsidP="0008493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1BC76E8" w14:textId="77777777" w:rsidR="0008493A" w:rsidRDefault="0008493A" w:rsidP="0008493A">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362A5E13" w14:textId="77777777" w:rsidR="0008493A" w:rsidRPr="005240A7" w:rsidRDefault="0008493A" w:rsidP="0008493A">
            <w:pPr>
              <w:spacing w:after="0" w:line="240" w:lineRule="auto"/>
              <w:jc w:val="center"/>
              <w:rPr>
                <w:rFonts w:ascii="Times New Roman" w:hAnsi="Times New Roman" w:cs="Times New Roman"/>
                <w:sz w:val="18"/>
                <w:szCs w:val="18"/>
              </w:rPr>
            </w:pPr>
          </w:p>
        </w:tc>
        <w:tc>
          <w:tcPr>
            <w:tcW w:w="2126" w:type="dxa"/>
            <w:vAlign w:val="center"/>
          </w:tcPr>
          <w:p w14:paraId="1267D6CC" w14:textId="1283B960" w:rsidR="0008493A" w:rsidRDefault="0008493A"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34A81D10" w14:textId="626B456E" w:rsidR="0008493A" w:rsidRDefault="0008493A"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306FB732" w14:textId="77777777" w:rsidR="0008493A" w:rsidRPr="00CE09B9" w:rsidRDefault="0008493A" w:rsidP="0008493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8D3BE79" w14:textId="77777777" w:rsidR="0008493A" w:rsidRPr="00CE09B9" w:rsidRDefault="0008493A" w:rsidP="0008493A">
            <w:pPr>
              <w:spacing w:after="0" w:line="240" w:lineRule="auto"/>
              <w:jc w:val="center"/>
              <w:rPr>
                <w:rFonts w:ascii="Times New Roman" w:eastAsia="Times New Roman" w:hAnsi="Times New Roman" w:cs="Times New Roman"/>
                <w:color w:val="000000"/>
                <w:sz w:val="18"/>
                <w:szCs w:val="18"/>
              </w:rPr>
            </w:pPr>
          </w:p>
        </w:tc>
      </w:tr>
      <w:tr w:rsidR="00E253E7" w:rsidRPr="00CE09B9" w14:paraId="26C187D0" w14:textId="77777777" w:rsidTr="00E253E7">
        <w:trPr>
          <w:trHeight w:val="116"/>
        </w:trPr>
        <w:tc>
          <w:tcPr>
            <w:tcW w:w="567" w:type="dxa"/>
            <w:vMerge w:val="restart"/>
            <w:tcMar>
              <w:top w:w="0" w:type="dxa"/>
              <w:left w:w="108" w:type="dxa"/>
              <w:bottom w:w="0" w:type="dxa"/>
              <w:right w:w="108" w:type="dxa"/>
            </w:tcMar>
            <w:vAlign w:val="center"/>
          </w:tcPr>
          <w:p w14:paraId="6EBDEDBC" w14:textId="55F7B555"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w:t>
            </w:r>
          </w:p>
        </w:tc>
        <w:tc>
          <w:tcPr>
            <w:tcW w:w="1276" w:type="dxa"/>
            <w:vMerge w:val="restart"/>
            <w:vAlign w:val="center"/>
          </w:tcPr>
          <w:p w14:paraId="07564A00" w14:textId="634E2908"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22.29.29.130</w:t>
            </w:r>
          </w:p>
        </w:tc>
        <w:tc>
          <w:tcPr>
            <w:tcW w:w="1985" w:type="dxa"/>
            <w:vMerge w:val="restart"/>
            <w:tcMar>
              <w:top w:w="0" w:type="dxa"/>
              <w:left w:w="108" w:type="dxa"/>
              <w:bottom w:w="0" w:type="dxa"/>
              <w:right w:w="108" w:type="dxa"/>
            </w:tcMar>
            <w:vAlign w:val="center"/>
          </w:tcPr>
          <w:p w14:paraId="1461897D" w14:textId="1AF473D2" w:rsidR="00E253E7" w:rsidRPr="005240A7" w:rsidRDefault="00E253E7" w:rsidP="0008493A">
            <w:pPr>
              <w:spacing w:after="0" w:line="240" w:lineRule="auto"/>
              <w:jc w:val="center"/>
              <w:rPr>
                <w:rFonts w:ascii="Times New Roman" w:hAnsi="Times New Roman" w:cs="Times New Roman"/>
                <w:sz w:val="18"/>
                <w:szCs w:val="18"/>
              </w:rPr>
            </w:pPr>
            <w:r w:rsidRPr="005240A7">
              <w:rPr>
                <w:rFonts w:ascii="Times New Roman" w:hAnsi="Times New Roman" w:cs="Times New Roman"/>
                <w:sz w:val="18"/>
                <w:szCs w:val="18"/>
              </w:rPr>
              <w:t>Планшеты для проведения полимеразной цепной реакции (ПЦР-диагностики) на 6, 12, 24, 32, 48, 96 и 384 лунки, с объемом лунки от 0,1 мкл до 2,2 мл.</w:t>
            </w:r>
          </w:p>
        </w:tc>
        <w:tc>
          <w:tcPr>
            <w:tcW w:w="2126" w:type="dxa"/>
            <w:vAlign w:val="center"/>
          </w:tcPr>
          <w:p w14:paraId="7CE44FAE" w14:textId="0D03F8C2"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Материл лунок</w:t>
            </w:r>
          </w:p>
        </w:tc>
        <w:tc>
          <w:tcPr>
            <w:tcW w:w="2835" w:type="dxa"/>
            <w:vAlign w:val="center"/>
          </w:tcPr>
          <w:p w14:paraId="5DD1CD28" w14:textId="51F8CD67" w:rsidR="00E253E7" w:rsidRDefault="00E253E7" w:rsidP="0008493A">
            <w:pPr>
              <w:spacing w:after="0" w:line="240" w:lineRule="auto"/>
              <w:jc w:val="center"/>
              <w:rPr>
                <w:rFonts w:ascii="Times New Roman" w:eastAsia="Times New Roman" w:hAnsi="Times New Roman" w:cs="Times New Roman"/>
                <w:color w:val="000000"/>
                <w:sz w:val="18"/>
                <w:szCs w:val="18"/>
              </w:rPr>
            </w:pPr>
            <w:r w:rsidRPr="00E253E7">
              <w:rPr>
                <w:rFonts w:ascii="Times New Roman" w:eastAsia="Times New Roman" w:hAnsi="Times New Roman" w:cs="Times New Roman"/>
                <w:color w:val="000000"/>
                <w:sz w:val="18"/>
                <w:szCs w:val="18"/>
              </w:rPr>
              <w:t>Полипропилен высокой степени чистоты (медицинский)</w:t>
            </w:r>
          </w:p>
        </w:tc>
        <w:tc>
          <w:tcPr>
            <w:tcW w:w="690" w:type="dxa"/>
            <w:vMerge w:val="restart"/>
            <w:tcMar>
              <w:top w:w="0" w:type="dxa"/>
              <w:left w:w="108" w:type="dxa"/>
              <w:bottom w:w="0" w:type="dxa"/>
              <w:right w:w="108" w:type="dxa"/>
            </w:tcMar>
            <w:vAlign w:val="center"/>
          </w:tcPr>
          <w:p w14:paraId="54B8569D" w14:textId="58599D6E" w:rsidR="00E253E7" w:rsidRPr="00CE09B9" w:rsidRDefault="007A78BA"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3EDFB222" w14:textId="4A3DCAE6" w:rsidR="00E253E7" w:rsidRPr="00CE09B9" w:rsidRDefault="007A78BA"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r>
      <w:tr w:rsidR="00E253E7" w:rsidRPr="00CE09B9" w14:paraId="0025FB26" w14:textId="77777777" w:rsidTr="00E253E7">
        <w:trPr>
          <w:trHeight w:val="150"/>
        </w:trPr>
        <w:tc>
          <w:tcPr>
            <w:tcW w:w="567" w:type="dxa"/>
            <w:vMerge/>
            <w:tcMar>
              <w:top w:w="0" w:type="dxa"/>
              <w:left w:w="108" w:type="dxa"/>
              <w:bottom w:w="0" w:type="dxa"/>
              <w:right w:w="108" w:type="dxa"/>
            </w:tcMar>
            <w:vAlign w:val="center"/>
          </w:tcPr>
          <w:p w14:paraId="7EB31599"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75084D2"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2704380B" w14:textId="77777777" w:rsidR="00E253E7" w:rsidRPr="005240A7" w:rsidRDefault="00E253E7" w:rsidP="0008493A">
            <w:pPr>
              <w:spacing w:after="0" w:line="240" w:lineRule="auto"/>
              <w:jc w:val="center"/>
              <w:rPr>
                <w:rFonts w:ascii="Times New Roman" w:hAnsi="Times New Roman" w:cs="Times New Roman"/>
                <w:sz w:val="18"/>
                <w:szCs w:val="18"/>
              </w:rPr>
            </w:pPr>
          </w:p>
        </w:tc>
        <w:tc>
          <w:tcPr>
            <w:tcW w:w="2126" w:type="dxa"/>
            <w:vAlign w:val="center"/>
          </w:tcPr>
          <w:p w14:paraId="67E6C9F9" w14:textId="2EBAC840"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Дно лунки</w:t>
            </w:r>
          </w:p>
        </w:tc>
        <w:tc>
          <w:tcPr>
            <w:tcW w:w="2835" w:type="dxa"/>
            <w:vAlign w:val="center"/>
          </w:tcPr>
          <w:p w14:paraId="1BDF3658" w14:textId="74F44042" w:rsidR="00E253E7" w:rsidRDefault="00E253E7" w:rsidP="0008493A">
            <w:pPr>
              <w:spacing w:after="0" w:line="240" w:lineRule="auto"/>
              <w:jc w:val="center"/>
              <w:rPr>
                <w:rFonts w:ascii="Times New Roman" w:eastAsia="Times New Roman" w:hAnsi="Times New Roman" w:cs="Times New Roman"/>
                <w:color w:val="000000"/>
                <w:sz w:val="18"/>
                <w:szCs w:val="18"/>
              </w:rPr>
            </w:pPr>
            <w:r w:rsidRPr="00E253E7">
              <w:rPr>
                <w:rFonts w:ascii="Times New Roman" w:eastAsia="Times New Roman" w:hAnsi="Times New Roman" w:cs="Times New Roman"/>
                <w:color w:val="000000"/>
                <w:sz w:val="18"/>
                <w:szCs w:val="18"/>
              </w:rPr>
              <w:t>Коническое (V-образное) — для полного извлечения образца</w:t>
            </w:r>
          </w:p>
        </w:tc>
        <w:tc>
          <w:tcPr>
            <w:tcW w:w="690" w:type="dxa"/>
            <w:vMerge/>
            <w:tcMar>
              <w:top w:w="0" w:type="dxa"/>
              <w:left w:w="108" w:type="dxa"/>
              <w:bottom w:w="0" w:type="dxa"/>
              <w:right w:w="108" w:type="dxa"/>
            </w:tcMar>
            <w:vAlign w:val="center"/>
          </w:tcPr>
          <w:p w14:paraId="5D347C20"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418AAD45"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r>
      <w:tr w:rsidR="00E253E7" w:rsidRPr="00CE09B9" w14:paraId="001AD07D" w14:textId="77777777" w:rsidTr="00E253E7">
        <w:trPr>
          <w:trHeight w:val="212"/>
        </w:trPr>
        <w:tc>
          <w:tcPr>
            <w:tcW w:w="567" w:type="dxa"/>
            <w:vMerge/>
            <w:tcMar>
              <w:top w:w="0" w:type="dxa"/>
              <w:left w:w="108" w:type="dxa"/>
              <w:bottom w:w="0" w:type="dxa"/>
              <w:right w:w="108" w:type="dxa"/>
            </w:tcMar>
            <w:vAlign w:val="center"/>
          </w:tcPr>
          <w:p w14:paraId="7FE0915A"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5352F37"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4614532" w14:textId="77777777" w:rsidR="00E253E7" w:rsidRPr="005240A7" w:rsidRDefault="00E253E7" w:rsidP="0008493A">
            <w:pPr>
              <w:spacing w:after="0" w:line="240" w:lineRule="auto"/>
              <w:jc w:val="center"/>
              <w:rPr>
                <w:rFonts w:ascii="Times New Roman" w:hAnsi="Times New Roman" w:cs="Times New Roman"/>
                <w:sz w:val="18"/>
                <w:szCs w:val="18"/>
              </w:rPr>
            </w:pPr>
          </w:p>
        </w:tc>
        <w:tc>
          <w:tcPr>
            <w:tcW w:w="2126" w:type="dxa"/>
            <w:vAlign w:val="center"/>
          </w:tcPr>
          <w:p w14:paraId="62A85E70" w14:textId="7F195EA7"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Фасовка</w:t>
            </w:r>
          </w:p>
        </w:tc>
        <w:tc>
          <w:tcPr>
            <w:tcW w:w="2835" w:type="dxa"/>
            <w:vAlign w:val="center"/>
          </w:tcPr>
          <w:p w14:paraId="703BCF44" w14:textId="511DCCBB" w:rsidR="00E253E7" w:rsidRDefault="00E253E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 упаковке</w:t>
            </w:r>
          </w:p>
        </w:tc>
        <w:tc>
          <w:tcPr>
            <w:tcW w:w="690" w:type="dxa"/>
            <w:vMerge/>
            <w:tcMar>
              <w:top w:w="0" w:type="dxa"/>
              <w:left w:w="108" w:type="dxa"/>
              <w:bottom w:w="0" w:type="dxa"/>
              <w:right w:w="108" w:type="dxa"/>
            </w:tcMar>
            <w:vAlign w:val="center"/>
          </w:tcPr>
          <w:p w14:paraId="418B6913"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1C4AE408"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r>
      <w:tr w:rsidR="00E253E7" w:rsidRPr="00CE09B9" w14:paraId="09770F9E" w14:textId="77777777" w:rsidTr="00E253E7">
        <w:trPr>
          <w:trHeight w:val="225"/>
        </w:trPr>
        <w:tc>
          <w:tcPr>
            <w:tcW w:w="567" w:type="dxa"/>
            <w:vMerge/>
            <w:tcMar>
              <w:top w:w="0" w:type="dxa"/>
              <w:left w:w="108" w:type="dxa"/>
              <w:bottom w:w="0" w:type="dxa"/>
              <w:right w:w="108" w:type="dxa"/>
            </w:tcMar>
            <w:vAlign w:val="center"/>
          </w:tcPr>
          <w:p w14:paraId="4EC4AE60"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6A628405" w14:textId="77777777" w:rsidR="00E253E7" w:rsidRDefault="00E253E7" w:rsidP="0008493A">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606FAA47" w14:textId="77777777" w:rsidR="00E253E7" w:rsidRPr="005240A7" w:rsidRDefault="00E253E7" w:rsidP="0008493A">
            <w:pPr>
              <w:spacing w:after="0" w:line="240" w:lineRule="auto"/>
              <w:jc w:val="center"/>
              <w:rPr>
                <w:rFonts w:ascii="Times New Roman" w:hAnsi="Times New Roman" w:cs="Times New Roman"/>
                <w:sz w:val="18"/>
                <w:szCs w:val="18"/>
              </w:rPr>
            </w:pPr>
          </w:p>
        </w:tc>
        <w:tc>
          <w:tcPr>
            <w:tcW w:w="2126" w:type="dxa"/>
            <w:vAlign w:val="center"/>
          </w:tcPr>
          <w:p w14:paraId="36E4464D" w14:textId="205163C9" w:rsidR="00E253E7" w:rsidRDefault="006B7A4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Назначение</w:t>
            </w:r>
          </w:p>
        </w:tc>
        <w:tc>
          <w:tcPr>
            <w:tcW w:w="2835" w:type="dxa"/>
            <w:vAlign w:val="center"/>
          </w:tcPr>
          <w:p w14:paraId="6E69D003" w14:textId="495AAE72" w:rsidR="00E253E7" w:rsidRDefault="006B7A47" w:rsidP="0008493A">
            <w:pPr>
              <w:spacing w:after="0" w:line="240" w:lineRule="auto"/>
              <w:jc w:val="center"/>
              <w:rPr>
                <w:rFonts w:ascii="Times New Roman" w:eastAsia="Times New Roman" w:hAnsi="Times New Roman" w:cs="Times New Roman"/>
                <w:color w:val="000000"/>
                <w:sz w:val="18"/>
                <w:szCs w:val="18"/>
              </w:rPr>
            </w:pPr>
            <w:r w:rsidRPr="005240A7">
              <w:rPr>
                <w:rFonts w:ascii="Times New Roman" w:hAnsi="Times New Roman" w:cs="Times New Roman"/>
                <w:sz w:val="18"/>
                <w:szCs w:val="18"/>
              </w:rPr>
              <w:t>для проведения полимеразной цепной реакции (ПЦР-диагностики)</w:t>
            </w:r>
          </w:p>
        </w:tc>
        <w:tc>
          <w:tcPr>
            <w:tcW w:w="690" w:type="dxa"/>
            <w:vMerge/>
            <w:tcMar>
              <w:top w:w="0" w:type="dxa"/>
              <w:left w:w="108" w:type="dxa"/>
              <w:bottom w:w="0" w:type="dxa"/>
              <w:right w:w="108" w:type="dxa"/>
            </w:tcMar>
            <w:vAlign w:val="center"/>
          </w:tcPr>
          <w:p w14:paraId="6C5DED56"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A66EBF5" w14:textId="77777777" w:rsidR="00E253E7" w:rsidRPr="00CE09B9" w:rsidRDefault="00E253E7" w:rsidP="0008493A">
            <w:pPr>
              <w:spacing w:after="0" w:line="240" w:lineRule="auto"/>
              <w:jc w:val="center"/>
              <w:rPr>
                <w:rFonts w:ascii="Times New Roman" w:eastAsia="Times New Roman" w:hAnsi="Times New Roman" w:cs="Times New Roman"/>
                <w:color w:val="000000"/>
                <w:sz w:val="18"/>
                <w:szCs w:val="18"/>
              </w:rPr>
            </w:pPr>
          </w:p>
        </w:tc>
      </w:tr>
      <w:tr w:rsidR="006B7A47" w:rsidRPr="00CE09B9" w14:paraId="55ACB0FD" w14:textId="77777777" w:rsidTr="00CA0C3E">
        <w:trPr>
          <w:trHeight w:val="225"/>
        </w:trPr>
        <w:tc>
          <w:tcPr>
            <w:tcW w:w="567" w:type="dxa"/>
            <w:vMerge/>
            <w:tcMar>
              <w:top w:w="0" w:type="dxa"/>
              <w:left w:w="108" w:type="dxa"/>
              <w:bottom w:w="0" w:type="dxa"/>
              <w:right w:w="108" w:type="dxa"/>
            </w:tcMar>
            <w:vAlign w:val="center"/>
          </w:tcPr>
          <w:p w14:paraId="605D95E1" w14:textId="77777777" w:rsidR="006B7A47" w:rsidRDefault="006B7A47" w:rsidP="0008493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14BB714" w14:textId="77777777" w:rsidR="006B7A47" w:rsidRDefault="006B7A47" w:rsidP="0008493A">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50BB21AD" w14:textId="77777777" w:rsidR="006B7A47" w:rsidRPr="005240A7" w:rsidRDefault="006B7A47" w:rsidP="0008493A">
            <w:pPr>
              <w:spacing w:after="0" w:line="240" w:lineRule="auto"/>
              <w:jc w:val="center"/>
              <w:rPr>
                <w:rFonts w:ascii="Times New Roman" w:hAnsi="Times New Roman" w:cs="Times New Roman"/>
                <w:sz w:val="18"/>
                <w:szCs w:val="18"/>
              </w:rPr>
            </w:pPr>
          </w:p>
        </w:tc>
        <w:tc>
          <w:tcPr>
            <w:tcW w:w="4961" w:type="dxa"/>
            <w:gridSpan w:val="2"/>
            <w:vAlign w:val="center"/>
          </w:tcPr>
          <w:p w14:paraId="660A301E" w14:textId="5EA404DA" w:rsidR="006B7A47" w:rsidRDefault="006B7A47" w:rsidP="0008493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Соответствие ТУ</w:t>
            </w:r>
          </w:p>
        </w:tc>
        <w:tc>
          <w:tcPr>
            <w:tcW w:w="690" w:type="dxa"/>
            <w:vMerge/>
            <w:tcMar>
              <w:top w:w="0" w:type="dxa"/>
              <w:left w:w="108" w:type="dxa"/>
              <w:bottom w:w="0" w:type="dxa"/>
              <w:right w:w="108" w:type="dxa"/>
            </w:tcMar>
            <w:vAlign w:val="center"/>
          </w:tcPr>
          <w:p w14:paraId="2FE4EBE1" w14:textId="77777777" w:rsidR="006B7A47" w:rsidRPr="00CE09B9" w:rsidRDefault="006B7A47" w:rsidP="0008493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7C39EFAD" w14:textId="77777777" w:rsidR="006B7A47" w:rsidRPr="00CE09B9" w:rsidRDefault="006B7A47" w:rsidP="0008493A">
            <w:pPr>
              <w:spacing w:after="0" w:line="240" w:lineRule="auto"/>
              <w:jc w:val="center"/>
              <w:rPr>
                <w:rFonts w:ascii="Times New Roman" w:eastAsia="Times New Roman" w:hAnsi="Times New Roman" w:cs="Times New Roman"/>
                <w:color w:val="000000"/>
                <w:sz w:val="18"/>
                <w:szCs w:val="18"/>
              </w:rPr>
            </w:pPr>
          </w:p>
        </w:tc>
      </w:tr>
      <w:tr w:rsidR="006B7A47" w:rsidRPr="00CE09B9" w14:paraId="4C40599E" w14:textId="77777777" w:rsidTr="00E253E7">
        <w:trPr>
          <w:trHeight w:val="137"/>
        </w:trPr>
        <w:tc>
          <w:tcPr>
            <w:tcW w:w="567" w:type="dxa"/>
            <w:vMerge/>
            <w:tcMar>
              <w:top w:w="0" w:type="dxa"/>
              <w:left w:w="108" w:type="dxa"/>
              <w:bottom w:w="0" w:type="dxa"/>
              <w:right w:w="108" w:type="dxa"/>
            </w:tcMar>
            <w:vAlign w:val="center"/>
          </w:tcPr>
          <w:p w14:paraId="30D1FE9F" w14:textId="77777777" w:rsid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0321DBED" w14:textId="77777777" w:rsid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1985" w:type="dxa"/>
            <w:vMerge/>
            <w:tcMar>
              <w:top w:w="0" w:type="dxa"/>
              <w:left w:w="108" w:type="dxa"/>
              <w:bottom w:w="0" w:type="dxa"/>
              <w:right w:w="108" w:type="dxa"/>
            </w:tcMar>
            <w:vAlign w:val="center"/>
          </w:tcPr>
          <w:p w14:paraId="44FED57C" w14:textId="77777777" w:rsidR="006B7A47" w:rsidRPr="005240A7" w:rsidRDefault="006B7A47" w:rsidP="006B7A47">
            <w:pPr>
              <w:spacing w:after="0" w:line="240" w:lineRule="auto"/>
              <w:jc w:val="center"/>
              <w:rPr>
                <w:rFonts w:ascii="Times New Roman" w:hAnsi="Times New Roman" w:cs="Times New Roman"/>
                <w:sz w:val="18"/>
                <w:szCs w:val="18"/>
              </w:rPr>
            </w:pPr>
          </w:p>
        </w:tc>
        <w:tc>
          <w:tcPr>
            <w:tcW w:w="2126" w:type="dxa"/>
            <w:vAlign w:val="center"/>
          </w:tcPr>
          <w:p w14:paraId="7F50CD56" w14:textId="5F79571D" w:rsidR="006B7A47" w:rsidRDefault="006B7A47"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59E26489" w14:textId="4D0FD3BE" w:rsidR="006B7A47" w:rsidRDefault="006B7A47"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5D37C531" w14:textId="77777777" w:rsidR="006B7A47" w:rsidRPr="00CE09B9" w:rsidRDefault="006B7A47" w:rsidP="006B7A47">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3F94D872" w14:textId="77777777" w:rsidR="006B7A47" w:rsidRPr="00CE09B9" w:rsidRDefault="006B7A47" w:rsidP="006B7A47">
            <w:pPr>
              <w:spacing w:after="0" w:line="240" w:lineRule="auto"/>
              <w:jc w:val="center"/>
              <w:rPr>
                <w:rFonts w:ascii="Times New Roman" w:eastAsia="Times New Roman" w:hAnsi="Times New Roman" w:cs="Times New Roman"/>
                <w:color w:val="000000"/>
                <w:sz w:val="18"/>
                <w:szCs w:val="18"/>
              </w:rPr>
            </w:pPr>
          </w:p>
        </w:tc>
      </w:tr>
      <w:tr w:rsidR="006B7A47" w:rsidRPr="006B7A47" w14:paraId="7FCB9B28" w14:textId="77777777" w:rsidTr="006B7A47">
        <w:trPr>
          <w:trHeight w:val="150"/>
        </w:trPr>
        <w:tc>
          <w:tcPr>
            <w:tcW w:w="567" w:type="dxa"/>
            <w:vMerge w:val="restart"/>
            <w:tcMar>
              <w:top w:w="0" w:type="dxa"/>
              <w:left w:w="108" w:type="dxa"/>
              <w:bottom w:w="0" w:type="dxa"/>
              <w:right w:w="108" w:type="dxa"/>
            </w:tcMar>
            <w:vAlign w:val="center"/>
          </w:tcPr>
          <w:p w14:paraId="568F2A51" w14:textId="1E69FBFF" w:rsidR="006B7A47" w:rsidRDefault="006B7A47"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1276" w:type="dxa"/>
            <w:vMerge w:val="restart"/>
            <w:vAlign w:val="center"/>
          </w:tcPr>
          <w:p w14:paraId="4D575179" w14:textId="205BBC79" w:rsidR="006B7A47" w:rsidRPr="006B7A47" w:rsidRDefault="006B7A47" w:rsidP="006B7A47">
            <w:pPr>
              <w:spacing w:after="0" w:line="240" w:lineRule="auto"/>
              <w:jc w:val="center"/>
              <w:rPr>
                <w:rFonts w:ascii="Times New Roman" w:eastAsia="Times New Roman" w:hAnsi="Times New Roman" w:cs="Times New Roman"/>
                <w:color w:val="000000"/>
                <w:sz w:val="18"/>
                <w:szCs w:val="18"/>
                <w:lang w:val="en-US"/>
              </w:rPr>
            </w:pPr>
            <w:r>
              <w:rPr>
                <w:rFonts w:ascii="Times New Roman" w:hAnsi="Times New Roman" w:cs="Times New Roman"/>
                <w:sz w:val="18"/>
                <w:szCs w:val="18"/>
              </w:rPr>
              <w:t>20.59.52.199</w:t>
            </w:r>
          </w:p>
        </w:tc>
        <w:tc>
          <w:tcPr>
            <w:tcW w:w="1985" w:type="dxa"/>
            <w:vMerge w:val="restart"/>
            <w:tcMar>
              <w:top w:w="0" w:type="dxa"/>
              <w:left w:w="108" w:type="dxa"/>
              <w:bottom w:w="0" w:type="dxa"/>
              <w:right w:w="108" w:type="dxa"/>
            </w:tcMar>
            <w:vAlign w:val="center"/>
          </w:tcPr>
          <w:p w14:paraId="29DD65F3" w14:textId="0419D76F" w:rsidR="006B7A47" w:rsidRPr="006B7A47" w:rsidRDefault="006B7A47" w:rsidP="006B7A47">
            <w:pPr>
              <w:spacing w:after="0" w:line="240" w:lineRule="auto"/>
              <w:jc w:val="center"/>
              <w:rPr>
                <w:rFonts w:ascii="Times New Roman" w:hAnsi="Times New Roman" w:cs="Times New Roman"/>
                <w:sz w:val="18"/>
                <w:szCs w:val="18"/>
                <w:lang w:val="en-US"/>
              </w:rPr>
            </w:pPr>
            <w:r w:rsidRPr="005240A7">
              <w:rPr>
                <w:rFonts w:ascii="Times New Roman" w:hAnsi="Times New Roman" w:cs="Times New Roman"/>
                <w:sz w:val="18"/>
                <w:szCs w:val="18"/>
              </w:rPr>
              <w:t>Набор</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для</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очистки</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продуктов</w:t>
            </w:r>
            <w:r w:rsidRPr="005240A7">
              <w:rPr>
                <w:rFonts w:ascii="Times New Roman" w:hAnsi="Times New Roman" w:cs="Times New Roman"/>
                <w:sz w:val="18"/>
                <w:szCs w:val="18"/>
                <w:lang w:val="en-US"/>
              </w:rPr>
              <w:t xml:space="preserve"> </w:t>
            </w:r>
            <w:r w:rsidRPr="005240A7">
              <w:rPr>
                <w:rFonts w:ascii="Times New Roman" w:hAnsi="Times New Roman" w:cs="Times New Roman"/>
                <w:sz w:val="18"/>
                <w:szCs w:val="18"/>
              </w:rPr>
              <w:t>ПЦР</w:t>
            </w:r>
            <w:r w:rsidRPr="005240A7">
              <w:rPr>
                <w:rFonts w:ascii="Times New Roman" w:hAnsi="Times New Roman" w:cs="Times New Roman"/>
                <w:sz w:val="18"/>
                <w:szCs w:val="18"/>
                <w:lang w:val="en-US"/>
              </w:rPr>
              <w:t xml:space="preserve"> PCR Product Express Cleanup Reagent 100reactions</w:t>
            </w:r>
          </w:p>
        </w:tc>
        <w:tc>
          <w:tcPr>
            <w:tcW w:w="2126" w:type="dxa"/>
            <w:vAlign w:val="center"/>
          </w:tcPr>
          <w:p w14:paraId="2D9CF0B2" w14:textId="100E54E2"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Назначение</w:t>
            </w:r>
          </w:p>
        </w:tc>
        <w:tc>
          <w:tcPr>
            <w:tcW w:w="2835" w:type="dxa"/>
            <w:vAlign w:val="center"/>
          </w:tcPr>
          <w:p w14:paraId="78CAB933" w14:textId="040B6C12"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r w:rsidRPr="006B7A47">
              <w:rPr>
                <w:rFonts w:ascii="Times New Roman" w:eastAsia="Times New Roman" w:hAnsi="Times New Roman" w:cs="Times New Roman"/>
                <w:color w:val="000000"/>
                <w:sz w:val="18"/>
                <w:szCs w:val="18"/>
              </w:rPr>
              <w:t>Ферментативная очистка ПЦР-продуктов от избыточных праймеров и dNTP</w:t>
            </w:r>
          </w:p>
        </w:tc>
        <w:tc>
          <w:tcPr>
            <w:tcW w:w="690" w:type="dxa"/>
            <w:vMerge w:val="restart"/>
            <w:tcMar>
              <w:top w:w="0" w:type="dxa"/>
              <w:left w:w="108" w:type="dxa"/>
              <w:bottom w:w="0" w:type="dxa"/>
              <w:right w:w="108" w:type="dxa"/>
            </w:tcMar>
            <w:vAlign w:val="center"/>
          </w:tcPr>
          <w:p w14:paraId="142FBFE2" w14:textId="00F96B8B"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упак</w:t>
            </w:r>
          </w:p>
        </w:tc>
        <w:tc>
          <w:tcPr>
            <w:tcW w:w="731" w:type="dxa"/>
            <w:vMerge w:val="restart"/>
            <w:vAlign w:val="center"/>
          </w:tcPr>
          <w:p w14:paraId="06E0F960" w14:textId="3F9DABC0"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p>
        </w:tc>
      </w:tr>
      <w:tr w:rsidR="006B7A47" w:rsidRPr="006B7A47" w14:paraId="58B5CB4A" w14:textId="77777777" w:rsidTr="006B7A47">
        <w:trPr>
          <w:trHeight w:val="200"/>
        </w:trPr>
        <w:tc>
          <w:tcPr>
            <w:tcW w:w="567" w:type="dxa"/>
            <w:vMerge/>
            <w:tcMar>
              <w:top w:w="0" w:type="dxa"/>
              <w:left w:w="108" w:type="dxa"/>
              <w:bottom w:w="0" w:type="dxa"/>
              <w:right w:w="108" w:type="dxa"/>
            </w:tcMar>
            <w:vAlign w:val="center"/>
          </w:tcPr>
          <w:p w14:paraId="3FA834B5" w14:textId="77777777" w:rsid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32FAECBB" w14:textId="77777777" w:rsidR="006B7A47" w:rsidRDefault="006B7A47" w:rsidP="006B7A47">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5F5887C4" w14:textId="77777777" w:rsidR="006B7A47" w:rsidRPr="005240A7" w:rsidRDefault="006B7A47" w:rsidP="006B7A47">
            <w:pPr>
              <w:spacing w:after="0" w:line="240" w:lineRule="auto"/>
              <w:jc w:val="center"/>
              <w:rPr>
                <w:rFonts w:ascii="Times New Roman" w:hAnsi="Times New Roman" w:cs="Times New Roman"/>
                <w:sz w:val="18"/>
                <w:szCs w:val="18"/>
              </w:rPr>
            </w:pPr>
          </w:p>
        </w:tc>
        <w:tc>
          <w:tcPr>
            <w:tcW w:w="2126" w:type="dxa"/>
            <w:vAlign w:val="center"/>
          </w:tcPr>
          <w:p w14:paraId="625D4F21" w14:textId="70009EC1"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Число реакций</w:t>
            </w:r>
          </w:p>
        </w:tc>
        <w:tc>
          <w:tcPr>
            <w:tcW w:w="2835" w:type="dxa"/>
            <w:vAlign w:val="center"/>
          </w:tcPr>
          <w:p w14:paraId="30B19887" w14:textId="50AAB92B"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690" w:type="dxa"/>
            <w:vMerge/>
            <w:tcMar>
              <w:top w:w="0" w:type="dxa"/>
              <w:left w:w="108" w:type="dxa"/>
              <w:bottom w:w="0" w:type="dxa"/>
              <w:right w:w="108" w:type="dxa"/>
            </w:tcMar>
            <w:vAlign w:val="center"/>
          </w:tcPr>
          <w:p w14:paraId="28355055"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05785D4"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r>
      <w:tr w:rsidR="006B7A47" w:rsidRPr="006B7A47" w14:paraId="0DED8F2D" w14:textId="77777777" w:rsidTr="006B7A47">
        <w:trPr>
          <w:trHeight w:val="138"/>
        </w:trPr>
        <w:tc>
          <w:tcPr>
            <w:tcW w:w="567" w:type="dxa"/>
            <w:vMerge/>
            <w:tcMar>
              <w:top w:w="0" w:type="dxa"/>
              <w:left w:w="108" w:type="dxa"/>
              <w:bottom w:w="0" w:type="dxa"/>
              <w:right w:w="108" w:type="dxa"/>
            </w:tcMar>
            <w:vAlign w:val="center"/>
          </w:tcPr>
          <w:p w14:paraId="03094252" w14:textId="77777777" w:rsid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1541E549" w14:textId="77777777" w:rsidR="006B7A47" w:rsidRDefault="006B7A47" w:rsidP="006B7A47">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1C05DC6B" w14:textId="77777777" w:rsidR="006B7A47" w:rsidRPr="005240A7" w:rsidRDefault="006B7A47" w:rsidP="006B7A47">
            <w:pPr>
              <w:spacing w:after="0" w:line="240" w:lineRule="auto"/>
              <w:jc w:val="center"/>
              <w:rPr>
                <w:rFonts w:ascii="Times New Roman" w:hAnsi="Times New Roman" w:cs="Times New Roman"/>
                <w:sz w:val="18"/>
                <w:szCs w:val="18"/>
              </w:rPr>
            </w:pPr>
          </w:p>
        </w:tc>
        <w:tc>
          <w:tcPr>
            <w:tcW w:w="2126" w:type="dxa"/>
            <w:vAlign w:val="center"/>
          </w:tcPr>
          <w:p w14:paraId="27E5B683" w14:textId="42EF2801"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Выход продукта</w:t>
            </w:r>
          </w:p>
        </w:tc>
        <w:tc>
          <w:tcPr>
            <w:tcW w:w="2835" w:type="dxa"/>
            <w:vAlign w:val="center"/>
          </w:tcPr>
          <w:p w14:paraId="32977790" w14:textId="0984B134"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sidRPr="007A78BA">
              <w:rPr>
                <w:rFonts w:ascii="Times New Roman" w:eastAsia="Times New Roman" w:hAnsi="Times New Roman" w:cs="Times New Roman"/>
                <w:color w:val="000000"/>
                <w:sz w:val="18"/>
                <w:szCs w:val="18"/>
              </w:rPr>
              <w:t>100% — потери ПЦР-продуктов исключены</w:t>
            </w:r>
          </w:p>
        </w:tc>
        <w:tc>
          <w:tcPr>
            <w:tcW w:w="690" w:type="dxa"/>
            <w:vMerge/>
            <w:tcMar>
              <w:top w:w="0" w:type="dxa"/>
              <w:left w:w="108" w:type="dxa"/>
              <w:bottom w:w="0" w:type="dxa"/>
              <w:right w:w="108" w:type="dxa"/>
            </w:tcMar>
            <w:vAlign w:val="center"/>
          </w:tcPr>
          <w:p w14:paraId="77D29D16"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65E143A9"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r>
      <w:tr w:rsidR="006B7A47" w:rsidRPr="006B7A47" w14:paraId="6FC7A30A" w14:textId="77777777" w:rsidTr="006B7A47">
        <w:trPr>
          <w:trHeight w:val="150"/>
        </w:trPr>
        <w:tc>
          <w:tcPr>
            <w:tcW w:w="567" w:type="dxa"/>
            <w:vMerge/>
            <w:tcMar>
              <w:top w:w="0" w:type="dxa"/>
              <w:left w:w="108" w:type="dxa"/>
              <w:bottom w:w="0" w:type="dxa"/>
              <w:right w:w="108" w:type="dxa"/>
            </w:tcMar>
            <w:vAlign w:val="center"/>
          </w:tcPr>
          <w:p w14:paraId="0D1DB168" w14:textId="77777777" w:rsid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72B955C" w14:textId="77777777" w:rsidR="006B7A47" w:rsidRDefault="006B7A47" w:rsidP="006B7A47">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6E0DB533" w14:textId="77777777" w:rsidR="006B7A47" w:rsidRPr="005240A7" w:rsidRDefault="006B7A47" w:rsidP="006B7A47">
            <w:pPr>
              <w:spacing w:after="0" w:line="240" w:lineRule="auto"/>
              <w:jc w:val="center"/>
              <w:rPr>
                <w:rFonts w:ascii="Times New Roman" w:hAnsi="Times New Roman" w:cs="Times New Roman"/>
                <w:sz w:val="18"/>
                <w:szCs w:val="18"/>
              </w:rPr>
            </w:pPr>
          </w:p>
        </w:tc>
        <w:tc>
          <w:tcPr>
            <w:tcW w:w="2126" w:type="dxa"/>
            <w:vAlign w:val="center"/>
          </w:tcPr>
          <w:p w14:paraId="1EED4A02" w14:textId="23CED1F1"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Транспортировка</w:t>
            </w:r>
          </w:p>
        </w:tc>
        <w:tc>
          <w:tcPr>
            <w:tcW w:w="2835" w:type="dxa"/>
            <w:vAlign w:val="center"/>
          </w:tcPr>
          <w:p w14:paraId="103CF889" w14:textId="7B9F5A28" w:rsidR="006B7A47" w:rsidRPr="006B7A47" w:rsidRDefault="007A78BA" w:rsidP="006B7A47">
            <w:pPr>
              <w:spacing w:after="0" w:line="240" w:lineRule="auto"/>
              <w:jc w:val="center"/>
              <w:rPr>
                <w:rFonts w:ascii="Times New Roman" w:eastAsia="Times New Roman" w:hAnsi="Times New Roman" w:cs="Times New Roman"/>
                <w:color w:val="000000"/>
                <w:sz w:val="18"/>
                <w:szCs w:val="18"/>
              </w:rPr>
            </w:pPr>
            <w:r w:rsidRPr="007A78BA">
              <w:rPr>
                <w:rFonts w:ascii="Times New Roman" w:eastAsia="Times New Roman" w:hAnsi="Times New Roman" w:cs="Times New Roman"/>
                <w:color w:val="000000"/>
                <w:sz w:val="18"/>
                <w:szCs w:val="18"/>
              </w:rPr>
              <w:t>На сухом льду</w:t>
            </w:r>
            <w:r>
              <w:rPr>
                <w:rFonts w:ascii="Times New Roman" w:eastAsia="Times New Roman" w:hAnsi="Times New Roman" w:cs="Times New Roman"/>
                <w:color w:val="000000"/>
                <w:sz w:val="18"/>
                <w:szCs w:val="18"/>
              </w:rPr>
              <w:t xml:space="preserve"> при соблюдении температурного режима на </w:t>
            </w:r>
            <w:r>
              <w:rPr>
                <w:rFonts w:ascii="Times New Roman" w:eastAsia="Times New Roman" w:hAnsi="Times New Roman" w:cs="Times New Roman"/>
                <w:color w:val="000000"/>
                <w:sz w:val="18"/>
                <w:szCs w:val="18"/>
              </w:rPr>
              <w:sym w:font="Symbol" w:char="F02D"/>
            </w:r>
            <w:r>
              <w:rPr>
                <w:rFonts w:ascii="Times New Roman" w:eastAsia="Times New Roman" w:hAnsi="Times New Roman" w:cs="Times New Roman"/>
                <w:color w:val="000000"/>
                <w:sz w:val="18"/>
                <w:szCs w:val="18"/>
              </w:rPr>
              <w:t>20±5</w:t>
            </w:r>
          </w:p>
        </w:tc>
        <w:tc>
          <w:tcPr>
            <w:tcW w:w="690" w:type="dxa"/>
            <w:vMerge/>
            <w:tcMar>
              <w:top w:w="0" w:type="dxa"/>
              <w:left w:w="108" w:type="dxa"/>
              <w:bottom w:w="0" w:type="dxa"/>
              <w:right w:w="108" w:type="dxa"/>
            </w:tcMar>
            <w:vAlign w:val="center"/>
          </w:tcPr>
          <w:p w14:paraId="0E175007"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F65CF1F" w14:textId="77777777" w:rsidR="006B7A47" w:rsidRPr="006B7A47" w:rsidRDefault="006B7A47" w:rsidP="006B7A47">
            <w:pPr>
              <w:spacing w:after="0" w:line="240" w:lineRule="auto"/>
              <w:jc w:val="center"/>
              <w:rPr>
                <w:rFonts w:ascii="Times New Roman" w:eastAsia="Times New Roman" w:hAnsi="Times New Roman" w:cs="Times New Roman"/>
                <w:color w:val="000000"/>
                <w:sz w:val="18"/>
                <w:szCs w:val="18"/>
              </w:rPr>
            </w:pPr>
          </w:p>
        </w:tc>
      </w:tr>
      <w:tr w:rsidR="007A78BA" w:rsidRPr="006B7A47" w14:paraId="5660AA2D" w14:textId="77777777" w:rsidTr="006B7A47">
        <w:trPr>
          <w:trHeight w:val="187"/>
        </w:trPr>
        <w:tc>
          <w:tcPr>
            <w:tcW w:w="567" w:type="dxa"/>
            <w:vMerge/>
            <w:tcMar>
              <w:top w:w="0" w:type="dxa"/>
              <w:left w:w="108" w:type="dxa"/>
              <w:bottom w:w="0" w:type="dxa"/>
              <w:right w:w="108" w:type="dxa"/>
            </w:tcMar>
            <w:vAlign w:val="center"/>
          </w:tcPr>
          <w:p w14:paraId="38CDB76B" w14:textId="77777777" w:rsidR="007A78BA" w:rsidRDefault="007A78BA" w:rsidP="007A78BA">
            <w:pPr>
              <w:spacing w:after="0" w:line="240" w:lineRule="auto"/>
              <w:jc w:val="center"/>
              <w:rPr>
                <w:rFonts w:ascii="Times New Roman" w:eastAsia="Times New Roman" w:hAnsi="Times New Roman" w:cs="Times New Roman"/>
                <w:color w:val="000000"/>
                <w:sz w:val="18"/>
                <w:szCs w:val="18"/>
              </w:rPr>
            </w:pPr>
          </w:p>
        </w:tc>
        <w:tc>
          <w:tcPr>
            <w:tcW w:w="1276" w:type="dxa"/>
            <w:vMerge/>
            <w:vAlign w:val="center"/>
          </w:tcPr>
          <w:p w14:paraId="47024BCD" w14:textId="77777777" w:rsidR="007A78BA" w:rsidRDefault="007A78BA" w:rsidP="007A78BA">
            <w:pPr>
              <w:spacing w:after="0" w:line="240" w:lineRule="auto"/>
              <w:jc w:val="center"/>
              <w:rPr>
                <w:rFonts w:ascii="Times New Roman" w:hAnsi="Times New Roman" w:cs="Times New Roman"/>
                <w:sz w:val="18"/>
                <w:szCs w:val="18"/>
              </w:rPr>
            </w:pPr>
          </w:p>
        </w:tc>
        <w:tc>
          <w:tcPr>
            <w:tcW w:w="1985" w:type="dxa"/>
            <w:vMerge/>
            <w:tcMar>
              <w:top w:w="0" w:type="dxa"/>
              <w:left w:w="108" w:type="dxa"/>
              <w:bottom w:w="0" w:type="dxa"/>
              <w:right w:w="108" w:type="dxa"/>
            </w:tcMar>
            <w:vAlign w:val="center"/>
          </w:tcPr>
          <w:p w14:paraId="3E22DFB3" w14:textId="77777777" w:rsidR="007A78BA" w:rsidRPr="005240A7" w:rsidRDefault="007A78BA" w:rsidP="007A78BA">
            <w:pPr>
              <w:spacing w:after="0" w:line="240" w:lineRule="auto"/>
              <w:jc w:val="center"/>
              <w:rPr>
                <w:rFonts w:ascii="Times New Roman" w:hAnsi="Times New Roman" w:cs="Times New Roman"/>
                <w:sz w:val="18"/>
                <w:szCs w:val="18"/>
              </w:rPr>
            </w:pPr>
          </w:p>
        </w:tc>
        <w:tc>
          <w:tcPr>
            <w:tcW w:w="2126" w:type="dxa"/>
            <w:vAlign w:val="center"/>
          </w:tcPr>
          <w:p w14:paraId="5AECA2E7" w14:textId="6E50DE55" w:rsidR="007A78BA" w:rsidRPr="006B7A47" w:rsidRDefault="007A78BA" w:rsidP="007A78B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Гарантийный срок</w:t>
            </w:r>
          </w:p>
        </w:tc>
        <w:tc>
          <w:tcPr>
            <w:tcW w:w="2835" w:type="dxa"/>
            <w:vAlign w:val="center"/>
          </w:tcPr>
          <w:p w14:paraId="43325FB2" w14:textId="2F6E5C1D" w:rsidR="007A78BA" w:rsidRPr="006B7A47" w:rsidRDefault="007A78BA" w:rsidP="007A78B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не менее 12 месяцев</w:t>
            </w:r>
          </w:p>
        </w:tc>
        <w:tc>
          <w:tcPr>
            <w:tcW w:w="690" w:type="dxa"/>
            <w:vMerge/>
            <w:tcMar>
              <w:top w:w="0" w:type="dxa"/>
              <w:left w:w="108" w:type="dxa"/>
              <w:bottom w:w="0" w:type="dxa"/>
              <w:right w:w="108" w:type="dxa"/>
            </w:tcMar>
            <w:vAlign w:val="center"/>
          </w:tcPr>
          <w:p w14:paraId="7E8DF917" w14:textId="77777777" w:rsidR="007A78BA" w:rsidRPr="006B7A47" w:rsidRDefault="007A78BA" w:rsidP="007A78BA">
            <w:pPr>
              <w:spacing w:after="0" w:line="240" w:lineRule="auto"/>
              <w:jc w:val="center"/>
              <w:rPr>
                <w:rFonts w:ascii="Times New Roman" w:eastAsia="Times New Roman" w:hAnsi="Times New Roman" w:cs="Times New Roman"/>
                <w:color w:val="000000"/>
                <w:sz w:val="18"/>
                <w:szCs w:val="18"/>
              </w:rPr>
            </w:pPr>
          </w:p>
        </w:tc>
        <w:tc>
          <w:tcPr>
            <w:tcW w:w="731" w:type="dxa"/>
            <w:vMerge/>
            <w:vAlign w:val="center"/>
          </w:tcPr>
          <w:p w14:paraId="2799E7DC" w14:textId="77777777" w:rsidR="007A78BA" w:rsidRPr="006B7A47" w:rsidRDefault="007A78BA" w:rsidP="007A78BA">
            <w:pPr>
              <w:spacing w:after="0" w:line="240" w:lineRule="auto"/>
              <w:jc w:val="center"/>
              <w:rPr>
                <w:rFonts w:ascii="Times New Roman" w:eastAsia="Times New Roman" w:hAnsi="Times New Roman" w:cs="Times New Roman"/>
                <w:color w:val="000000"/>
                <w:sz w:val="18"/>
                <w:szCs w:val="18"/>
              </w:rPr>
            </w:pPr>
          </w:p>
        </w:tc>
      </w:tr>
      <w:tr w:rsidR="00CD4B90" w:rsidRPr="00CE09B9" w14:paraId="26161ADF" w14:textId="77777777" w:rsidTr="00AD1E5B">
        <w:trPr>
          <w:trHeight w:val="139"/>
        </w:trPr>
        <w:tc>
          <w:tcPr>
            <w:tcW w:w="10210" w:type="dxa"/>
            <w:gridSpan w:val="7"/>
            <w:tcMar>
              <w:top w:w="0" w:type="dxa"/>
              <w:left w:w="108" w:type="dxa"/>
              <w:bottom w:w="0" w:type="dxa"/>
              <w:right w:w="108" w:type="dxa"/>
            </w:tcMar>
            <w:vAlign w:val="center"/>
          </w:tcPr>
          <w:p w14:paraId="1A6815B9" w14:textId="6B7F7598" w:rsidR="00CD4B90" w:rsidRPr="00CE09B9" w:rsidRDefault="00CD4B90" w:rsidP="000A03EF">
            <w:pPr>
              <w:spacing w:after="0" w:line="240" w:lineRule="auto"/>
              <w:jc w:val="center"/>
              <w:rPr>
                <w:rFonts w:ascii="Times New Roman" w:eastAsia="Times New Roman" w:hAnsi="Times New Roman" w:cs="Times New Roman"/>
                <w:color w:val="000000"/>
                <w:sz w:val="18"/>
                <w:szCs w:val="18"/>
              </w:rPr>
            </w:pPr>
            <w:r w:rsidRPr="00CE09B9">
              <w:rPr>
                <w:rFonts w:ascii="Times New Roman" w:hAnsi="Times New Roman" w:cs="Times New Roman"/>
                <w:sz w:val="18"/>
                <w:szCs w:val="18"/>
              </w:rPr>
              <w:t>Дополнительные характеристики товара (ов) установлены в связи с потребностью Заказчика для полного описания поставляемого товара. Данные характеристики не ограничивают количество участников закупки.</w:t>
            </w:r>
          </w:p>
        </w:tc>
      </w:tr>
    </w:tbl>
    <w:p w14:paraId="11F89BF4" w14:textId="77777777" w:rsidR="001E1D7B" w:rsidRDefault="001E1D7B" w:rsidP="007A78BA">
      <w:pPr>
        <w:widowControl w:val="0"/>
        <w:contextualSpacing/>
        <w:rPr>
          <w:rFonts w:ascii="Times New Roman" w:eastAsia="Calibri" w:hAnsi="Times New Roman" w:cs="Times New Roman"/>
          <w:b/>
          <w:bCs/>
          <w:sz w:val="24"/>
          <w:szCs w:val="24"/>
        </w:rPr>
      </w:pPr>
    </w:p>
    <w:p w14:paraId="565CDCE4" w14:textId="593CF10E" w:rsidR="00EA32D0" w:rsidRDefault="00BD3F2D">
      <w:pPr>
        <w:widowControl w:val="0"/>
        <w:ind w:left="-426" w:firstLine="540"/>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Качество и комплектность товара</w:t>
      </w:r>
    </w:p>
    <w:p w14:paraId="1CF0D8C2"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Товар должен быть поставлен в упаковке (таре), обеспечивающей защиту Товара от его повреждения или порчи во время транспортировки и хранения.</w:t>
      </w:r>
    </w:p>
    <w:p w14:paraId="5EB85C12" w14:textId="21B0B979"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Товар должен соответствовать техническим регламентам и стандартам</w:t>
      </w:r>
      <w:r w:rsidR="00146DD5">
        <w:rPr>
          <w:rFonts w:ascii="Times New Roman" w:hAnsi="Times New Roman"/>
          <w:sz w:val="24"/>
          <w:szCs w:val="24"/>
        </w:rPr>
        <w:t xml:space="preserve"> </w:t>
      </w:r>
      <w:r w:rsidR="00907D16">
        <w:rPr>
          <w:rFonts w:ascii="Times New Roman" w:hAnsi="Times New Roman"/>
          <w:sz w:val="24"/>
          <w:szCs w:val="24"/>
        </w:rPr>
        <w:t>ГОСТ</w:t>
      </w:r>
      <w:r w:rsidR="00B079F0">
        <w:rPr>
          <w:rFonts w:ascii="Times New Roman" w:hAnsi="Times New Roman"/>
          <w:sz w:val="24"/>
          <w:szCs w:val="24"/>
        </w:rPr>
        <w:t>, в соответствии с законодательством Российской Федерации.</w:t>
      </w:r>
    </w:p>
    <w:p w14:paraId="61B11752"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 xml:space="preserve">Упаковка (тара) Товара и комплектующих Товара должна отвечать требованиям безопасности жизни, здоровья и охраны окружающей среды, иметь необходимые маркировки, наклейки, а также давать возможность определить количество содержащегося в ней Товара </w:t>
      </w:r>
      <w:r w:rsidRPr="00AD1E5B">
        <w:rPr>
          <w:rFonts w:ascii="Times New Roman" w:hAnsi="Times New Roman"/>
          <w:sz w:val="24"/>
          <w:szCs w:val="24"/>
        </w:rPr>
        <w:lastRenderedPageBreak/>
        <w:t>(опись, упаковочные ярлыки или листы) в соответствии с законодательством Российской Федерации и Техническим заданием.</w:t>
      </w:r>
    </w:p>
    <w:p w14:paraId="61D89D7F"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При передаче Товара в упаковке (таре), не обеспечивающей возможность его хранения, Заказчик вправе отказаться от принятия и оплаты Товара, а если Товар был оплачен, потребовать возврата уплаченной денежной суммы.</w:t>
      </w:r>
    </w:p>
    <w:p w14:paraId="4E1F02E1" w14:textId="442C3252"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Поставщик одновременно с передачей товара обязан передать Заказчику сертификат (паспорт) качества (при наличии), документы о сертификации (декларировании товара - сертификат, декларация), если товар подлежит обязательной сертификации (декларированию) согласно действующему законодательству, паспорта, инструкции по эксплуатации на русском языке, документы о гарантии производителя, а также иные документы, предусмотренные действующим законодательством РФ для данного вида товара. Товар, не имеющий сопроводительных документов (в том числе документов на оплату в соответствии с п.</w:t>
      </w:r>
      <w:r w:rsidR="002C5CF8">
        <w:rPr>
          <w:rFonts w:ascii="Times New Roman" w:hAnsi="Times New Roman"/>
          <w:sz w:val="24"/>
          <w:szCs w:val="24"/>
        </w:rPr>
        <w:t xml:space="preserve"> 2.4</w:t>
      </w:r>
      <w:r w:rsidRPr="00AD1E5B">
        <w:rPr>
          <w:rFonts w:ascii="Times New Roman" w:hAnsi="Times New Roman"/>
          <w:sz w:val="24"/>
          <w:szCs w:val="24"/>
        </w:rPr>
        <w:t>. Контракта), считается не поставленным.</w:t>
      </w:r>
    </w:p>
    <w:p w14:paraId="16BE413D"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Требования к товару:</w:t>
      </w:r>
    </w:p>
    <w:p w14:paraId="1BD99049"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14:paraId="0481132B"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Комплектность Товара должна соответствовать требованиям, указанным в Техническом задании.</w:t>
      </w:r>
    </w:p>
    <w:p w14:paraId="66C91982"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Товар должен быть поставлен в ассортименте (наименовании), в объеме (количестве) и в сроки, предусмотренные Техническим заданием и Контрактом. Товар передается Заказчику с необходимыми принадлежностями к нему, которыми в том числе могут быть заверенные копии сертификатов и лицензии (памятки) на русском языке, паспорт на товар и т.п.</w:t>
      </w:r>
    </w:p>
    <w:p w14:paraId="4BE4759B"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 xml:space="preserve">Товар должен иметь необходимые маркировки, наклейки и пломбы в соответствии с законодательством Российской Федерации и Техническим заданием. </w:t>
      </w:r>
    </w:p>
    <w:p w14:paraId="16808BEF"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Риск случайной гибели или случайного повреждения Товара до его передачи Заказчику лежит на Поставщике.</w:t>
      </w:r>
    </w:p>
    <w:p w14:paraId="5C851462" w14:textId="77777777" w:rsidR="00AD1E5B" w:rsidRPr="00AD1E5B" w:rsidRDefault="00AD1E5B" w:rsidP="00AD1E5B">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Поставщик несет расходы по оплате транспортировки, налогов, пошлин и сборов до передачи Товара Заказчику.</w:t>
      </w:r>
    </w:p>
    <w:p w14:paraId="18CEBEF6" w14:textId="77777777" w:rsidR="000C13C4" w:rsidRDefault="00AD1E5B" w:rsidP="000C13C4">
      <w:pPr>
        <w:pStyle w:val="ConsPlusNormal10"/>
        <w:ind w:left="-426" w:firstLine="540"/>
        <w:contextualSpacing/>
        <w:jc w:val="both"/>
        <w:rPr>
          <w:rFonts w:ascii="Times New Roman" w:hAnsi="Times New Roman"/>
          <w:sz w:val="24"/>
          <w:szCs w:val="24"/>
        </w:rPr>
      </w:pPr>
      <w:r w:rsidRPr="00AD1E5B">
        <w:rPr>
          <w:rFonts w:ascii="Times New Roman" w:hAnsi="Times New Roman"/>
          <w:sz w:val="24"/>
          <w:szCs w:val="24"/>
        </w:rPr>
        <w:t>Поставщик гарантирует, что Товар передается свободным от прав третьих лиц и не является предметом залога, ареста или иного обременения.</w:t>
      </w:r>
    </w:p>
    <w:p w14:paraId="53C8E269" w14:textId="1CE20DB9" w:rsidR="00AD1E5B" w:rsidRDefault="00AD1E5B" w:rsidP="000C13C4">
      <w:pPr>
        <w:pStyle w:val="ConsPlusNormal10"/>
        <w:ind w:firstLine="0"/>
        <w:contextualSpacing/>
        <w:jc w:val="both"/>
        <w:rPr>
          <w:rFonts w:ascii="Times New Roman" w:hAnsi="Times New Roman"/>
          <w:sz w:val="24"/>
          <w:szCs w:val="24"/>
        </w:rPr>
      </w:pPr>
    </w:p>
    <w:p w14:paraId="679C8FD9" w14:textId="77777777" w:rsidR="00AD1E5B" w:rsidRDefault="00AD1E5B" w:rsidP="00AD1E5B">
      <w:pPr>
        <w:pStyle w:val="ConsPlusNormal10"/>
        <w:ind w:left="-426" w:firstLine="540"/>
        <w:contextualSpacing/>
        <w:jc w:val="both"/>
        <w:rPr>
          <w:rFonts w:ascii="Times New Roman" w:hAnsi="Times New Roman"/>
          <w:sz w:val="24"/>
          <w:szCs w:val="24"/>
        </w:rPr>
      </w:pPr>
    </w:p>
    <w:tbl>
      <w:tblPr>
        <w:tblStyle w:val="afff0"/>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4888"/>
      </w:tblGrid>
      <w:tr w:rsidR="00EA32D0" w14:paraId="729D9143" w14:textId="77777777">
        <w:trPr>
          <w:trHeight w:val="1843"/>
        </w:trPr>
        <w:tc>
          <w:tcPr>
            <w:tcW w:w="5195" w:type="dxa"/>
          </w:tcPr>
          <w:p w14:paraId="4159E08D" w14:textId="77777777" w:rsidR="00EA32D0" w:rsidRDefault="00BD3F2D">
            <w:pPr>
              <w:tabs>
                <w:tab w:val="left" w:pos="1843"/>
              </w:tabs>
              <w:spacing w:after="0" w:line="240" w:lineRule="auto"/>
              <w:rPr>
                <w:rFonts w:ascii="Times New Roman" w:eastAsia="Times New Roman" w:hAnsi="Times New Roman" w:cs="Times New Roman"/>
                <w:b/>
                <w:sz w:val="24"/>
                <w:szCs w:val="24"/>
                <w:lang w:eastAsia="ar-SA"/>
              </w:rPr>
            </w:pPr>
            <w:r>
              <w:rPr>
                <w:rFonts w:ascii="Times New Roman" w:eastAsia="Calibri" w:hAnsi="Times New Roman" w:cs="Times New Roman"/>
                <w:sz w:val="24"/>
                <w:szCs w:val="24"/>
                <w:lang w:eastAsia="ru-RU"/>
              </w:rPr>
              <w:br w:type="page"/>
            </w:r>
            <w:r>
              <w:rPr>
                <w:rFonts w:ascii="Times New Roman" w:eastAsia="Times New Roman" w:hAnsi="Times New Roman" w:cs="Times New Roman"/>
                <w:b/>
                <w:sz w:val="24"/>
                <w:szCs w:val="24"/>
                <w:lang w:eastAsia="ar-SA"/>
              </w:rPr>
              <w:t>Заказчик</w:t>
            </w:r>
          </w:p>
          <w:p w14:paraId="2A09EA7E" w14:textId="77777777" w:rsidR="00EA32D0" w:rsidRDefault="00BD3F2D">
            <w:pPr>
              <w:suppressAutoHyphens/>
              <w:snapToGrid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ГБС РАН</w:t>
            </w:r>
          </w:p>
          <w:p w14:paraId="63E6DF74" w14:textId="77777777" w:rsidR="00EA32D0" w:rsidRDefault="00BD3F2D">
            <w:pPr>
              <w:suppressAutoHyphens/>
              <w:spacing w:after="0" w:line="240" w:lineRule="auto"/>
              <w:ind w:left="5"/>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И.о. директора</w:t>
            </w:r>
          </w:p>
          <w:p w14:paraId="7A6F1EDB" w14:textId="77777777" w:rsidR="00EA32D0" w:rsidRDefault="00EA32D0">
            <w:pPr>
              <w:suppressAutoHyphens/>
              <w:spacing w:after="0" w:line="240" w:lineRule="auto"/>
              <w:textAlignment w:val="baseline"/>
              <w:rPr>
                <w:rFonts w:ascii="Times New Roman" w:eastAsia="Times New Roman" w:hAnsi="Times New Roman" w:cs="Times New Roman"/>
                <w:kern w:val="1"/>
                <w:sz w:val="24"/>
                <w:szCs w:val="24"/>
                <w:lang w:eastAsia="zh-CN"/>
              </w:rPr>
            </w:pPr>
          </w:p>
          <w:p w14:paraId="5F01552E" w14:textId="77777777" w:rsidR="00EA32D0" w:rsidRDefault="00EA32D0">
            <w:pPr>
              <w:suppressAutoHyphens/>
              <w:spacing w:after="0" w:line="240" w:lineRule="auto"/>
              <w:textAlignment w:val="baseline"/>
              <w:rPr>
                <w:rFonts w:ascii="Times New Roman" w:eastAsia="Times New Roman" w:hAnsi="Times New Roman" w:cs="Times New Roman"/>
                <w:kern w:val="1"/>
                <w:sz w:val="24"/>
                <w:szCs w:val="24"/>
                <w:lang w:eastAsia="zh-CN"/>
              </w:rPr>
            </w:pPr>
          </w:p>
          <w:p w14:paraId="7409F4C8" w14:textId="77777777" w:rsidR="00EA32D0" w:rsidRDefault="00BD3F2D">
            <w:pPr>
              <w:suppressAutoHyphens/>
              <w:spacing w:after="0" w:line="240" w:lineRule="auto"/>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_____________________ А.В. Паштецкий</w:t>
            </w:r>
          </w:p>
          <w:p w14:paraId="4530581C" w14:textId="77777777" w:rsidR="00EA32D0" w:rsidRDefault="00BD3F2D">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м.п.</w:t>
            </w:r>
          </w:p>
        </w:tc>
        <w:tc>
          <w:tcPr>
            <w:tcW w:w="5003" w:type="dxa"/>
          </w:tcPr>
          <w:p w14:paraId="78C920FF" w14:textId="77777777" w:rsidR="00EA32D0" w:rsidRDefault="00BD3F2D">
            <w:pPr>
              <w:widowControl w:val="0"/>
              <w:snapToGrid w:val="0"/>
              <w:spacing w:after="0" w:line="240" w:lineRule="auto"/>
              <w:textAlignment w:val="baseline"/>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Поставщик</w:t>
            </w:r>
          </w:p>
          <w:p w14:paraId="38CD0E0C"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0D22D078"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468BC3D7" w14:textId="77777777" w:rsidR="00EA32D0" w:rsidRDefault="00EA32D0">
            <w:pPr>
              <w:shd w:val="clear" w:color="auto" w:fill="FFFFFF"/>
              <w:spacing w:after="0" w:line="330" w:lineRule="atLeast"/>
              <w:rPr>
                <w:rFonts w:ascii="Times New Roman" w:eastAsia="SimSun" w:hAnsi="Times New Roman" w:cs="Times New Roman"/>
                <w:color w:val="000000"/>
                <w:sz w:val="24"/>
                <w:szCs w:val="24"/>
                <w:shd w:val="clear" w:color="auto" w:fill="FFFFFF"/>
                <w:lang w:val="en-US" w:eastAsia="zh-CN" w:bidi="ar"/>
              </w:rPr>
            </w:pPr>
          </w:p>
          <w:p w14:paraId="38999865" w14:textId="77777777" w:rsidR="00EA32D0" w:rsidRDefault="00BD3F2D">
            <w:pPr>
              <w:shd w:val="clear" w:color="auto" w:fill="FFFFFF"/>
              <w:spacing w:line="330" w:lineRule="atLeast"/>
              <w:rPr>
                <w:rFonts w:ascii="Times New Roman" w:hAnsi="Times New Roman" w:cs="Times New Roman"/>
                <w:color w:val="1A1A1A"/>
              </w:rPr>
            </w:pPr>
            <w:r>
              <w:rPr>
                <w:rFonts w:ascii="Times New Roman" w:eastAsia="SimSun" w:hAnsi="Times New Roman" w:cs="Times New Roman"/>
                <w:color w:val="1A1A1A"/>
                <w:sz w:val="24"/>
                <w:szCs w:val="24"/>
                <w:shd w:val="clear" w:color="auto" w:fill="FFFFFF"/>
                <w:lang w:val="en-US" w:eastAsia="zh-CN" w:bidi="ar"/>
              </w:rPr>
              <w:t>________________</w:t>
            </w:r>
            <w:r>
              <w:rPr>
                <w:rFonts w:ascii="Times New Roman" w:eastAsia="SimSun" w:hAnsi="Times New Roman" w:cs="Times New Roman"/>
                <w:color w:val="000000"/>
                <w:sz w:val="24"/>
                <w:szCs w:val="24"/>
                <w:shd w:val="clear" w:color="auto" w:fill="FFFFFF"/>
                <w:lang w:val="en-US" w:eastAsia="zh-CN" w:bidi="ar"/>
              </w:rPr>
              <w:t> </w:t>
            </w:r>
          </w:p>
          <w:p w14:paraId="747A0457" w14:textId="77777777" w:rsidR="00EA32D0" w:rsidRDefault="00BD3F2D">
            <w:pPr>
              <w:suppressAutoHyphens/>
              <w:snapToGrid w:val="0"/>
              <w:spacing w:after="0" w:line="240" w:lineRule="auto"/>
              <w:contextualSpacing/>
              <w:rPr>
                <w:rFonts w:ascii="Times New Roman" w:eastAsia="Times New Roman" w:hAnsi="Times New Roman" w:cs="Times New Roman"/>
                <w:sz w:val="24"/>
                <w:szCs w:val="24"/>
                <w:lang w:eastAsia="ar-SA"/>
              </w:rPr>
            </w:pPr>
            <w:r>
              <w:rPr>
                <w:rFonts w:ascii="Times New Roman" w:eastAsia="SimSun" w:hAnsi="Times New Roman" w:cs="Times New Roman"/>
                <w:color w:val="1A1A1A"/>
                <w:sz w:val="24"/>
                <w:szCs w:val="24"/>
                <w:shd w:val="clear" w:color="auto" w:fill="FFFFFF"/>
                <w:lang w:val="en-US" w:eastAsia="zh-CN" w:bidi="ar"/>
              </w:rPr>
              <w:t> м.п.</w:t>
            </w:r>
          </w:p>
        </w:tc>
      </w:tr>
    </w:tbl>
    <w:p w14:paraId="3E46ACFC" w14:textId="09838868" w:rsidR="000C13C4" w:rsidRDefault="000C13C4">
      <w:pPr>
        <w:pStyle w:val="Standard"/>
        <w:tabs>
          <w:tab w:val="left" w:pos="1134"/>
        </w:tabs>
        <w:jc w:val="both"/>
        <w:rPr>
          <w:bCs/>
          <w:sz w:val="24"/>
          <w:szCs w:val="24"/>
        </w:rPr>
      </w:pPr>
    </w:p>
    <w:p w14:paraId="1614AA11" w14:textId="31CD0F11" w:rsidR="001E1D7B" w:rsidRDefault="001E1D7B">
      <w:pPr>
        <w:pStyle w:val="Standard"/>
        <w:tabs>
          <w:tab w:val="left" w:pos="1134"/>
        </w:tabs>
        <w:jc w:val="both"/>
        <w:rPr>
          <w:bCs/>
          <w:sz w:val="24"/>
          <w:szCs w:val="24"/>
        </w:rPr>
      </w:pPr>
    </w:p>
    <w:bookmarkEnd w:id="1"/>
    <w:p w14:paraId="5D84678B" w14:textId="77777777" w:rsidR="00EA0599" w:rsidRDefault="00EA0599">
      <w:pPr>
        <w:pStyle w:val="Standard"/>
        <w:tabs>
          <w:tab w:val="left" w:pos="1134"/>
        </w:tabs>
        <w:jc w:val="both"/>
        <w:rPr>
          <w:bCs/>
          <w:sz w:val="24"/>
          <w:szCs w:val="24"/>
        </w:rPr>
      </w:pPr>
    </w:p>
    <w:sectPr w:rsidR="00EA0599" w:rsidSect="00000AF2">
      <w:pgSz w:w="11905" w:h="16837"/>
      <w:pgMar w:top="1134" w:right="851" w:bottom="851" w:left="153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78A2D" w14:textId="77777777" w:rsidR="007824EE" w:rsidRDefault="007824EE">
      <w:pPr>
        <w:spacing w:line="240" w:lineRule="auto"/>
      </w:pPr>
      <w:r>
        <w:separator/>
      </w:r>
    </w:p>
  </w:endnote>
  <w:endnote w:type="continuationSeparator" w:id="0">
    <w:p w14:paraId="5C3C17C0" w14:textId="77777777" w:rsidR="007824EE" w:rsidRDefault="00782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GaramondC">
    <w:altName w:val="Segoe Print"/>
    <w:charset w:val="00"/>
    <w:family w:val="decorative"/>
    <w:pitch w:val="default"/>
    <w:sig w:usb0="00000000" w:usb1="00000000" w:usb2="00000000" w:usb3="00000000" w:csb0="00000005" w:csb1="00000000"/>
  </w:font>
  <w:font w:name="GaramondNarrowC">
    <w:altName w:val="Segoe Print"/>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DL">
    <w:altName w:val="Segoe Print"/>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OpenSymbol">
    <w:altName w:val="Segoe Print"/>
    <w:charset w:val="00"/>
    <w:family w:val="auto"/>
    <w:pitch w:val="variable"/>
    <w:sig w:usb0="800000AF" w:usb1="1001ECEA" w:usb2="00000000" w:usb3="00000000" w:csb0="80000001"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C02E6" w14:textId="77777777" w:rsidR="007824EE" w:rsidRDefault="007824EE">
      <w:pPr>
        <w:spacing w:after="0"/>
      </w:pPr>
      <w:r>
        <w:separator/>
      </w:r>
    </w:p>
  </w:footnote>
  <w:footnote w:type="continuationSeparator" w:id="0">
    <w:p w14:paraId="161BCBD4" w14:textId="77777777" w:rsidR="007824EE" w:rsidRDefault="007824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C2D49B"/>
    <w:multiLevelType w:val="singleLevel"/>
    <w:tmpl w:val="BFC2D49B"/>
    <w:lvl w:ilvl="0">
      <w:start w:val="1"/>
      <w:numFmt w:val="decimal"/>
      <w:lvlText w:val="%1."/>
      <w:lvlJc w:val="left"/>
      <w:pPr>
        <w:tabs>
          <w:tab w:val="left" w:pos="312"/>
        </w:tabs>
      </w:pPr>
    </w:lvl>
  </w:abstractNum>
  <w:abstractNum w:abstractNumId="1" w15:restartNumberingAfterBreak="0">
    <w:nsid w:val="1E061544"/>
    <w:multiLevelType w:val="hybridMultilevel"/>
    <w:tmpl w:val="CAC8F29E"/>
    <w:lvl w:ilvl="0" w:tplc="92EE1E40">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5E7D31"/>
    <w:multiLevelType w:val="multilevel"/>
    <w:tmpl w:val="275E7D31"/>
    <w:lvl w:ilvl="0">
      <w:start w:val="1"/>
      <w:numFmt w:val="decimal"/>
      <w:lvlText w:val="%1."/>
      <w:lvlJc w:val="left"/>
      <w:pPr>
        <w:ind w:left="720" w:hanging="360"/>
      </w:pPr>
      <w:rPr>
        <w:rFonts w:hint="default"/>
      </w:rPr>
    </w:lvl>
    <w:lvl w:ilvl="1">
      <w:start w:val="5"/>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2FD128CB"/>
    <w:multiLevelType w:val="hybridMultilevel"/>
    <w:tmpl w:val="62666A40"/>
    <w:lvl w:ilvl="0" w:tplc="5BCE4690">
      <w:start w:val="2"/>
      <w:numFmt w:val="bullet"/>
      <w:lvlText w:val=""/>
      <w:lvlJc w:val="left"/>
      <w:pPr>
        <w:ind w:left="720" w:hanging="360"/>
      </w:pPr>
      <w:rPr>
        <w:rFonts w:ascii="Symbol" w:eastAsia="Calibri" w:hAnsi="Symbol" w:cs="Times New Roman" w:hint="default"/>
        <w:b/>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7CD2910"/>
    <w:multiLevelType w:val="multilevel"/>
    <w:tmpl w:val="57CD2910"/>
    <w:lvl w:ilvl="0">
      <w:start w:val="19"/>
      <w:numFmt w:val="decimal"/>
      <w:pStyle w:val="6"/>
      <w:lvlText w:val=""/>
      <w:lvlJc w:val="left"/>
      <w:pPr>
        <w:tabs>
          <w:tab w:val="left" w:pos="360"/>
        </w:tabs>
        <w:ind w:left="360" w:hanging="360"/>
      </w:pPr>
      <w:rPr>
        <w:rFonts w:hint="default"/>
      </w:rPr>
    </w:lvl>
    <w:lvl w:ilvl="1">
      <w:start w:val="1"/>
      <w:numFmt w:val="decimal"/>
      <w:isLgl/>
      <w:lvlText w:val="%1.%2."/>
      <w:lvlJc w:val="left"/>
      <w:pPr>
        <w:tabs>
          <w:tab w:val="left" w:pos="2580"/>
        </w:tabs>
        <w:ind w:left="2580" w:hanging="900"/>
      </w:pPr>
      <w:rPr>
        <w:rFonts w:hint="default"/>
      </w:rPr>
    </w:lvl>
    <w:lvl w:ilvl="2">
      <w:start w:val="1"/>
      <w:numFmt w:val="decimal"/>
      <w:isLgl/>
      <w:lvlText w:val="%1.%2.%3."/>
      <w:lvlJc w:val="left"/>
      <w:pPr>
        <w:tabs>
          <w:tab w:val="left" w:pos="4260"/>
        </w:tabs>
        <w:ind w:left="4260" w:hanging="900"/>
      </w:pPr>
      <w:rPr>
        <w:rFonts w:hint="default"/>
      </w:rPr>
    </w:lvl>
    <w:lvl w:ilvl="3">
      <w:start w:val="1"/>
      <w:numFmt w:val="decimal"/>
      <w:isLgl/>
      <w:lvlText w:val="%1.%2.%3.%4."/>
      <w:lvlJc w:val="left"/>
      <w:pPr>
        <w:tabs>
          <w:tab w:val="left" w:pos="5940"/>
        </w:tabs>
        <w:ind w:left="5940" w:hanging="900"/>
      </w:pPr>
      <w:rPr>
        <w:rFonts w:hint="default"/>
      </w:rPr>
    </w:lvl>
    <w:lvl w:ilvl="4">
      <w:start w:val="1"/>
      <w:numFmt w:val="decimal"/>
      <w:isLgl/>
      <w:lvlText w:val="%1.%2.%3.%4.%5."/>
      <w:lvlJc w:val="left"/>
      <w:pPr>
        <w:tabs>
          <w:tab w:val="left" w:pos="7800"/>
        </w:tabs>
        <w:ind w:left="7800" w:hanging="1080"/>
      </w:pPr>
      <w:rPr>
        <w:rFonts w:hint="default"/>
      </w:rPr>
    </w:lvl>
    <w:lvl w:ilvl="5">
      <w:start w:val="1"/>
      <w:numFmt w:val="decimal"/>
      <w:isLgl/>
      <w:lvlText w:val="%1.%2.%3.%4.%5.%6."/>
      <w:lvlJc w:val="left"/>
      <w:pPr>
        <w:tabs>
          <w:tab w:val="left" w:pos="9480"/>
        </w:tabs>
        <w:ind w:left="9480" w:hanging="1080"/>
      </w:pPr>
      <w:rPr>
        <w:rFonts w:hint="default"/>
      </w:rPr>
    </w:lvl>
    <w:lvl w:ilvl="6">
      <w:start w:val="1"/>
      <w:numFmt w:val="decimal"/>
      <w:isLgl/>
      <w:lvlText w:val="%1.%2.%3.%4.%5.%6.%7."/>
      <w:lvlJc w:val="left"/>
      <w:pPr>
        <w:tabs>
          <w:tab w:val="left" w:pos="11520"/>
        </w:tabs>
        <w:ind w:left="11520" w:hanging="1440"/>
      </w:pPr>
      <w:rPr>
        <w:rFonts w:hint="default"/>
      </w:rPr>
    </w:lvl>
    <w:lvl w:ilvl="7">
      <w:start w:val="1"/>
      <w:numFmt w:val="decimal"/>
      <w:isLgl/>
      <w:lvlText w:val="%1.%2.%3.%4.%5.%6.%7.%8."/>
      <w:lvlJc w:val="left"/>
      <w:pPr>
        <w:tabs>
          <w:tab w:val="left" w:pos="13200"/>
        </w:tabs>
        <w:ind w:left="13200" w:hanging="1440"/>
      </w:pPr>
      <w:rPr>
        <w:rFonts w:hint="default"/>
      </w:rPr>
    </w:lvl>
    <w:lvl w:ilvl="8">
      <w:start w:val="1"/>
      <w:numFmt w:val="decimal"/>
      <w:isLgl/>
      <w:lvlText w:val="%1.%2.%3.%4.%5.%6.%7.%8.%9."/>
      <w:lvlJc w:val="left"/>
      <w:pPr>
        <w:tabs>
          <w:tab w:val="left" w:pos="15240"/>
        </w:tabs>
        <w:ind w:left="15240" w:hanging="1800"/>
      </w:pPr>
      <w:rPr>
        <w:rFonts w:hint="default"/>
      </w:rPr>
    </w:lvl>
  </w:abstractNum>
  <w:abstractNum w:abstractNumId="5" w15:restartNumberingAfterBreak="0">
    <w:nsid w:val="58213FB8"/>
    <w:multiLevelType w:val="multilevel"/>
    <w:tmpl w:val="58213FB8"/>
    <w:lvl w:ilvl="0">
      <w:start w:val="1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0C7EE5"/>
    <w:multiLevelType w:val="multilevel"/>
    <w:tmpl w:val="600C7EE5"/>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33E7B72"/>
    <w:multiLevelType w:val="multilevel"/>
    <w:tmpl w:val="633E7B72"/>
    <w:lvl w:ilvl="0">
      <w:start w:val="1"/>
      <w:numFmt w:val="decimal"/>
      <w:suff w:val="space"/>
      <w:lvlText w:val="%1."/>
      <w:lvlJc w:val="left"/>
      <w:pPr>
        <w:ind w:left="624" w:hanging="624"/>
      </w:pPr>
      <w:rPr>
        <w:rFonts w:hint="default"/>
        <w:b/>
      </w:rPr>
    </w:lvl>
    <w:lvl w:ilvl="1">
      <w:start w:val="1"/>
      <w:numFmt w:val="decimal"/>
      <w:pStyle w:val="2"/>
      <w:lvlText w:val="%1.%2."/>
      <w:lvlJc w:val="left"/>
      <w:pPr>
        <w:ind w:left="1581" w:hanging="1155"/>
      </w:pPr>
      <w:rPr>
        <w:rFonts w:hint="default"/>
        <w:sz w:val="24"/>
        <w:szCs w:val="24"/>
      </w:rPr>
    </w:lvl>
    <w:lvl w:ilvl="2">
      <w:start w:val="1"/>
      <w:numFmt w:val="decimal"/>
      <w:lvlText w:val="2.%3."/>
      <w:lvlJc w:val="left"/>
      <w:pPr>
        <w:ind w:left="1155" w:hanging="1155"/>
      </w:pPr>
      <w:rPr>
        <w:rFonts w:ascii="Times New Roman" w:hAnsi="Times New Roman" w:cs="Times New Roman" w:hint="default"/>
      </w:rPr>
    </w:lvl>
    <w:lvl w:ilvl="3">
      <w:start w:val="1"/>
      <w:numFmt w:val="decimal"/>
      <w:lvlText w:val="%1.%2.%3.%4."/>
      <w:lvlJc w:val="left"/>
      <w:pPr>
        <w:ind w:left="2856" w:hanging="1155"/>
      </w:pPr>
      <w:rPr>
        <w:rFonts w:hint="default"/>
      </w:rPr>
    </w:lvl>
    <w:lvl w:ilvl="4">
      <w:start w:val="1"/>
      <w:numFmt w:val="decimal"/>
      <w:lvlText w:val="%1.%2.%3.%4.%5."/>
      <w:lvlJc w:val="left"/>
      <w:pPr>
        <w:ind w:left="3423" w:hanging="1155"/>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6C5B3C14"/>
    <w:multiLevelType w:val="multilevel"/>
    <w:tmpl w:val="6C5B3C14"/>
    <w:lvl w:ilvl="0">
      <w:start w:val="1"/>
      <w:numFmt w:val="decimal"/>
      <w:lvlText w:val="%1"/>
      <w:lvlJc w:val="left"/>
      <w:pPr>
        <w:tabs>
          <w:tab w:val="left" w:pos="432"/>
        </w:tabs>
        <w:ind w:left="432" w:hanging="432"/>
      </w:pPr>
      <w:rPr>
        <w:rFonts w:hint="default"/>
      </w:rPr>
    </w:lvl>
    <w:lvl w:ilvl="1">
      <w:start w:val="1"/>
      <w:numFmt w:val="decimal"/>
      <w:lvlRestart w:val="0"/>
      <w:pStyle w:val="a"/>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num w:numId="1">
    <w:abstractNumId w:val="4"/>
  </w:num>
  <w:num w:numId="2">
    <w:abstractNumId w:val="7"/>
  </w:num>
  <w:num w:numId="3">
    <w:abstractNumId w:val="8"/>
  </w:num>
  <w:num w:numId="4">
    <w:abstractNumId w:val="2"/>
  </w:num>
  <w:num w:numId="5">
    <w:abstractNumId w:val="6"/>
  </w:num>
  <w:num w:numId="6">
    <w:abstractNumId w:val="5"/>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F5E"/>
    <w:rsid w:val="00000AF2"/>
    <w:rsid w:val="00005C9D"/>
    <w:rsid w:val="00011DAE"/>
    <w:rsid w:val="00011FEC"/>
    <w:rsid w:val="000144D2"/>
    <w:rsid w:val="000146AF"/>
    <w:rsid w:val="00016576"/>
    <w:rsid w:val="0001730C"/>
    <w:rsid w:val="00020C0F"/>
    <w:rsid w:val="00020EA4"/>
    <w:rsid w:val="00022016"/>
    <w:rsid w:val="00025130"/>
    <w:rsid w:val="00025F71"/>
    <w:rsid w:val="00030F1D"/>
    <w:rsid w:val="00030F5E"/>
    <w:rsid w:val="000313B3"/>
    <w:rsid w:val="00031D8A"/>
    <w:rsid w:val="00036806"/>
    <w:rsid w:val="00037867"/>
    <w:rsid w:val="00037EB0"/>
    <w:rsid w:val="0004756D"/>
    <w:rsid w:val="000478CB"/>
    <w:rsid w:val="000500E3"/>
    <w:rsid w:val="00060426"/>
    <w:rsid w:val="00062319"/>
    <w:rsid w:val="00062B7A"/>
    <w:rsid w:val="00062BBF"/>
    <w:rsid w:val="00064B62"/>
    <w:rsid w:val="00064D76"/>
    <w:rsid w:val="00065D07"/>
    <w:rsid w:val="000678E1"/>
    <w:rsid w:val="000736DF"/>
    <w:rsid w:val="000805FC"/>
    <w:rsid w:val="0008214B"/>
    <w:rsid w:val="0008493A"/>
    <w:rsid w:val="00086680"/>
    <w:rsid w:val="00087D45"/>
    <w:rsid w:val="00091E81"/>
    <w:rsid w:val="000A03EF"/>
    <w:rsid w:val="000A338B"/>
    <w:rsid w:val="000A7034"/>
    <w:rsid w:val="000B6E92"/>
    <w:rsid w:val="000C0D9F"/>
    <w:rsid w:val="000C126D"/>
    <w:rsid w:val="000C13C4"/>
    <w:rsid w:val="000C4217"/>
    <w:rsid w:val="000C571D"/>
    <w:rsid w:val="000D5794"/>
    <w:rsid w:val="000E0CBB"/>
    <w:rsid w:val="00101271"/>
    <w:rsid w:val="001072DD"/>
    <w:rsid w:val="001073D5"/>
    <w:rsid w:val="0011113C"/>
    <w:rsid w:val="001130A4"/>
    <w:rsid w:val="00116210"/>
    <w:rsid w:val="00116B96"/>
    <w:rsid w:val="00117585"/>
    <w:rsid w:val="00120AC5"/>
    <w:rsid w:val="00122036"/>
    <w:rsid w:val="0013466A"/>
    <w:rsid w:val="00145E62"/>
    <w:rsid w:val="001466ED"/>
    <w:rsid w:val="00146DD5"/>
    <w:rsid w:val="00150ADA"/>
    <w:rsid w:val="00151FB5"/>
    <w:rsid w:val="00152F20"/>
    <w:rsid w:val="0015364A"/>
    <w:rsid w:val="00156A01"/>
    <w:rsid w:val="00160B59"/>
    <w:rsid w:val="001618D4"/>
    <w:rsid w:val="00163338"/>
    <w:rsid w:val="001720CE"/>
    <w:rsid w:val="00175C52"/>
    <w:rsid w:val="00176D2C"/>
    <w:rsid w:val="001777F8"/>
    <w:rsid w:val="0018171B"/>
    <w:rsid w:val="0018264F"/>
    <w:rsid w:val="00182791"/>
    <w:rsid w:val="00183B86"/>
    <w:rsid w:val="00183B93"/>
    <w:rsid w:val="0018526F"/>
    <w:rsid w:val="00186C59"/>
    <w:rsid w:val="00187331"/>
    <w:rsid w:val="0019482C"/>
    <w:rsid w:val="00194C0D"/>
    <w:rsid w:val="00197CF2"/>
    <w:rsid w:val="001A1FA0"/>
    <w:rsid w:val="001A473F"/>
    <w:rsid w:val="001B1F6E"/>
    <w:rsid w:val="001B3B58"/>
    <w:rsid w:val="001B3FD8"/>
    <w:rsid w:val="001B454F"/>
    <w:rsid w:val="001B5856"/>
    <w:rsid w:val="001C07E3"/>
    <w:rsid w:val="001C753C"/>
    <w:rsid w:val="001D54BC"/>
    <w:rsid w:val="001E1D7B"/>
    <w:rsid w:val="001E3BC9"/>
    <w:rsid w:val="001E5BCF"/>
    <w:rsid w:val="001E72A6"/>
    <w:rsid w:val="001F239F"/>
    <w:rsid w:val="001F7028"/>
    <w:rsid w:val="001F7046"/>
    <w:rsid w:val="001F7AA7"/>
    <w:rsid w:val="002001D6"/>
    <w:rsid w:val="0020063B"/>
    <w:rsid w:val="0020272C"/>
    <w:rsid w:val="00205AA0"/>
    <w:rsid w:val="002112F6"/>
    <w:rsid w:val="00225886"/>
    <w:rsid w:val="00230167"/>
    <w:rsid w:val="00231402"/>
    <w:rsid w:val="00231BCF"/>
    <w:rsid w:val="00233048"/>
    <w:rsid w:val="00235585"/>
    <w:rsid w:val="00241EE7"/>
    <w:rsid w:val="00242BD6"/>
    <w:rsid w:val="0024718F"/>
    <w:rsid w:val="00252E54"/>
    <w:rsid w:val="002537B1"/>
    <w:rsid w:val="00257671"/>
    <w:rsid w:val="00257766"/>
    <w:rsid w:val="00257D53"/>
    <w:rsid w:val="00265358"/>
    <w:rsid w:val="00265874"/>
    <w:rsid w:val="00275849"/>
    <w:rsid w:val="0027619B"/>
    <w:rsid w:val="0027703C"/>
    <w:rsid w:val="0028329C"/>
    <w:rsid w:val="0029233D"/>
    <w:rsid w:val="002933FD"/>
    <w:rsid w:val="00295CD1"/>
    <w:rsid w:val="002A44FE"/>
    <w:rsid w:val="002B0187"/>
    <w:rsid w:val="002B36E3"/>
    <w:rsid w:val="002B47FE"/>
    <w:rsid w:val="002C5072"/>
    <w:rsid w:val="002C5CF8"/>
    <w:rsid w:val="002C5EF7"/>
    <w:rsid w:val="002D132B"/>
    <w:rsid w:val="002D2348"/>
    <w:rsid w:val="002D5BA9"/>
    <w:rsid w:val="002D78DD"/>
    <w:rsid w:val="002E651A"/>
    <w:rsid w:val="002E6AF6"/>
    <w:rsid w:val="002F32EC"/>
    <w:rsid w:val="002F58B4"/>
    <w:rsid w:val="00300D37"/>
    <w:rsid w:val="00307DE0"/>
    <w:rsid w:val="00312E09"/>
    <w:rsid w:val="00322F8D"/>
    <w:rsid w:val="0032797C"/>
    <w:rsid w:val="00327CB7"/>
    <w:rsid w:val="00335A73"/>
    <w:rsid w:val="00335DDF"/>
    <w:rsid w:val="00337F56"/>
    <w:rsid w:val="00342F9A"/>
    <w:rsid w:val="003449F7"/>
    <w:rsid w:val="00344FA4"/>
    <w:rsid w:val="00347DBB"/>
    <w:rsid w:val="003537E8"/>
    <w:rsid w:val="00354EF7"/>
    <w:rsid w:val="0035516D"/>
    <w:rsid w:val="003570F5"/>
    <w:rsid w:val="003618F8"/>
    <w:rsid w:val="00363324"/>
    <w:rsid w:val="003660A6"/>
    <w:rsid w:val="00366B8B"/>
    <w:rsid w:val="00367BD6"/>
    <w:rsid w:val="00370FD7"/>
    <w:rsid w:val="003723FC"/>
    <w:rsid w:val="00377567"/>
    <w:rsid w:val="00380A38"/>
    <w:rsid w:val="0038549C"/>
    <w:rsid w:val="003878E4"/>
    <w:rsid w:val="00390FEB"/>
    <w:rsid w:val="00397A34"/>
    <w:rsid w:val="003A0B43"/>
    <w:rsid w:val="003A2DA0"/>
    <w:rsid w:val="003A361B"/>
    <w:rsid w:val="003A7CC1"/>
    <w:rsid w:val="003B62C4"/>
    <w:rsid w:val="003B662D"/>
    <w:rsid w:val="003C05BC"/>
    <w:rsid w:val="003C329D"/>
    <w:rsid w:val="003D0A9A"/>
    <w:rsid w:val="003D2634"/>
    <w:rsid w:val="003D396E"/>
    <w:rsid w:val="003E138B"/>
    <w:rsid w:val="003E1898"/>
    <w:rsid w:val="003E21C8"/>
    <w:rsid w:val="003E27CE"/>
    <w:rsid w:val="003E2EE5"/>
    <w:rsid w:val="003E3EDB"/>
    <w:rsid w:val="003E4D1F"/>
    <w:rsid w:val="003E6259"/>
    <w:rsid w:val="003E66CE"/>
    <w:rsid w:val="003F52F3"/>
    <w:rsid w:val="00402818"/>
    <w:rsid w:val="004055D2"/>
    <w:rsid w:val="00413610"/>
    <w:rsid w:val="00414FF4"/>
    <w:rsid w:val="00415C55"/>
    <w:rsid w:val="00417462"/>
    <w:rsid w:val="004205A8"/>
    <w:rsid w:val="00420FDD"/>
    <w:rsid w:val="00423AB9"/>
    <w:rsid w:val="004244B0"/>
    <w:rsid w:val="004270F0"/>
    <w:rsid w:val="00430C40"/>
    <w:rsid w:val="00431483"/>
    <w:rsid w:val="00432E6C"/>
    <w:rsid w:val="00442CC3"/>
    <w:rsid w:val="0044336E"/>
    <w:rsid w:val="004434DE"/>
    <w:rsid w:val="004446B7"/>
    <w:rsid w:val="004450BF"/>
    <w:rsid w:val="004573E3"/>
    <w:rsid w:val="00460B46"/>
    <w:rsid w:val="00467C8F"/>
    <w:rsid w:val="0047064C"/>
    <w:rsid w:val="004756BA"/>
    <w:rsid w:val="00476C51"/>
    <w:rsid w:val="00480B17"/>
    <w:rsid w:val="00481093"/>
    <w:rsid w:val="0049030F"/>
    <w:rsid w:val="00490515"/>
    <w:rsid w:val="00493969"/>
    <w:rsid w:val="0049427B"/>
    <w:rsid w:val="00494FD5"/>
    <w:rsid w:val="004B28A9"/>
    <w:rsid w:val="004B5B97"/>
    <w:rsid w:val="004B744C"/>
    <w:rsid w:val="004C1384"/>
    <w:rsid w:val="004C2821"/>
    <w:rsid w:val="004C2F4A"/>
    <w:rsid w:val="004C32E2"/>
    <w:rsid w:val="004C4990"/>
    <w:rsid w:val="004C5F19"/>
    <w:rsid w:val="004C7A7F"/>
    <w:rsid w:val="004D161A"/>
    <w:rsid w:val="004D1DF5"/>
    <w:rsid w:val="004D35E0"/>
    <w:rsid w:val="004D6670"/>
    <w:rsid w:val="004E1027"/>
    <w:rsid w:val="004E11AB"/>
    <w:rsid w:val="004E1E20"/>
    <w:rsid w:val="004E27B7"/>
    <w:rsid w:val="004E3352"/>
    <w:rsid w:val="004F0D92"/>
    <w:rsid w:val="004F3C32"/>
    <w:rsid w:val="004F664D"/>
    <w:rsid w:val="00507480"/>
    <w:rsid w:val="00521A55"/>
    <w:rsid w:val="00523AFF"/>
    <w:rsid w:val="005240A7"/>
    <w:rsid w:val="00524F4C"/>
    <w:rsid w:val="00536597"/>
    <w:rsid w:val="00536C32"/>
    <w:rsid w:val="0054108A"/>
    <w:rsid w:val="0054220E"/>
    <w:rsid w:val="00544054"/>
    <w:rsid w:val="00544198"/>
    <w:rsid w:val="0055109A"/>
    <w:rsid w:val="00551321"/>
    <w:rsid w:val="0055527D"/>
    <w:rsid w:val="00557BFE"/>
    <w:rsid w:val="00564402"/>
    <w:rsid w:val="00564437"/>
    <w:rsid w:val="00565CE3"/>
    <w:rsid w:val="00572864"/>
    <w:rsid w:val="005853BD"/>
    <w:rsid w:val="00587A3B"/>
    <w:rsid w:val="0059212A"/>
    <w:rsid w:val="0059268C"/>
    <w:rsid w:val="005945E9"/>
    <w:rsid w:val="005A2E71"/>
    <w:rsid w:val="005B3886"/>
    <w:rsid w:val="005B42B6"/>
    <w:rsid w:val="005C1C55"/>
    <w:rsid w:val="005C46B3"/>
    <w:rsid w:val="005C52D2"/>
    <w:rsid w:val="005C5A7A"/>
    <w:rsid w:val="005D3458"/>
    <w:rsid w:val="005D4383"/>
    <w:rsid w:val="005D6141"/>
    <w:rsid w:val="005D766B"/>
    <w:rsid w:val="005E22F8"/>
    <w:rsid w:val="005E2684"/>
    <w:rsid w:val="005E3E0B"/>
    <w:rsid w:val="005E59B7"/>
    <w:rsid w:val="005E6B5A"/>
    <w:rsid w:val="005F0FA9"/>
    <w:rsid w:val="005F52F8"/>
    <w:rsid w:val="00604515"/>
    <w:rsid w:val="00605F19"/>
    <w:rsid w:val="0061153C"/>
    <w:rsid w:val="0061295A"/>
    <w:rsid w:val="00612DB4"/>
    <w:rsid w:val="00615D31"/>
    <w:rsid w:val="00626C08"/>
    <w:rsid w:val="0062712E"/>
    <w:rsid w:val="00631813"/>
    <w:rsid w:val="00634438"/>
    <w:rsid w:val="00634A10"/>
    <w:rsid w:val="00634B3F"/>
    <w:rsid w:val="00636CBB"/>
    <w:rsid w:val="00636DE7"/>
    <w:rsid w:val="0064383C"/>
    <w:rsid w:val="00650013"/>
    <w:rsid w:val="00651AF4"/>
    <w:rsid w:val="00653166"/>
    <w:rsid w:val="00665544"/>
    <w:rsid w:val="006706F9"/>
    <w:rsid w:val="006772EE"/>
    <w:rsid w:val="00677D42"/>
    <w:rsid w:val="00681CB5"/>
    <w:rsid w:val="0068242D"/>
    <w:rsid w:val="00692193"/>
    <w:rsid w:val="00695371"/>
    <w:rsid w:val="00695CB1"/>
    <w:rsid w:val="00696815"/>
    <w:rsid w:val="00697A5D"/>
    <w:rsid w:val="006A6005"/>
    <w:rsid w:val="006B71BF"/>
    <w:rsid w:val="006B7A47"/>
    <w:rsid w:val="006C0272"/>
    <w:rsid w:val="006C48E2"/>
    <w:rsid w:val="006C6A32"/>
    <w:rsid w:val="006C7254"/>
    <w:rsid w:val="006D33DD"/>
    <w:rsid w:val="006D4084"/>
    <w:rsid w:val="006E2464"/>
    <w:rsid w:val="006E31AA"/>
    <w:rsid w:val="006E329D"/>
    <w:rsid w:val="006E643D"/>
    <w:rsid w:val="006E6FBA"/>
    <w:rsid w:val="006F1524"/>
    <w:rsid w:val="006F4797"/>
    <w:rsid w:val="006F5986"/>
    <w:rsid w:val="006F614B"/>
    <w:rsid w:val="00704DAF"/>
    <w:rsid w:val="00706B37"/>
    <w:rsid w:val="007079E1"/>
    <w:rsid w:val="00713E5A"/>
    <w:rsid w:val="00715C45"/>
    <w:rsid w:val="00720D84"/>
    <w:rsid w:val="00721598"/>
    <w:rsid w:val="0072164F"/>
    <w:rsid w:val="00721AC3"/>
    <w:rsid w:val="00725ADF"/>
    <w:rsid w:val="007274CA"/>
    <w:rsid w:val="00734083"/>
    <w:rsid w:val="00736F31"/>
    <w:rsid w:val="00741246"/>
    <w:rsid w:val="0074139A"/>
    <w:rsid w:val="007424F0"/>
    <w:rsid w:val="00745282"/>
    <w:rsid w:val="007477DD"/>
    <w:rsid w:val="0075652D"/>
    <w:rsid w:val="00765DC4"/>
    <w:rsid w:val="00765FB5"/>
    <w:rsid w:val="007701F9"/>
    <w:rsid w:val="007703F0"/>
    <w:rsid w:val="00770D80"/>
    <w:rsid w:val="00772BE3"/>
    <w:rsid w:val="007730F3"/>
    <w:rsid w:val="007778A7"/>
    <w:rsid w:val="007824EE"/>
    <w:rsid w:val="007854E0"/>
    <w:rsid w:val="007960BC"/>
    <w:rsid w:val="0079632F"/>
    <w:rsid w:val="00796541"/>
    <w:rsid w:val="0079772F"/>
    <w:rsid w:val="007A02F5"/>
    <w:rsid w:val="007A7369"/>
    <w:rsid w:val="007A78BA"/>
    <w:rsid w:val="007B0DE2"/>
    <w:rsid w:val="007B6AAE"/>
    <w:rsid w:val="007C5FA9"/>
    <w:rsid w:val="007C7FDC"/>
    <w:rsid w:val="007D10A4"/>
    <w:rsid w:val="007E5228"/>
    <w:rsid w:val="007E630C"/>
    <w:rsid w:val="007F1E4D"/>
    <w:rsid w:val="007F715B"/>
    <w:rsid w:val="007F78CD"/>
    <w:rsid w:val="0080754A"/>
    <w:rsid w:val="008105B3"/>
    <w:rsid w:val="008108F7"/>
    <w:rsid w:val="00811DCA"/>
    <w:rsid w:val="008120A0"/>
    <w:rsid w:val="00822AEA"/>
    <w:rsid w:val="00823191"/>
    <w:rsid w:val="00831200"/>
    <w:rsid w:val="00832C65"/>
    <w:rsid w:val="008377FD"/>
    <w:rsid w:val="00841C84"/>
    <w:rsid w:val="008425B2"/>
    <w:rsid w:val="008447B3"/>
    <w:rsid w:val="0084498C"/>
    <w:rsid w:val="00847356"/>
    <w:rsid w:val="00851D6C"/>
    <w:rsid w:val="00851E89"/>
    <w:rsid w:val="008550B5"/>
    <w:rsid w:val="00856970"/>
    <w:rsid w:val="00873B67"/>
    <w:rsid w:val="00874331"/>
    <w:rsid w:val="00880C0F"/>
    <w:rsid w:val="0088647B"/>
    <w:rsid w:val="00887A50"/>
    <w:rsid w:val="00892050"/>
    <w:rsid w:val="00892C79"/>
    <w:rsid w:val="00894E25"/>
    <w:rsid w:val="0089527D"/>
    <w:rsid w:val="008A3055"/>
    <w:rsid w:val="008A6FF0"/>
    <w:rsid w:val="008A75F1"/>
    <w:rsid w:val="008B36BC"/>
    <w:rsid w:val="008B3D4C"/>
    <w:rsid w:val="008B4C6B"/>
    <w:rsid w:val="008B66EA"/>
    <w:rsid w:val="008B6CD2"/>
    <w:rsid w:val="008C35E5"/>
    <w:rsid w:val="008D0D87"/>
    <w:rsid w:val="008E0C86"/>
    <w:rsid w:val="008E13CA"/>
    <w:rsid w:val="008F4D98"/>
    <w:rsid w:val="008F67A2"/>
    <w:rsid w:val="009029DB"/>
    <w:rsid w:val="00902AE6"/>
    <w:rsid w:val="00905232"/>
    <w:rsid w:val="009070FA"/>
    <w:rsid w:val="0090736B"/>
    <w:rsid w:val="00907D16"/>
    <w:rsid w:val="0091158C"/>
    <w:rsid w:val="00913B70"/>
    <w:rsid w:val="00914B1E"/>
    <w:rsid w:val="009158F4"/>
    <w:rsid w:val="00915B02"/>
    <w:rsid w:val="00920B6A"/>
    <w:rsid w:val="00924DF4"/>
    <w:rsid w:val="009263A1"/>
    <w:rsid w:val="00927922"/>
    <w:rsid w:val="00932C28"/>
    <w:rsid w:val="00934819"/>
    <w:rsid w:val="00937C52"/>
    <w:rsid w:val="00942DB6"/>
    <w:rsid w:val="00946CEE"/>
    <w:rsid w:val="009508DA"/>
    <w:rsid w:val="00950BB3"/>
    <w:rsid w:val="00953378"/>
    <w:rsid w:val="00953929"/>
    <w:rsid w:val="0095592A"/>
    <w:rsid w:val="00963CB6"/>
    <w:rsid w:val="00970E14"/>
    <w:rsid w:val="00971939"/>
    <w:rsid w:val="00977AB2"/>
    <w:rsid w:val="00993564"/>
    <w:rsid w:val="00993884"/>
    <w:rsid w:val="009A1563"/>
    <w:rsid w:val="009A46DF"/>
    <w:rsid w:val="009A4F81"/>
    <w:rsid w:val="009A5C07"/>
    <w:rsid w:val="009B7BD2"/>
    <w:rsid w:val="009B7C76"/>
    <w:rsid w:val="009C1018"/>
    <w:rsid w:val="009C779E"/>
    <w:rsid w:val="009D2879"/>
    <w:rsid w:val="009D3A8F"/>
    <w:rsid w:val="009D6449"/>
    <w:rsid w:val="009E13D8"/>
    <w:rsid w:val="009E398F"/>
    <w:rsid w:val="009E73FF"/>
    <w:rsid w:val="009F2309"/>
    <w:rsid w:val="009F31CF"/>
    <w:rsid w:val="009F3533"/>
    <w:rsid w:val="009F5279"/>
    <w:rsid w:val="009F6633"/>
    <w:rsid w:val="009F796D"/>
    <w:rsid w:val="00A00D72"/>
    <w:rsid w:val="00A06E8D"/>
    <w:rsid w:val="00A12DD9"/>
    <w:rsid w:val="00A149A0"/>
    <w:rsid w:val="00A155ED"/>
    <w:rsid w:val="00A23298"/>
    <w:rsid w:val="00A253D7"/>
    <w:rsid w:val="00A50927"/>
    <w:rsid w:val="00A50DCA"/>
    <w:rsid w:val="00A52365"/>
    <w:rsid w:val="00A525EC"/>
    <w:rsid w:val="00A62428"/>
    <w:rsid w:val="00A668F7"/>
    <w:rsid w:val="00A66A89"/>
    <w:rsid w:val="00A753DE"/>
    <w:rsid w:val="00A773B5"/>
    <w:rsid w:val="00A77889"/>
    <w:rsid w:val="00A80CF7"/>
    <w:rsid w:val="00A8333C"/>
    <w:rsid w:val="00A838C0"/>
    <w:rsid w:val="00A86D12"/>
    <w:rsid w:val="00A9175C"/>
    <w:rsid w:val="00A942A9"/>
    <w:rsid w:val="00A95B53"/>
    <w:rsid w:val="00A96E8F"/>
    <w:rsid w:val="00A971BA"/>
    <w:rsid w:val="00AA0169"/>
    <w:rsid w:val="00AA0376"/>
    <w:rsid w:val="00AA7CC6"/>
    <w:rsid w:val="00AB269F"/>
    <w:rsid w:val="00AB4B43"/>
    <w:rsid w:val="00AB4B61"/>
    <w:rsid w:val="00AB63C8"/>
    <w:rsid w:val="00AC0DAC"/>
    <w:rsid w:val="00AD1897"/>
    <w:rsid w:val="00AD1E5B"/>
    <w:rsid w:val="00AD7A4D"/>
    <w:rsid w:val="00AF202E"/>
    <w:rsid w:val="00AF7D44"/>
    <w:rsid w:val="00B0263C"/>
    <w:rsid w:val="00B04441"/>
    <w:rsid w:val="00B04CF8"/>
    <w:rsid w:val="00B05DBB"/>
    <w:rsid w:val="00B069F0"/>
    <w:rsid w:val="00B079F0"/>
    <w:rsid w:val="00B1080E"/>
    <w:rsid w:val="00B121B1"/>
    <w:rsid w:val="00B14287"/>
    <w:rsid w:val="00B15A19"/>
    <w:rsid w:val="00B253B6"/>
    <w:rsid w:val="00B25A34"/>
    <w:rsid w:val="00B25C13"/>
    <w:rsid w:val="00B3155F"/>
    <w:rsid w:val="00B33ADD"/>
    <w:rsid w:val="00B34756"/>
    <w:rsid w:val="00B367A4"/>
    <w:rsid w:val="00B42CB6"/>
    <w:rsid w:val="00B42D63"/>
    <w:rsid w:val="00B5567E"/>
    <w:rsid w:val="00B81CE8"/>
    <w:rsid w:val="00B84664"/>
    <w:rsid w:val="00B90DB5"/>
    <w:rsid w:val="00B92964"/>
    <w:rsid w:val="00BA117B"/>
    <w:rsid w:val="00BA394C"/>
    <w:rsid w:val="00BB3A12"/>
    <w:rsid w:val="00BC0093"/>
    <w:rsid w:val="00BC01D6"/>
    <w:rsid w:val="00BC7A06"/>
    <w:rsid w:val="00BD125F"/>
    <w:rsid w:val="00BD1319"/>
    <w:rsid w:val="00BD270D"/>
    <w:rsid w:val="00BD3F2D"/>
    <w:rsid w:val="00BD4137"/>
    <w:rsid w:val="00BD61DB"/>
    <w:rsid w:val="00BD77AE"/>
    <w:rsid w:val="00BE2CC2"/>
    <w:rsid w:val="00BE4282"/>
    <w:rsid w:val="00BE7262"/>
    <w:rsid w:val="00BF116B"/>
    <w:rsid w:val="00BF202D"/>
    <w:rsid w:val="00BF32F7"/>
    <w:rsid w:val="00C0220E"/>
    <w:rsid w:val="00C029A6"/>
    <w:rsid w:val="00C03BB3"/>
    <w:rsid w:val="00C151F8"/>
    <w:rsid w:val="00C22B9D"/>
    <w:rsid w:val="00C24655"/>
    <w:rsid w:val="00C303F4"/>
    <w:rsid w:val="00C33B22"/>
    <w:rsid w:val="00C351F6"/>
    <w:rsid w:val="00C355C8"/>
    <w:rsid w:val="00C36926"/>
    <w:rsid w:val="00C400F6"/>
    <w:rsid w:val="00C4021B"/>
    <w:rsid w:val="00C42BF0"/>
    <w:rsid w:val="00C42DBB"/>
    <w:rsid w:val="00C43F71"/>
    <w:rsid w:val="00C501A3"/>
    <w:rsid w:val="00C52ECA"/>
    <w:rsid w:val="00C53799"/>
    <w:rsid w:val="00C60BDE"/>
    <w:rsid w:val="00C63674"/>
    <w:rsid w:val="00C63F8D"/>
    <w:rsid w:val="00C66494"/>
    <w:rsid w:val="00C664CF"/>
    <w:rsid w:val="00C70D40"/>
    <w:rsid w:val="00C720F9"/>
    <w:rsid w:val="00C72804"/>
    <w:rsid w:val="00C800D4"/>
    <w:rsid w:val="00C80AB6"/>
    <w:rsid w:val="00C84386"/>
    <w:rsid w:val="00C85344"/>
    <w:rsid w:val="00C92200"/>
    <w:rsid w:val="00C927B8"/>
    <w:rsid w:val="00C95411"/>
    <w:rsid w:val="00CA4CEF"/>
    <w:rsid w:val="00CA71DF"/>
    <w:rsid w:val="00CB1D4F"/>
    <w:rsid w:val="00CB4238"/>
    <w:rsid w:val="00CB46F9"/>
    <w:rsid w:val="00CB7735"/>
    <w:rsid w:val="00CB7AC2"/>
    <w:rsid w:val="00CC318D"/>
    <w:rsid w:val="00CC3DAA"/>
    <w:rsid w:val="00CC416D"/>
    <w:rsid w:val="00CC5C93"/>
    <w:rsid w:val="00CC6197"/>
    <w:rsid w:val="00CC6FDF"/>
    <w:rsid w:val="00CD2755"/>
    <w:rsid w:val="00CD35BB"/>
    <w:rsid w:val="00CD4B90"/>
    <w:rsid w:val="00CE0122"/>
    <w:rsid w:val="00CE09B9"/>
    <w:rsid w:val="00CE3449"/>
    <w:rsid w:val="00CE3705"/>
    <w:rsid w:val="00CE58C1"/>
    <w:rsid w:val="00CE6CF0"/>
    <w:rsid w:val="00CF6F03"/>
    <w:rsid w:val="00D02AE5"/>
    <w:rsid w:val="00D02D83"/>
    <w:rsid w:val="00D05790"/>
    <w:rsid w:val="00D05DBF"/>
    <w:rsid w:val="00D05F19"/>
    <w:rsid w:val="00D06C6E"/>
    <w:rsid w:val="00D13E37"/>
    <w:rsid w:val="00D2409B"/>
    <w:rsid w:val="00D317E8"/>
    <w:rsid w:val="00D32DE2"/>
    <w:rsid w:val="00D41C4A"/>
    <w:rsid w:val="00D4285A"/>
    <w:rsid w:val="00D4330B"/>
    <w:rsid w:val="00D56304"/>
    <w:rsid w:val="00D57062"/>
    <w:rsid w:val="00D65767"/>
    <w:rsid w:val="00D65846"/>
    <w:rsid w:val="00D65C14"/>
    <w:rsid w:val="00D66D6B"/>
    <w:rsid w:val="00D66DE6"/>
    <w:rsid w:val="00D746A7"/>
    <w:rsid w:val="00D80F17"/>
    <w:rsid w:val="00D8172B"/>
    <w:rsid w:val="00D93A0B"/>
    <w:rsid w:val="00D9403E"/>
    <w:rsid w:val="00D96920"/>
    <w:rsid w:val="00DA14BE"/>
    <w:rsid w:val="00DA3E4D"/>
    <w:rsid w:val="00DA43D9"/>
    <w:rsid w:val="00DA4568"/>
    <w:rsid w:val="00DA460B"/>
    <w:rsid w:val="00DA6ACC"/>
    <w:rsid w:val="00DA7E58"/>
    <w:rsid w:val="00DB276E"/>
    <w:rsid w:val="00DC03DA"/>
    <w:rsid w:val="00DC14B0"/>
    <w:rsid w:val="00DC1B29"/>
    <w:rsid w:val="00DC264D"/>
    <w:rsid w:val="00DC37CB"/>
    <w:rsid w:val="00DC3870"/>
    <w:rsid w:val="00DC3E76"/>
    <w:rsid w:val="00DC3FA8"/>
    <w:rsid w:val="00DC76FD"/>
    <w:rsid w:val="00DD7873"/>
    <w:rsid w:val="00DE17DA"/>
    <w:rsid w:val="00DE292B"/>
    <w:rsid w:val="00DE4B73"/>
    <w:rsid w:val="00DE6D33"/>
    <w:rsid w:val="00DE75DE"/>
    <w:rsid w:val="00DE7B7C"/>
    <w:rsid w:val="00DF07DD"/>
    <w:rsid w:val="00DF26E3"/>
    <w:rsid w:val="00DF2A9F"/>
    <w:rsid w:val="00DF7002"/>
    <w:rsid w:val="00E03EFC"/>
    <w:rsid w:val="00E072CC"/>
    <w:rsid w:val="00E118BA"/>
    <w:rsid w:val="00E15074"/>
    <w:rsid w:val="00E227D3"/>
    <w:rsid w:val="00E253E7"/>
    <w:rsid w:val="00E26CCB"/>
    <w:rsid w:val="00E318ED"/>
    <w:rsid w:val="00E31DBE"/>
    <w:rsid w:val="00E3757F"/>
    <w:rsid w:val="00E40486"/>
    <w:rsid w:val="00E45025"/>
    <w:rsid w:val="00E539D1"/>
    <w:rsid w:val="00E540D1"/>
    <w:rsid w:val="00E60CE4"/>
    <w:rsid w:val="00E61AB4"/>
    <w:rsid w:val="00E70141"/>
    <w:rsid w:val="00E779E7"/>
    <w:rsid w:val="00E803AE"/>
    <w:rsid w:val="00E858F7"/>
    <w:rsid w:val="00E87F41"/>
    <w:rsid w:val="00E93982"/>
    <w:rsid w:val="00E93F62"/>
    <w:rsid w:val="00E95CC4"/>
    <w:rsid w:val="00E96C62"/>
    <w:rsid w:val="00EA0599"/>
    <w:rsid w:val="00EA32D0"/>
    <w:rsid w:val="00EA375D"/>
    <w:rsid w:val="00EA37EE"/>
    <w:rsid w:val="00EA4B72"/>
    <w:rsid w:val="00EA662C"/>
    <w:rsid w:val="00EA7032"/>
    <w:rsid w:val="00EB790B"/>
    <w:rsid w:val="00EC101E"/>
    <w:rsid w:val="00EC1B8D"/>
    <w:rsid w:val="00EC3894"/>
    <w:rsid w:val="00EC51ED"/>
    <w:rsid w:val="00EC6FED"/>
    <w:rsid w:val="00ED1695"/>
    <w:rsid w:val="00ED2A2C"/>
    <w:rsid w:val="00ED6BFF"/>
    <w:rsid w:val="00ED7F19"/>
    <w:rsid w:val="00EE12A6"/>
    <w:rsid w:val="00EE2A59"/>
    <w:rsid w:val="00EE2D8D"/>
    <w:rsid w:val="00EE74E9"/>
    <w:rsid w:val="00EF09FF"/>
    <w:rsid w:val="00EF0EB5"/>
    <w:rsid w:val="00EF1CC7"/>
    <w:rsid w:val="00EF4692"/>
    <w:rsid w:val="00EF5975"/>
    <w:rsid w:val="00EF61E7"/>
    <w:rsid w:val="00F01AFE"/>
    <w:rsid w:val="00F023F0"/>
    <w:rsid w:val="00F11F7F"/>
    <w:rsid w:val="00F17E3F"/>
    <w:rsid w:val="00F24FD0"/>
    <w:rsid w:val="00F3134E"/>
    <w:rsid w:val="00F321D2"/>
    <w:rsid w:val="00F35C1A"/>
    <w:rsid w:val="00F3745C"/>
    <w:rsid w:val="00F43CD4"/>
    <w:rsid w:val="00F44D3E"/>
    <w:rsid w:val="00F472FB"/>
    <w:rsid w:val="00F51D02"/>
    <w:rsid w:val="00F52B97"/>
    <w:rsid w:val="00F52FF3"/>
    <w:rsid w:val="00F61F90"/>
    <w:rsid w:val="00F6719D"/>
    <w:rsid w:val="00F70482"/>
    <w:rsid w:val="00F7048E"/>
    <w:rsid w:val="00F70C80"/>
    <w:rsid w:val="00F70FEC"/>
    <w:rsid w:val="00F73936"/>
    <w:rsid w:val="00F87226"/>
    <w:rsid w:val="00F92A6D"/>
    <w:rsid w:val="00F967E5"/>
    <w:rsid w:val="00FA08FC"/>
    <w:rsid w:val="00FA1082"/>
    <w:rsid w:val="00FA3973"/>
    <w:rsid w:val="00FA421F"/>
    <w:rsid w:val="00FA55A1"/>
    <w:rsid w:val="00FB038D"/>
    <w:rsid w:val="00FB4538"/>
    <w:rsid w:val="00FB49AD"/>
    <w:rsid w:val="00FB5051"/>
    <w:rsid w:val="00FB5ECA"/>
    <w:rsid w:val="00FB65C7"/>
    <w:rsid w:val="00FB7B2A"/>
    <w:rsid w:val="00FB7C19"/>
    <w:rsid w:val="00FC4C7B"/>
    <w:rsid w:val="00FC55FE"/>
    <w:rsid w:val="00FC5AF3"/>
    <w:rsid w:val="00FC644D"/>
    <w:rsid w:val="00FD08DB"/>
    <w:rsid w:val="00FD2D8C"/>
    <w:rsid w:val="00FD4E39"/>
    <w:rsid w:val="00FE1B18"/>
    <w:rsid w:val="00FF74EE"/>
    <w:rsid w:val="0CF4104E"/>
    <w:rsid w:val="12521029"/>
    <w:rsid w:val="219311C0"/>
    <w:rsid w:val="2F9B6FED"/>
    <w:rsid w:val="34292466"/>
    <w:rsid w:val="40292997"/>
    <w:rsid w:val="47A003CD"/>
    <w:rsid w:val="482C3570"/>
    <w:rsid w:val="662034BC"/>
    <w:rsid w:val="6CFA27B2"/>
    <w:rsid w:val="7367558F"/>
    <w:rsid w:val="7AFB57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FBF54"/>
  <w15:docId w15:val="{987D0965-447A-4AD0-BF34-92683C41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qFormat="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uiPriority="0" w:qFormat="1"/>
    <w:lsdException w:name="envelope return" w:uiPriority="0" w:qFormat="1"/>
    <w:lsdException w:name="footnote reference" w:qFormat="1"/>
    <w:lsdException w:name="annotation reference" w:qFormat="1"/>
    <w:lsdException w:name="line number" w:semiHidden="1" w:unhideWhenUsed="1"/>
    <w:lsdException w:name="page number" w:uiPriority="0"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nhideWhenUsed="1" w:qFormat="1"/>
    <w:lsdException w:name="Body Text 3" w:uiPriority="0" w:qFormat="1"/>
    <w:lsdException w:name="Body Text Indent 2" w:unhideWhenUsed="1" w:qFormat="1"/>
    <w:lsdException w:name="Body Text Indent 3" w:qFormat="1"/>
    <w:lsdException w:name="Block Text" w:uiPriority="0" w:qFormat="1"/>
    <w:lsdException w:name="Hyperlink" w:qFormat="1"/>
    <w:lsdException w:name="FollowedHyperlink" w:uiPriority="0" w:qFormat="1"/>
    <w:lsdException w:name="Strong" w:uiPriority="22" w:qFormat="1"/>
    <w:lsdException w:name="Emphasis" w:uiPriority="20" w:qFormat="1"/>
    <w:lsdException w:name="Document Map" w:semiHidden="1"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0"/>
    <w:next w:val="a0"/>
    <w:link w:val="11"/>
    <w:qFormat/>
    <w:pPr>
      <w:keepNext/>
      <w:spacing w:after="0" w:line="360" w:lineRule="exact"/>
      <w:jc w:val="center"/>
      <w:outlineLvl w:val="0"/>
    </w:pPr>
    <w:rPr>
      <w:rFonts w:ascii="Times New Roman" w:eastAsia="Times New Roman" w:hAnsi="Times New Roman" w:cs="Times New Roman"/>
      <w:sz w:val="28"/>
      <w:szCs w:val="24"/>
      <w:lang w:eastAsia="ru-RU"/>
    </w:rPr>
  </w:style>
  <w:style w:type="paragraph" w:styleId="20">
    <w:name w:val="heading 2"/>
    <w:basedOn w:val="a0"/>
    <w:next w:val="a0"/>
    <w:link w:val="21"/>
    <w:uiPriority w:val="9"/>
    <w:qFormat/>
    <w:pPr>
      <w:keepNext/>
      <w:spacing w:after="0" w:line="360" w:lineRule="exact"/>
      <w:jc w:val="center"/>
      <w:outlineLvl w:val="1"/>
    </w:pPr>
    <w:rPr>
      <w:rFonts w:ascii="Times New Roman" w:eastAsia="Times New Roman" w:hAnsi="Times New Roman" w:cs="Times New Roman"/>
      <w:b/>
      <w:bCs/>
      <w:sz w:val="28"/>
      <w:szCs w:val="24"/>
      <w:lang w:eastAsia="ru-RU"/>
    </w:rPr>
  </w:style>
  <w:style w:type="paragraph" w:styleId="3">
    <w:name w:val="heading 3"/>
    <w:basedOn w:val="a0"/>
    <w:next w:val="a0"/>
    <w:link w:val="30"/>
    <w:uiPriority w:val="9"/>
    <w:qFormat/>
    <w:pPr>
      <w:keepNext/>
      <w:spacing w:after="0" w:line="360" w:lineRule="exact"/>
      <w:ind w:left="708" w:firstLine="708"/>
      <w:jc w:val="center"/>
      <w:outlineLvl w:val="2"/>
    </w:pPr>
    <w:rPr>
      <w:rFonts w:ascii="Times New Roman" w:eastAsia="Times New Roman" w:hAnsi="Times New Roman" w:cs="Times New Roman"/>
      <w:sz w:val="28"/>
      <w:szCs w:val="24"/>
      <w:lang w:eastAsia="ru-RU"/>
    </w:rPr>
  </w:style>
  <w:style w:type="paragraph" w:styleId="4">
    <w:name w:val="heading 4"/>
    <w:basedOn w:val="a0"/>
    <w:next w:val="a0"/>
    <w:link w:val="40"/>
    <w:uiPriority w:val="9"/>
    <w:qFormat/>
    <w:pPr>
      <w:keepNext/>
      <w:spacing w:before="120" w:after="120" w:line="360" w:lineRule="exact"/>
      <w:ind w:left="2829" w:firstLine="709"/>
      <w:jc w:val="both"/>
      <w:outlineLvl w:val="3"/>
    </w:pPr>
    <w:rPr>
      <w:rFonts w:ascii="Times New Roman" w:eastAsia="Times New Roman" w:hAnsi="Times New Roman" w:cs="Times New Roman"/>
      <w:b/>
      <w:bCs/>
      <w:sz w:val="28"/>
      <w:szCs w:val="24"/>
      <w:lang w:eastAsia="ru-RU"/>
    </w:rPr>
  </w:style>
  <w:style w:type="paragraph" w:styleId="5">
    <w:name w:val="heading 5"/>
    <w:basedOn w:val="a0"/>
    <w:next w:val="a0"/>
    <w:link w:val="50"/>
    <w:qFormat/>
    <w:pPr>
      <w:keepNext/>
      <w:spacing w:after="0" w:line="360" w:lineRule="exact"/>
      <w:ind w:firstLine="708"/>
      <w:jc w:val="center"/>
      <w:outlineLvl w:val="4"/>
    </w:pPr>
    <w:rPr>
      <w:rFonts w:ascii="Times New Roman" w:eastAsia="Times New Roman" w:hAnsi="Times New Roman" w:cs="Times New Roman"/>
      <w:b/>
      <w:bCs/>
      <w:sz w:val="28"/>
      <w:szCs w:val="24"/>
      <w:lang w:eastAsia="ru-RU"/>
    </w:rPr>
  </w:style>
  <w:style w:type="paragraph" w:styleId="6">
    <w:name w:val="heading 6"/>
    <w:basedOn w:val="a0"/>
    <w:next w:val="a0"/>
    <w:link w:val="60"/>
    <w:uiPriority w:val="9"/>
    <w:qFormat/>
    <w:pPr>
      <w:keepNext/>
      <w:numPr>
        <w:numId w:val="1"/>
      </w:numPr>
      <w:tabs>
        <w:tab w:val="left" w:pos="2552"/>
      </w:tabs>
      <w:spacing w:after="0" w:line="360" w:lineRule="exact"/>
      <w:jc w:val="center"/>
      <w:outlineLvl w:val="5"/>
    </w:pPr>
    <w:rPr>
      <w:rFonts w:ascii="Times New Roman" w:eastAsia="Times New Roman" w:hAnsi="Times New Roman" w:cs="Times New Roman"/>
      <w:b/>
      <w:sz w:val="28"/>
      <w:szCs w:val="24"/>
      <w:lang w:eastAsia="ru-RU"/>
    </w:rPr>
  </w:style>
  <w:style w:type="paragraph" w:styleId="7">
    <w:name w:val="heading 7"/>
    <w:basedOn w:val="a0"/>
    <w:next w:val="a0"/>
    <w:link w:val="70"/>
    <w:qFormat/>
    <w:pPr>
      <w:keepNext/>
      <w:spacing w:after="0" w:line="240" w:lineRule="auto"/>
      <w:jc w:val="right"/>
      <w:outlineLvl w:val="6"/>
    </w:pPr>
    <w:rPr>
      <w:rFonts w:ascii="Times New Roman" w:eastAsia="Times New Roman" w:hAnsi="Times New Roman" w:cs="Times New Roman"/>
      <w:b/>
      <w:sz w:val="20"/>
      <w:szCs w:val="20"/>
      <w:lang w:eastAsia="ru-RU"/>
    </w:rPr>
  </w:style>
  <w:style w:type="paragraph" w:styleId="8">
    <w:name w:val="heading 8"/>
    <w:basedOn w:val="a0"/>
    <w:next w:val="a0"/>
    <w:link w:val="80"/>
    <w:qFormat/>
    <w:pPr>
      <w:keepNext/>
      <w:spacing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0"/>
    <w:next w:val="a0"/>
    <w:link w:val="90"/>
    <w:uiPriority w:val="9"/>
    <w:qFormat/>
    <w:pPr>
      <w:keepNext/>
      <w:tabs>
        <w:tab w:val="left" w:pos="2552"/>
      </w:tabs>
      <w:spacing w:after="0" w:line="360" w:lineRule="exact"/>
      <w:ind w:right="-850"/>
      <w:jc w:val="center"/>
      <w:outlineLvl w:val="8"/>
    </w:pPr>
    <w:rPr>
      <w:rFonts w:ascii="Times New Roman" w:eastAsia="Times New Roman" w:hAnsi="Times New Roman" w:cs="Times New Roman"/>
      <w:b/>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qFormat/>
    <w:rPr>
      <w:color w:val="800080"/>
      <w:u w:val="single"/>
    </w:rPr>
  </w:style>
  <w:style w:type="character" w:styleId="a5">
    <w:name w:val="footnote reference"/>
    <w:uiPriority w:val="99"/>
    <w:qFormat/>
    <w:rPr>
      <w:vertAlign w:val="superscript"/>
    </w:rPr>
  </w:style>
  <w:style w:type="character" w:styleId="a6">
    <w:name w:val="annotation reference"/>
    <w:uiPriority w:val="99"/>
    <w:qFormat/>
    <w:rPr>
      <w:sz w:val="16"/>
      <w:szCs w:val="16"/>
    </w:rPr>
  </w:style>
  <w:style w:type="character" w:styleId="a7">
    <w:name w:val="endnote reference"/>
    <w:uiPriority w:val="99"/>
    <w:qFormat/>
    <w:rPr>
      <w:rFonts w:cs="Times New Roman"/>
      <w:vertAlign w:val="superscript"/>
    </w:rPr>
  </w:style>
  <w:style w:type="character" w:styleId="a8">
    <w:name w:val="Emphasis"/>
    <w:uiPriority w:val="20"/>
    <w:qFormat/>
    <w:rPr>
      <w:i/>
      <w:iCs/>
    </w:rPr>
  </w:style>
  <w:style w:type="character" w:styleId="a9">
    <w:name w:val="Hyperlink"/>
    <w:uiPriority w:val="99"/>
    <w:qFormat/>
    <w:rPr>
      <w:rFonts w:cs="Times New Roman"/>
      <w:color w:val="0000FF"/>
      <w:u w:val="single"/>
    </w:rPr>
  </w:style>
  <w:style w:type="character" w:styleId="aa">
    <w:name w:val="page number"/>
    <w:basedOn w:val="a1"/>
    <w:qFormat/>
  </w:style>
  <w:style w:type="character" w:styleId="ab">
    <w:name w:val="Strong"/>
    <w:uiPriority w:val="22"/>
    <w:qFormat/>
    <w:rPr>
      <w:b/>
      <w:bCs/>
    </w:rPr>
  </w:style>
  <w:style w:type="paragraph" w:styleId="ac">
    <w:name w:val="Balloon Text"/>
    <w:basedOn w:val="a0"/>
    <w:link w:val="ad"/>
    <w:uiPriority w:val="99"/>
    <w:semiHidden/>
    <w:unhideWhenUsed/>
    <w:qFormat/>
    <w:pPr>
      <w:spacing w:after="0" w:line="240" w:lineRule="auto"/>
    </w:pPr>
    <w:rPr>
      <w:rFonts w:ascii="Tahoma" w:eastAsia="Times New Roman" w:hAnsi="Tahoma" w:cs="Tahoma"/>
      <w:sz w:val="16"/>
      <w:szCs w:val="16"/>
      <w:lang w:eastAsia="ru-RU"/>
    </w:rPr>
  </w:style>
  <w:style w:type="paragraph" w:styleId="22">
    <w:name w:val="Body Text 2"/>
    <w:basedOn w:val="a0"/>
    <w:link w:val="23"/>
    <w:uiPriority w:val="99"/>
    <w:unhideWhenUsed/>
    <w:qFormat/>
    <w:pPr>
      <w:spacing w:after="120" w:line="480" w:lineRule="auto"/>
    </w:pPr>
    <w:rPr>
      <w:rFonts w:ascii="Times New Roman" w:eastAsia="Times New Roman" w:hAnsi="Times New Roman" w:cs="Times New Roman"/>
      <w:sz w:val="24"/>
      <w:szCs w:val="24"/>
      <w:lang w:eastAsia="ru-RU"/>
    </w:rPr>
  </w:style>
  <w:style w:type="paragraph" w:styleId="51">
    <w:name w:val="List Number 5"/>
    <w:basedOn w:val="a0"/>
    <w:qFormat/>
    <w:pPr>
      <w:tabs>
        <w:tab w:val="left"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24">
    <w:name w:val="envelope return"/>
    <w:basedOn w:val="a0"/>
    <w:qFormat/>
    <w:pPr>
      <w:spacing w:after="60" w:line="240" w:lineRule="auto"/>
      <w:jc w:val="both"/>
    </w:pPr>
    <w:rPr>
      <w:rFonts w:ascii="Arial" w:eastAsia="Times New Roman" w:hAnsi="Arial" w:cs="Arial"/>
      <w:sz w:val="20"/>
      <w:szCs w:val="20"/>
      <w:lang w:eastAsia="ru-RU"/>
    </w:rPr>
  </w:style>
  <w:style w:type="paragraph" w:styleId="ae">
    <w:name w:val="Plain Text"/>
    <w:basedOn w:val="a0"/>
    <w:link w:val="af"/>
    <w:uiPriority w:val="99"/>
    <w:qFormat/>
    <w:pPr>
      <w:spacing w:after="0" w:line="240" w:lineRule="auto"/>
    </w:pPr>
    <w:rPr>
      <w:rFonts w:ascii="Courier New" w:eastAsia="Times New Roman" w:hAnsi="Courier New" w:cs="Times New Roman"/>
      <w:sz w:val="20"/>
      <w:szCs w:val="20"/>
      <w:lang w:eastAsia="ru-RU"/>
    </w:rPr>
  </w:style>
  <w:style w:type="paragraph" w:styleId="31">
    <w:name w:val="Body Text Indent 3"/>
    <w:basedOn w:val="a0"/>
    <w:link w:val="32"/>
    <w:uiPriority w:val="99"/>
    <w:qFormat/>
    <w:pPr>
      <w:spacing w:after="120" w:line="360" w:lineRule="exact"/>
      <w:ind w:firstLine="709"/>
      <w:jc w:val="both"/>
    </w:pPr>
    <w:rPr>
      <w:rFonts w:ascii="Times New Roman" w:eastAsia="Times New Roman" w:hAnsi="Times New Roman" w:cs="Times New Roman"/>
      <w:sz w:val="28"/>
      <w:szCs w:val="24"/>
      <w:lang w:eastAsia="ru-RU"/>
    </w:rPr>
  </w:style>
  <w:style w:type="paragraph" w:styleId="af0">
    <w:name w:val="endnote text"/>
    <w:basedOn w:val="a0"/>
    <w:link w:val="af1"/>
    <w:uiPriority w:val="99"/>
    <w:qFormat/>
    <w:pPr>
      <w:autoSpaceDE w:val="0"/>
      <w:autoSpaceDN w:val="0"/>
      <w:spacing w:after="0" w:line="240" w:lineRule="auto"/>
    </w:pPr>
    <w:rPr>
      <w:rFonts w:ascii="Times New Roman" w:eastAsia="Times New Roman" w:hAnsi="Times New Roman" w:cs="Times New Roman"/>
      <w:sz w:val="20"/>
      <w:szCs w:val="20"/>
      <w:lang w:eastAsia="ru-RU"/>
    </w:rPr>
  </w:style>
  <w:style w:type="paragraph" w:styleId="af2">
    <w:name w:val="annotation text"/>
    <w:basedOn w:val="a0"/>
    <w:link w:val="af3"/>
    <w:uiPriority w:val="99"/>
    <w:qFormat/>
    <w:pPr>
      <w:spacing w:after="60" w:line="240" w:lineRule="auto"/>
      <w:jc w:val="both"/>
    </w:pPr>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qFormat/>
    <w:rPr>
      <w:b/>
      <w:bCs/>
    </w:rPr>
  </w:style>
  <w:style w:type="paragraph" w:styleId="af6">
    <w:name w:val="Document Map"/>
    <w:basedOn w:val="a0"/>
    <w:link w:val="af7"/>
    <w:semiHidden/>
    <w:qFormat/>
    <w:pPr>
      <w:widowControl w:val="0"/>
      <w:shd w:val="clear" w:color="auto" w:fill="000080"/>
      <w:suppressAutoHyphens/>
      <w:spacing w:after="0" w:line="240" w:lineRule="auto"/>
    </w:pPr>
    <w:rPr>
      <w:rFonts w:ascii="Tahoma" w:eastAsia="Andale Sans UI" w:hAnsi="Tahoma" w:cs="Tahoma"/>
      <w:kern w:val="1"/>
      <w:sz w:val="20"/>
      <w:szCs w:val="20"/>
      <w:lang w:eastAsia="ar-SA"/>
    </w:rPr>
  </w:style>
  <w:style w:type="paragraph" w:styleId="af8">
    <w:name w:val="footnote text"/>
    <w:basedOn w:val="a0"/>
    <w:link w:val="af9"/>
    <w:uiPriority w:val="99"/>
    <w:qFormat/>
    <w:pPr>
      <w:spacing w:after="0" w:line="240" w:lineRule="auto"/>
    </w:pPr>
    <w:rPr>
      <w:rFonts w:ascii="Times New Roman" w:eastAsia="Times New Roman" w:hAnsi="Times New Roman" w:cs="Times New Roman"/>
      <w:sz w:val="20"/>
      <w:szCs w:val="20"/>
      <w:lang w:eastAsia="ru-RU"/>
    </w:rPr>
  </w:style>
  <w:style w:type="paragraph" w:styleId="81">
    <w:name w:val="toc 8"/>
    <w:basedOn w:val="a0"/>
    <w:next w:val="a0"/>
    <w:autoRedefine/>
    <w:qFormat/>
    <w:pPr>
      <w:spacing w:after="0" w:line="240" w:lineRule="auto"/>
      <w:ind w:left="1680"/>
    </w:pPr>
    <w:rPr>
      <w:rFonts w:ascii="Times New Roman" w:eastAsia="Times New Roman" w:hAnsi="Times New Roman" w:cs="Times New Roman"/>
      <w:sz w:val="20"/>
      <w:szCs w:val="20"/>
      <w:lang w:eastAsia="ru-RU"/>
    </w:rPr>
  </w:style>
  <w:style w:type="paragraph" w:styleId="33">
    <w:name w:val="List Number 3"/>
    <w:basedOn w:val="a0"/>
    <w:qFormat/>
    <w:pPr>
      <w:tabs>
        <w:tab w:val="left" w:pos="360"/>
      </w:tabs>
      <w:spacing w:after="60" w:line="240" w:lineRule="auto"/>
      <w:jc w:val="both"/>
    </w:pPr>
    <w:rPr>
      <w:rFonts w:ascii="Times New Roman" w:eastAsia="Times New Roman" w:hAnsi="Times New Roman" w:cs="Times New Roman"/>
      <w:sz w:val="24"/>
      <w:szCs w:val="20"/>
      <w:lang w:eastAsia="ru-RU"/>
    </w:rPr>
  </w:style>
  <w:style w:type="paragraph" w:styleId="afa">
    <w:name w:val="header"/>
    <w:basedOn w:val="a0"/>
    <w:link w:val="afb"/>
    <w:uiPriority w:val="99"/>
    <w:unhideWhenUsed/>
    <w:qFormat/>
    <w:pPr>
      <w:tabs>
        <w:tab w:val="center" w:pos="4677"/>
        <w:tab w:val="right" w:pos="9355"/>
      </w:tabs>
      <w:spacing w:after="200" w:line="276" w:lineRule="auto"/>
    </w:pPr>
    <w:rPr>
      <w:rFonts w:ascii="Calibri" w:eastAsia="Calibri" w:hAnsi="Calibri" w:cs="Times New Roman"/>
    </w:rPr>
  </w:style>
  <w:style w:type="paragraph" w:styleId="91">
    <w:name w:val="toc 9"/>
    <w:basedOn w:val="a0"/>
    <w:next w:val="a0"/>
    <w:autoRedefine/>
    <w:qFormat/>
    <w:pPr>
      <w:spacing w:after="0" w:line="240" w:lineRule="auto"/>
      <w:ind w:left="1920"/>
    </w:pPr>
    <w:rPr>
      <w:rFonts w:ascii="Times New Roman" w:eastAsia="Times New Roman" w:hAnsi="Times New Roman" w:cs="Times New Roman"/>
      <w:sz w:val="20"/>
      <w:szCs w:val="20"/>
      <w:lang w:eastAsia="ru-RU"/>
    </w:rPr>
  </w:style>
  <w:style w:type="paragraph" w:styleId="71">
    <w:name w:val="toc 7"/>
    <w:basedOn w:val="a0"/>
    <w:next w:val="a0"/>
    <w:autoRedefine/>
    <w:qFormat/>
    <w:pPr>
      <w:spacing w:after="0" w:line="240" w:lineRule="auto"/>
      <w:ind w:left="1440"/>
    </w:pPr>
    <w:rPr>
      <w:rFonts w:ascii="Times New Roman" w:eastAsia="Times New Roman" w:hAnsi="Times New Roman" w:cs="Times New Roman"/>
      <w:sz w:val="20"/>
      <w:szCs w:val="20"/>
      <w:lang w:eastAsia="ru-RU"/>
    </w:rPr>
  </w:style>
  <w:style w:type="paragraph" w:styleId="afc">
    <w:name w:val="envelope address"/>
    <w:basedOn w:val="a0"/>
    <w:qFormat/>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d">
    <w:name w:val="Body Text"/>
    <w:basedOn w:val="a0"/>
    <w:link w:val="10"/>
    <w:uiPriority w:val="99"/>
    <w:qFormat/>
    <w:pPr>
      <w:spacing w:after="120" w:line="360" w:lineRule="exact"/>
      <w:jc w:val="center"/>
    </w:pPr>
    <w:rPr>
      <w:rFonts w:ascii="Times New Roman" w:eastAsia="Times New Roman" w:hAnsi="Times New Roman" w:cs="Times New Roman"/>
      <w:b/>
      <w:bCs/>
      <w:sz w:val="28"/>
      <w:szCs w:val="24"/>
      <w:lang w:eastAsia="ru-RU"/>
    </w:rPr>
  </w:style>
  <w:style w:type="paragraph" w:styleId="41">
    <w:name w:val="List Number 4"/>
    <w:basedOn w:val="a0"/>
    <w:qFormat/>
    <w:pPr>
      <w:tabs>
        <w:tab w:val="left"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12">
    <w:name w:val="toc 1"/>
    <w:basedOn w:val="a0"/>
    <w:next w:val="a0"/>
    <w:autoRedefine/>
    <w:uiPriority w:val="39"/>
    <w:qFormat/>
    <w:pPr>
      <w:tabs>
        <w:tab w:val="right" w:leader="dot" w:pos="10196"/>
      </w:tabs>
      <w:spacing w:before="120" w:after="0" w:line="240" w:lineRule="auto"/>
      <w:jc w:val="center"/>
    </w:pPr>
    <w:rPr>
      <w:rFonts w:ascii="Times New Roman" w:eastAsia="Times New Roman" w:hAnsi="Times New Roman" w:cs="Times New Roman"/>
      <w:b/>
      <w:bCs/>
      <w:i/>
      <w:iCs/>
      <w:sz w:val="24"/>
      <w:szCs w:val="24"/>
      <w:lang w:eastAsia="ru-RU"/>
    </w:rPr>
  </w:style>
  <w:style w:type="paragraph" w:styleId="61">
    <w:name w:val="toc 6"/>
    <w:basedOn w:val="a0"/>
    <w:next w:val="a0"/>
    <w:autoRedefine/>
    <w:qFormat/>
    <w:pPr>
      <w:spacing w:after="0" w:line="240" w:lineRule="auto"/>
      <w:ind w:left="1200"/>
    </w:pPr>
    <w:rPr>
      <w:rFonts w:ascii="Times New Roman" w:eastAsia="Times New Roman" w:hAnsi="Times New Roman" w:cs="Times New Roman"/>
      <w:sz w:val="20"/>
      <w:szCs w:val="20"/>
      <w:lang w:eastAsia="ru-RU"/>
    </w:rPr>
  </w:style>
  <w:style w:type="paragraph" w:styleId="34">
    <w:name w:val="toc 3"/>
    <w:basedOn w:val="a0"/>
    <w:next w:val="a0"/>
    <w:autoRedefine/>
    <w:uiPriority w:val="39"/>
    <w:qFormat/>
    <w:pPr>
      <w:spacing w:after="0" w:line="240" w:lineRule="auto"/>
      <w:ind w:left="480"/>
    </w:pPr>
    <w:rPr>
      <w:rFonts w:ascii="Times New Roman" w:eastAsia="Times New Roman" w:hAnsi="Times New Roman" w:cs="Times New Roman"/>
      <w:sz w:val="20"/>
      <w:szCs w:val="20"/>
      <w:lang w:eastAsia="ru-RU"/>
    </w:rPr>
  </w:style>
  <w:style w:type="paragraph" w:styleId="25">
    <w:name w:val="toc 2"/>
    <w:basedOn w:val="a0"/>
    <w:next w:val="a0"/>
    <w:autoRedefine/>
    <w:uiPriority w:val="39"/>
    <w:qFormat/>
    <w:pPr>
      <w:spacing w:before="120" w:after="0" w:line="240" w:lineRule="auto"/>
      <w:ind w:left="240"/>
    </w:pPr>
    <w:rPr>
      <w:rFonts w:ascii="Times New Roman" w:eastAsia="Times New Roman" w:hAnsi="Times New Roman" w:cs="Times New Roman"/>
      <w:b/>
      <w:bCs/>
      <w:lang w:eastAsia="ru-RU"/>
    </w:rPr>
  </w:style>
  <w:style w:type="paragraph" w:styleId="42">
    <w:name w:val="toc 4"/>
    <w:basedOn w:val="a0"/>
    <w:next w:val="a0"/>
    <w:autoRedefine/>
    <w:qFormat/>
    <w:pPr>
      <w:spacing w:after="0" w:line="240" w:lineRule="auto"/>
      <w:ind w:left="720"/>
    </w:pPr>
    <w:rPr>
      <w:rFonts w:ascii="Times New Roman" w:eastAsia="Times New Roman" w:hAnsi="Times New Roman" w:cs="Times New Roman"/>
      <w:sz w:val="20"/>
      <w:szCs w:val="20"/>
      <w:lang w:eastAsia="ru-RU"/>
    </w:rPr>
  </w:style>
  <w:style w:type="paragraph" w:styleId="52">
    <w:name w:val="toc 5"/>
    <w:basedOn w:val="a0"/>
    <w:next w:val="a0"/>
    <w:autoRedefine/>
    <w:qFormat/>
    <w:pPr>
      <w:spacing w:after="0" w:line="240" w:lineRule="auto"/>
      <w:ind w:left="960"/>
    </w:pPr>
    <w:rPr>
      <w:rFonts w:ascii="Times New Roman" w:eastAsia="Times New Roman" w:hAnsi="Times New Roman" w:cs="Times New Roman"/>
      <w:sz w:val="20"/>
      <w:szCs w:val="20"/>
      <w:lang w:eastAsia="ru-RU"/>
    </w:rPr>
  </w:style>
  <w:style w:type="paragraph" w:styleId="afe">
    <w:name w:val="Date"/>
    <w:basedOn w:val="a0"/>
    <w:next w:val="a0"/>
    <w:link w:val="aff"/>
    <w:qFormat/>
    <w:pPr>
      <w:spacing w:after="60" w:line="240" w:lineRule="auto"/>
      <w:jc w:val="both"/>
    </w:pPr>
    <w:rPr>
      <w:rFonts w:ascii="Times New Roman" w:eastAsia="Times New Roman" w:hAnsi="Times New Roman" w:cs="Times New Roman"/>
      <w:sz w:val="24"/>
      <w:szCs w:val="20"/>
      <w:lang w:eastAsia="ru-RU"/>
    </w:rPr>
  </w:style>
  <w:style w:type="paragraph" w:styleId="53">
    <w:name w:val="List Bullet 5"/>
    <w:basedOn w:val="a0"/>
    <w:autoRedefine/>
    <w:qFormat/>
    <w:pPr>
      <w:tabs>
        <w:tab w:val="left"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0">
    <w:name w:val="Body Text First Indent"/>
    <w:basedOn w:val="afd"/>
    <w:link w:val="aff1"/>
    <w:qFormat/>
    <w:pPr>
      <w:widowControl w:val="0"/>
      <w:suppressAutoHyphens/>
      <w:spacing w:line="240" w:lineRule="auto"/>
      <w:ind w:firstLine="283"/>
      <w:jc w:val="left"/>
    </w:pPr>
    <w:rPr>
      <w:rFonts w:eastAsia="SimSun" w:cs="Mangal"/>
      <w:b w:val="0"/>
      <w:bCs w:val="0"/>
      <w:kern w:val="1"/>
      <w:sz w:val="24"/>
      <w:szCs w:val="28"/>
      <w:lang w:eastAsia="zh-CN" w:bidi="hi-IN"/>
    </w:rPr>
  </w:style>
  <w:style w:type="paragraph" w:styleId="43">
    <w:name w:val="List Bullet 4"/>
    <w:basedOn w:val="a0"/>
    <w:autoRedefine/>
    <w:qFormat/>
    <w:pPr>
      <w:tabs>
        <w:tab w:val="left"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aff2">
    <w:name w:val="Body Text Indent"/>
    <w:basedOn w:val="a0"/>
    <w:link w:val="aff3"/>
    <w:qFormat/>
    <w:pPr>
      <w:widowControl w:val="0"/>
      <w:shd w:val="clear" w:color="auto" w:fill="FFFFFF"/>
      <w:autoSpaceDE w:val="0"/>
      <w:autoSpaceDN w:val="0"/>
      <w:adjustRightInd w:val="0"/>
      <w:spacing w:before="427" w:after="0" w:line="283" w:lineRule="exact"/>
      <w:ind w:left="250" w:firstLine="7814"/>
      <w:jc w:val="both"/>
    </w:pPr>
    <w:rPr>
      <w:rFonts w:ascii="Times New Roman" w:eastAsia="Times New Roman" w:hAnsi="Times New Roman" w:cs="Times New Roman"/>
      <w:i/>
      <w:iCs/>
      <w:color w:val="000000"/>
      <w:spacing w:val="-9"/>
      <w:sz w:val="25"/>
      <w:szCs w:val="25"/>
      <w:lang w:eastAsia="ru-RU"/>
    </w:rPr>
  </w:style>
  <w:style w:type="paragraph" w:styleId="aff4">
    <w:name w:val="List Bullet"/>
    <w:basedOn w:val="a0"/>
    <w:autoRedefine/>
    <w:qFormat/>
    <w:pPr>
      <w:widowControl w:val="0"/>
      <w:spacing w:after="0" w:line="240" w:lineRule="auto"/>
      <w:contextualSpacing/>
      <w:jc w:val="both"/>
    </w:pPr>
    <w:rPr>
      <w:rFonts w:ascii="Times New Roman" w:eastAsia="Times New Roman" w:hAnsi="Times New Roman" w:cs="Times New Roman"/>
      <w:b/>
      <w:sz w:val="28"/>
      <w:szCs w:val="28"/>
      <w:lang w:eastAsia="ru-RU"/>
    </w:rPr>
  </w:style>
  <w:style w:type="paragraph" w:styleId="26">
    <w:name w:val="List Bullet 2"/>
    <w:basedOn w:val="a0"/>
    <w:autoRedefine/>
    <w:qFormat/>
    <w:pPr>
      <w:tabs>
        <w:tab w:val="left"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5">
    <w:name w:val="List Bullet 3"/>
    <w:basedOn w:val="a0"/>
    <w:autoRedefine/>
    <w:qFormat/>
    <w:pPr>
      <w:tabs>
        <w:tab w:val="left"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5">
    <w:name w:val="Title"/>
    <w:basedOn w:val="a0"/>
    <w:link w:val="aff6"/>
    <w:uiPriority w:val="10"/>
    <w:qFormat/>
    <w:pPr>
      <w:spacing w:after="0" w:line="240" w:lineRule="auto"/>
      <w:ind w:left="5040"/>
      <w:jc w:val="center"/>
    </w:pPr>
    <w:rPr>
      <w:rFonts w:ascii="Times New Roman" w:eastAsia="Times New Roman" w:hAnsi="Times New Roman" w:cs="Times New Roman"/>
      <w:sz w:val="28"/>
      <w:szCs w:val="24"/>
      <w:lang w:eastAsia="ru-RU"/>
    </w:rPr>
  </w:style>
  <w:style w:type="paragraph" w:styleId="aff7">
    <w:name w:val="footer"/>
    <w:basedOn w:val="a0"/>
    <w:link w:val="aff8"/>
    <w:uiPriority w:val="99"/>
    <w:unhideWhenUsed/>
    <w:qFormat/>
    <w:pPr>
      <w:tabs>
        <w:tab w:val="center" w:pos="4677"/>
        <w:tab w:val="right" w:pos="9355"/>
      </w:tabs>
      <w:spacing w:after="200" w:line="276" w:lineRule="auto"/>
    </w:pPr>
    <w:rPr>
      <w:rFonts w:ascii="Calibri" w:eastAsia="Calibri" w:hAnsi="Calibri" w:cs="Times New Roman"/>
    </w:rPr>
  </w:style>
  <w:style w:type="paragraph" w:styleId="aff9">
    <w:name w:val="List Number"/>
    <w:basedOn w:val="a0"/>
    <w:qFormat/>
    <w:pPr>
      <w:tabs>
        <w:tab w:val="left"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7">
    <w:name w:val="List Number 2"/>
    <w:basedOn w:val="a0"/>
    <w:qFormat/>
    <w:pPr>
      <w:tabs>
        <w:tab w:val="left"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affa">
    <w:name w:val="List"/>
    <w:basedOn w:val="afd"/>
    <w:qFormat/>
    <w:pPr>
      <w:widowControl w:val="0"/>
      <w:suppressAutoHyphens/>
      <w:spacing w:line="240" w:lineRule="auto"/>
      <w:jc w:val="left"/>
    </w:pPr>
    <w:rPr>
      <w:rFonts w:eastAsia="Andale Sans UI" w:cs="Tahoma"/>
      <w:b w:val="0"/>
      <w:bCs w:val="0"/>
      <w:kern w:val="1"/>
      <w:sz w:val="24"/>
      <w:lang w:eastAsia="ar-SA"/>
    </w:rPr>
  </w:style>
  <w:style w:type="paragraph" w:styleId="affb">
    <w:name w:val="Normal (Web)"/>
    <w:basedOn w:val="a0"/>
    <w:link w:val="affc"/>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6">
    <w:name w:val="Body Text 3"/>
    <w:basedOn w:val="a0"/>
    <w:link w:val="37"/>
    <w:qFormat/>
    <w:pPr>
      <w:tabs>
        <w:tab w:val="left" w:pos="0"/>
      </w:tabs>
      <w:spacing w:after="0" w:line="240" w:lineRule="auto"/>
      <w:jc w:val="both"/>
    </w:pPr>
    <w:rPr>
      <w:rFonts w:ascii="Times New Roman" w:eastAsia="Times New Roman" w:hAnsi="Times New Roman" w:cs="Times New Roman"/>
      <w:sz w:val="28"/>
      <w:szCs w:val="20"/>
      <w:lang w:eastAsia="ru-RU"/>
    </w:rPr>
  </w:style>
  <w:style w:type="paragraph" w:styleId="28">
    <w:name w:val="Body Text Indent 2"/>
    <w:basedOn w:val="a0"/>
    <w:link w:val="29"/>
    <w:uiPriority w:val="99"/>
    <w:unhideWhenUsed/>
    <w:qFormat/>
    <w:pPr>
      <w:spacing w:after="120" w:line="480" w:lineRule="auto"/>
      <w:ind w:left="283"/>
    </w:pPr>
    <w:rPr>
      <w:rFonts w:ascii="Times New Roman" w:eastAsia="Times New Roman" w:hAnsi="Times New Roman" w:cs="Times New Roman"/>
      <w:sz w:val="24"/>
      <w:szCs w:val="24"/>
      <w:lang w:eastAsia="ru-RU"/>
    </w:rPr>
  </w:style>
  <w:style w:type="paragraph" w:styleId="affd">
    <w:name w:val="Subtitle"/>
    <w:basedOn w:val="a0"/>
    <w:link w:val="affe"/>
    <w:qFormat/>
    <w:pPr>
      <w:spacing w:after="60" w:line="240" w:lineRule="auto"/>
      <w:jc w:val="center"/>
      <w:outlineLvl w:val="1"/>
    </w:pPr>
    <w:rPr>
      <w:rFonts w:ascii="Arial" w:eastAsia="Times New Roman" w:hAnsi="Arial" w:cs="Times New Roman"/>
      <w:sz w:val="24"/>
      <w:szCs w:val="20"/>
      <w:lang w:eastAsia="ru-RU"/>
    </w:rPr>
  </w:style>
  <w:style w:type="paragraph" w:styleId="2a">
    <w:name w:val="List 2"/>
    <w:basedOn w:val="a0"/>
    <w:qFormat/>
    <w:pPr>
      <w:spacing w:after="60" w:line="240" w:lineRule="auto"/>
      <w:ind w:left="566" w:hanging="283"/>
      <w:contextualSpacing/>
      <w:jc w:val="both"/>
    </w:pPr>
    <w:rPr>
      <w:rFonts w:ascii="Times New Roman" w:eastAsia="Times New Roman" w:hAnsi="Times New Roman" w:cs="Times New Roman"/>
      <w:sz w:val="24"/>
      <w:szCs w:val="24"/>
      <w:lang w:eastAsia="ru-RU"/>
    </w:rPr>
  </w:style>
  <w:style w:type="paragraph" w:styleId="HTML">
    <w:name w:val="HTML Preformatted"/>
    <w:basedOn w:val="a0"/>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ff">
    <w:name w:val="Block Text"/>
    <w:basedOn w:val="a0"/>
    <w:qFormat/>
    <w:pPr>
      <w:spacing w:after="120" w:line="240" w:lineRule="auto"/>
      <w:ind w:left="1440" w:right="1440"/>
      <w:jc w:val="both"/>
    </w:pPr>
    <w:rPr>
      <w:rFonts w:ascii="Times New Roman" w:eastAsia="Times New Roman" w:hAnsi="Times New Roman" w:cs="Times New Roman"/>
      <w:sz w:val="24"/>
      <w:szCs w:val="24"/>
      <w:lang w:eastAsia="ru-RU"/>
    </w:rPr>
  </w:style>
  <w:style w:type="table" w:styleId="afff0">
    <w:name w:val="Table Grid"/>
    <w:basedOn w:val="a2"/>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link w:val="afff2"/>
    <w:uiPriority w:val="34"/>
    <w:qFormat/>
    <w:pPr>
      <w:spacing w:after="0" w:line="240" w:lineRule="auto"/>
      <w:ind w:left="720"/>
    </w:pPr>
    <w:rPr>
      <w:rFonts w:ascii="Times New Roman" w:eastAsia="Times New Roman" w:hAnsi="Times New Roman" w:cs="Times New Roman"/>
      <w:sz w:val="20"/>
      <w:szCs w:val="20"/>
      <w:lang w:eastAsia="ru-RU"/>
    </w:rPr>
  </w:style>
  <w:style w:type="character" w:customStyle="1" w:styleId="13">
    <w:name w:val="Заголовок 1 Знак"/>
    <w:basedOn w:val="a1"/>
    <w:qFormat/>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qFormat/>
    <w:rPr>
      <w:rFonts w:ascii="Times New Roman" w:eastAsia="Times New Roman" w:hAnsi="Times New Roman" w:cs="Times New Roman"/>
      <w:b/>
      <w:bCs/>
      <w:sz w:val="28"/>
      <w:szCs w:val="24"/>
      <w:lang w:eastAsia="ru-RU"/>
    </w:rPr>
  </w:style>
  <w:style w:type="character" w:customStyle="1" w:styleId="30">
    <w:name w:val="Заголовок 3 Знак"/>
    <w:basedOn w:val="a1"/>
    <w:link w:val="3"/>
    <w:uiPriority w:val="9"/>
    <w:qFormat/>
    <w:rPr>
      <w:rFonts w:ascii="Times New Roman" w:eastAsia="Times New Roman" w:hAnsi="Times New Roman" w:cs="Times New Roman"/>
      <w:sz w:val="28"/>
      <w:szCs w:val="24"/>
      <w:lang w:eastAsia="ru-RU"/>
    </w:rPr>
  </w:style>
  <w:style w:type="character" w:customStyle="1" w:styleId="40">
    <w:name w:val="Заголовок 4 Знак"/>
    <w:basedOn w:val="a1"/>
    <w:link w:val="4"/>
    <w:uiPriority w:val="9"/>
    <w:qFormat/>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qFormat/>
    <w:rPr>
      <w:rFonts w:ascii="Times New Roman" w:eastAsia="Times New Roman" w:hAnsi="Times New Roman" w:cs="Times New Roman"/>
      <w:b/>
      <w:bCs/>
      <w:sz w:val="28"/>
      <w:szCs w:val="24"/>
      <w:lang w:eastAsia="ru-RU"/>
    </w:rPr>
  </w:style>
  <w:style w:type="character" w:customStyle="1" w:styleId="60">
    <w:name w:val="Заголовок 6 Знак"/>
    <w:basedOn w:val="a1"/>
    <w:link w:val="6"/>
    <w:uiPriority w:val="9"/>
    <w:qFormat/>
    <w:rPr>
      <w:rFonts w:ascii="Times New Roman" w:eastAsia="Times New Roman" w:hAnsi="Times New Roman" w:cs="Times New Roman"/>
      <w:b/>
      <w:sz w:val="28"/>
      <w:szCs w:val="24"/>
      <w:lang w:eastAsia="ru-RU"/>
    </w:rPr>
  </w:style>
  <w:style w:type="character" w:customStyle="1" w:styleId="70">
    <w:name w:val="Заголовок 7 Знак"/>
    <w:basedOn w:val="a1"/>
    <w:link w:val="7"/>
    <w:qFormat/>
    <w:rPr>
      <w:rFonts w:ascii="Times New Roman" w:eastAsia="Times New Roman" w:hAnsi="Times New Roman" w:cs="Times New Roman"/>
      <w:b/>
      <w:sz w:val="20"/>
      <w:szCs w:val="20"/>
      <w:lang w:eastAsia="ru-RU"/>
    </w:rPr>
  </w:style>
  <w:style w:type="character" w:customStyle="1" w:styleId="80">
    <w:name w:val="Заголовок 8 Знак"/>
    <w:basedOn w:val="a1"/>
    <w:link w:val="8"/>
    <w:qFormat/>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
    <w:qFormat/>
    <w:rPr>
      <w:rFonts w:ascii="Times New Roman" w:eastAsia="Times New Roman" w:hAnsi="Times New Roman" w:cs="Times New Roman"/>
      <w:b/>
      <w:sz w:val="24"/>
      <w:szCs w:val="24"/>
      <w:lang w:eastAsia="ru-RU"/>
    </w:rPr>
  </w:style>
  <w:style w:type="character" w:customStyle="1" w:styleId="afb">
    <w:name w:val="Верхний колонтитул Знак"/>
    <w:basedOn w:val="a1"/>
    <w:link w:val="afa"/>
    <w:uiPriority w:val="99"/>
    <w:qFormat/>
    <w:rPr>
      <w:rFonts w:ascii="Calibri" w:eastAsia="Calibri" w:hAnsi="Calibri" w:cs="Times New Roman"/>
    </w:rPr>
  </w:style>
  <w:style w:type="character" w:customStyle="1" w:styleId="aff8">
    <w:name w:val="Нижний колонтитул Знак"/>
    <w:basedOn w:val="a1"/>
    <w:link w:val="aff7"/>
    <w:uiPriority w:val="99"/>
    <w:qFormat/>
    <w:rPr>
      <w:rFonts w:ascii="Calibri" w:eastAsia="Calibri" w:hAnsi="Calibri" w:cs="Times New Roman"/>
    </w:rPr>
  </w:style>
  <w:style w:type="paragraph" w:customStyle="1" w:styleId="afff3">
    <w:name w:val="яяя"/>
    <w:basedOn w:val="a0"/>
    <w:link w:val="afff4"/>
    <w:qFormat/>
    <w:pPr>
      <w:spacing w:after="0" w:line="240" w:lineRule="auto"/>
      <w:ind w:firstLine="709"/>
    </w:pPr>
    <w:rPr>
      <w:rFonts w:ascii="Times New Roman" w:eastAsia="Times New Roman" w:hAnsi="Times New Roman" w:cs="Times New Roman"/>
      <w:sz w:val="28"/>
      <w:szCs w:val="28"/>
      <w:lang w:eastAsia="ru-RU"/>
    </w:rPr>
  </w:style>
  <w:style w:type="character" w:customStyle="1" w:styleId="afff4">
    <w:name w:val="яяя Знак"/>
    <w:link w:val="afff3"/>
    <w:qFormat/>
    <w:rPr>
      <w:rFonts w:ascii="Times New Roman" w:eastAsia="Times New Roman" w:hAnsi="Times New Roman" w:cs="Times New Roman"/>
      <w:sz w:val="28"/>
      <w:szCs w:val="28"/>
      <w:lang w:eastAsia="ru-RU"/>
    </w:rPr>
  </w:style>
  <w:style w:type="character" w:customStyle="1" w:styleId="ad">
    <w:name w:val="Текст выноски Знак"/>
    <w:basedOn w:val="a1"/>
    <w:link w:val="ac"/>
    <w:uiPriority w:val="99"/>
    <w:semiHidden/>
    <w:qFormat/>
    <w:rPr>
      <w:rFonts w:ascii="Tahoma" w:eastAsia="Times New Roman" w:hAnsi="Tahoma" w:cs="Tahoma"/>
      <w:sz w:val="16"/>
      <w:szCs w:val="16"/>
      <w:lang w:eastAsia="ru-RU"/>
    </w:rPr>
  </w:style>
  <w:style w:type="character" w:customStyle="1" w:styleId="aff3">
    <w:name w:val="Основной текст с отступом Знак"/>
    <w:basedOn w:val="a1"/>
    <w:link w:val="aff2"/>
    <w:qFormat/>
    <w:rPr>
      <w:rFonts w:ascii="Times New Roman" w:eastAsia="Times New Roman" w:hAnsi="Times New Roman" w:cs="Times New Roman"/>
      <w:i/>
      <w:iCs/>
      <w:color w:val="000000"/>
      <w:spacing w:val="-9"/>
      <w:sz w:val="25"/>
      <w:szCs w:val="25"/>
      <w:shd w:val="clear" w:color="auto" w:fill="FFFFFF"/>
      <w:lang w:eastAsia="ru-RU"/>
    </w:rPr>
  </w:style>
  <w:style w:type="table" w:customStyle="1" w:styleId="14">
    <w:name w:val="Сетка таблицы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link w:val="afff6"/>
    <w:uiPriority w:val="1"/>
    <w:qFormat/>
    <w:rPr>
      <w:rFonts w:ascii="Calibri" w:eastAsia="Calibri" w:hAnsi="Calibri"/>
      <w:sz w:val="22"/>
      <w:szCs w:val="22"/>
      <w:lang w:eastAsia="en-US"/>
    </w:rPr>
  </w:style>
  <w:style w:type="character" w:customStyle="1" w:styleId="29">
    <w:name w:val="Основной текст с отступом 2 Знак"/>
    <w:basedOn w:val="a1"/>
    <w:link w:val="28"/>
    <w:uiPriority w:val="99"/>
    <w:qFormat/>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uiPriority w:val="99"/>
    <w:qFormat/>
    <w:rPr>
      <w:rFonts w:ascii="Times New Roman" w:eastAsia="Times New Roman" w:hAnsi="Times New Roman" w:cs="Times New Roman"/>
      <w:sz w:val="24"/>
      <w:szCs w:val="24"/>
      <w:lang w:eastAsia="ru-RU"/>
    </w:rPr>
  </w:style>
  <w:style w:type="character" w:customStyle="1" w:styleId="aff6">
    <w:name w:val="Заголовок Знак"/>
    <w:basedOn w:val="a1"/>
    <w:link w:val="aff5"/>
    <w:uiPriority w:val="10"/>
    <w:qFormat/>
    <w:rPr>
      <w:rFonts w:ascii="Times New Roman" w:eastAsia="Times New Roman" w:hAnsi="Times New Roman" w:cs="Times New Roman"/>
      <w:sz w:val="28"/>
      <w:szCs w:val="24"/>
      <w:lang w:eastAsia="ru-RU"/>
    </w:rPr>
  </w:style>
  <w:style w:type="paragraph" w:customStyle="1" w:styleId="FR1">
    <w:name w:val="FR1"/>
    <w:qFormat/>
    <w:pPr>
      <w:widowControl w:val="0"/>
      <w:spacing w:before="240" w:line="260" w:lineRule="auto"/>
      <w:jc w:val="both"/>
    </w:pPr>
    <w:rPr>
      <w:rFonts w:eastAsia="Times New Roman"/>
      <w:sz w:val="28"/>
    </w:rPr>
  </w:style>
  <w:style w:type="character" w:customStyle="1" w:styleId="37">
    <w:name w:val="Основной текст 3 Знак"/>
    <w:basedOn w:val="a1"/>
    <w:link w:val="36"/>
    <w:qFormat/>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1"/>
    <w:link w:val="31"/>
    <w:uiPriority w:val="99"/>
    <w:qFormat/>
    <w:rPr>
      <w:rFonts w:ascii="Times New Roman" w:eastAsia="Times New Roman" w:hAnsi="Times New Roman" w:cs="Times New Roman"/>
      <w:sz w:val="28"/>
      <w:szCs w:val="24"/>
      <w:lang w:eastAsia="ru-RU"/>
    </w:rPr>
  </w:style>
  <w:style w:type="character" w:customStyle="1" w:styleId="afff7">
    <w:name w:val="Основной текст Знак"/>
    <w:basedOn w:val="a1"/>
    <w:uiPriority w:val="99"/>
    <w:qFormat/>
  </w:style>
  <w:style w:type="paragraph" w:customStyle="1" w:styleId="afff8">
    <w:name w:val="Заголовок договора"/>
    <w:basedOn w:val="a0"/>
    <w:qFormat/>
    <w:pPr>
      <w:keepNext/>
      <w:spacing w:after="0" w:line="240" w:lineRule="auto"/>
      <w:jc w:val="center"/>
      <w:outlineLvl w:val="1"/>
    </w:pPr>
    <w:rPr>
      <w:rFonts w:ascii="Arial" w:eastAsia="Times New Roman" w:hAnsi="Arial" w:cs="Times New Roman"/>
      <w:b/>
      <w:bCs/>
      <w:sz w:val="28"/>
      <w:szCs w:val="20"/>
      <w:lang w:eastAsia="ru-RU"/>
    </w:rPr>
  </w:style>
  <w:style w:type="paragraph" w:customStyle="1" w:styleId="44">
    <w:name w:val="заголовок 4"/>
    <w:basedOn w:val="a0"/>
    <w:next w:val="a0"/>
    <w:qFormat/>
    <w:pPr>
      <w:keepNext/>
      <w:spacing w:after="0" w:line="240" w:lineRule="auto"/>
      <w:jc w:val="center"/>
    </w:pPr>
    <w:rPr>
      <w:rFonts w:ascii="Times New Roman" w:eastAsia="Times New Roman" w:hAnsi="Times New Roman" w:cs="Times New Roman"/>
      <w:sz w:val="24"/>
      <w:szCs w:val="20"/>
      <w:lang w:eastAsia="ru-RU"/>
    </w:rPr>
  </w:style>
  <w:style w:type="paragraph" w:customStyle="1" w:styleId="afff9">
    <w:name w:val="Таблица шапка"/>
    <w:basedOn w:val="a0"/>
    <w:qFormat/>
    <w:pPr>
      <w:keepNext/>
      <w:spacing w:after="0" w:line="240" w:lineRule="auto"/>
    </w:pPr>
    <w:rPr>
      <w:rFonts w:ascii="Times New Roman" w:eastAsia="Times New Roman" w:hAnsi="Times New Roman" w:cs="Times New Roman"/>
      <w:lang w:eastAsia="ru-RU"/>
    </w:rPr>
  </w:style>
  <w:style w:type="paragraph" w:customStyle="1" w:styleId="afffa">
    <w:name w:val="Таблица текст"/>
    <w:basedOn w:val="a0"/>
    <w:qFormat/>
    <w:pPr>
      <w:spacing w:before="40" w:after="40" w:line="240" w:lineRule="auto"/>
      <w:ind w:left="57" w:right="57"/>
    </w:pPr>
    <w:rPr>
      <w:rFonts w:ascii="Times New Roman" w:eastAsia="Times New Roman" w:hAnsi="Times New Roman" w:cs="Times New Roman"/>
      <w:sz w:val="28"/>
      <w:szCs w:val="28"/>
      <w:lang w:eastAsia="ru-RU"/>
    </w:rPr>
  </w:style>
  <w:style w:type="paragraph" w:customStyle="1" w:styleId="15">
    <w:name w:val="Обычный1"/>
    <w:link w:val="Normal"/>
    <w:qFormat/>
    <w:rPr>
      <w:rFonts w:eastAsia="Times New Roman"/>
      <w:snapToGrid w:val="0"/>
    </w:rPr>
  </w:style>
  <w:style w:type="paragraph" w:customStyle="1" w:styleId="16">
    <w:name w:val="заголовок 1"/>
    <w:basedOn w:val="a0"/>
    <w:next w:val="a0"/>
    <w:uiPriority w:val="99"/>
    <w:qFormat/>
    <w:pPr>
      <w:keepNext/>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9">
    <w:name w:val="Текст сноски Знак"/>
    <w:basedOn w:val="a1"/>
    <w:link w:val="af8"/>
    <w:uiPriority w:val="99"/>
    <w:qFormat/>
    <w:rPr>
      <w:rFonts w:ascii="Times New Roman" w:eastAsia="Times New Roman" w:hAnsi="Times New Roman" w:cs="Times New Roman"/>
      <w:sz w:val="20"/>
      <w:szCs w:val="20"/>
      <w:lang w:eastAsia="ru-RU"/>
    </w:rPr>
  </w:style>
  <w:style w:type="character" w:customStyle="1" w:styleId="HTML0">
    <w:name w:val="Стандартный HTML Знак"/>
    <w:basedOn w:val="a1"/>
    <w:link w:val="HTML"/>
    <w:uiPriority w:val="99"/>
    <w:qFormat/>
    <w:rPr>
      <w:rFonts w:ascii="Courier New" w:eastAsia="Times New Roman" w:hAnsi="Courier New" w:cs="Courier New"/>
      <w:sz w:val="20"/>
      <w:szCs w:val="20"/>
      <w:lang w:eastAsia="ru-RU"/>
    </w:rPr>
  </w:style>
  <w:style w:type="paragraph" w:customStyle="1" w:styleId="BodyText21">
    <w:name w:val="Body Text 21"/>
    <w:basedOn w:val="a0"/>
    <w:qFormat/>
    <w:pPr>
      <w:spacing w:after="0" w:line="240" w:lineRule="auto"/>
    </w:pPr>
    <w:rPr>
      <w:rFonts w:ascii="Arial" w:eastAsia="Times New Roman" w:hAnsi="Arial" w:cs="Arial"/>
      <w:b/>
      <w:bCs/>
      <w:i/>
      <w:iCs/>
      <w:sz w:val="20"/>
      <w:szCs w:val="20"/>
      <w:lang w:eastAsia="ru-RU"/>
    </w:rPr>
  </w:style>
  <w:style w:type="paragraph" w:customStyle="1" w:styleId="BodyTextIndent21">
    <w:name w:val="Body Text Indent 21"/>
    <w:basedOn w:val="a0"/>
    <w:qFormat/>
    <w:pPr>
      <w:widowControl w:val="0"/>
      <w:spacing w:after="0" w:line="360" w:lineRule="auto"/>
      <w:ind w:firstLine="709"/>
      <w:jc w:val="both"/>
    </w:pPr>
    <w:rPr>
      <w:rFonts w:ascii="Times New Roman" w:eastAsia="Times New Roman" w:hAnsi="Times New Roman" w:cs="Times New Roman"/>
      <w:sz w:val="28"/>
      <w:szCs w:val="20"/>
      <w:lang w:eastAsia="ru-RU"/>
    </w:rPr>
  </w:style>
  <w:style w:type="paragraph" w:customStyle="1" w:styleId="afffb">
    <w:name w:val="Словарная статья"/>
    <w:basedOn w:val="a0"/>
    <w:next w:val="a0"/>
    <w:qFormat/>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rmal">
    <w:name w:val="ConsPlusNormal"/>
    <w:link w:val="ConsPlusNormal0"/>
    <w:qFormat/>
    <w:pPr>
      <w:autoSpaceDE w:val="0"/>
      <w:autoSpaceDN w:val="0"/>
      <w:adjustRightInd w:val="0"/>
      <w:ind w:firstLine="720"/>
    </w:pPr>
    <w:rPr>
      <w:rFonts w:ascii="Arial" w:eastAsia="MS Mincho" w:hAnsi="Arial" w:cs="Arial"/>
    </w:rPr>
  </w:style>
  <w:style w:type="paragraph" w:customStyle="1" w:styleId="03osnovnoytexttabl">
    <w:name w:val="03osnovnoytexttabl"/>
    <w:basedOn w:val="a0"/>
    <w:qFormat/>
    <w:pPr>
      <w:spacing w:before="120" w:after="0" w:line="320" w:lineRule="atLeast"/>
    </w:pPr>
    <w:rPr>
      <w:rFonts w:ascii="GaramondC" w:eastAsia="Times New Roman" w:hAnsi="GaramondC" w:cs="Times New Roman"/>
      <w:color w:val="000000"/>
      <w:sz w:val="20"/>
      <w:szCs w:val="20"/>
      <w:lang w:eastAsia="ru-RU"/>
    </w:rPr>
  </w:style>
  <w:style w:type="character" w:customStyle="1" w:styleId="ConsPlusNormal0">
    <w:name w:val="ConsPlusNormal Знак"/>
    <w:link w:val="ConsPlusNormal"/>
    <w:qFormat/>
    <w:locked/>
    <w:rPr>
      <w:rFonts w:ascii="Arial" w:eastAsia="MS Mincho" w:hAnsi="Arial" w:cs="Arial"/>
      <w:sz w:val="20"/>
      <w:szCs w:val="20"/>
      <w:lang w:eastAsia="ru-RU"/>
    </w:rPr>
  </w:style>
  <w:style w:type="paragraph" w:customStyle="1" w:styleId="consplusnormal1">
    <w:name w:val="consplusnormal"/>
    <w:basedOn w:val="a0"/>
    <w:qFormat/>
    <w:pPr>
      <w:autoSpaceDE w:val="0"/>
      <w:autoSpaceDN w:val="0"/>
      <w:spacing w:after="0" w:line="240" w:lineRule="auto"/>
      <w:ind w:firstLine="720"/>
    </w:pPr>
    <w:rPr>
      <w:rFonts w:ascii="Arial" w:eastAsia="MS Mincho" w:hAnsi="Arial" w:cs="Arial"/>
      <w:sz w:val="20"/>
      <w:szCs w:val="20"/>
      <w:lang w:eastAsia="ru-RU"/>
    </w:rPr>
  </w:style>
  <w:style w:type="paragraph" w:customStyle="1" w:styleId="02statia2">
    <w:name w:val="02statia2"/>
    <w:basedOn w:val="a0"/>
    <w:qFormat/>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1">
    <w:name w:val="02statia1"/>
    <w:basedOn w:val="a0"/>
    <w:qFormat/>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character" w:customStyle="1" w:styleId="aff">
    <w:name w:val="Дата Знак"/>
    <w:basedOn w:val="a1"/>
    <w:link w:val="afe"/>
    <w:qFormat/>
    <w:rPr>
      <w:rFonts w:ascii="Times New Roman" w:eastAsia="Times New Roman" w:hAnsi="Times New Roman" w:cs="Times New Roman"/>
      <w:sz w:val="24"/>
      <w:szCs w:val="20"/>
      <w:lang w:eastAsia="ru-RU"/>
    </w:rPr>
  </w:style>
  <w:style w:type="paragraph" w:customStyle="1" w:styleId="01zagolovok">
    <w:name w:val="01_zagolovok"/>
    <w:basedOn w:val="a0"/>
    <w:qFormat/>
    <w:pPr>
      <w:keepNext/>
      <w:pageBreakBefore/>
      <w:spacing w:before="360" w:after="120" w:line="240" w:lineRule="auto"/>
      <w:outlineLvl w:val="0"/>
    </w:pPr>
    <w:rPr>
      <w:rFonts w:ascii="GaramondC" w:eastAsia="Times New Roman" w:hAnsi="GaramondC" w:cs="Times New Roman"/>
      <w:b/>
      <w:color w:val="000000"/>
      <w:sz w:val="40"/>
      <w:szCs w:val="62"/>
      <w:lang w:eastAsia="ru-RU"/>
    </w:rPr>
  </w:style>
  <w:style w:type="paragraph" w:customStyle="1" w:styleId="03zagolovok2">
    <w:name w:val="03zagolovok2"/>
    <w:basedOn w:val="a0"/>
    <w:qFormat/>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3osnovnoytext">
    <w:name w:val="03osnovnoytext"/>
    <w:basedOn w:val="a0"/>
    <w:qFormat/>
    <w:pPr>
      <w:spacing w:before="320" w:after="0" w:line="320" w:lineRule="atLeast"/>
      <w:ind w:left="1191"/>
      <w:jc w:val="both"/>
    </w:pPr>
    <w:rPr>
      <w:rFonts w:ascii="GaramondC" w:eastAsia="Times New Roman" w:hAnsi="GaramondC" w:cs="Times New Roman"/>
      <w:color w:val="000000"/>
      <w:sz w:val="20"/>
      <w:szCs w:val="20"/>
      <w:lang w:eastAsia="ru-RU"/>
    </w:rPr>
  </w:style>
  <w:style w:type="paragraph" w:customStyle="1" w:styleId="ConsNormal">
    <w:name w:val="ConsNormal"/>
    <w:link w:val="ConsNormal1"/>
    <w:qFormat/>
    <w:pPr>
      <w:widowControl w:val="0"/>
      <w:autoSpaceDE w:val="0"/>
      <w:autoSpaceDN w:val="0"/>
      <w:adjustRightInd w:val="0"/>
      <w:ind w:right="19772" w:firstLine="720"/>
    </w:pPr>
    <w:rPr>
      <w:rFonts w:ascii="Arial" w:eastAsia="Times New Roman" w:hAnsi="Arial" w:cs="Arial"/>
    </w:rPr>
  </w:style>
  <w:style w:type="paragraph" w:customStyle="1" w:styleId="afffc">
    <w:name w:val="Обычный с отступом"/>
    <w:basedOn w:val="a0"/>
    <w:link w:val="afffd"/>
    <w:qFormat/>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afffd">
    <w:name w:val="Обычный с отступом Знак"/>
    <w:link w:val="afffc"/>
    <w:qFormat/>
    <w:rPr>
      <w:rFonts w:ascii="Times New Roman" w:eastAsia="Times New Roman" w:hAnsi="Times New Roman" w:cs="Times New Roman"/>
      <w:sz w:val="24"/>
      <w:szCs w:val="20"/>
      <w:lang w:eastAsia="ru-RU"/>
    </w:rPr>
  </w:style>
  <w:style w:type="paragraph" w:customStyle="1" w:styleId="150">
    <w:name w:val="Обычный 1.5"/>
    <w:basedOn w:val="a0"/>
    <w:qFormat/>
    <w:pPr>
      <w:overflowPunct w:val="0"/>
      <w:autoSpaceDE w:val="0"/>
      <w:autoSpaceDN w:val="0"/>
      <w:adjustRightInd w:val="0"/>
      <w:spacing w:before="120" w:after="0" w:line="360" w:lineRule="auto"/>
      <w:ind w:firstLine="720"/>
      <w:jc w:val="both"/>
      <w:textAlignment w:val="baseline"/>
    </w:pPr>
    <w:rPr>
      <w:rFonts w:ascii="Times New Roman" w:eastAsia="Times New Roman" w:hAnsi="Times New Roman" w:cs="Times New Roman"/>
      <w:sz w:val="26"/>
      <w:szCs w:val="20"/>
      <w:lang w:eastAsia="ru-RU"/>
    </w:rPr>
  </w:style>
  <w:style w:type="paragraph" w:customStyle="1" w:styleId="38">
    <w:name w:val="Стиль3"/>
    <w:basedOn w:val="28"/>
    <w:qFormat/>
    <w:pPr>
      <w:widowControl w:val="0"/>
      <w:tabs>
        <w:tab w:val="left" w:pos="1307"/>
      </w:tabs>
      <w:adjustRightInd w:val="0"/>
      <w:spacing w:after="0" w:line="240" w:lineRule="auto"/>
      <w:ind w:left="1080"/>
      <w:jc w:val="both"/>
      <w:textAlignment w:val="baseline"/>
    </w:pPr>
    <w:rPr>
      <w:szCs w:val="20"/>
    </w:rPr>
  </w:style>
  <w:style w:type="paragraph" w:customStyle="1" w:styleId="39">
    <w:name w:val="Стиль3 Знак Знак"/>
    <w:basedOn w:val="28"/>
    <w:qFormat/>
    <w:pPr>
      <w:widowControl w:val="0"/>
      <w:adjustRightInd w:val="0"/>
      <w:spacing w:after="0" w:line="240" w:lineRule="auto"/>
      <w:ind w:left="0"/>
      <w:jc w:val="both"/>
      <w:textAlignment w:val="baseline"/>
    </w:pPr>
    <w:rPr>
      <w:szCs w:val="20"/>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220">
    <w:name w:val="Заголовок №2 (2)_"/>
    <w:link w:val="221"/>
    <w:qFormat/>
    <w:rPr>
      <w:rFonts w:ascii="Arial" w:eastAsia="Arial" w:hAnsi="Arial" w:cs="Arial"/>
      <w:sz w:val="23"/>
      <w:szCs w:val="23"/>
      <w:shd w:val="clear" w:color="auto" w:fill="FFFFFF"/>
    </w:rPr>
  </w:style>
  <w:style w:type="paragraph" w:customStyle="1" w:styleId="221">
    <w:name w:val="Заголовок №2 (2)"/>
    <w:basedOn w:val="a0"/>
    <w:link w:val="220"/>
    <w:qFormat/>
    <w:pPr>
      <w:shd w:val="clear" w:color="auto" w:fill="FFFFFF"/>
      <w:spacing w:after="0" w:line="250" w:lineRule="exact"/>
      <w:jc w:val="both"/>
      <w:outlineLvl w:val="1"/>
    </w:pPr>
    <w:rPr>
      <w:rFonts w:ascii="Arial" w:eastAsia="Arial" w:hAnsi="Arial" w:cs="Arial"/>
      <w:sz w:val="23"/>
      <w:szCs w:val="23"/>
    </w:rPr>
  </w:style>
  <w:style w:type="character" w:customStyle="1" w:styleId="3a">
    <w:name w:val="Основной текст (3)_"/>
    <w:link w:val="3b"/>
    <w:qFormat/>
    <w:rPr>
      <w:rFonts w:ascii="Arial" w:eastAsia="Arial" w:hAnsi="Arial" w:cs="Arial"/>
      <w:sz w:val="19"/>
      <w:szCs w:val="19"/>
      <w:shd w:val="clear" w:color="auto" w:fill="FFFFFF"/>
    </w:rPr>
  </w:style>
  <w:style w:type="paragraph" w:customStyle="1" w:styleId="3b">
    <w:name w:val="Основной текст (3)"/>
    <w:basedOn w:val="a0"/>
    <w:link w:val="3a"/>
    <w:qFormat/>
    <w:pPr>
      <w:shd w:val="clear" w:color="auto" w:fill="FFFFFF"/>
      <w:spacing w:after="0" w:line="250" w:lineRule="exact"/>
      <w:jc w:val="both"/>
    </w:pPr>
    <w:rPr>
      <w:rFonts w:ascii="Arial" w:eastAsia="Arial" w:hAnsi="Arial" w:cs="Arial"/>
      <w:sz w:val="19"/>
      <w:szCs w:val="19"/>
    </w:rPr>
  </w:style>
  <w:style w:type="character" w:customStyle="1" w:styleId="3TimesNewRoman9pt">
    <w:name w:val="Основной текст (3) + Times New Roman;9 pt;Полужирный"/>
    <w:qFormat/>
    <w:rPr>
      <w:rFonts w:ascii="Times New Roman" w:eastAsia="Times New Roman" w:hAnsi="Times New Roman" w:cs="Times New Roman"/>
      <w:b/>
      <w:bCs/>
      <w:spacing w:val="0"/>
      <w:sz w:val="18"/>
      <w:szCs w:val="18"/>
    </w:rPr>
  </w:style>
  <w:style w:type="character" w:customStyle="1" w:styleId="2b">
    <w:name w:val="Основной текст (2)_"/>
    <w:link w:val="2c"/>
    <w:qFormat/>
    <w:rPr>
      <w:rFonts w:ascii="Arial" w:eastAsia="Arial" w:hAnsi="Arial" w:cs="Arial"/>
      <w:sz w:val="23"/>
      <w:szCs w:val="23"/>
      <w:shd w:val="clear" w:color="auto" w:fill="FFFFFF"/>
    </w:rPr>
  </w:style>
  <w:style w:type="paragraph" w:customStyle="1" w:styleId="2c">
    <w:name w:val="Основной текст (2)"/>
    <w:basedOn w:val="a0"/>
    <w:link w:val="2b"/>
    <w:qFormat/>
    <w:pPr>
      <w:shd w:val="clear" w:color="auto" w:fill="FFFFFF"/>
      <w:spacing w:after="0" w:line="250" w:lineRule="exact"/>
      <w:jc w:val="both"/>
    </w:pPr>
    <w:rPr>
      <w:rFonts w:ascii="Arial" w:eastAsia="Arial" w:hAnsi="Arial" w:cs="Arial"/>
      <w:sz w:val="23"/>
      <w:szCs w:val="23"/>
    </w:rPr>
  </w:style>
  <w:style w:type="character" w:customStyle="1" w:styleId="2TimesNewRoman13pt">
    <w:name w:val="Основной текст (2) + Times New Roman;13 pt"/>
    <w:qFormat/>
    <w:rPr>
      <w:rFonts w:ascii="Times New Roman" w:eastAsia="Times New Roman" w:hAnsi="Times New Roman" w:cs="Times New Roman"/>
      <w:spacing w:val="0"/>
      <w:sz w:val="26"/>
      <w:szCs w:val="26"/>
    </w:rPr>
  </w:style>
  <w:style w:type="character" w:customStyle="1" w:styleId="211pt">
    <w:name w:val="Основной текст (2) + 11 pt;Не полужирный;Малые прописные"/>
    <w:qFormat/>
    <w:rPr>
      <w:rFonts w:ascii="Arial" w:eastAsia="Arial" w:hAnsi="Arial" w:cs="Arial"/>
      <w:b/>
      <w:bCs/>
      <w:smallCaps/>
      <w:spacing w:val="0"/>
      <w:sz w:val="22"/>
      <w:szCs w:val="22"/>
    </w:rPr>
  </w:style>
  <w:style w:type="character" w:customStyle="1" w:styleId="afffe">
    <w:name w:val="Основной текст_"/>
    <w:link w:val="2d"/>
    <w:qFormat/>
    <w:rPr>
      <w:sz w:val="23"/>
      <w:szCs w:val="23"/>
      <w:shd w:val="clear" w:color="auto" w:fill="FFFFFF"/>
    </w:rPr>
  </w:style>
  <w:style w:type="paragraph" w:customStyle="1" w:styleId="2d">
    <w:name w:val="Основной текст2"/>
    <w:basedOn w:val="a0"/>
    <w:link w:val="afffe"/>
    <w:qFormat/>
    <w:pPr>
      <w:shd w:val="clear" w:color="auto" w:fill="FFFFFF"/>
      <w:spacing w:after="60" w:line="0" w:lineRule="atLeast"/>
    </w:pPr>
    <w:rPr>
      <w:sz w:val="23"/>
      <w:szCs w:val="23"/>
    </w:rPr>
  </w:style>
  <w:style w:type="character" w:customStyle="1" w:styleId="17">
    <w:name w:val="Основной текст1"/>
    <w:qFormat/>
    <w:rPr>
      <w:rFonts w:ascii="Times New Roman" w:eastAsia="Times New Roman" w:hAnsi="Times New Roman" w:cs="Times New Roman"/>
      <w:spacing w:val="0"/>
      <w:sz w:val="23"/>
      <w:szCs w:val="23"/>
      <w:u w:val="single"/>
    </w:rPr>
  </w:style>
  <w:style w:type="character" w:customStyle="1" w:styleId="45">
    <w:name w:val="Основной текст (4)_"/>
    <w:link w:val="46"/>
    <w:qFormat/>
    <w:rPr>
      <w:rFonts w:ascii="Arial" w:eastAsia="Arial" w:hAnsi="Arial" w:cs="Arial"/>
      <w:sz w:val="19"/>
      <w:szCs w:val="19"/>
      <w:shd w:val="clear" w:color="auto" w:fill="FFFFFF"/>
    </w:rPr>
  </w:style>
  <w:style w:type="paragraph" w:customStyle="1" w:styleId="46">
    <w:name w:val="Основной текст (4)"/>
    <w:basedOn w:val="a0"/>
    <w:link w:val="45"/>
    <w:qFormat/>
    <w:pPr>
      <w:shd w:val="clear" w:color="auto" w:fill="FFFFFF"/>
      <w:spacing w:before="60" w:after="900" w:line="0" w:lineRule="atLeast"/>
      <w:jc w:val="both"/>
    </w:pPr>
    <w:rPr>
      <w:rFonts w:ascii="Arial" w:eastAsia="Arial" w:hAnsi="Arial" w:cs="Arial"/>
      <w:sz w:val="19"/>
      <w:szCs w:val="19"/>
    </w:rPr>
  </w:style>
  <w:style w:type="character" w:customStyle="1" w:styleId="5Arial95pt">
    <w:name w:val="Основной текст (5) + Arial;9;5 pt"/>
    <w:qFormat/>
    <w:rPr>
      <w:rFonts w:ascii="Arial" w:eastAsia="Arial" w:hAnsi="Arial" w:cs="Arial"/>
      <w:spacing w:val="0"/>
      <w:sz w:val="19"/>
      <w:szCs w:val="19"/>
    </w:rPr>
  </w:style>
  <w:style w:type="character" w:customStyle="1" w:styleId="213pt">
    <w:name w:val="Заголовок №2 + 13 pt"/>
    <w:qFormat/>
    <w:rPr>
      <w:rFonts w:ascii="Times New Roman" w:eastAsia="Times New Roman" w:hAnsi="Times New Roman" w:cs="Times New Roman"/>
      <w:spacing w:val="0"/>
      <w:sz w:val="26"/>
      <w:szCs w:val="26"/>
    </w:rPr>
  </w:style>
  <w:style w:type="character" w:customStyle="1" w:styleId="72">
    <w:name w:val="Основной текст (7)_"/>
    <w:link w:val="73"/>
    <w:qFormat/>
    <w:rPr>
      <w:sz w:val="23"/>
      <w:szCs w:val="23"/>
      <w:shd w:val="clear" w:color="auto" w:fill="FFFFFF"/>
    </w:rPr>
  </w:style>
  <w:style w:type="paragraph" w:customStyle="1" w:styleId="73">
    <w:name w:val="Основной текст (7)"/>
    <w:basedOn w:val="a0"/>
    <w:link w:val="72"/>
    <w:qFormat/>
    <w:pPr>
      <w:shd w:val="clear" w:color="auto" w:fill="FFFFFF"/>
      <w:spacing w:before="300" w:after="0" w:line="274" w:lineRule="exact"/>
      <w:ind w:hanging="360"/>
      <w:jc w:val="both"/>
    </w:pPr>
    <w:rPr>
      <w:sz w:val="23"/>
      <w:szCs w:val="23"/>
    </w:rPr>
  </w:style>
  <w:style w:type="character" w:customStyle="1" w:styleId="4-1pt">
    <w:name w:val="Основной текст (4) + Интервал -1 pt"/>
    <w:qFormat/>
    <w:rPr>
      <w:rFonts w:ascii="Times New Roman" w:eastAsia="Times New Roman" w:hAnsi="Times New Roman" w:cs="Times New Roman"/>
      <w:spacing w:val="-30"/>
      <w:sz w:val="26"/>
      <w:szCs w:val="26"/>
    </w:rPr>
  </w:style>
  <w:style w:type="paragraph" w:customStyle="1" w:styleId="Style1">
    <w:name w:val="Style1"/>
    <w:basedOn w:val="a0"/>
    <w:uiPriority w:val="99"/>
    <w:qFormat/>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2">
    <w:name w:val="Style2"/>
    <w:basedOn w:val="a0"/>
    <w:uiPriority w:val="99"/>
    <w:qFormat/>
    <w:pPr>
      <w:widowControl w:val="0"/>
      <w:autoSpaceDE w:val="0"/>
      <w:autoSpaceDN w:val="0"/>
      <w:adjustRightInd w:val="0"/>
      <w:spacing w:after="0" w:line="250" w:lineRule="exact"/>
      <w:jc w:val="both"/>
    </w:pPr>
    <w:rPr>
      <w:rFonts w:ascii="Arial" w:eastAsia="Times New Roman" w:hAnsi="Arial" w:cs="Arial"/>
      <w:sz w:val="24"/>
      <w:szCs w:val="24"/>
      <w:lang w:eastAsia="ru-RU"/>
    </w:rPr>
  </w:style>
  <w:style w:type="paragraph" w:customStyle="1" w:styleId="Style4">
    <w:name w:val="Style4"/>
    <w:basedOn w:val="a0"/>
    <w:uiPriority w:val="99"/>
    <w:qFormat/>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5">
    <w:name w:val="Style5"/>
    <w:basedOn w:val="a0"/>
    <w:uiPriority w:val="99"/>
    <w:qFormat/>
    <w:pPr>
      <w:widowControl w:val="0"/>
      <w:autoSpaceDE w:val="0"/>
      <w:autoSpaceDN w:val="0"/>
      <w:adjustRightInd w:val="0"/>
      <w:spacing w:after="0" w:line="374" w:lineRule="exact"/>
      <w:jc w:val="center"/>
    </w:pPr>
    <w:rPr>
      <w:rFonts w:ascii="Arial" w:eastAsia="Times New Roman" w:hAnsi="Arial" w:cs="Arial"/>
      <w:sz w:val="24"/>
      <w:szCs w:val="24"/>
      <w:lang w:eastAsia="ru-RU"/>
    </w:rPr>
  </w:style>
  <w:style w:type="paragraph" w:customStyle="1" w:styleId="Style6">
    <w:name w:val="Style6"/>
    <w:basedOn w:val="a0"/>
    <w:uiPriority w:val="99"/>
    <w:qFormat/>
    <w:pPr>
      <w:widowControl w:val="0"/>
      <w:autoSpaceDE w:val="0"/>
      <w:autoSpaceDN w:val="0"/>
      <w:adjustRightInd w:val="0"/>
      <w:spacing w:after="0" w:line="254" w:lineRule="exact"/>
      <w:ind w:firstLine="715"/>
      <w:jc w:val="both"/>
    </w:pPr>
    <w:rPr>
      <w:rFonts w:ascii="Arial" w:eastAsia="Times New Roman" w:hAnsi="Arial" w:cs="Arial"/>
      <w:sz w:val="24"/>
      <w:szCs w:val="24"/>
      <w:lang w:eastAsia="ru-RU"/>
    </w:rPr>
  </w:style>
  <w:style w:type="paragraph" w:customStyle="1" w:styleId="Style8">
    <w:name w:val="Style8"/>
    <w:basedOn w:val="a0"/>
    <w:uiPriority w:val="99"/>
    <w:qFormat/>
    <w:pPr>
      <w:widowControl w:val="0"/>
      <w:autoSpaceDE w:val="0"/>
      <w:autoSpaceDN w:val="0"/>
      <w:adjustRightInd w:val="0"/>
      <w:spacing w:after="0" w:line="250" w:lineRule="exact"/>
      <w:ind w:hanging="341"/>
      <w:jc w:val="both"/>
    </w:pPr>
    <w:rPr>
      <w:rFonts w:ascii="Arial" w:eastAsia="Times New Roman" w:hAnsi="Arial" w:cs="Arial"/>
      <w:sz w:val="24"/>
      <w:szCs w:val="24"/>
      <w:lang w:eastAsia="ru-RU"/>
    </w:rPr>
  </w:style>
  <w:style w:type="paragraph" w:customStyle="1" w:styleId="Style14">
    <w:name w:val="Style14"/>
    <w:basedOn w:val="a0"/>
    <w:uiPriority w:val="99"/>
    <w:qFormat/>
    <w:pPr>
      <w:widowControl w:val="0"/>
      <w:autoSpaceDE w:val="0"/>
      <w:autoSpaceDN w:val="0"/>
      <w:adjustRightInd w:val="0"/>
      <w:spacing w:after="0" w:line="264" w:lineRule="exact"/>
      <w:ind w:firstLine="437"/>
      <w:jc w:val="both"/>
    </w:pPr>
    <w:rPr>
      <w:rFonts w:ascii="Arial" w:eastAsia="Times New Roman" w:hAnsi="Arial" w:cs="Arial"/>
      <w:sz w:val="24"/>
      <w:szCs w:val="24"/>
      <w:lang w:eastAsia="ru-RU"/>
    </w:rPr>
  </w:style>
  <w:style w:type="paragraph" w:customStyle="1" w:styleId="Style16">
    <w:name w:val="Style16"/>
    <w:basedOn w:val="a0"/>
    <w:uiPriority w:val="99"/>
    <w:qFormat/>
    <w:pPr>
      <w:widowControl w:val="0"/>
      <w:autoSpaceDE w:val="0"/>
      <w:autoSpaceDN w:val="0"/>
      <w:adjustRightInd w:val="0"/>
      <w:spacing w:after="0" w:line="264" w:lineRule="exact"/>
      <w:ind w:hanging="413"/>
      <w:jc w:val="both"/>
    </w:pPr>
    <w:rPr>
      <w:rFonts w:ascii="Arial" w:eastAsia="Times New Roman" w:hAnsi="Arial" w:cs="Arial"/>
      <w:sz w:val="24"/>
      <w:szCs w:val="24"/>
      <w:lang w:eastAsia="ru-RU"/>
    </w:rPr>
  </w:style>
  <w:style w:type="paragraph" w:customStyle="1" w:styleId="Style20">
    <w:name w:val="Style20"/>
    <w:basedOn w:val="a0"/>
    <w:uiPriority w:val="99"/>
    <w:qFormat/>
    <w:pPr>
      <w:widowControl w:val="0"/>
      <w:autoSpaceDE w:val="0"/>
      <w:autoSpaceDN w:val="0"/>
      <w:adjustRightInd w:val="0"/>
      <w:spacing w:after="0" w:line="278" w:lineRule="exact"/>
      <w:ind w:firstLine="350"/>
    </w:pPr>
    <w:rPr>
      <w:rFonts w:ascii="Arial" w:eastAsia="Times New Roman" w:hAnsi="Arial" w:cs="Arial"/>
      <w:sz w:val="24"/>
      <w:szCs w:val="24"/>
      <w:lang w:eastAsia="ru-RU"/>
    </w:rPr>
  </w:style>
  <w:style w:type="character" w:customStyle="1" w:styleId="FontStyle24">
    <w:name w:val="Font Style24"/>
    <w:uiPriority w:val="99"/>
    <w:qFormat/>
    <w:rPr>
      <w:rFonts w:ascii="Cambria" w:hAnsi="Cambria" w:cs="Cambria"/>
      <w:b/>
      <w:bCs/>
      <w:sz w:val="30"/>
      <w:szCs w:val="30"/>
    </w:rPr>
  </w:style>
  <w:style w:type="character" w:customStyle="1" w:styleId="FontStyle27">
    <w:name w:val="Font Style27"/>
    <w:uiPriority w:val="99"/>
    <w:qFormat/>
    <w:rPr>
      <w:rFonts w:ascii="Arial" w:hAnsi="Arial" w:cs="Arial"/>
      <w:sz w:val="18"/>
      <w:szCs w:val="18"/>
    </w:rPr>
  </w:style>
  <w:style w:type="character" w:customStyle="1" w:styleId="FontStyle28">
    <w:name w:val="Font Style28"/>
    <w:uiPriority w:val="99"/>
    <w:qFormat/>
    <w:rPr>
      <w:rFonts w:ascii="Arial" w:hAnsi="Arial" w:cs="Arial"/>
      <w:b/>
      <w:bCs/>
      <w:sz w:val="18"/>
      <w:szCs w:val="18"/>
    </w:rPr>
  </w:style>
  <w:style w:type="paragraph" w:customStyle="1" w:styleId="FR2">
    <w:name w:val="FR2"/>
    <w:qFormat/>
    <w:pPr>
      <w:widowControl w:val="0"/>
      <w:autoSpaceDE w:val="0"/>
      <w:autoSpaceDN w:val="0"/>
      <w:adjustRightInd w:val="0"/>
      <w:spacing w:line="518" w:lineRule="auto"/>
      <w:ind w:right="1800"/>
      <w:jc w:val="center"/>
    </w:pPr>
    <w:rPr>
      <w:rFonts w:ascii="Arial" w:eastAsia="Times New Roman" w:hAnsi="Arial" w:cs="Arial"/>
      <w:b/>
      <w:bCs/>
      <w:sz w:val="22"/>
      <w:szCs w:val="22"/>
    </w:rPr>
  </w:style>
  <w:style w:type="character" w:customStyle="1" w:styleId="11">
    <w:name w:val="Заголовок 1 Знак1"/>
    <w:link w:val="1"/>
    <w:qFormat/>
    <w:locked/>
    <w:rPr>
      <w:rFonts w:ascii="Times New Roman" w:eastAsia="Times New Roman" w:hAnsi="Times New Roman" w:cs="Times New Roman"/>
      <w:sz w:val="28"/>
      <w:szCs w:val="24"/>
      <w:lang w:eastAsia="ru-RU"/>
    </w:rPr>
  </w:style>
  <w:style w:type="paragraph" w:customStyle="1" w:styleId="2e">
    <w:name w:val="Знак Знак Знак2 Знак"/>
    <w:basedOn w:val="a0"/>
    <w:qFormat/>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10">
    <w:name w:val="Основной текст Знак1"/>
    <w:link w:val="afd"/>
    <w:uiPriority w:val="99"/>
    <w:qFormat/>
    <w:rPr>
      <w:rFonts w:ascii="Times New Roman" w:eastAsia="Times New Roman" w:hAnsi="Times New Roman" w:cs="Times New Roman"/>
      <w:b/>
      <w:bCs/>
      <w:sz w:val="28"/>
      <w:szCs w:val="24"/>
      <w:lang w:eastAsia="ru-RU"/>
    </w:rPr>
  </w:style>
  <w:style w:type="character" w:customStyle="1" w:styleId="18">
    <w:name w:val="Основной текст с отступом Знак1"/>
    <w:qFormat/>
    <w:rPr>
      <w:rFonts w:ascii="Times New Roman" w:eastAsia="Times New Roman" w:hAnsi="Times New Roman" w:cs="Times New Roman"/>
      <w:b/>
      <w:bCs/>
      <w:sz w:val="28"/>
      <w:szCs w:val="24"/>
      <w:lang w:eastAsia="ru-RU"/>
    </w:rPr>
  </w:style>
  <w:style w:type="character" w:customStyle="1" w:styleId="af">
    <w:name w:val="Текст Знак"/>
    <w:basedOn w:val="a1"/>
    <w:link w:val="ae"/>
    <w:uiPriority w:val="99"/>
    <w:qFormat/>
    <w:rPr>
      <w:rFonts w:ascii="Courier New" w:eastAsia="Times New Roman" w:hAnsi="Courier New" w:cs="Times New Roman"/>
      <w:sz w:val="20"/>
      <w:szCs w:val="20"/>
      <w:lang w:eastAsia="ru-RU"/>
    </w:rPr>
  </w:style>
  <w:style w:type="paragraph" w:customStyle="1" w:styleId="19">
    <w:name w:val="Стиль1"/>
    <w:basedOn w:val="a0"/>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f">
    <w:name w:val="Стиль2"/>
    <w:basedOn w:val="27"/>
    <w:qFormat/>
    <w:pPr>
      <w:keepNext/>
      <w:keepLines/>
      <w:widowControl w:val="0"/>
      <w:suppressLineNumbers/>
      <w:tabs>
        <w:tab w:val="clear" w:pos="643"/>
        <w:tab w:val="left" w:pos="576"/>
      </w:tabs>
      <w:suppressAutoHyphens/>
      <w:ind w:left="576" w:hanging="576"/>
    </w:pPr>
    <w:rPr>
      <w:b/>
    </w:rPr>
  </w:style>
  <w:style w:type="paragraph" w:customStyle="1" w:styleId="3c">
    <w:name w:val="Стиль3 Знак"/>
    <w:basedOn w:val="28"/>
    <w:qFormat/>
    <w:pPr>
      <w:widowControl w:val="0"/>
      <w:tabs>
        <w:tab w:val="left" w:pos="227"/>
      </w:tabs>
      <w:adjustRightInd w:val="0"/>
      <w:spacing w:after="0" w:line="240" w:lineRule="auto"/>
      <w:ind w:left="0"/>
      <w:jc w:val="both"/>
    </w:pPr>
    <w:rPr>
      <w:szCs w:val="20"/>
    </w:rPr>
  </w:style>
  <w:style w:type="paragraph" w:customStyle="1" w:styleId="2-11">
    <w:name w:val="содержание2-11"/>
    <w:basedOn w:val="a0"/>
    <w:qFormat/>
    <w:pPr>
      <w:spacing w:after="60" w:line="240" w:lineRule="auto"/>
      <w:jc w:val="both"/>
    </w:pPr>
    <w:rPr>
      <w:rFonts w:ascii="Times New Roman" w:eastAsia="Times New Roman" w:hAnsi="Times New Roman" w:cs="Times New Roman"/>
      <w:sz w:val="24"/>
      <w:szCs w:val="24"/>
      <w:lang w:eastAsia="ru-RU"/>
    </w:rPr>
  </w:style>
  <w:style w:type="paragraph" w:customStyle="1" w:styleId="affff">
    <w:name w:val="текст таблицы"/>
    <w:basedOn w:val="a0"/>
    <w:qFormat/>
    <w:pPr>
      <w:spacing w:before="120" w:after="0" w:line="240" w:lineRule="auto"/>
      <w:ind w:right="-102"/>
    </w:pPr>
    <w:rPr>
      <w:rFonts w:ascii="Times New Roman" w:eastAsia="Times New Roman" w:hAnsi="Times New Roman" w:cs="Times New Roman"/>
      <w:sz w:val="24"/>
      <w:szCs w:val="24"/>
      <w:lang w:eastAsia="ru-RU"/>
    </w:rPr>
  </w:style>
  <w:style w:type="paragraph" w:customStyle="1" w:styleId="Web">
    <w:name w:val="Обычный (Web)"/>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Пункт Знак Знак"/>
    <w:link w:val="affff1"/>
    <w:qFormat/>
    <w:locked/>
    <w:rPr>
      <w:sz w:val="28"/>
    </w:rPr>
  </w:style>
  <w:style w:type="paragraph" w:customStyle="1" w:styleId="affff1">
    <w:name w:val="Пункт Знак"/>
    <w:basedOn w:val="a0"/>
    <w:link w:val="affff0"/>
    <w:qFormat/>
    <w:pPr>
      <w:tabs>
        <w:tab w:val="left" w:pos="1134"/>
        <w:tab w:val="left" w:pos="1701"/>
      </w:tabs>
      <w:snapToGrid w:val="0"/>
      <w:spacing w:after="0" w:line="360" w:lineRule="auto"/>
      <w:ind w:left="1134" w:hanging="567"/>
      <w:jc w:val="both"/>
    </w:pPr>
    <w:rPr>
      <w:sz w:val="28"/>
    </w:rPr>
  </w:style>
  <w:style w:type="paragraph" w:customStyle="1" w:styleId="-">
    <w:name w:val="Контракт-пункт"/>
    <w:basedOn w:val="a0"/>
    <w:qFormat/>
    <w:pPr>
      <w:tabs>
        <w:tab w:val="left"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0">
    <w:name w:val="Контракт-раздел"/>
    <w:basedOn w:val="a0"/>
    <w:next w:val="-"/>
    <w:qFormat/>
    <w:pPr>
      <w:keepNext/>
      <w:tabs>
        <w:tab w:val="left"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qFormat/>
    <w:pPr>
      <w:tabs>
        <w:tab w:val="left"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qFormat/>
    <w:pPr>
      <w:tabs>
        <w:tab w:val="left"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affff2">
    <w:name w:val="Пункт"/>
    <w:basedOn w:val="a0"/>
    <w:qFormat/>
    <w:pPr>
      <w:tabs>
        <w:tab w:val="left" w:pos="1620"/>
      </w:tabs>
      <w:spacing w:after="0" w:line="240" w:lineRule="auto"/>
      <w:ind w:left="1044" w:hanging="504"/>
      <w:jc w:val="both"/>
    </w:pPr>
    <w:rPr>
      <w:rFonts w:ascii="Times New Roman" w:eastAsia="Times New Roman" w:hAnsi="Times New Roman" w:cs="Times New Roman"/>
      <w:sz w:val="24"/>
      <w:szCs w:val="28"/>
      <w:lang w:eastAsia="ru-RU"/>
    </w:rPr>
  </w:style>
  <w:style w:type="paragraph" w:customStyle="1" w:styleId="affff3">
    <w:name w:val="Подпункт"/>
    <w:basedOn w:val="affff2"/>
    <w:qFormat/>
    <w:pPr>
      <w:tabs>
        <w:tab w:val="clear" w:pos="1620"/>
        <w:tab w:val="left" w:pos="2700"/>
      </w:tabs>
      <w:ind w:left="1908" w:hanging="648"/>
    </w:pPr>
  </w:style>
  <w:style w:type="character" w:customStyle="1" w:styleId="affff4">
    <w:name w:val="Знак Знак Знак"/>
    <w:qFormat/>
    <w:rPr>
      <w:sz w:val="24"/>
      <w:lang w:val="ru-RU" w:eastAsia="ru-RU" w:bidi="ar-SA"/>
    </w:rPr>
  </w:style>
  <w:style w:type="character" w:customStyle="1" w:styleId="affe">
    <w:name w:val="Подзаголовок Знак"/>
    <w:basedOn w:val="a1"/>
    <w:link w:val="affd"/>
    <w:qFormat/>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qFormat/>
    <w:pPr>
      <w:jc w:val="center"/>
    </w:pPr>
    <w:rPr>
      <w:rFonts w:ascii="Times New Roman" w:hAnsi="Times New Roman"/>
      <w:bCs/>
      <w:sz w:val="24"/>
    </w:rPr>
  </w:style>
  <w:style w:type="character" w:customStyle="1" w:styleId="affff5">
    <w:name w:val="Основной шрифт"/>
    <w:semiHidden/>
    <w:qFormat/>
  </w:style>
  <w:style w:type="paragraph" w:customStyle="1" w:styleId="3d">
    <w:name w:val="Знак3 Знак Знак Знак Знак Знак Знак"/>
    <w:basedOn w:val="a0"/>
    <w:qFormat/>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0">
    <w:name w:val="Знак2 Знак Знак Знак"/>
    <w:basedOn w:val="a0"/>
    <w:qFormat/>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character" w:customStyle="1" w:styleId="ConsNormal1">
    <w:name w:val="ConsNormal Знак1"/>
    <w:link w:val="ConsNormal"/>
    <w:qFormat/>
    <w:rPr>
      <w:rFonts w:ascii="Arial" w:eastAsia="Times New Roman" w:hAnsi="Arial" w:cs="Arial"/>
      <w:sz w:val="20"/>
      <w:szCs w:val="20"/>
      <w:lang w:eastAsia="ru-RU"/>
    </w:rPr>
  </w:style>
  <w:style w:type="character" w:customStyle="1" w:styleId="FontStyle12">
    <w:name w:val="Font Style12"/>
    <w:qFormat/>
    <w:rPr>
      <w:rFonts w:ascii="Times New Roman" w:hAnsi="Times New Roman" w:cs="Times New Roman"/>
      <w:sz w:val="22"/>
      <w:szCs w:val="22"/>
    </w:rPr>
  </w:style>
  <w:style w:type="character" w:customStyle="1" w:styleId="af3">
    <w:name w:val="Текст примечания Знак"/>
    <w:basedOn w:val="a1"/>
    <w:link w:val="af2"/>
    <w:uiPriority w:val="99"/>
    <w:qFormat/>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4"/>
    <w:uiPriority w:val="99"/>
    <w:qFormat/>
    <w:rPr>
      <w:rFonts w:ascii="Times New Roman" w:eastAsia="Times New Roman" w:hAnsi="Times New Roman" w:cs="Times New Roman"/>
      <w:b/>
      <w:bCs/>
      <w:sz w:val="20"/>
      <w:szCs w:val="20"/>
      <w:lang w:eastAsia="ru-RU"/>
    </w:rPr>
  </w:style>
  <w:style w:type="character" w:customStyle="1" w:styleId="affff6">
    <w:name w:val="Александра"/>
    <w:qFormat/>
    <w:rPr>
      <w:rFonts w:ascii="Times New Roman" w:hAnsi="Times New Roman"/>
      <w:sz w:val="25"/>
      <w:szCs w:val="25"/>
    </w:rPr>
  </w:style>
  <w:style w:type="paragraph" w:customStyle="1" w:styleId="-6">
    <w:name w:val="Пункт-6"/>
    <w:basedOn w:val="a0"/>
    <w:qFormat/>
    <w:pPr>
      <w:tabs>
        <w:tab w:val="left" w:pos="2034"/>
      </w:tabs>
      <w:spacing w:after="0" w:line="288" w:lineRule="auto"/>
      <w:ind w:left="333" w:firstLine="567"/>
      <w:jc w:val="both"/>
    </w:pPr>
    <w:rPr>
      <w:rFonts w:ascii="Times New Roman" w:eastAsia="Times New Roman" w:hAnsi="Times New Roman" w:cs="Times New Roman"/>
      <w:sz w:val="28"/>
      <w:szCs w:val="24"/>
      <w:lang w:eastAsia="ru-RU"/>
    </w:rPr>
  </w:style>
  <w:style w:type="paragraph" w:customStyle="1" w:styleId="-3">
    <w:name w:val="Пункт-3"/>
    <w:basedOn w:val="a0"/>
    <w:qFormat/>
    <w:pPr>
      <w:tabs>
        <w:tab w:val="left" w:pos="1985"/>
      </w:tabs>
      <w:spacing w:after="0" w:line="288" w:lineRule="auto"/>
      <w:ind w:left="284" w:firstLine="567"/>
      <w:jc w:val="both"/>
    </w:pPr>
    <w:rPr>
      <w:rFonts w:ascii="Times New Roman" w:eastAsia="Times New Roman" w:hAnsi="Times New Roman" w:cs="Times New Roman"/>
      <w:sz w:val="28"/>
      <w:szCs w:val="24"/>
      <w:lang w:eastAsia="ru-RU"/>
    </w:rPr>
  </w:style>
  <w:style w:type="paragraph" w:customStyle="1" w:styleId="-30">
    <w:name w:val="пункт-3"/>
    <w:basedOn w:val="a0"/>
    <w:link w:val="-31"/>
    <w:qFormat/>
    <w:pPr>
      <w:tabs>
        <w:tab w:val="left" w:pos="1701"/>
      </w:tabs>
      <w:spacing w:after="0" w:line="360" w:lineRule="auto"/>
      <w:ind w:firstLine="567"/>
      <w:jc w:val="both"/>
    </w:pPr>
    <w:rPr>
      <w:rFonts w:ascii="Times New Roman" w:eastAsia="Times New Roman" w:hAnsi="Times New Roman" w:cs="Times New Roman"/>
      <w:sz w:val="28"/>
      <w:szCs w:val="28"/>
      <w:lang w:eastAsia="ru-RU"/>
    </w:rPr>
  </w:style>
  <w:style w:type="character" w:customStyle="1" w:styleId="-31">
    <w:name w:val="пункт-3 Знак"/>
    <w:link w:val="-30"/>
    <w:qFormat/>
    <w:rPr>
      <w:rFonts w:ascii="Times New Roman" w:eastAsia="Times New Roman" w:hAnsi="Times New Roman" w:cs="Times New Roman"/>
      <w:sz w:val="28"/>
      <w:szCs w:val="28"/>
      <w:lang w:eastAsia="ru-RU"/>
    </w:rPr>
  </w:style>
  <w:style w:type="paragraph" w:customStyle="1" w:styleId="210">
    <w:name w:val="Основной текст 21"/>
    <w:basedOn w:val="a0"/>
    <w:qFormat/>
    <w:pPr>
      <w:suppressAutoHyphens/>
      <w:spacing w:after="0" w:line="240" w:lineRule="auto"/>
    </w:pPr>
    <w:rPr>
      <w:rFonts w:ascii="Times New Roman" w:eastAsia="Times New Roman" w:hAnsi="Times New Roman" w:cs="Times New Roman"/>
      <w:color w:val="000000"/>
      <w:sz w:val="28"/>
      <w:szCs w:val="30"/>
      <w:lang w:eastAsia="ar-SA"/>
    </w:rPr>
  </w:style>
  <w:style w:type="paragraph" w:customStyle="1" w:styleId="affff7">
    <w:name w:val="áû÷íûé"/>
    <w:uiPriority w:val="99"/>
    <w:qFormat/>
    <w:pPr>
      <w:suppressAutoHyphens/>
      <w:overflowPunct w:val="0"/>
      <w:autoSpaceDE w:val="0"/>
      <w:textAlignment w:val="baseline"/>
    </w:pPr>
    <w:rPr>
      <w:rFonts w:eastAsia="Arial"/>
      <w:lang w:eastAsia="ar-SA"/>
    </w:rPr>
  </w:style>
  <w:style w:type="character" w:customStyle="1" w:styleId="BodyTextChar">
    <w:name w:val="Body Text Char"/>
    <w:qFormat/>
    <w:locked/>
    <w:rPr>
      <w:sz w:val="28"/>
      <w:szCs w:val="28"/>
      <w:lang w:bidi="ar-SA"/>
    </w:rPr>
  </w:style>
  <w:style w:type="character" w:customStyle="1" w:styleId="BodyTextIndentChar">
    <w:name w:val="Body Text Indent Char"/>
    <w:qFormat/>
    <w:locked/>
    <w:rPr>
      <w:rFonts w:ascii="Arial" w:hAnsi="Arial"/>
      <w:lang w:bidi="ar-SA"/>
    </w:rPr>
  </w:style>
  <w:style w:type="character" w:customStyle="1" w:styleId="BodyTextIndent3Char">
    <w:name w:val="Body Text Indent 3 Char"/>
    <w:link w:val="310"/>
    <w:qFormat/>
    <w:locked/>
    <w:rPr>
      <w:rFonts w:ascii="Arial" w:hAnsi="Arial"/>
      <w:sz w:val="16"/>
      <w:szCs w:val="16"/>
    </w:rPr>
  </w:style>
  <w:style w:type="paragraph" w:customStyle="1" w:styleId="310">
    <w:name w:val="Основной текст с отступом 31"/>
    <w:basedOn w:val="a0"/>
    <w:link w:val="BodyTextIndent3Char"/>
    <w:qFormat/>
    <w:pPr>
      <w:widowControl w:val="0"/>
      <w:autoSpaceDE w:val="0"/>
      <w:autoSpaceDN w:val="0"/>
      <w:adjustRightInd w:val="0"/>
      <w:spacing w:after="120" w:line="240" w:lineRule="auto"/>
      <w:ind w:left="283"/>
    </w:pPr>
    <w:rPr>
      <w:rFonts w:ascii="Arial" w:hAnsi="Arial"/>
      <w:sz w:val="16"/>
      <w:szCs w:val="16"/>
    </w:rPr>
  </w:style>
  <w:style w:type="character" w:customStyle="1" w:styleId="apple-style-span">
    <w:name w:val="apple-style-span"/>
    <w:basedOn w:val="a1"/>
    <w:qFormat/>
  </w:style>
  <w:style w:type="character" w:customStyle="1" w:styleId="apple-converted-space">
    <w:name w:val="apple-converted-space"/>
    <w:basedOn w:val="a1"/>
    <w:qFormat/>
  </w:style>
  <w:style w:type="character" w:customStyle="1" w:styleId="Normal">
    <w:name w:val="Normal Знак"/>
    <w:link w:val="15"/>
    <w:qFormat/>
    <w:rPr>
      <w:rFonts w:ascii="Times New Roman" w:eastAsia="Times New Roman" w:hAnsi="Times New Roman" w:cs="Times New Roman"/>
      <w:snapToGrid w:val="0"/>
      <w:sz w:val="20"/>
      <w:szCs w:val="20"/>
      <w:lang w:eastAsia="ru-RU"/>
    </w:rPr>
  </w:style>
  <w:style w:type="character" w:customStyle="1" w:styleId="Heading4Char">
    <w:name w:val="Heading 4 Char"/>
    <w:link w:val="410"/>
    <w:qFormat/>
    <w:locked/>
    <w:rPr>
      <w:b/>
      <w:bCs/>
      <w:i/>
    </w:rPr>
  </w:style>
  <w:style w:type="paragraph" w:customStyle="1" w:styleId="410">
    <w:name w:val="Заголовок 41"/>
    <w:basedOn w:val="a0"/>
    <w:next w:val="a0"/>
    <w:link w:val="Heading4Char"/>
    <w:qFormat/>
    <w:pPr>
      <w:keepNext/>
      <w:widowControl w:val="0"/>
      <w:tabs>
        <w:tab w:val="left" w:pos="1134"/>
      </w:tabs>
      <w:suppressAutoHyphens/>
      <w:adjustRightInd w:val="0"/>
      <w:snapToGrid w:val="0"/>
      <w:spacing w:before="240" w:after="120" w:line="240" w:lineRule="auto"/>
      <w:ind w:left="2880" w:hanging="360"/>
      <w:jc w:val="both"/>
      <w:outlineLvl w:val="3"/>
    </w:pPr>
    <w:rPr>
      <w:b/>
      <w:bCs/>
      <w:i/>
    </w:rPr>
  </w:style>
  <w:style w:type="paragraph" w:customStyle="1" w:styleId="1a">
    <w:name w:val="Текст1"/>
    <w:basedOn w:val="a0"/>
    <w:qFormat/>
    <w:pPr>
      <w:suppressAutoHyphens/>
      <w:spacing w:after="0" w:line="240" w:lineRule="auto"/>
    </w:pPr>
    <w:rPr>
      <w:rFonts w:ascii="Courier New" w:eastAsia="Times New Roman" w:hAnsi="Courier New" w:cs="Times New Roman"/>
      <w:sz w:val="20"/>
      <w:szCs w:val="20"/>
      <w:lang w:eastAsia="ar-SA"/>
    </w:rPr>
  </w:style>
  <w:style w:type="paragraph" w:customStyle="1" w:styleId="211">
    <w:name w:val="Основной текст с отступом 21"/>
    <w:basedOn w:val="a0"/>
    <w:qFormat/>
    <w:pPr>
      <w:suppressAutoHyphens/>
      <w:spacing w:after="0" w:line="240" w:lineRule="auto"/>
      <w:ind w:firstLine="720"/>
      <w:jc w:val="both"/>
    </w:pPr>
    <w:rPr>
      <w:rFonts w:ascii="Times New Roman" w:eastAsia="Times New Roman" w:hAnsi="Times New Roman" w:cs="Times New Roman"/>
      <w:b/>
      <w:bCs/>
      <w:sz w:val="20"/>
      <w:szCs w:val="20"/>
      <w:lang w:eastAsia="ar-SA"/>
    </w:rPr>
  </w:style>
  <w:style w:type="paragraph" w:customStyle="1" w:styleId="affff8">
    <w:name w:val="Содержимое таблицы"/>
    <w:basedOn w:val="a0"/>
    <w:uiPriority w:val="99"/>
    <w:qFormat/>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1b">
    <w:name w:val="Заголовок оглавления1"/>
    <w:basedOn w:val="1"/>
    <w:next w:val="a0"/>
    <w:uiPriority w:val="39"/>
    <w:qFormat/>
    <w:pPr>
      <w:keepLines/>
      <w:spacing w:before="480" w:line="276" w:lineRule="auto"/>
      <w:jc w:val="left"/>
      <w:outlineLvl w:val="9"/>
    </w:pPr>
    <w:rPr>
      <w:rFonts w:ascii="Cambria" w:hAnsi="Cambria"/>
      <w:b/>
      <w:bCs/>
      <w:color w:val="365F91"/>
      <w:szCs w:val="28"/>
      <w:lang w:eastAsia="en-US"/>
    </w:rPr>
  </w:style>
  <w:style w:type="character" w:customStyle="1" w:styleId="TitleChar">
    <w:name w:val="Title Char"/>
    <w:qFormat/>
    <w:locked/>
    <w:rPr>
      <w:rFonts w:ascii="Cambria" w:hAnsi="Cambria" w:cs="Times New Roman"/>
      <w:b/>
      <w:bCs/>
      <w:kern w:val="28"/>
      <w:sz w:val="32"/>
      <w:szCs w:val="32"/>
    </w:rPr>
  </w:style>
  <w:style w:type="paragraph" w:customStyle="1" w:styleId="affff9">
    <w:name w:val="Нормальный"/>
    <w:uiPriority w:val="99"/>
    <w:qFormat/>
    <w:pPr>
      <w:autoSpaceDE w:val="0"/>
      <w:autoSpaceDN w:val="0"/>
    </w:pPr>
    <w:rPr>
      <w:rFonts w:ascii="TimesET" w:eastAsia="Times New Roman" w:hAnsi="TimesET"/>
    </w:rPr>
  </w:style>
  <w:style w:type="paragraph" w:customStyle="1" w:styleId="1c">
    <w:name w:val="Абзац списка1"/>
    <w:basedOn w:val="a0"/>
    <w:qFormat/>
    <w:pPr>
      <w:spacing w:after="0" w:line="240" w:lineRule="auto"/>
      <w:ind w:left="708"/>
    </w:pPr>
    <w:rPr>
      <w:rFonts w:ascii="Times New Roman" w:eastAsia="Times New Roman" w:hAnsi="Times New Roman" w:cs="Times New Roman"/>
      <w:sz w:val="24"/>
      <w:szCs w:val="24"/>
      <w:lang w:eastAsia="ru-RU"/>
    </w:rPr>
  </w:style>
  <w:style w:type="character" w:customStyle="1" w:styleId="val">
    <w:name w:val="val"/>
    <w:basedOn w:val="a1"/>
    <w:qFormat/>
  </w:style>
  <w:style w:type="paragraph" w:customStyle="1" w:styleId="100">
    <w:name w:val="Знак Знак10 Знак"/>
    <w:basedOn w:val="a0"/>
    <w:qFormat/>
    <w:pPr>
      <w:widowControl w:val="0"/>
      <w:spacing w:line="240" w:lineRule="exact"/>
      <w:jc w:val="both"/>
    </w:pPr>
    <w:rPr>
      <w:rFonts w:ascii="Verdana" w:eastAsia="Times New Roman" w:hAnsi="Verdana" w:cs="Verdana"/>
      <w:kern w:val="2"/>
      <w:sz w:val="20"/>
      <w:szCs w:val="20"/>
      <w:lang w:val="en-US"/>
    </w:rPr>
  </w:style>
  <w:style w:type="paragraph" w:customStyle="1" w:styleId="Default">
    <w:name w:val="Default"/>
    <w:qFormat/>
    <w:pPr>
      <w:autoSpaceDE w:val="0"/>
      <w:autoSpaceDN w:val="0"/>
      <w:adjustRightInd w:val="0"/>
    </w:pPr>
    <w:rPr>
      <w:rFonts w:ascii="Arial" w:eastAsia="Times New Roman" w:hAnsi="Arial" w:cs="Arial"/>
      <w:color w:val="000000"/>
      <w:sz w:val="24"/>
      <w:szCs w:val="24"/>
    </w:rPr>
  </w:style>
  <w:style w:type="paragraph" w:customStyle="1" w:styleId="p48">
    <w:name w:val="p48"/>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1"/>
    <w:qFormat/>
  </w:style>
  <w:style w:type="paragraph" w:customStyle="1" w:styleId="p49">
    <w:name w:val="p49"/>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1">
    <w:name w:val="Знак Знак2"/>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a">
    <w:name w:val="Маркированный"/>
    <w:basedOn w:val="aff4"/>
    <w:autoRedefine/>
    <w:qFormat/>
    <w:pPr>
      <w:widowControl/>
      <w:spacing w:before="120"/>
    </w:pPr>
  </w:style>
  <w:style w:type="character" w:customStyle="1" w:styleId="FontStyle20">
    <w:name w:val="Font Style20"/>
    <w:qFormat/>
    <w:rPr>
      <w:rFonts w:ascii="Times New Roman" w:hAnsi="Times New Roman"/>
      <w:color w:val="000000"/>
      <w:sz w:val="22"/>
    </w:rPr>
  </w:style>
  <w:style w:type="paragraph" w:customStyle="1" w:styleId="affffb">
    <w:name w:val="Обычный + По ширине"/>
    <w:basedOn w:val="a0"/>
    <w:qFormat/>
    <w:pPr>
      <w:spacing w:after="0" w:line="240" w:lineRule="auto"/>
    </w:pPr>
    <w:rPr>
      <w:rFonts w:ascii="Times New Roman" w:eastAsia="Times New Roman" w:hAnsi="Times New Roman" w:cs="Times New Roman"/>
      <w:sz w:val="24"/>
      <w:szCs w:val="24"/>
      <w:lang w:eastAsia="ru-RU"/>
    </w:rPr>
  </w:style>
  <w:style w:type="character" w:customStyle="1" w:styleId="HTMLAddressChar">
    <w:name w:val="HTML Address Char"/>
    <w:uiPriority w:val="99"/>
    <w:qFormat/>
    <w:locked/>
    <w:rPr>
      <w:rFonts w:cs="Times New Roman"/>
      <w:i/>
      <w:sz w:val="24"/>
      <w:lang w:eastAsia="ru-RU" w:bidi="ar-SA"/>
    </w:rPr>
  </w:style>
  <w:style w:type="character" w:customStyle="1" w:styleId="epm">
    <w:name w:val="epm"/>
    <w:basedOn w:val="a1"/>
    <w:qFormat/>
  </w:style>
  <w:style w:type="character" w:customStyle="1" w:styleId="WW8Num1z3">
    <w:name w:val="WW8Num1z3"/>
    <w:qFormat/>
    <w:rPr>
      <w:rFonts w:ascii="Times New Roman" w:hAnsi="Times New Roman"/>
      <w:sz w:val="26"/>
    </w:rPr>
  </w:style>
  <w:style w:type="character" w:customStyle="1" w:styleId="3e">
    <w:name w:val="Основной текст3"/>
    <w:qFormat/>
    <w:rPr>
      <w:color w:val="000000"/>
      <w:spacing w:val="0"/>
      <w:w w:val="100"/>
      <w:position w:val="0"/>
      <w:sz w:val="23"/>
      <w:szCs w:val="23"/>
      <w:shd w:val="clear" w:color="auto" w:fill="FFFFFF"/>
      <w:lang w:val="ru-RU"/>
    </w:rPr>
  </w:style>
  <w:style w:type="character" w:customStyle="1" w:styleId="47">
    <w:name w:val="Основной текст4"/>
    <w:qFormat/>
    <w:rPr>
      <w:color w:val="000000"/>
      <w:spacing w:val="0"/>
      <w:w w:val="100"/>
      <w:position w:val="0"/>
      <w:sz w:val="23"/>
      <w:szCs w:val="23"/>
      <w:u w:val="single"/>
      <w:shd w:val="clear" w:color="auto" w:fill="FFFFFF"/>
      <w:lang w:val="ru-RU"/>
    </w:rPr>
  </w:style>
  <w:style w:type="paragraph" w:customStyle="1" w:styleId="54">
    <w:name w:val="Основной текст5"/>
    <w:basedOn w:val="a0"/>
    <w:qFormat/>
    <w:pPr>
      <w:widowControl w:val="0"/>
      <w:shd w:val="clear" w:color="auto" w:fill="FFFFFF"/>
      <w:spacing w:before="240" w:after="0" w:line="274" w:lineRule="exact"/>
      <w:ind w:hanging="1140"/>
      <w:jc w:val="center"/>
    </w:pPr>
    <w:rPr>
      <w:rFonts w:ascii="Times New Roman" w:eastAsia="Times New Roman" w:hAnsi="Times New Roman" w:cs="Times New Roman"/>
      <w:sz w:val="23"/>
      <w:szCs w:val="23"/>
      <w:lang w:eastAsia="ru-RU"/>
    </w:rPr>
  </w:style>
  <w:style w:type="paragraph" w:customStyle="1" w:styleId="110">
    <w:name w:val="Заголовок 11"/>
    <w:basedOn w:val="a0"/>
    <w:next w:val="a0"/>
    <w:autoRedefine/>
    <w:qFormat/>
    <w:pPr>
      <w:keepNext/>
      <w:spacing w:before="240" w:after="60" w:line="240" w:lineRule="auto"/>
      <w:jc w:val="both"/>
    </w:pPr>
    <w:rPr>
      <w:rFonts w:ascii="Times New Roman" w:eastAsia="Times New Roman" w:hAnsi="Times New Roman" w:cs="Times New Roman"/>
      <w:b/>
      <w:caps/>
      <w:kern w:val="28"/>
      <w:szCs w:val="20"/>
      <w:lang w:val="en-US" w:eastAsia="ru-RU"/>
    </w:rPr>
  </w:style>
  <w:style w:type="paragraph" w:customStyle="1" w:styleId="1d">
    <w:name w:val="Маркированный список1"/>
    <w:basedOn w:val="a0"/>
    <w:qFormat/>
    <w:pPr>
      <w:widowControl w:val="0"/>
      <w:tabs>
        <w:tab w:val="left" w:pos="360"/>
        <w:tab w:val="left" w:pos="900"/>
      </w:tabs>
      <w:suppressAutoHyphens/>
      <w:autoSpaceDE w:val="0"/>
      <w:spacing w:after="0" w:line="240" w:lineRule="auto"/>
      <w:ind w:left="360" w:hanging="360"/>
      <w:jc w:val="both"/>
    </w:pPr>
    <w:rPr>
      <w:rFonts w:ascii="Times New Roman" w:eastAsia="Times New Roman" w:hAnsi="Times New Roman" w:cs="Times New Roman"/>
      <w:sz w:val="28"/>
      <w:szCs w:val="28"/>
      <w:lang w:eastAsia="ar-SA"/>
    </w:rPr>
  </w:style>
  <w:style w:type="paragraph" w:customStyle="1" w:styleId="3f">
    <w:name w:val="Раздел 3"/>
    <w:basedOn w:val="a0"/>
    <w:qFormat/>
    <w:pPr>
      <w:suppressAutoHyphens/>
      <w:spacing w:before="120" w:after="120" w:line="240" w:lineRule="auto"/>
      <w:jc w:val="center"/>
    </w:pPr>
    <w:rPr>
      <w:rFonts w:ascii="Times New Roman" w:eastAsia="Times New Roman" w:hAnsi="Times New Roman" w:cs="Times New Roman"/>
      <w:b/>
      <w:sz w:val="24"/>
      <w:szCs w:val="20"/>
      <w:lang w:eastAsia="zh-CN"/>
    </w:rPr>
  </w:style>
  <w:style w:type="paragraph" w:customStyle="1" w:styleId="2f2">
    <w:name w:val="Обычный2"/>
    <w:qFormat/>
    <w:rPr>
      <w:rFonts w:eastAsia="Times New Roman"/>
      <w:snapToGrid w:val="0"/>
    </w:rPr>
  </w:style>
  <w:style w:type="table" w:customStyle="1" w:styleId="2f3">
    <w:name w:val="Сетка таблицы2"/>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unindented">
    <w:name w:val="Normal unindented"/>
    <w:qFormat/>
    <w:pPr>
      <w:spacing w:before="120" w:after="120" w:line="276" w:lineRule="auto"/>
      <w:jc w:val="both"/>
    </w:pPr>
    <w:rPr>
      <w:rFonts w:eastAsia="Times New Roman"/>
      <w:sz w:val="22"/>
      <w:szCs w:val="22"/>
    </w:rPr>
  </w:style>
  <w:style w:type="table" w:customStyle="1" w:styleId="3f0">
    <w:name w:val="Сетка таблицы3"/>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6">
    <w:name w:val="Без интервала Знак"/>
    <w:link w:val="afff5"/>
    <w:uiPriority w:val="1"/>
    <w:qFormat/>
    <w:rPr>
      <w:rFonts w:ascii="Calibri" w:eastAsia="Calibri" w:hAnsi="Calibri" w:cs="Times New Roman"/>
    </w:rPr>
  </w:style>
  <w:style w:type="paragraph" w:customStyle="1" w:styleId="3f1">
    <w:name w:val="АД_Текст отступ 3"/>
    <w:basedOn w:val="a0"/>
    <w:link w:val="3f2"/>
    <w:qFormat/>
    <w:pPr>
      <w:spacing w:after="0" w:line="240" w:lineRule="auto"/>
      <w:ind w:left="1418"/>
      <w:jc w:val="both"/>
    </w:pPr>
    <w:rPr>
      <w:rFonts w:ascii="Times New Roman" w:eastAsia="Times New Roman" w:hAnsi="Times New Roman" w:cs="Times New Roman"/>
      <w:sz w:val="24"/>
      <w:szCs w:val="24"/>
      <w:lang w:eastAsia="ru-RU"/>
    </w:rPr>
  </w:style>
  <w:style w:type="character" w:customStyle="1" w:styleId="3f2">
    <w:name w:val="АД_Текст отступ 3 Знак"/>
    <w:link w:val="3f1"/>
    <w:qFormat/>
    <w:rPr>
      <w:rFonts w:ascii="Times New Roman" w:eastAsia="Times New Roman" w:hAnsi="Times New Roman" w:cs="Times New Roman"/>
      <w:sz w:val="24"/>
      <w:szCs w:val="24"/>
      <w:lang w:eastAsia="ru-RU"/>
    </w:rPr>
  </w:style>
  <w:style w:type="character" w:customStyle="1" w:styleId="affc">
    <w:name w:val="Обычный (Интернет) Знак"/>
    <w:link w:val="affb"/>
    <w:qFormat/>
    <w:locked/>
    <w:rPr>
      <w:rFonts w:ascii="Times New Roman" w:eastAsia="Times New Roman" w:hAnsi="Times New Roman" w:cs="Times New Roman"/>
      <w:sz w:val="24"/>
      <w:szCs w:val="24"/>
      <w:lang w:eastAsia="ru-RU"/>
    </w:rPr>
  </w:style>
  <w:style w:type="paragraph" w:customStyle="1" w:styleId="2">
    <w:name w:val="нумерованный 2 уровня"/>
    <w:basedOn w:val="a0"/>
    <w:qFormat/>
    <w:pPr>
      <w:numPr>
        <w:ilvl w:val="1"/>
        <w:numId w:val="2"/>
      </w:numPr>
      <w:shd w:val="clear" w:color="auto" w:fill="FFFFFF"/>
      <w:tabs>
        <w:tab w:val="left" w:pos="1134"/>
      </w:tabs>
      <w:spacing w:after="0" w:line="240" w:lineRule="auto"/>
      <w:jc w:val="both"/>
    </w:pPr>
    <w:rPr>
      <w:rFonts w:ascii="Times New Roman" w:eastAsia="Times New Roman" w:hAnsi="Times New Roman" w:cs="Times New Roman"/>
      <w:bCs/>
      <w:color w:val="000000"/>
      <w:spacing w:val="-2"/>
      <w:sz w:val="26"/>
      <w:szCs w:val="26"/>
      <w:lang w:eastAsia="ru-RU"/>
    </w:rPr>
  </w:style>
  <w:style w:type="character" w:customStyle="1" w:styleId="afff2">
    <w:name w:val="Абзац списка Знак"/>
    <w:link w:val="afff1"/>
    <w:uiPriority w:val="34"/>
    <w:qFormat/>
    <w:locked/>
    <w:rPr>
      <w:rFonts w:ascii="Times New Roman" w:eastAsia="Times New Roman" w:hAnsi="Times New Roman" w:cs="Times New Roman"/>
      <w:sz w:val="20"/>
      <w:szCs w:val="20"/>
      <w:lang w:eastAsia="ru-RU"/>
    </w:rPr>
  </w:style>
  <w:style w:type="character" w:customStyle="1" w:styleId="1e">
    <w:name w:val="Текст сноски Знак1"/>
    <w:uiPriority w:val="99"/>
    <w:qFormat/>
    <w:rPr>
      <w:rFonts w:ascii="Calibri" w:eastAsia="Calibri" w:hAnsi="Calibri" w:cs="Times New Roman"/>
      <w:sz w:val="20"/>
      <w:szCs w:val="20"/>
      <w:lang w:eastAsia="ru-RU"/>
    </w:rPr>
  </w:style>
  <w:style w:type="table" w:customStyle="1" w:styleId="48">
    <w:name w:val="Сетка таблицы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Текст Знак1"/>
    <w:uiPriority w:val="99"/>
    <w:qFormat/>
    <w:locked/>
    <w:rPr>
      <w:rFonts w:ascii="Courier New" w:eastAsia="Calibri" w:hAnsi="Courier New" w:cs="Courier New"/>
      <w:sz w:val="20"/>
      <w:szCs w:val="20"/>
      <w:lang w:eastAsia="ru-RU"/>
    </w:rPr>
  </w:style>
  <w:style w:type="paragraph" w:customStyle="1" w:styleId="affffc">
    <w:name w:val="Подраздел"/>
    <w:basedOn w:val="a0"/>
    <w:uiPriority w:val="99"/>
    <w:semiHidden/>
    <w:qFormat/>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affffd">
    <w:name w:val="Обычный таблица"/>
    <w:basedOn w:val="a0"/>
    <w:uiPriority w:val="99"/>
    <w:qFormat/>
    <w:pPr>
      <w:suppressAutoHyphens/>
      <w:spacing w:after="0" w:line="240" w:lineRule="auto"/>
    </w:pPr>
    <w:rPr>
      <w:rFonts w:ascii="Times New Roman" w:eastAsia="Times New Roman" w:hAnsi="Times New Roman" w:cs="Times New Roman"/>
      <w:sz w:val="18"/>
      <w:szCs w:val="18"/>
      <w:lang w:eastAsia="zh-CN"/>
    </w:rPr>
  </w:style>
  <w:style w:type="paragraph" w:customStyle="1" w:styleId="affffe">
    <w:name w:val="Знак Знак Знак Знак"/>
    <w:basedOn w:val="a0"/>
    <w:qFormat/>
    <w:pPr>
      <w:spacing w:line="240" w:lineRule="exact"/>
    </w:pPr>
    <w:rPr>
      <w:rFonts w:ascii="Verdana" w:eastAsia="Times New Roman" w:hAnsi="Verdana" w:cs="Times New Roman"/>
      <w:sz w:val="24"/>
      <w:szCs w:val="24"/>
      <w:lang w:val="en-US"/>
    </w:rPr>
  </w:style>
  <w:style w:type="paragraph" w:customStyle="1" w:styleId="FR3">
    <w:name w:val="FR3"/>
    <w:qFormat/>
    <w:pPr>
      <w:widowControl w:val="0"/>
      <w:autoSpaceDE w:val="0"/>
      <w:autoSpaceDN w:val="0"/>
      <w:adjustRightInd w:val="0"/>
      <w:spacing w:line="300" w:lineRule="auto"/>
      <w:ind w:left="800" w:right="600"/>
      <w:jc w:val="center"/>
    </w:pPr>
    <w:rPr>
      <w:rFonts w:eastAsia="Times New Roman"/>
      <w:sz w:val="40"/>
    </w:rPr>
  </w:style>
  <w:style w:type="table" w:customStyle="1" w:styleId="55">
    <w:name w:val="Сетка таблицы5"/>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Абзац списка2"/>
    <w:basedOn w:val="a0"/>
    <w:qFormat/>
    <w:pPr>
      <w:spacing w:after="200" w:line="276" w:lineRule="auto"/>
      <w:ind w:left="720"/>
    </w:pPr>
    <w:rPr>
      <w:rFonts w:ascii="Calibri" w:eastAsia="Times New Roman" w:hAnsi="Calibri" w:cs="Times New Roman"/>
    </w:rPr>
  </w:style>
  <w:style w:type="character" w:customStyle="1" w:styleId="af1">
    <w:name w:val="Текст концевой сноски Знак"/>
    <w:basedOn w:val="a1"/>
    <w:link w:val="af0"/>
    <w:uiPriority w:val="99"/>
    <w:qFormat/>
    <w:rPr>
      <w:rFonts w:ascii="Times New Roman" w:eastAsia="Times New Roman" w:hAnsi="Times New Roman" w:cs="Times New Roman"/>
      <w:sz w:val="20"/>
      <w:szCs w:val="20"/>
      <w:lang w:eastAsia="ru-RU"/>
    </w:rPr>
  </w:style>
  <w:style w:type="table" w:customStyle="1" w:styleId="111">
    <w:name w:val="Сетка таблицы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аголовок 2"/>
    <w:basedOn w:val="a0"/>
    <w:next w:val="a0"/>
    <w:uiPriority w:val="99"/>
    <w:qFormat/>
    <w:pPr>
      <w:keepNext/>
      <w:widowControl w:val="0"/>
      <w:spacing w:after="0" w:line="240" w:lineRule="auto"/>
      <w:jc w:val="both"/>
    </w:pPr>
    <w:rPr>
      <w:rFonts w:ascii="Times New Roman" w:eastAsia="Times New Roman" w:hAnsi="Times New Roman" w:cs="Times New Roman"/>
      <w:sz w:val="24"/>
      <w:szCs w:val="20"/>
      <w:lang w:eastAsia="ru-RU"/>
    </w:rPr>
  </w:style>
  <w:style w:type="character" w:customStyle="1" w:styleId="afffff">
    <w:name w:val="Название Знак"/>
    <w:qFormat/>
    <w:rPr>
      <w:rFonts w:ascii="Times New Roman" w:eastAsia="Times New Roman" w:hAnsi="Times New Roman" w:cs="Times New Roman"/>
      <w:b/>
      <w:sz w:val="28"/>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0">
    <w:name w:val="Знак1 Знак Знак Знак"/>
    <w:basedOn w:val="a0"/>
    <w:qFormat/>
    <w:pPr>
      <w:spacing w:line="240" w:lineRule="exact"/>
    </w:pPr>
    <w:rPr>
      <w:rFonts w:ascii="Verdana" w:eastAsia="Times New Roman" w:hAnsi="Verdana" w:cs="Times New Roman"/>
      <w:sz w:val="24"/>
      <w:szCs w:val="24"/>
      <w:lang w:val="en-US"/>
    </w:rPr>
  </w:style>
  <w:style w:type="paragraph" w:customStyle="1" w:styleId="afffff0">
    <w:name w:val="Знак Знак Знак Знак Знак Знак"/>
    <w:basedOn w:val="a0"/>
    <w:qFormat/>
    <w:pPr>
      <w:spacing w:line="240" w:lineRule="exact"/>
    </w:pPr>
    <w:rPr>
      <w:rFonts w:ascii="Verdana" w:eastAsia="Times New Roman" w:hAnsi="Verdana" w:cs="Times New Roman"/>
      <w:sz w:val="24"/>
      <w:szCs w:val="24"/>
      <w:lang w:val="en-US"/>
    </w:rPr>
  </w:style>
  <w:style w:type="paragraph" w:customStyle="1" w:styleId="2f6">
    <w:name w:val="Текст_начало_2"/>
    <w:basedOn w:val="a0"/>
    <w:qFormat/>
    <w:pPr>
      <w:spacing w:after="0" w:line="360" w:lineRule="exact"/>
      <w:jc w:val="both"/>
    </w:pPr>
    <w:rPr>
      <w:rFonts w:ascii="Arial" w:eastAsia="Times New Roman" w:hAnsi="Arial" w:cs="Times New Roman"/>
      <w:sz w:val="24"/>
      <w:szCs w:val="20"/>
      <w:lang w:val="en-GB" w:eastAsia="ru-RU"/>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rPr>
  </w:style>
  <w:style w:type="character" w:customStyle="1" w:styleId="49">
    <w:name w:val="Знак Знак4"/>
    <w:qFormat/>
    <w:locked/>
    <w:rPr>
      <w:sz w:val="24"/>
      <w:szCs w:val="24"/>
      <w:lang w:val="ru-RU" w:eastAsia="ru-RU" w:bidi="ar-SA"/>
    </w:rPr>
  </w:style>
  <w:style w:type="character" w:customStyle="1" w:styleId="56">
    <w:name w:val="Знак Знак5"/>
    <w:qFormat/>
    <w:locked/>
    <w:rPr>
      <w:sz w:val="24"/>
      <w:szCs w:val="24"/>
      <w:lang w:val="ru-RU" w:eastAsia="ru-RU" w:bidi="ar-SA"/>
    </w:rPr>
  </w:style>
  <w:style w:type="paragraph" w:customStyle="1" w:styleId="311">
    <w:name w:val="Основной текст 31"/>
    <w:basedOn w:val="a0"/>
    <w:qFormat/>
    <w:pPr>
      <w:suppressAutoHyphens/>
      <w:spacing w:after="120" w:line="240" w:lineRule="auto"/>
    </w:pPr>
    <w:rPr>
      <w:rFonts w:ascii="Times New Roman" w:eastAsia="Times New Roman" w:hAnsi="Times New Roman" w:cs="Times New Roman"/>
      <w:sz w:val="16"/>
      <w:szCs w:val="16"/>
      <w:lang w:eastAsia="ar-SA"/>
    </w:rPr>
  </w:style>
  <w:style w:type="character" w:customStyle="1" w:styleId="FontStyle30">
    <w:name w:val="Font Style30"/>
    <w:uiPriority w:val="99"/>
    <w:qFormat/>
    <w:rPr>
      <w:rFonts w:ascii="Arial" w:hAnsi="Arial" w:cs="Arial"/>
      <w:b/>
      <w:bCs/>
      <w:color w:val="000000"/>
      <w:sz w:val="18"/>
      <w:szCs w:val="18"/>
    </w:rPr>
  </w:style>
  <w:style w:type="paragraph" w:customStyle="1" w:styleId="Arial10Left">
    <w:name w:val="Arial10Left"/>
    <w:qFormat/>
    <w:pPr>
      <w:widowControl w:val="0"/>
      <w:autoSpaceDE w:val="0"/>
      <w:autoSpaceDN w:val="0"/>
      <w:adjustRightInd w:val="0"/>
    </w:pPr>
    <w:rPr>
      <w:rFonts w:ascii="Arial" w:eastAsia="Times New Roman" w:hAnsi="Arial" w:cs="Arial"/>
    </w:rPr>
  </w:style>
  <w:style w:type="character" w:customStyle="1" w:styleId="blk">
    <w:name w:val="blk"/>
    <w:uiPriority w:val="99"/>
    <w:qFormat/>
  </w:style>
  <w:style w:type="paragraph" w:customStyle="1" w:styleId="afffff1">
    <w:name w:val="Обычный + по ширине"/>
    <w:basedOn w:val="a0"/>
    <w:qFormat/>
    <w:pPr>
      <w:spacing w:after="0" w:line="240" w:lineRule="auto"/>
      <w:jc w:val="both"/>
    </w:pPr>
    <w:rPr>
      <w:rFonts w:ascii="Times New Roman" w:eastAsia="Times New Roman" w:hAnsi="Times New Roman" w:cs="Times New Roman"/>
      <w:sz w:val="24"/>
      <w:szCs w:val="24"/>
      <w:lang w:eastAsia="ru-RU"/>
    </w:rPr>
  </w:style>
  <w:style w:type="character" w:customStyle="1" w:styleId="b-col">
    <w:name w:val="b-col"/>
    <w:basedOn w:val="a1"/>
    <w:qFormat/>
  </w:style>
  <w:style w:type="character" w:customStyle="1" w:styleId="whitebg">
    <w:name w:val="__white_bg"/>
    <w:basedOn w:val="a1"/>
    <w:qFormat/>
  </w:style>
  <w:style w:type="character" w:customStyle="1" w:styleId="wrapword">
    <w:name w:val="wrap_word"/>
    <w:basedOn w:val="a1"/>
    <w:qFormat/>
  </w:style>
  <w:style w:type="character" w:customStyle="1" w:styleId="b-dotted-linetitle">
    <w:name w:val="b-dotted-line__title"/>
    <w:basedOn w:val="a1"/>
    <w:qFormat/>
  </w:style>
  <w:style w:type="character" w:customStyle="1" w:styleId="feature-item-name">
    <w:name w:val="feature-item-name"/>
    <w:basedOn w:val="a1"/>
    <w:qFormat/>
  </w:style>
  <w:style w:type="character" w:customStyle="1" w:styleId="feature-item-value">
    <w:name w:val="feature-item-value"/>
    <w:basedOn w:val="a1"/>
    <w:qFormat/>
  </w:style>
  <w:style w:type="character" w:customStyle="1" w:styleId="WW8Num4z0">
    <w:name w:val="WW8Num4z0"/>
    <w:qFormat/>
    <w:rPr>
      <w:rFonts w:ascii="Wingdings 2" w:hAnsi="Wingdings 2"/>
    </w:rPr>
  </w:style>
  <w:style w:type="character" w:customStyle="1" w:styleId="WW8Num4z1">
    <w:name w:val="WW8Num4z1"/>
    <w:qFormat/>
    <w:rPr>
      <w:rFonts w:ascii="OpenSymbol" w:hAnsi="OpenSymbol"/>
    </w:rPr>
  </w:style>
  <w:style w:type="character" w:customStyle="1" w:styleId="WW8Num7z0">
    <w:name w:val="WW8Num7z0"/>
    <w:qFormat/>
    <w:rPr>
      <w:rFonts w:ascii="Wingdings 2" w:hAnsi="Wingdings 2"/>
    </w:rPr>
  </w:style>
  <w:style w:type="character" w:customStyle="1" w:styleId="WW8Num7z1">
    <w:name w:val="WW8Num7z1"/>
    <w:qFormat/>
    <w:rPr>
      <w:rFonts w:ascii="OpenSymbol" w:hAnsi="OpenSymbol"/>
    </w:rPr>
  </w:style>
  <w:style w:type="character" w:customStyle="1" w:styleId="WW8Num10z0">
    <w:name w:val="WW8Num10z0"/>
    <w:qFormat/>
    <w:rPr>
      <w:rFonts w:ascii="Wingdings 2" w:hAnsi="Wingdings 2"/>
    </w:rPr>
  </w:style>
  <w:style w:type="character" w:customStyle="1" w:styleId="WW8Num10z1">
    <w:name w:val="WW8Num10z1"/>
    <w:qFormat/>
    <w:rPr>
      <w:rFonts w:ascii="OpenSymbol" w:hAnsi="OpenSymbol"/>
    </w:rPr>
  </w:style>
  <w:style w:type="character" w:customStyle="1" w:styleId="WW8Num11z0">
    <w:name w:val="WW8Num11z0"/>
    <w:qFormat/>
    <w:rPr>
      <w:rFonts w:ascii="Symbol" w:hAnsi="Symbol"/>
    </w:rPr>
  </w:style>
  <w:style w:type="character" w:customStyle="1" w:styleId="WW8Num11z1">
    <w:name w:val="WW8Num11z1"/>
    <w:qFormat/>
    <w:rPr>
      <w:rFonts w:ascii="OpenSymbol" w:hAnsi="OpenSymbol"/>
    </w:rPr>
  </w:style>
  <w:style w:type="character" w:customStyle="1" w:styleId="WW8Num12z0">
    <w:name w:val="WW8Num12z0"/>
    <w:qFormat/>
    <w:rPr>
      <w:rFonts w:ascii="Wingdings 2" w:hAnsi="Wingdings 2"/>
    </w:rPr>
  </w:style>
  <w:style w:type="character" w:customStyle="1" w:styleId="WW8Num12z1">
    <w:name w:val="WW8Num12z1"/>
    <w:qFormat/>
    <w:rPr>
      <w:rFonts w:ascii="OpenSymbol" w:hAnsi="OpenSymbol"/>
    </w:rPr>
  </w:style>
  <w:style w:type="character" w:customStyle="1" w:styleId="WW8Num13z0">
    <w:name w:val="WW8Num13z0"/>
    <w:qFormat/>
    <w:rPr>
      <w:rFonts w:ascii="Wingdings 2" w:hAnsi="Wingdings 2"/>
    </w:rPr>
  </w:style>
  <w:style w:type="character" w:customStyle="1" w:styleId="WW8Num13z1">
    <w:name w:val="WW8Num13z1"/>
    <w:qFormat/>
    <w:rPr>
      <w:rFonts w:ascii="OpenSymbol" w:hAnsi="OpenSymbol"/>
    </w:rPr>
  </w:style>
  <w:style w:type="character" w:customStyle="1" w:styleId="WW8Num14z0">
    <w:name w:val="WW8Num14z0"/>
    <w:qFormat/>
    <w:rPr>
      <w:rFonts w:ascii="Wingdings 2" w:hAnsi="Wingdings 2"/>
    </w:rPr>
  </w:style>
  <w:style w:type="character" w:customStyle="1" w:styleId="WW8Num14z1">
    <w:name w:val="WW8Num14z1"/>
    <w:qFormat/>
    <w:rPr>
      <w:rFonts w:ascii="OpenSymbol" w:hAnsi="OpenSymbol"/>
    </w:rPr>
  </w:style>
  <w:style w:type="character" w:customStyle="1" w:styleId="WW8Num15z0">
    <w:name w:val="WW8Num15z0"/>
    <w:qFormat/>
    <w:rPr>
      <w:rFonts w:ascii="Wingdings 2" w:hAnsi="Wingdings 2"/>
    </w:rPr>
  </w:style>
  <w:style w:type="character" w:customStyle="1" w:styleId="WW8Num15z1">
    <w:name w:val="WW8Num15z1"/>
    <w:qFormat/>
    <w:rPr>
      <w:rFonts w:ascii="OpenSymbol" w:hAnsi="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8Num6z0">
    <w:name w:val="WW8Num6z0"/>
    <w:qFormat/>
    <w:rPr>
      <w:rFonts w:ascii="Wingdings 2" w:hAnsi="Wingdings 2"/>
    </w:rPr>
  </w:style>
  <w:style w:type="character" w:customStyle="1" w:styleId="WW8Num6z1">
    <w:name w:val="WW8Num6z1"/>
    <w:qFormat/>
    <w:rPr>
      <w:rFonts w:ascii="OpenSymbol" w:hAnsi="OpenSymbol"/>
    </w:rPr>
  </w:style>
  <w:style w:type="character" w:customStyle="1" w:styleId="WW8Num8z0">
    <w:name w:val="WW8Num8z0"/>
    <w:qFormat/>
    <w:rPr>
      <w:rFonts w:ascii="Wingdings 2" w:hAnsi="Wingdings 2"/>
    </w:rPr>
  </w:style>
  <w:style w:type="character" w:customStyle="1" w:styleId="WW8Num8z1">
    <w:name w:val="WW8Num8z1"/>
    <w:qFormat/>
    <w:rPr>
      <w:rFonts w:ascii="OpenSymbol" w:hAnsi="OpenSymbol"/>
    </w:rPr>
  </w:style>
  <w:style w:type="character" w:customStyle="1" w:styleId="WW8Num9z0">
    <w:name w:val="WW8Num9z0"/>
    <w:qFormat/>
    <w:rPr>
      <w:rFonts w:ascii="Wingdings 2" w:hAnsi="Wingdings 2"/>
    </w:rPr>
  </w:style>
  <w:style w:type="character" w:customStyle="1" w:styleId="WW8Num14z2">
    <w:name w:val="WW8Num14z2"/>
    <w:qFormat/>
    <w:rPr>
      <w:rFonts w:ascii="Wingdings" w:hAnsi="Wingdings"/>
    </w:rPr>
  </w:style>
  <w:style w:type="character" w:customStyle="1" w:styleId="4a">
    <w:name w:val="Основной шрифт абзаца4"/>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8Num5z0">
    <w:name w:val="WW8Num5z0"/>
    <w:qFormat/>
    <w:rPr>
      <w:rFonts w:ascii="Wingdings 2" w:hAnsi="Wingdings 2"/>
    </w:rPr>
  </w:style>
  <w:style w:type="character" w:customStyle="1" w:styleId="WW8Num5z1">
    <w:name w:val="WW8Num5z1"/>
    <w:qFormat/>
    <w:rPr>
      <w:rFonts w:ascii="OpenSymbol" w:hAnsi="OpenSymbol"/>
    </w:rPr>
  </w:style>
  <w:style w:type="character" w:customStyle="1" w:styleId="WW8Num9z1">
    <w:name w:val="WW8Num9z1"/>
    <w:qFormat/>
    <w:rPr>
      <w:rFonts w:ascii="OpenSymbol" w:hAnsi="OpenSymbol"/>
    </w:rPr>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3f3">
    <w:name w:val="Основной шрифт абзаца3"/>
    <w:qFormat/>
  </w:style>
  <w:style w:type="character" w:customStyle="1" w:styleId="WW-Absatz-Standardschriftart11111111">
    <w:name w:val="WW-Absatz-Standardschriftart11111111"/>
    <w:qFormat/>
  </w:style>
  <w:style w:type="character" w:customStyle="1" w:styleId="WW8Num16z0">
    <w:name w:val="WW8Num16z0"/>
    <w:qFormat/>
    <w:rPr>
      <w:rFonts w:ascii="Wingdings 2" w:hAnsi="Wingdings 2"/>
    </w:rPr>
  </w:style>
  <w:style w:type="character" w:customStyle="1" w:styleId="WW8Num16z1">
    <w:name w:val="WW8Num16z1"/>
    <w:qFormat/>
    <w:rPr>
      <w:rFonts w:ascii="OpenSymbol" w:hAnsi="OpenSymbol"/>
    </w:rPr>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8Num17z0">
    <w:name w:val="WW8Num17z0"/>
    <w:qFormat/>
    <w:rPr>
      <w:rFonts w:ascii="Wingdings 2" w:hAnsi="Wingdings 2"/>
    </w:rPr>
  </w:style>
  <w:style w:type="character" w:customStyle="1" w:styleId="WW8Num17z1">
    <w:name w:val="WW8Num17z1"/>
    <w:qFormat/>
    <w:rPr>
      <w:rFonts w:ascii="OpenSymbol" w:hAnsi="OpenSymbol"/>
    </w:rPr>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2f7">
    <w:name w:val="Основной шрифт абзаца2"/>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1f1">
    <w:name w:val="Основной шрифт абзаца1"/>
    <w:qFormat/>
  </w:style>
  <w:style w:type="character" w:customStyle="1" w:styleId="afffff2">
    <w:name w:val="Символ нумерации"/>
    <w:qFormat/>
  </w:style>
  <w:style w:type="character" w:customStyle="1" w:styleId="afffff3">
    <w:name w:val="Маркеры списка"/>
    <w:qFormat/>
    <w:rPr>
      <w:rFonts w:ascii="OpenSymbol" w:eastAsia="OpenSymbol" w:hAnsi="OpenSymbol" w:cs="OpenSymbol"/>
    </w:rPr>
  </w:style>
  <w:style w:type="character" w:customStyle="1" w:styleId="afffff4">
    <w:name w:val="Буквица"/>
    <w:qFormat/>
  </w:style>
  <w:style w:type="paragraph" w:customStyle="1" w:styleId="1f2">
    <w:name w:val="Заголовок1"/>
    <w:basedOn w:val="a0"/>
    <w:next w:val="afd"/>
    <w:qFormat/>
    <w:pPr>
      <w:keepNext/>
      <w:widowControl w:val="0"/>
      <w:suppressAutoHyphens/>
      <w:spacing w:before="240" w:after="120" w:line="240" w:lineRule="auto"/>
    </w:pPr>
    <w:rPr>
      <w:rFonts w:ascii="Arial" w:eastAsia="Andale Sans UI" w:hAnsi="Arial" w:cs="Tahoma"/>
      <w:kern w:val="1"/>
      <w:sz w:val="28"/>
      <w:szCs w:val="28"/>
      <w:lang w:eastAsia="ar-SA"/>
    </w:rPr>
  </w:style>
  <w:style w:type="paragraph" w:customStyle="1" w:styleId="4b">
    <w:name w:val="Название4"/>
    <w:basedOn w:val="a0"/>
    <w:qFormat/>
    <w:pPr>
      <w:widowControl w:val="0"/>
      <w:suppressLineNumbers/>
      <w:suppressAutoHyphens/>
      <w:spacing w:before="120" w:after="120" w:line="240" w:lineRule="auto"/>
    </w:pPr>
    <w:rPr>
      <w:rFonts w:ascii="Arial" w:eastAsia="Andale Sans UI" w:hAnsi="Arial" w:cs="Mangal"/>
      <w:i/>
      <w:iCs/>
      <w:kern w:val="1"/>
      <w:sz w:val="20"/>
      <w:szCs w:val="24"/>
      <w:lang w:eastAsia="ar-SA"/>
    </w:rPr>
  </w:style>
  <w:style w:type="paragraph" w:customStyle="1" w:styleId="4c">
    <w:name w:val="Указатель4"/>
    <w:basedOn w:val="a0"/>
    <w:qFormat/>
    <w:pPr>
      <w:widowControl w:val="0"/>
      <w:suppressLineNumbers/>
      <w:suppressAutoHyphens/>
      <w:spacing w:after="0" w:line="240" w:lineRule="auto"/>
    </w:pPr>
    <w:rPr>
      <w:rFonts w:ascii="Arial" w:eastAsia="Andale Sans UI" w:hAnsi="Arial" w:cs="Mangal"/>
      <w:kern w:val="1"/>
      <w:sz w:val="24"/>
      <w:szCs w:val="24"/>
      <w:lang w:eastAsia="ar-SA"/>
    </w:rPr>
  </w:style>
  <w:style w:type="paragraph" w:customStyle="1" w:styleId="3f4">
    <w:name w:val="Название3"/>
    <w:basedOn w:val="a0"/>
    <w:qFormat/>
    <w:pPr>
      <w:widowControl w:val="0"/>
      <w:suppressLineNumbers/>
      <w:suppressAutoHyphens/>
      <w:spacing w:before="120" w:after="120" w:line="240" w:lineRule="auto"/>
    </w:pPr>
    <w:rPr>
      <w:rFonts w:ascii="Arial" w:eastAsia="Andale Sans UI" w:hAnsi="Arial" w:cs="Mangal"/>
      <w:i/>
      <w:iCs/>
      <w:kern w:val="1"/>
      <w:sz w:val="20"/>
      <w:szCs w:val="24"/>
      <w:lang w:eastAsia="ar-SA"/>
    </w:rPr>
  </w:style>
  <w:style w:type="paragraph" w:customStyle="1" w:styleId="3f5">
    <w:name w:val="Указатель3"/>
    <w:basedOn w:val="a0"/>
    <w:qFormat/>
    <w:pPr>
      <w:widowControl w:val="0"/>
      <w:suppressLineNumbers/>
      <w:suppressAutoHyphens/>
      <w:spacing w:after="0" w:line="240" w:lineRule="auto"/>
    </w:pPr>
    <w:rPr>
      <w:rFonts w:ascii="Arial" w:eastAsia="Andale Sans UI" w:hAnsi="Arial" w:cs="Mangal"/>
      <w:kern w:val="1"/>
      <w:sz w:val="24"/>
      <w:szCs w:val="24"/>
      <w:lang w:eastAsia="ar-SA"/>
    </w:rPr>
  </w:style>
  <w:style w:type="paragraph" w:customStyle="1" w:styleId="2f8">
    <w:name w:val="Название2"/>
    <w:basedOn w:val="a0"/>
    <w:qFormat/>
    <w:pPr>
      <w:widowControl w:val="0"/>
      <w:suppressLineNumbers/>
      <w:suppressAutoHyphens/>
      <w:spacing w:before="120" w:after="120" w:line="240" w:lineRule="auto"/>
    </w:pPr>
    <w:rPr>
      <w:rFonts w:ascii="Arial" w:eastAsia="Andale Sans UI" w:hAnsi="Arial" w:cs="Mangal"/>
      <w:i/>
      <w:iCs/>
      <w:kern w:val="1"/>
      <w:sz w:val="20"/>
      <w:szCs w:val="24"/>
      <w:lang w:eastAsia="ar-SA"/>
    </w:rPr>
  </w:style>
  <w:style w:type="paragraph" w:customStyle="1" w:styleId="2f9">
    <w:name w:val="Указатель2"/>
    <w:basedOn w:val="a0"/>
    <w:qFormat/>
    <w:pPr>
      <w:widowControl w:val="0"/>
      <w:suppressLineNumbers/>
      <w:suppressAutoHyphens/>
      <w:spacing w:after="0" w:line="240" w:lineRule="auto"/>
    </w:pPr>
    <w:rPr>
      <w:rFonts w:ascii="Arial" w:eastAsia="Andale Sans UI" w:hAnsi="Arial" w:cs="Mangal"/>
      <w:kern w:val="1"/>
      <w:sz w:val="24"/>
      <w:szCs w:val="24"/>
      <w:lang w:eastAsia="ar-SA"/>
    </w:rPr>
  </w:style>
  <w:style w:type="paragraph" w:customStyle="1" w:styleId="1f3">
    <w:name w:val="Название1"/>
    <w:basedOn w:val="a0"/>
    <w:qFormat/>
    <w:pPr>
      <w:widowControl w:val="0"/>
      <w:suppressLineNumbers/>
      <w:suppressAutoHyphens/>
      <w:spacing w:before="120" w:after="120" w:line="240" w:lineRule="auto"/>
    </w:pPr>
    <w:rPr>
      <w:rFonts w:ascii="Times New Roman" w:eastAsia="Andale Sans UI" w:hAnsi="Times New Roman" w:cs="Tahoma"/>
      <w:i/>
      <w:iCs/>
      <w:kern w:val="1"/>
      <w:sz w:val="24"/>
      <w:szCs w:val="24"/>
      <w:lang w:eastAsia="ar-SA"/>
    </w:rPr>
  </w:style>
  <w:style w:type="paragraph" w:customStyle="1" w:styleId="1f4">
    <w:name w:val="Указатель1"/>
    <w:basedOn w:val="a0"/>
    <w:qFormat/>
    <w:pPr>
      <w:widowControl w:val="0"/>
      <w:suppressLineNumbers/>
      <w:suppressAutoHyphens/>
      <w:spacing w:after="0" w:line="240" w:lineRule="auto"/>
    </w:pPr>
    <w:rPr>
      <w:rFonts w:ascii="Times New Roman" w:eastAsia="Andale Sans UI" w:hAnsi="Times New Roman" w:cs="Tahoma"/>
      <w:kern w:val="1"/>
      <w:sz w:val="24"/>
      <w:szCs w:val="24"/>
      <w:lang w:eastAsia="ar-SA"/>
    </w:rPr>
  </w:style>
  <w:style w:type="paragraph" w:customStyle="1" w:styleId="IauiueIiiaeuiue">
    <w:name w:val="Iau?iue.Ii?iaeuiue"/>
    <w:qFormat/>
    <w:pPr>
      <w:widowControl w:val="0"/>
      <w:suppressAutoHyphens/>
      <w:autoSpaceDE w:val="0"/>
    </w:pPr>
    <w:rPr>
      <w:rFonts w:eastAsia="Arial"/>
      <w:kern w:val="1"/>
      <w:lang w:eastAsia="ar-SA"/>
    </w:rPr>
  </w:style>
  <w:style w:type="paragraph" w:customStyle="1" w:styleId="222">
    <w:name w:val="Основной текст 22"/>
    <w:basedOn w:val="a0"/>
    <w:qFormat/>
    <w:pPr>
      <w:widowControl w:val="0"/>
      <w:suppressAutoHyphens/>
      <w:spacing w:after="0" w:line="240" w:lineRule="auto"/>
    </w:pPr>
    <w:rPr>
      <w:rFonts w:ascii="Times New Roman" w:eastAsia="Andale Sans UI" w:hAnsi="Times New Roman" w:cs="Times New Roman"/>
      <w:kern w:val="1"/>
      <w:szCs w:val="20"/>
      <w:lang w:eastAsia="ar-SA"/>
    </w:rPr>
  </w:style>
  <w:style w:type="paragraph" w:customStyle="1" w:styleId="2110">
    <w:name w:val="Стиль Заголовок 2 + 11 пт Черный"/>
    <w:basedOn w:val="1"/>
    <w:next w:val="20"/>
    <w:qFormat/>
    <w:pPr>
      <w:suppressAutoHyphens/>
      <w:spacing w:before="240" w:after="60" w:line="240" w:lineRule="auto"/>
    </w:pPr>
    <w:rPr>
      <w:rFonts w:eastAsia="Andale Sans UI"/>
      <w:b/>
      <w:color w:val="000000"/>
      <w:kern w:val="1"/>
      <w:sz w:val="24"/>
      <w:lang w:eastAsia="ar-SA"/>
    </w:rPr>
  </w:style>
  <w:style w:type="paragraph" w:customStyle="1" w:styleId="afffff5">
    <w:name w:val="Заголовок таблицы"/>
    <w:basedOn w:val="affff8"/>
    <w:qFormat/>
    <w:pPr>
      <w:widowControl w:val="0"/>
      <w:jc w:val="center"/>
    </w:pPr>
    <w:rPr>
      <w:rFonts w:eastAsia="Andale Sans UI"/>
      <w:b/>
      <w:bCs/>
      <w:kern w:val="1"/>
      <w:sz w:val="24"/>
      <w:szCs w:val="24"/>
    </w:rPr>
  </w:style>
  <w:style w:type="character" w:customStyle="1" w:styleId="1f5">
    <w:name w:val="Нижний колонтитул Знак1"/>
    <w:uiPriority w:val="99"/>
    <w:qFormat/>
    <w:rPr>
      <w:rFonts w:ascii="Times New Roman" w:eastAsia="Andale Sans UI" w:hAnsi="Times New Roman" w:cs="Times New Roman"/>
      <w:kern w:val="1"/>
      <w:sz w:val="24"/>
      <w:szCs w:val="24"/>
      <w:lang w:eastAsia="ar-SA"/>
    </w:rPr>
  </w:style>
  <w:style w:type="paragraph" w:customStyle="1" w:styleId="msonormalcxspmiddle">
    <w:name w:val="msonormalcxspmiddle"/>
    <w:basedOn w:val="a0"/>
    <w:qFormat/>
    <w:pPr>
      <w:widowControl w:val="0"/>
      <w:suppressAutoHyphens/>
      <w:spacing w:before="280" w:after="280" w:line="240" w:lineRule="auto"/>
    </w:pPr>
    <w:rPr>
      <w:rFonts w:ascii="Times New Roman" w:eastAsia="Andale Sans UI" w:hAnsi="Times New Roman" w:cs="Times New Roman"/>
      <w:kern w:val="1"/>
      <w:sz w:val="24"/>
      <w:szCs w:val="24"/>
      <w:lang w:eastAsia="ar-SA"/>
    </w:rPr>
  </w:style>
  <w:style w:type="paragraph" w:customStyle="1" w:styleId="Times12">
    <w:name w:val="Times 12"/>
    <w:basedOn w:val="a0"/>
    <w:qFormat/>
    <w:pPr>
      <w:widowControl w:val="0"/>
      <w:suppressAutoHyphens/>
      <w:overflowPunct w:val="0"/>
      <w:autoSpaceDE w:val="0"/>
      <w:spacing w:after="0" w:line="240" w:lineRule="auto"/>
    </w:pPr>
    <w:rPr>
      <w:rFonts w:ascii="Times New Roman" w:eastAsia="Andale Sans UI" w:hAnsi="Times New Roman" w:cs="Times New Roman"/>
      <w:bCs/>
      <w:kern w:val="1"/>
      <w:sz w:val="24"/>
      <w:szCs w:val="24"/>
      <w:lang w:eastAsia="ar-SA"/>
    </w:rPr>
  </w:style>
  <w:style w:type="paragraph" w:customStyle="1" w:styleId="afffff6">
    <w:name w:val="Пункт б/н"/>
    <w:basedOn w:val="a0"/>
    <w:qFormat/>
    <w:pPr>
      <w:widowControl w:val="0"/>
      <w:tabs>
        <w:tab w:val="left" w:pos="1134"/>
      </w:tabs>
      <w:suppressAutoHyphens/>
      <w:snapToGrid w:val="0"/>
      <w:spacing w:after="0" w:line="360" w:lineRule="auto"/>
      <w:ind w:firstLine="567"/>
      <w:jc w:val="both"/>
    </w:pPr>
    <w:rPr>
      <w:rFonts w:ascii="Times New Roman" w:eastAsia="Andale Sans UI" w:hAnsi="Times New Roman" w:cs="Times New Roman"/>
      <w:bCs/>
      <w:kern w:val="1"/>
      <w:lang w:eastAsia="ar-SA"/>
    </w:rPr>
  </w:style>
  <w:style w:type="paragraph" w:customStyle="1" w:styleId="afffff7">
    <w:name w:val="Ариал"/>
    <w:basedOn w:val="a0"/>
    <w:qFormat/>
    <w:pPr>
      <w:widowControl w:val="0"/>
      <w:suppressAutoHyphens/>
      <w:spacing w:before="120" w:after="120" w:line="360" w:lineRule="auto"/>
      <w:ind w:firstLine="851"/>
      <w:jc w:val="both"/>
    </w:pPr>
    <w:rPr>
      <w:rFonts w:ascii="Arial" w:eastAsia="Andale Sans UI" w:hAnsi="Arial" w:cs="Arial"/>
      <w:kern w:val="1"/>
      <w:sz w:val="24"/>
      <w:szCs w:val="24"/>
      <w:lang w:eastAsia="ar-SA"/>
    </w:rPr>
  </w:style>
  <w:style w:type="paragraph" w:customStyle="1" w:styleId="afffff8">
    <w:name w:val="Подподпункт"/>
    <w:basedOn w:val="affff3"/>
    <w:qFormat/>
    <w:pPr>
      <w:widowControl w:val="0"/>
      <w:tabs>
        <w:tab w:val="clear" w:pos="2700"/>
        <w:tab w:val="left" w:pos="1134"/>
      </w:tabs>
      <w:suppressAutoHyphens/>
      <w:ind w:left="1134" w:hanging="1134"/>
      <w:jc w:val="left"/>
    </w:pPr>
    <w:rPr>
      <w:rFonts w:eastAsia="Andale Sans UI"/>
      <w:kern w:val="1"/>
      <w:szCs w:val="24"/>
      <w:lang w:eastAsia="ar-SA"/>
    </w:rPr>
  </w:style>
  <w:style w:type="table" w:customStyle="1" w:styleId="212">
    <w:name w:val="Сетка таблицы21"/>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Список примечаний"/>
    <w:basedOn w:val="af2"/>
    <w:qFormat/>
    <w:pPr>
      <w:numPr>
        <w:ilvl w:val="1"/>
        <w:numId w:val="3"/>
      </w:numPr>
      <w:tabs>
        <w:tab w:val="clear" w:pos="576"/>
        <w:tab w:val="left" w:pos="927"/>
      </w:tabs>
      <w:spacing w:before="120" w:after="120"/>
      <w:ind w:left="170" w:right="170" w:firstLine="567"/>
    </w:pPr>
    <w:rPr>
      <w:rFonts w:ascii="Courier New" w:hAnsi="Courier New"/>
      <w:spacing w:val="20"/>
    </w:rPr>
  </w:style>
  <w:style w:type="character" w:customStyle="1" w:styleId="af7">
    <w:name w:val="Схема документа Знак"/>
    <w:basedOn w:val="a1"/>
    <w:link w:val="af6"/>
    <w:semiHidden/>
    <w:qFormat/>
    <w:rPr>
      <w:rFonts w:ascii="Tahoma" w:eastAsia="Andale Sans UI" w:hAnsi="Tahoma" w:cs="Tahoma"/>
      <w:kern w:val="1"/>
      <w:sz w:val="20"/>
      <w:szCs w:val="20"/>
      <w:shd w:val="clear" w:color="auto" w:fill="000080"/>
      <w:lang w:eastAsia="ar-SA"/>
    </w:rPr>
  </w:style>
  <w:style w:type="character" w:customStyle="1" w:styleId="Bodytext">
    <w:name w:val="Body text_"/>
    <w:qFormat/>
    <w:rPr>
      <w:sz w:val="24"/>
      <w:szCs w:val="24"/>
      <w:shd w:val="clear" w:color="auto" w:fill="FFFFFF"/>
    </w:rPr>
  </w:style>
  <w:style w:type="paragraph" w:customStyle="1" w:styleId="Preformat">
    <w:name w:val="Preformat"/>
    <w:qFormat/>
    <w:pPr>
      <w:widowControl w:val="0"/>
      <w:suppressAutoHyphens/>
    </w:pPr>
    <w:rPr>
      <w:rFonts w:ascii="Courier New" w:eastAsia="Arial" w:hAnsi="Courier New"/>
      <w:lang w:eastAsia="ar-SA"/>
    </w:rPr>
  </w:style>
  <w:style w:type="paragraph" w:customStyle="1" w:styleId="Style7">
    <w:name w:val="Style7"/>
    <w:basedOn w:val="a0"/>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6">
    <w:name w:val="Без интервала1"/>
    <w:qFormat/>
    <w:pPr>
      <w:suppressAutoHyphens/>
      <w:jc w:val="both"/>
    </w:pPr>
    <w:rPr>
      <w:rFonts w:eastAsia="Times New Roman"/>
      <w:sz w:val="24"/>
      <w:szCs w:val="24"/>
      <w:lang w:eastAsia="ar-SA"/>
    </w:rPr>
  </w:style>
  <w:style w:type="character" w:customStyle="1" w:styleId="afffff9">
    <w:name w:val="Цветовое выделение"/>
    <w:uiPriority w:val="99"/>
    <w:qFormat/>
    <w:rPr>
      <w:b/>
      <w:bCs/>
      <w:color w:val="26282F"/>
    </w:rPr>
  </w:style>
  <w:style w:type="paragraph" w:customStyle="1" w:styleId="afffffa">
    <w:name w:val="Таблицы (моноширинный)"/>
    <w:basedOn w:val="a0"/>
    <w:next w:val="a0"/>
    <w:uiPriority w:val="99"/>
    <w:qFormat/>
    <w:pPr>
      <w:autoSpaceDE w:val="0"/>
      <w:autoSpaceDN w:val="0"/>
      <w:adjustRightInd w:val="0"/>
      <w:spacing w:after="0" w:line="240" w:lineRule="auto"/>
      <w:jc w:val="both"/>
    </w:pPr>
    <w:rPr>
      <w:rFonts w:ascii="Courier New" w:eastAsia="Times New Roman" w:hAnsi="Courier New" w:cs="Courier New"/>
      <w:lang w:eastAsia="ru-RU"/>
    </w:rPr>
  </w:style>
  <w:style w:type="table" w:customStyle="1" w:styleId="2111">
    <w:name w:val="Сетка таблицы211"/>
    <w:basedOn w:val="a2"/>
    <w:qFormat/>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qFormat/>
    <w:pPr>
      <w:spacing w:after="0" w:line="240" w:lineRule="auto"/>
      <w:jc w:val="both"/>
    </w:pPr>
    <w:rPr>
      <w:rFonts w:ascii="Times New Roman" w:eastAsia="Times New Roman" w:hAnsi="Times New Roman" w:cs="Times New Roman"/>
      <w:sz w:val="24"/>
      <w:szCs w:val="20"/>
      <w:lang w:eastAsia="ru-RU"/>
    </w:rPr>
  </w:style>
  <w:style w:type="character" w:customStyle="1" w:styleId="cc-text-md">
    <w:name w:val="cc-text-md"/>
    <w:basedOn w:val="a1"/>
    <w:qFormat/>
  </w:style>
  <w:style w:type="paragraph" w:customStyle="1" w:styleId="Normal1">
    <w:name w:val="Normal1"/>
    <w:uiPriority w:val="99"/>
    <w:qFormat/>
    <w:pPr>
      <w:widowControl w:val="0"/>
      <w:spacing w:line="360" w:lineRule="auto"/>
      <w:jc w:val="both"/>
    </w:pPr>
    <w:rPr>
      <w:rFonts w:eastAsia="Times New Roman"/>
      <w:sz w:val="28"/>
    </w:rPr>
  </w:style>
  <w:style w:type="character" w:customStyle="1" w:styleId="blk2">
    <w:name w:val="blk2"/>
    <w:qFormat/>
  </w:style>
  <w:style w:type="paragraph" w:customStyle="1" w:styleId="ConsPlusCell">
    <w:name w:val="ConsPlusCell"/>
    <w:qFormat/>
    <w:pPr>
      <w:widowControl w:val="0"/>
      <w:autoSpaceDE w:val="0"/>
      <w:autoSpaceDN w:val="0"/>
      <w:adjustRightInd w:val="0"/>
    </w:pPr>
    <w:rPr>
      <w:rFonts w:ascii="Calibri" w:eastAsia="Times New Roman" w:hAnsi="Calibri" w:cs="Calibri"/>
      <w:sz w:val="22"/>
      <w:szCs w:val="22"/>
    </w:rPr>
  </w:style>
  <w:style w:type="character" w:customStyle="1" w:styleId="ecattext">
    <w:name w:val="ecattext"/>
    <w:basedOn w:val="a1"/>
    <w:qFormat/>
  </w:style>
  <w:style w:type="character" w:customStyle="1" w:styleId="bold">
    <w:name w:val="bold"/>
    <w:basedOn w:val="a1"/>
    <w:qFormat/>
  </w:style>
  <w:style w:type="character" w:customStyle="1" w:styleId="name">
    <w:name w:val="name"/>
    <w:basedOn w:val="a1"/>
    <w:qFormat/>
  </w:style>
  <w:style w:type="character" w:customStyle="1" w:styleId="value">
    <w:name w:val="value"/>
    <w:basedOn w:val="a1"/>
    <w:qFormat/>
  </w:style>
  <w:style w:type="paragraph" w:customStyle="1" w:styleId="formattext">
    <w:name w:val="formattext"/>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tsub">
    <w:name w:val="ttsub"/>
    <w:basedOn w:val="a1"/>
    <w:qFormat/>
  </w:style>
  <w:style w:type="character" w:customStyle="1" w:styleId="ttsub2">
    <w:name w:val="ttsub2"/>
    <w:basedOn w:val="a1"/>
    <w:qFormat/>
  </w:style>
  <w:style w:type="character" w:customStyle="1" w:styleId="headeraa">
    <w:name w:val="header_aa"/>
    <w:basedOn w:val="a1"/>
    <w:qFormat/>
  </w:style>
  <w:style w:type="character" w:customStyle="1" w:styleId="112">
    <w:name w:val="стиль11"/>
    <w:basedOn w:val="a1"/>
    <w:qFormat/>
  </w:style>
  <w:style w:type="character" w:customStyle="1" w:styleId="black11">
    <w:name w:val="black11"/>
    <w:basedOn w:val="a1"/>
    <w:qFormat/>
  </w:style>
  <w:style w:type="character" w:customStyle="1" w:styleId="catalogparametersattrvalue">
    <w:name w:val="catalog_parameters_attr_value"/>
    <w:basedOn w:val="a1"/>
    <w:qFormat/>
  </w:style>
  <w:style w:type="character" w:customStyle="1" w:styleId="b-product-attributesbg-title">
    <w:name w:val="b-product-attributes__bg-title"/>
    <w:basedOn w:val="a1"/>
    <w:qFormat/>
  </w:style>
  <w:style w:type="character" w:customStyle="1" w:styleId="b-product-attributesvalue-text">
    <w:name w:val="b-product-attributes__value-text"/>
    <w:basedOn w:val="a1"/>
    <w:qFormat/>
  </w:style>
  <w:style w:type="paragraph" w:customStyle="1" w:styleId="p8">
    <w:name w:val="p8"/>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qFormat/>
  </w:style>
  <w:style w:type="paragraph" w:customStyle="1" w:styleId="p9">
    <w:name w:val="p9"/>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1"/>
    <w:qFormat/>
  </w:style>
  <w:style w:type="character" w:customStyle="1" w:styleId="s3">
    <w:name w:val="s3"/>
    <w:basedOn w:val="a1"/>
    <w:qFormat/>
  </w:style>
  <w:style w:type="character" w:customStyle="1" w:styleId="s6">
    <w:name w:val="s6"/>
    <w:basedOn w:val="a1"/>
    <w:qFormat/>
  </w:style>
  <w:style w:type="character" w:customStyle="1" w:styleId="font6">
    <w:name w:val="font6"/>
    <w:basedOn w:val="a1"/>
    <w:qFormat/>
  </w:style>
  <w:style w:type="character" w:customStyle="1" w:styleId="font5">
    <w:name w:val="font5"/>
    <w:basedOn w:val="a1"/>
    <w:qFormat/>
  </w:style>
  <w:style w:type="character" w:customStyle="1" w:styleId="aff1">
    <w:name w:val="Красная строка Знак"/>
    <w:basedOn w:val="afff7"/>
    <w:link w:val="aff0"/>
    <w:qFormat/>
    <w:rPr>
      <w:rFonts w:ascii="Times New Roman" w:eastAsia="SimSun" w:hAnsi="Times New Roman" w:cs="Mangal"/>
      <w:kern w:val="1"/>
      <w:sz w:val="24"/>
      <w:szCs w:val="28"/>
      <w:lang w:eastAsia="zh-CN" w:bidi="hi-IN"/>
    </w:rPr>
  </w:style>
  <w:style w:type="paragraph" w:customStyle="1" w:styleId="afffffb">
    <w:name w:val="Текстовый блок"/>
    <w:qFormat/>
    <w:rPr>
      <w:rFonts w:ascii="Helvetica" w:eastAsia="Arial Unicode MS" w:hAnsi="Helvetica" w:cs="Arial Unicode MS"/>
      <w:color w:val="000000"/>
      <w:sz w:val="22"/>
      <w:szCs w:val="22"/>
    </w:rPr>
  </w:style>
  <w:style w:type="table" w:customStyle="1" w:styleId="62">
    <w:name w:val="Сетка таблицы6"/>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qFormat/>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character" w:customStyle="1" w:styleId="param">
    <w:name w:val="param"/>
    <w:basedOn w:val="a1"/>
    <w:qFormat/>
  </w:style>
  <w:style w:type="character" w:customStyle="1" w:styleId="grey">
    <w:name w:val="grey"/>
    <w:basedOn w:val="a1"/>
    <w:qFormat/>
  </w:style>
  <w:style w:type="character" w:customStyle="1" w:styleId="redactor-invisible-space">
    <w:name w:val="redactor-invisible-space"/>
    <w:basedOn w:val="a1"/>
    <w:qFormat/>
  </w:style>
  <w:style w:type="table" w:customStyle="1" w:styleId="74">
    <w:name w:val="Сетка таблицы7"/>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widowControl w:val="0"/>
      <w:autoSpaceDE w:val="0"/>
      <w:autoSpaceDN w:val="0"/>
      <w:textAlignment w:val="baseline"/>
    </w:pPr>
    <w:rPr>
      <w:rFonts w:eastAsia="Times New Roman"/>
      <w:kern w:val="3"/>
      <w:lang w:eastAsia="zh-CN"/>
    </w:rPr>
  </w:style>
  <w:style w:type="paragraph" w:customStyle="1" w:styleId="ConsPlusNormal10">
    <w:name w:val="ConsPlusNormal1"/>
    <w:qFormat/>
    <w:pPr>
      <w:suppressAutoHyphens/>
      <w:ind w:firstLine="720"/>
    </w:pPr>
    <w:rPr>
      <w:rFonts w:ascii="Arial" w:eastAsia="Times New Roman" w:hAnsi="Arial"/>
      <w:color w:val="000000"/>
    </w:rPr>
  </w:style>
  <w:style w:type="character" w:styleId="afffffc">
    <w:name w:val="Unresolved Mention"/>
    <w:basedOn w:val="a1"/>
    <w:uiPriority w:val="99"/>
    <w:semiHidden/>
    <w:unhideWhenUsed/>
    <w:rsid w:val="00D65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69944">
      <w:bodyDiv w:val="1"/>
      <w:marLeft w:val="0"/>
      <w:marRight w:val="0"/>
      <w:marTop w:val="0"/>
      <w:marBottom w:val="0"/>
      <w:divBdr>
        <w:top w:val="none" w:sz="0" w:space="0" w:color="auto"/>
        <w:left w:val="none" w:sz="0" w:space="0" w:color="auto"/>
        <w:bottom w:val="none" w:sz="0" w:space="0" w:color="auto"/>
        <w:right w:val="none" w:sz="0" w:space="0" w:color="auto"/>
      </w:divBdr>
      <w:divsChild>
        <w:div w:id="542180707">
          <w:marLeft w:val="0"/>
          <w:marRight w:val="0"/>
          <w:marTop w:val="0"/>
          <w:marBottom w:val="0"/>
          <w:divBdr>
            <w:top w:val="none" w:sz="0" w:space="0" w:color="auto"/>
            <w:left w:val="none" w:sz="0" w:space="0" w:color="auto"/>
            <w:bottom w:val="none" w:sz="0" w:space="0" w:color="auto"/>
            <w:right w:val="none" w:sz="0" w:space="0" w:color="auto"/>
          </w:divBdr>
        </w:div>
      </w:divsChild>
    </w:div>
    <w:div w:id="436292876">
      <w:bodyDiv w:val="1"/>
      <w:marLeft w:val="0"/>
      <w:marRight w:val="0"/>
      <w:marTop w:val="0"/>
      <w:marBottom w:val="0"/>
      <w:divBdr>
        <w:top w:val="none" w:sz="0" w:space="0" w:color="auto"/>
        <w:left w:val="none" w:sz="0" w:space="0" w:color="auto"/>
        <w:bottom w:val="none" w:sz="0" w:space="0" w:color="auto"/>
        <w:right w:val="none" w:sz="0" w:space="0" w:color="auto"/>
      </w:divBdr>
    </w:div>
    <w:div w:id="560140721">
      <w:bodyDiv w:val="1"/>
      <w:marLeft w:val="0"/>
      <w:marRight w:val="0"/>
      <w:marTop w:val="0"/>
      <w:marBottom w:val="0"/>
      <w:divBdr>
        <w:top w:val="none" w:sz="0" w:space="0" w:color="auto"/>
        <w:left w:val="none" w:sz="0" w:space="0" w:color="auto"/>
        <w:bottom w:val="none" w:sz="0" w:space="0" w:color="auto"/>
        <w:right w:val="none" w:sz="0" w:space="0" w:color="auto"/>
      </w:divBdr>
    </w:div>
    <w:div w:id="866261252">
      <w:bodyDiv w:val="1"/>
      <w:marLeft w:val="0"/>
      <w:marRight w:val="0"/>
      <w:marTop w:val="0"/>
      <w:marBottom w:val="0"/>
      <w:divBdr>
        <w:top w:val="none" w:sz="0" w:space="0" w:color="auto"/>
        <w:left w:val="none" w:sz="0" w:space="0" w:color="auto"/>
        <w:bottom w:val="none" w:sz="0" w:space="0" w:color="auto"/>
        <w:right w:val="none" w:sz="0" w:space="0" w:color="auto"/>
      </w:divBdr>
    </w:div>
    <w:div w:id="936331151">
      <w:bodyDiv w:val="1"/>
      <w:marLeft w:val="0"/>
      <w:marRight w:val="0"/>
      <w:marTop w:val="0"/>
      <w:marBottom w:val="0"/>
      <w:divBdr>
        <w:top w:val="none" w:sz="0" w:space="0" w:color="auto"/>
        <w:left w:val="none" w:sz="0" w:space="0" w:color="auto"/>
        <w:bottom w:val="none" w:sz="0" w:space="0" w:color="auto"/>
        <w:right w:val="none" w:sz="0" w:space="0" w:color="auto"/>
      </w:divBdr>
    </w:div>
    <w:div w:id="959457248">
      <w:bodyDiv w:val="1"/>
      <w:marLeft w:val="0"/>
      <w:marRight w:val="0"/>
      <w:marTop w:val="0"/>
      <w:marBottom w:val="0"/>
      <w:divBdr>
        <w:top w:val="none" w:sz="0" w:space="0" w:color="auto"/>
        <w:left w:val="none" w:sz="0" w:space="0" w:color="auto"/>
        <w:bottom w:val="none" w:sz="0" w:space="0" w:color="auto"/>
        <w:right w:val="none" w:sz="0" w:space="0" w:color="auto"/>
      </w:divBdr>
    </w:div>
    <w:div w:id="1454713977">
      <w:bodyDiv w:val="1"/>
      <w:marLeft w:val="0"/>
      <w:marRight w:val="0"/>
      <w:marTop w:val="0"/>
      <w:marBottom w:val="0"/>
      <w:divBdr>
        <w:top w:val="none" w:sz="0" w:space="0" w:color="auto"/>
        <w:left w:val="none" w:sz="0" w:space="0" w:color="auto"/>
        <w:bottom w:val="none" w:sz="0" w:space="0" w:color="auto"/>
        <w:right w:val="none" w:sz="0" w:space="0" w:color="auto"/>
      </w:divBdr>
      <w:divsChild>
        <w:div w:id="975720831">
          <w:marLeft w:val="0"/>
          <w:marRight w:val="0"/>
          <w:marTop w:val="0"/>
          <w:marBottom w:val="0"/>
          <w:divBdr>
            <w:top w:val="none" w:sz="0" w:space="12" w:color="auto"/>
            <w:left w:val="none" w:sz="0" w:space="0" w:color="auto"/>
            <w:bottom w:val="single" w:sz="6" w:space="12" w:color="E2E3EC"/>
            <w:right w:val="none" w:sz="0" w:space="0" w:color="auto"/>
          </w:divBdr>
          <w:divsChild>
            <w:div w:id="152963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34325">
      <w:bodyDiv w:val="1"/>
      <w:marLeft w:val="0"/>
      <w:marRight w:val="0"/>
      <w:marTop w:val="0"/>
      <w:marBottom w:val="0"/>
      <w:divBdr>
        <w:top w:val="none" w:sz="0" w:space="0" w:color="auto"/>
        <w:left w:val="none" w:sz="0" w:space="0" w:color="auto"/>
        <w:bottom w:val="none" w:sz="0" w:space="0" w:color="auto"/>
        <w:right w:val="none" w:sz="0" w:space="0" w:color="auto"/>
      </w:divBdr>
    </w:div>
    <w:div w:id="2128884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gbs@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gbsa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3044D-2D76-431E-9C0F-484AE79F7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1700</TotalTime>
  <Pages>1</Pages>
  <Words>6927</Words>
  <Characters>39489</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Маша</cp:lastModifiedBy>
  <cp:revision>72</cp:revision>
  <cp:lastPrinted>2025-12-09T07:42:00Z</cp:lastPrinted>
  <dcterms:created xsi:type="dcterms:W3CDTF">2024-07-16T12:46:00Z</dcterms:created>
  <dcterms:modified xsi:type="dcterms:W3CDTF">2026-09-08T11:46:00Z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42ABC85A3EA847F2B251370AD4EA4509_13</vt:lpwstr>
  </property>
</Properties>
</file>