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C83" w:rsidRDefault="00573255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ТЕХНИЧЕСКОЕ ЗАДАНИЕ</w:t>
      </w:r>
    </w:p>
    <w:p w:rsidR="003E0C83" w:rsidRDefault="00573255">
      <w:pPr>
        <w:ind w:firstLine="709"/>
        <w:contextualSpacing/>
        <w:jc w:val="center"/>
        <w:rPr>
          <w:rFonts w:ascii="Times New Roman" w:eastAsia="Arial Unicode MS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на оказание </w:t>
      </w:r>
      <w:r>
        <w:rPr>
          <w:rFonts w:ascii="Times New Roman" w:eastAsia="Arial Unicode MS" w:hAnsi="Times New Roman"/>
          <w:b/>
          <w:bCs/>
          <w:sz w:val="28"/>
          <w:szCs w:val="28"/>
        </w:rPr>
        <w:t xml:space="preserve">услуг по метрологическому обслуживанию оборудования, </w:t>
      </w:r>
    </w:p>
    <w:p w:rsidR="003E0C83" w:rsidRDefault="00573255">
      <w:pPr>
        <w:ind w:firstLine="709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Arial Unicode MS" w:hAnsi="Times New Roman"/>
          <w:b/>
          <w:bCs/>
          <w:sz w:val="28"/>
          <w:szCs w:val="28"/>
        </w:rPr>
        <w:t xml:space="preserve">изделий медицинской техники и средств измерений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в 2026 году</w:t>
      </w:r>
    </w:p>
    <w:p w:rsidR="003E0C83" w:rsidRDefault="00573255">
      <w:pPr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для нужд ФГБУ «</w:t>
      </w:r>
      <w:r>
        <w:rPr>
          <w:rFonts w:ascii="Times New Roman" w:hAnsi="Times New Roman"/>
          <w:b/>
          <w:sz w:val="28"/>
          <w:szCs w:val="28"/>
        </w:rPr>
        <w:t xml:space="preserve">НМИЦ хирургии им. А.В. Вишневского»  </w:t>
      </w:r>
    </w:p>
    <w:p w:rsidR="003E0C83" w:rsidRDefault="00573255">
      <w:pPr>
        <w:ind w:firstLine="709"/>
        <w:contextualSpacing/>
        <w:jc w:val="center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sz w:val="28"/>
          <w:szCs w:val="28"/>
        </w:rPr>
        <w:t>Минздрава  России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47"/>
        <w:gridCol w:w="6798"/>
      </w:tblGrid>
      <w:tr w:rsidR="003E0C83">
        <w:tc>
          <w:tcPr>
            <w:tcW w:w="2547" w:type="dxa"/>
            <w:shd w:val="clear" w:color="FFFFFF" w:fill="FFFFFF"/>
          </w:tcPr>
          <w:p w:rsidR="003E0C83" w:rsidRDefault="0057325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ОКПД-2</w:t>
            </w:r>
          </w:p>
        </w:tc>
        <w:tc>
          <w:tcPr>
            <w:tcW w:w="6798" w:type="dxa"/>
            <w:shd w:val="clear" w:color="FFFFFF" w:fill="FFFFFF"/>
          </w:tcPr>
          <w:p w:rsidR="003E0C83" w:rsidRDefault="0057325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71.12.40.120 Услуги в области метрологии</w:t>
            </w:r>
          </w:p>
        </w:tc>
      </w:tr>
    </w:tbl>
    <w:p w:rsidR="003E0C83" w:rsidRDefault="003E0C83">
      <w:pPr>
        <w:ind w:firstLine="709"/>
        <w:contextualSpacing/>
        <w:jc w:val="center"/>
        <w:rPr>
          <w:rFonts w:ascii="Times New Roman" w:hAnsi="Times New Roman"/>
          <w:b/>
        </w:rPr>
      </w:pPr>
    </w:p>
    <w:p w:rsidR="003E0C83" w:rsidRDefault="00573255">
      <w:pPr>
        <w:ind w:firstLine="709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ЗАКАЗ НА ОКАЗАНИЕ УСЛУГ  </w:t>
      </w:r>
    </w:p>
    <w:p w:rsidR="003E0C83" w:rsidRDefault="003E0C83">
      <w:pPr>
        <w:ind w:firstLine="709"/>
        <w:contextualSpacing/>
        <w:rPr>
          <w:rFonts w:ascii="Times New Roman" w:hAnsi="Times New Roman"/>
          <w:b/>
          <w:u w:val="single"/>
        </w:rPr>
      </w:pPr>
    </w:p>
    <w:p w:rsidR="003E0C83" w:rsidRDefault="00573255">
      <w:pPr>
        <w:ind w:firstLine="709"/>
        <w:contextualSpacing/>
        <w:jc w:val="center"/>
        <w:rPr>
          <w:rFonts w:ascii="Times New Roman" w:eastAsia="Arial Unicode MS" w:hAnsi="Times New Roman"/>
          <w:b/>
          <w:bCs/>
        </w:rPr>
      </w:pPr>
      <w:r>
        <w:rPr>
          <w:rFonts w:ascii="Times New Roman" w:hAnsi="Times New Roman"/>
          <w:b/>
          <w:u w:val="single"/>
        </w:rPr>
        <w:t>Наименование объекта закупки: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eastAsia="Arial Unicode MS" w:hAnsi="Times New Roman"/>
          <w:b/>
          <w:bCs/>
        </w:rPr>
        <w:t>оказание услуг по метрологическому обслуживанию оборудования,</w:t>
      </w:r>
    </w:p>
    <w:p w:rsidR="003E0C83" w:rsidRDefault="00573255">
      <w:pPr>
        <w:ind w:firstLine="709"/>
        <w:contextualSpacing/>
        <w:jc w:val="center"/>
        <w:rPr>
          <w:rFonts w:ascii="Times New Roman" w:eastAsia="Arial Unicode MS" w:hAnsi="Times New Roman"/>
          <w:b/>
          <w:bCs/>
        </w:rPr>
      </w:pPr>
      <w:r>
        <w:rPr>
          <w:rFonts w:ascii="Times New Roman" w:eastAsia="Arial Unicode MS" w:hAnsi="Times New Roman"/>
          <w:b/>
          <w:bCs/>
        </w:rPr>
        <w:t xml:space="preserve"> изделий медицинской техники и средств измерений</w:t>
      </w:r>
    </w:p>
    <w:p w:rsidR="003E0C83" w:rsidRDefault="003E0C83">
      <w:pPr>
        <w:ind w:firstLine="709"/>
        <w:contextualSpacing/>
        <w:jc w:val="center"/>
        <w:rPr>
          <w:rFonts w:ascii="Times New Roman" w:eastAsia="Arial Unicode MS" w:hAnsi="Times New Roman"/>
          <w:b/>
          <w:bCs/>
        </w:rPr>
      </w:pPr>
    </w:p>
    <w:p w:rsidR="003E0C83" w:rsidRDefault="00573255">
      <w:pPr>
        <w:numPr>
          <w:ilvl w:val="0"/>
          <w:numId w:val="39"/>
        </w:numPr>
        <w:spacing w:after="0" w:line="240" w:lineRule="auto"/>
        <w:ind w:left="0" w:firstLine="709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Общие условия</w:t>
      </w:r>
    </w:p>
    <w:p w:rsidR="003E0C83" w:rsidRDefault="00573255">
      <w:pPr>
        <w:numPr>
          <w:ilvl w:val="1"/>
          <w:numId w:val="3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заказ на оказание услуг (далее – Заказ) определяет требования к оказанию услуг по метрологическому обслуживанию </w:t>
      </w:r>
      <w:r>
        <w:rPr>
          <w:rFonts w:ascii="Times New Roman" w:eastAsia="Arial Unicode MS" w:hAnsi="Times New Roman"/>
          <w:bCs/>
        </w:rPr>
        <w:t>изделий медицинской техники</w:t>
      </w:r>
      <w:r>
        <w:rPr>
          <w:rFonts w:ascii="Times New Roman" w:hAnsi="Times New Roman"/>
        </w:rPr>
        <w:t xml:space="preserve"> и средств измерений, эксплуатируемых в учреждении – Заказчик услуг.</w:t>
      </w:r>
    </w:p>
    <w:p w:rsidR="003E0C83" w:rsidRDefault="00573255">
      <w:pPr>
        <w:numPr>
          <w:ilvl w:val="1"/>
          <w:numId w:val="3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Перечень </w:t>
      </w:r>
      <w:r>
        <w:rPr>
          <w:rFonts w:ascii="Times New Roman" w:eastAsia="Arial Unicode MS" w:hAnsi="Times New Roman"/>
          <w:bCs/>
        </w:rPr>
        <w:t>изделий медицинской техники</w:t>
      </w:r>
      <w:r>
        <w:rPr>
          <w:rFonts w:ascii="Times New Roman" w:hAnsi="Times New Roman"/>
        </w:rPr>
        <w:t xml:space="preserve"> и средств измерений, подлежащих метрологическому обслуживанию в рамках контракта, приведен в п. 4 к настоящему Заказу.</w:t>
      </w:r>
    </w:p>
    <w:p w:rsidR="003E0C83" w:rsidRDefault="00573255">
      <w:pPr>
        <w:numPr>
          <w:ilvl w:val="1"/>
          <w:numId w:val="3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оказании услуг нижеследующие термины и определения в контрактах, актах приема-передачи, переписке и иных документах, составляемых при оказании услуг, если иное прямо не определено, означают следующее:</w:t>
      </w:r>
    </w:p>
    <w:p w:rsidR="003E0C83" w:rsidRDefault="00573255">
      <w:pPr>
        <w:numPr>
          <w:ilvl w:val="2"/>
          <w:numId w:val="3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b/>
        </w:rPr>
        <w:t xml:space="preserve">Изделия </w:t>
      </w:r>
      <w:proofErr w:type="spellStart"/>
      <w:r>
        <w:rPr>
          <w:rFonts w:ascii="Times New Roman" w:hAnsi="Times New Roman"/>
          <w:b/>
        </w:rPr>
        <w:t>медицинско</w:t>
      </w:r>
      <w:proofErr w:type="spellEnd"/>
      <w:r>
        <w:rPr>
          <w:rFonts w:ascii="Times New Roman" w:hAnsi="Times New Roman"/>
          <w:b/>
        </w:rPr>
        <w:t xml:space="preserve"> техники (ИМТ)</w:t>
      </w:r>
      <w:r>
        <w:rPr>
          <w:rFonts w:ascii="Times New Roman" w:hAnsi="Times New Roman"/>
        </w:rPr>
        <w:t xml:space="preserve"> - любые инструменты, аппараты, приборы, оборудование, материалы и прочие изделия, применяемые в медицинских целях отдельно или в сочетании между собой, а также вместе с другими принадлежностями, необходимыми для применения указанных изделий по назначению, включая специальное программное обеспечение, и предназначенные производителем для профилактики, диагностики, лечения и медицинской реабилитации заболеваний, мониторинга состояния организма человека, проведения медицинских исследований. </w:t>
      </w:r>
      <w:proofErr w:type="gramEnd"/>
    </w:p>
    <w:p w:rsidR="003E0C83" w:rsidRDefault="00573255">
      <w:pPr>
        <w:numPr>
          <w:ilvl w:val="2"/>
          <w:numId w:val="3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Средство измерений (СИ) – </w:t>
      </w:r>
      <w:r>
        <w:rPr>
          <w:rFonts w:ascii="Times New Roman" w:hAnsi="Times New Roman"/>
        </w:rPr>
        <w:t>техническое средство, предназначенное для измерений, воспроизводящее и хранящее единицу физической величины.</w:t>
      </w:r>
    </w:p>
    <w:p w:rsidR="003E0C83" w:rsidRDefault="00573255">
      <w:pPr>
        <w:numPr>
          <w:ilvl w:val="2"/>
          <w:numId w:val="3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Заказчик</w:t>
      </w:r>
      <w:r>
        <w:rPr>
          <w:rFonts w:ascii="Times New Roman" w:hAnsi="Times New Roman"/>
        </w:rPr>
        <w:t xml:space="preserve"> – ФГБУ «НМИЦ хирургии имени А.В. Вишневского» Министерства здравоохранения Российской Федерации.</w:t>
      </w:r>
    </w:p>
    <w:p w:rsidR="003E0C83" w:rsidRDefault="00573255">
      <w:pPr>
        <w:numPr>
          <w:ilvl w:val="2"/>
          <w:numId w:val="3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Исполнитель</w:t>
      </w:r>
      <w:r>
        <w:rPr>
          <w:rFonts w:ascii="Times New Roman" w:hAnsi="Times New Roman"/>
        </w:rPr>
        <w:t xml:space="preserve"> – организация, заключившая контракт с Заказчиком на оказание услуг по метрологическому обслуживанию изделий медицинской техники и сопутствующих изделий, эксплуатируемой Заказчиком.</w:t>
      </w:r>
    </w:p>
    <w:p w:rsidR="003E0C83" w:rsidRDefault="00573255">
      <w:pPr>
        <w:numPr>
          <w:ilvl w:val="2"/>
          <w:numId w:val="3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Метрологическое обслуживание </w:t>
      </w:r>
      <w:r>
        <w:rPr>
          <w:rFonts w:ascii="Times New Roman" w:eastAsia="Arial Unicode MS" w:hAnsi="Times New Roman"/>
          <w:bCs/>
        </w:rPr>
        <w:t>изделий медицинской техники</w:t>
      </w:r>
      <w:r>
        <w:rPr>
          <w:rFonts w:ascii="Times New Roman" w:hAnsi="Times New Roman"/>
        </w:rPr>
        <w:t xml:space="preserve"> и средств измерений</w:t>
      </w:r>
      <w:r>
        <w:rPr>
          <w:rFonts w:ascii="Times New Roman" w:hAnsi="Times New Roman"/>
          <w:b/>
        </w:rPr>
        <w:t xml:space="preserve">  (далее МО ИМТ и СИ)</w:t>
      </w:r>
      <w:r>
        <w:rPr>
          <w:rFonts w:ascii="Times New Roman" w:hAnsi="Times New Roman"/>
        </w:rPr>
        <w:t xml:space="preserve"> – комплекс технологических операций и мероприятий, необходимых для подтверждения исправности и работоспособности </w:t>
      </w:r>
      <w:r>
        <w:rPr>
          <w:rFonts w:ascii="Times New Roman" w:hAnsi="Times New Roman"/>
          <w:b/>
        </w:rPr>
        <w:t>ИМТ и СИ</w:t>
      </w:r>
      <w:r>
        <w:rPr>
          <w:rFonts w:ascii="Times New Roman" w:hAnsi="Times New Roman"/>
        </w:rPr>
        <w:t xml:space="preserve">, эксплуатируемой Заказчиком. В состав деятельности по </w:t>
      </w:r>
      <w:r>
        <w:rPr>
          <w:rFonts w:ascii="Times New Roman" w:hAnsi="Times New Roman"/>
          <w:b/>
        </w:rPr>
        <w:t>МО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ИМТ и СИ</w:t>
      </w:r>
      <w:r>
        <w:rPr>
          <w:rFonts w:ascii="Times New Roman" w:hAnsi="Times New Roman"/>
        </w:rPr>
        <w:t xml:space="preserve"> входят следующие оказываемые услуги:</w:t>
      </w:r>
    </w:p>
    <w:p w:rsidR="003E0C83" w:rsidRDefault="00573255">
      <w:pPr>
        <w:numPr>
          <w:ilvl w:val="3"/>
          <w:numId w:val="3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метрологический контроль состояния медицинской техники  (МКС </w:t>
      </w:r>
      <w:r>
        <w:rPr>
          <w:rFonts w:ascii="Times New Roman" w:hAnsi="Times New Roman"/>
          <w:b/>
        </w:rPr>
        <w:t>ИМТ</w:t>
      </w:r>
      <w:r>
        <w:rPr>
          <w:rFonts w:ascii="Times New Roman" w:hAnsi="Times New Roman"/>
        </w:rPr>
        <w:t>);</w:t>
      </w:r>
    </w:p>
    <w:p w:rsidR="003E0C83" w:rsidRDefault="00573255">
      <w:pPr>
        <w:numPr>
          <w:ilvl w:val="3"/>
          <w:numId w:val="3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метрологическая поверка средств измерения.</w:t>
      </w:r>
    </w:p>
    <w:p w:rsidR="003E0C83" w:rsidRDefault="00573255">
      <w:pPr>
        <w:numPr>
          <w:ilvl w:val="2"/>
          <w:numId w:val="3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Метрологический контроль состояния </w:t>
      </w:r>
      <w:r>
        <w:rPr>
          <w:rFonts w:ascii="Times New Roman" w:hAnsi="Times New Roman"/>
        </w:rPr>
        <w:t xml:space="preserve">изделий медицинской техники (МКС </w:t>
      </w:r>
      <w:r>
        <w:rPr>
          <w:rFonts w:ascii="Times New Roman" w:hAnsi="Times New Roman"/>
          <w:b/>
        </w:rPr>
        <w:t>ИМТ</w:t>
      </w:r>
      <w:r>
        <w:rPr>
          <w:rFonts w:ascii="Times New Roman" w:hAnsi="Times New Roman"/>
        </w:rPr>
        <w:t xml:space="preserve">) - проверка соответствия значений параметров и характеристик медицинской техники требованиям нормативной и эксплуатационной документации. </w:t>
      </w:r>
    </w:p>
    <w:p w:rsidR="003E0C83" w:rsidRDefault="00573255">
      <w:pPr>
        <w:numPr>
          <w:ilvl w:val="2"/>
          <w:numId w:val="3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Метрологическая поверка средств измерения </w:t>
      </w:r>
      <w:r>
        <w:rPr>
          <w:rFonts w:ascii="Times New Roman" w:hAnsi="Times New Roman"/>
        </w:rPr>
        <w:t xml:space="preserve">- совокупность операций, выполняемых в целях подтверждения соответствия средств измерений метрологическим требованиям. </w:t>
      </w:r>
    </w:p>
    <w:p w:rsidR="003E0C83" w:rsidRDefault="00573255">
      <w:pPr>
        <w:numPr>
          <w:ilvl w:val="0"/>
          <w:numId w:val="39"/>
        </w:numPr>
        <w:spacing w:before="120" w:after="120" w:line="240" w:lineRule="auto"/>
        <w:ind w:left="0" w:firstLine="709"/>
        <w:contextualSpacing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Общие требования к оказанию услуг</w:t>
      </w:r>
    </w:p>
    <w:p w:rsidR="003E0C83" w:rsidRDefault="00573255">
      <w:pPr>
        <w:numPr>
          <w:ilvl w:val="1"/>
          <w:numId w:val="39"/>
        </w:numPr>
        <w:spacing w:before="120" w:after="120" w:line="240" w:lineRule="auto"/>
        <w:ind w:left="0" w:firstLine="709"/>
        <w:contextualSpacing/>
        <w:jc w:val="both"/>
        <w:rPr>
          <w:rFonts w:ascii="Times New Roman" w:hAnsi="Times New Roman"/>
          <w:bCs/>
        </w:rPr>
      </w:pPr>
      <w:proofErr w:type="gramStart"/>
      <w:r>
        <w:rPr>
          <w:rFonts w:ascii="Times New Roman" w:hAnsi="Times New Roman"/>
          <w:bCs/>
        </w:rPr>
        <w:t>Исполнитель обязан иметь лицензию на право техобслуживания медицинской техники, согласно Положению о лицензировании деятельности по метрологическому обслуживанию медицинской техники, утвержденному Постановлением Правительства Российской Федерации от 3 июня 2013 №469, а также аттестацию  и аккредитацию в  области обеспечения единства измерений согласно Федеральному закону от 26 июня 2008 г. № 102-ФЗ «Об обеспечении единства измерений»,  Постановлению Правительства РФ от 27.11.2013 № 1077.</w:t>
      </w:r>
      <w:proofErr w:type="gramEnd"/>
    </w:p>
    <w:p w:rsidR="003E0C83" w:rsidRDefault="00573255">
      <w:pPr>
        <w:numPr>
          <w:ilvl w:val="1"/>
          <w:numId w:val="39"/>
        </w:numPr>
        <w:spacing w:before="120" w:after="120" w:line="240" w:lineRule="auto"/>
        <w:ind w:left="0" w:firstLine="567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Порядок проведения </w:t>
      </w:r>
      <w:r>
        <w:rPr>
          <w:rFonts w:ascii="Times New Roman" w:hAnsi="Times New Roman"/>
          <w:b/>
        </w:rPr>
        <w:t>МО ИМТ и СИ</w:t>
      </w:r>
      <w:r>
        <w:rPr>
          <w:rFonts w:ascii="Times New Roman" w:hAnsi="Times New Roman"/>
          <w:bCs/>
        </w:rPr>
        <w:t xml:space="preserve"> должен соответствовать требованиям Федерального закона № 102-ФЗ от 26.06.2008 года «Об обеспечении единства измерений». </w:t>
      </w:r>
    </w:p>
    <w:p w:rsidR="003E0C83" w:rsidRDefault="00573255">
      <w:pPr>
        <w:numPr>
          <w:ilvl w:val="1"/>
          <w:numId w:val="39"/>
        </w:numPr>
        <w:spacing w:before="120" w:after="120" w:line="240" w:lineRule="auto"/>
        <w:ind w:left="567" w:firstLine="0"/>
        <w:contextualSpacing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Исполнитель при оказании услуг должен обеспечить соблюдение требований нормативных документов в области охраны труда и техники безопасности и пожарной безопасности, относящихся к услугам по </w:t>
      </w:r>
      <w:r>
        <w:rPr>
          <w:rFonts w:ascii="Times New Roman" w:hAnsi="Times New Roman"/>
          <w:b/>
        </w:rPr>
        <w:t>МО ИМТ и СИ.</w:t>
      </w:r>
    </w:p>
    <w:p w:rsidR="003E0C83" w:rsidRDefault="00573255">
      <w:pPr>
        <w:numPr>
          <w:ilvl w:val="0"/>
          <w:numId w:val="39"/>
        </w:numPr>
        <w:spacing w:before="120" w:after="120" w:line="240" w:lineRule="auto"/>
        <w:ind w:left="0" w:firstLine="709"/>
        <w:contextualSpacing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Требования к качеству оказываемых услуг</w:t>
      </w:r>
    </w:p>
    <w:p w:rsidR="003E0C83" w:rsidRDefault="0057325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</w:pPr>
      <w:proofErr w:type="gramStart"/>
      <w:r>
        <w:rPr>
          <w:rFonts w:ascii="Times New Roman" w:hAnsi="Times New Roman"/>
          <w:bCs/>
        </w:rPr>
        <w:t xml:space="preserve">Качество оказания услуг по </w:t>
      </w:r>
      <w:r>
        <w:rPr>
          <w:rFonts w:ascii="Times New Roman" w:hAnsi="Times New Roman"/>
          <w:b/>
        </w:rPr>
        <w:t>МО ИМТ и СИ</w:t>
      </w:r>
      <w:r>
        <w:rPr>
          <w:rFonts w:ascii="Times New Roman" w:hAnsi="Times New Roman"/>
          <w:bCs/>
        </w:rPr>
        <w:t xml:space="preserve"> определяется соблюдением Исполнителем требований производителя </w:t>
      </w:r>
      <w:r>
        <w:rPr>
          <w:rFonts w:ascii="Times New Roman" w:hAnsi="Times New Roman"/>
          <w:b/>
        </w:rPr>
        <w:t xml:space="preserve">ИМТ </w:t>
      </w:r>
      <w:r>
        <w:rPr>
          <w:rFonts w:ascii="Times New Roman" w:hAnsi="Times New Roman"/>
        </w:rPr>
        <w:t>к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Cs/>
        </w:rPr>
        <w:t xml:space="preserve"> оборудованию и технологическим приемам оказания услуг, квалификацией и профессиональной подготовкой специалистов Исполнителя для выполнения МО соответствующих ИМТ, соответствием требованиям техники безопасности при оказании услуг, наличием у Исполнителя программного обеспечения для оказания услуг по МО конкретного образца медицинской техники.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Cs/>
          <w:color w:val="FF0000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nos" w:eastAsia="Tinos" w:hAnsi="Tinos" w:cs="Tinos"/>
          <w:color w:val="34343C"/>
          <w:sz w:val="23"/>
        </w:rPr>
        <w:t xml:space="preserve">                                                                           3.1 </w:t>
      </w:r>
      <w:r>
        <w:rPr>
          <w:rFonts w:ascii="Tinos" w:eastAsia="Tinos" w:hAnsi="Tinos" w:cs="Tinos"/>
          <w:color w:val="000000" w:themeColor="text1"/>
          <w:sz w:val="23"/>
        </w:rPr>
        <w:t xml:space="preserve">  По результатам поверки, Исполнителем вносятся сведения</w:t>
      </w:r>
      <w:proofErr w:type="gramEnd"/>
      <w:r>
        <w:rPr>
          <w:rFonts w:ascii="Tinos" w:eastAsia="Tinos" w:hAnsi="Tinos" w:cs="Tinos"/>
          <w:color w:val="000000" w:themeColor="text1"/>
          <w:sz w:val="23"/>
        </w:rPr>
        <w:t xml:space="preserve"> о результатах в информационный фонд по обеспечению единства измерений, оформляется и выдается Заказчику свидетельство о поверке, протокол (если предусмотрен методикой поверки) на бумажном носителе.                                                                          </w:t>
      </w:r>
      <w:r>
        <w:rPr>
          <w:rFonts w:ascii="Tinos" w:hAnsi="Tinos" w:cs="Tinos"/>
          <w:color w:val="000000" w:themeColor="text1"/>
          <w:sz w:val="23"/>
        </w:rPr>
        <w:t xml:space="preserve"> </w:t>
      </w:r>
      <w:r>
        <w:rPr>
          <w:rFonts w:ascii="Tinos" w:eastAsia="Tinos" w:hAnsi="Tinos" w:cs="Tinos"/>
          <w:color w:val="000000" w:themeColor="text1"/>
          <w:sz w:val="23"/>
        </w:rPr>
        <w:t>Если оборудование по результатам поверки признано непригодным к применению, выдается извещение о непригодности.</w:t>
      </w:r>
      <w:r>
        <w:rPr>
          <w:rFonts w:ascii="Tinos" w:hAnsi="Tinos" w:cs="Tinos"/>
          <w:color w:val="000000" w:themeColor="text1"/>
          <w:sz w:val="23"/>
        </w:rPr>
        <w:t xml:space="preserve">      </w:t>
      </w:r>
      <w:r>
        <w:rPr>
          <w:rFonts w:ascii="Tinos" w:hAnsi="Tinos" w:cs="Tinos"/>
          <w:sz w:val="23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/>
          <w:bCs/>
        </w:rPr>
        <w:t xml:space="preserve"> В случае обнаружения недостатков, допущенных при проведении метрологического обслуживания, Исполнитель должен устранить их безвозмездно в срок не более пяти рабочих дней с момента поступления к нему соответствующего обращения Заказчика.</w:t>
      </w:r>
      <w:r>
        <w:rPr>
          <w:rFonts w:ascii="Times New Roman" w:hAnsi="Times New Roman"/>
          <w:b/>
        </w:rPr>
        <w:t xml:space="preserve"> </w:t>
      </w:r>
    </w:p>
    <w:p w:rsidR="00456A98" w:rsidRPr="00456A98" w:rsidRDefault="00573255" w:rsidP="00456A98">
      <w:pPr>
        <w:numPr>
          <w:ilvl w:val="1"/>
          <w:numId w:val="41"/>
        </w:numPr>
        <w:tabs>
          <w:tab w:val="num" w:pos="1440"/>
        </w:tabs>
        <w:spacing w:after="0" w:line="240" w:lineRule="auto"/>
        <w:ind w:left="0" w:firstLine="90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b/>
        </w:rPr>
        <w:t xml:space="preserve"> Сроки оказания услуг: с</w:t>
      </w:r>
      <w:r>
        <w:rPr>
          <w:rFonts w:ascii="Times New Roman" w:hAnsi="Times New Roman"/>
          <w:color w:val="000000"/>
          <w:lang w:eastAsia="ru-RU"/>
        </w:rPr>
        <w:t xml:space="preserve">рок оказания услуг </w:t>
      </w:r>
      <w:proofErr w:type="gramStart"/>
      <w:r w:rsidR="00456A98">
        <w:rPr>
          <w:rFonts w:ascii="Times New Roman" w:hAnsi="Times New Roman"/>
          <w:color w:val="000000"/>
          <w:lang w:eastAsia="ru-RU"/>
        </w:rPr>
        <w:t xml:space="preserve">с даты </w:t>
      </w:r>
      <w:r w:rsidR="000800DF">
        <w:rPr>
          <w:rFonts w:ascii="Times New Roman" w:hAnsi="Times New Roman"/>
          <w:color w:val="000000"/>
          <w:lang w:eastAsia="ru-RU"/>
        </w:rPr>
        <w:t>заключения</w:t>
      </w:r>
      <w:proofErr w:type="gramEnd"/>
      <w:r w:rsidR="000800DF">
        <w:rPr>
          <w:rFonts w:ascii="Times New Roman" w:hAnsi="Times New Roman"/>
          <w:color w:val="000000"/>
          <w:lang w:eastAsia="ru-RU"/>
        </w:rPr>
        <w:t xml:space="preserve"> Договора</w:t>
      </w:r>
      <w:r w:rsidR="00456A98">
        <w:rPr>
          <w:rFonts w:ascii="Times New Roman" w:hAnsi="Times New Roman"/>
          <w:color w:val="000000"/>
          <w:lang w:eastAsia="ru-RU"/>
        </w:rPr>
        <w:t xml:space="preserve"> </w:t>
      </w:r>
      <w:r w:rsidR="00456A98" w:rsidRPr="00456A98">
        <w:rPr>
          <w:rFonts w:ascii="Times New Roman" w:eastAsia="Times New Roman" w:hAnsi="Times New Roman"/>
          <w:lang w:eastAsia="ru-RU"/>
        </w:rPr>
        <w:t>по заявкам Заказчика, до 15.12.2026г.</w:t>
      </w:r>
    </w:p>
    <w:p w:rsidR="003E0C83" w:rsidRDefault="003E0C83">
      <w:pPr>
        <w:numPr>
          <w:ilvl w:val="1"/>
          <w:numId w:val="40"/>
        </w:numPr>
        <w:spacing w:after="0" w:line="240" w:lineRule="auto"/>
        <w:jc w:val="both"/>
        <w:rPr>
          <w:rFonts w:ascii="Times New Roman" w:hAnsi="Times New Roman"/>
          <w:spacing w:val="-7"/>
          <w:lang w:eastAsia="ru-RU"/>
        </w:rPr>
      </w:pPr>
    </w:p>
    <w:p w:rsidR="003E0C83" w:rsidRDefault="00573255">
      <w:pPr>
        <w:pStyle w:val="afb"/>
        <w:numPr>
          <w:ilvl w:val="1"/>
          <w:numId w:val="40"/>
        </w:numPr>
      </w:pPr>
      <w:r>
        <w:rPr>
          <w:b/>
          <w:bCs/>
          <w:color w:val="000000"/>
        </w:rPr>
        <w:t xml:space="preserve"> Порядок приемки оказания услуг: </w:t>
      </w:r>
      <w:r>
        <w:t xml:space="preserve">по завершению оказания услуг  Исполнитель уведомляет Заказчика о факте оказания услуг и представляет подписанный Акт приемки услуг  в 2 (двух) экземплярах. </w:t>
      </w:r>
      <w:proofErr w:type="gramStart"/>
      <w:r>
        <w:t xml:space="preserve">Заказчик рассматривает результаты и осуществляет приемку оказанных услуг на предмет их соответствия заданному объему, качеству и направляет Исполнителю подписанный  1 (один) экземпляр Акта приемки услуг либо запрос о предоставлении разъяснений касательно результатов оказания услуг, или мотивированный отказ от принятия результатов, или акт с перечнем выявленных недостатков, необходимых доработок и сроком их устранения. </w:t>
      </w:r>
      <w:proofErr w:type="gramEnd"/>
    </w:p>
    <w:p w:rsidR="003E0C83" w:rsidRDefault="00573255">
      <w:pPr>
        <w:numPr>
          <w:ilvl w:val="1"/>
          <w:numId w:val="40"/>
        </w:numPr>
        <w:spacing w:after="0" w:line="240" w:lineRule="auto"/>
        <w:jc w:val="both"/>
        <w:rPr>
          <w:rFonts w:ascii="Times New Roman" w:hAnsi="Times New Roman"/>
          <w:bCs/>
          <w:color w:val="000000"/>
          <w:lang w:eastAsia="ru-RU"/>
        </w:rPr>
      </w:pPr>
      <w:r>
        <w:rPr>
          <w:rFonts w:ascii="Times New Roman" w:hAnsi="Times New Roman"/>
          <w:b/>
          <w:bCs/>
        </w:rPr>
        <w:t xml:space="preserve"> Место оказания услуг:</w:t>
      </w:r>
      <w:r>
        <w:rPr>
          <w:rFonts w:ascii="Times New Roman" w:hAnsi="Times New Roman"/>
          <w:color w:val="000000"/>
          <w:lang w:eastAsia="ru-RU"/>
        </w:rPr>
        <w:t xml:space="preserve">  г. Москва, ул. Б. Серпуховская, д. 27 .</w:t>
      </w:r>
    </w:p>
    <w:p w:rsidR="003E0C83" w:rsidRDefault="003E0C83">
      <w:pPr>
        <w:tabs>
          <w:tab w:val="left" w:pos="426"/>
        </w:tabs>
        <w:spacing w:before="120" w:after="120"/>
        <w:ind w:left="426"/>
        <w:contextualSpacing/>
        <w:jc w:val="both"/>
        <w:rPr>
          <w:rFonts w:ascii="Times New Roman" w:hAnsi="Times New Roman"/>
          <w:bCs/>
        </w:rPr>
      </w:pPr>
    </w:p>
    <w:p w:rsidR="003E0C83" w:rsidRDefault="00573255">
      <w:pPr>
        <w:numPr>
          <w:ilvl w:val="0"/>
          <w:numId w:val="39"/>
        </w:numPr>
        <w:spacing w:before="120" w:after="120" w:line="240" w:lineRule="auto"/>
        <w:ind w:left="0" w:firstLine="709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Перечень </w:t>
      </w:r>
      <w:r>
        <w:rPr>
          <w:rFonts w:ascii="Times New Roman" w:eastAsia="Arial Unicode MS" w:hAnsi="Times New Roman"/>
          <w:bCs/>
        </w:rPr>
        <w:t>оборудования, изделий медицинской техники и средств измерений</w:t>
      </w:r>
      <w:r>
        <w:rPr>
          <w:rFonts w:ascii="Times New Roman" w:hAnsi="Times New Roman"/>
        </w:rPr>
        <w:t>, подлежащего метрологическому обслуживанию в рамках контракта.</w:t>
      </w:r>
    </w:p>
    <w:p w:rsidR="003E0C83" w:rsidRDefault="003E0C83">
      <w:pPr>
        <w:ind w:firstLine="708"/>
        <w:rPr>
          <w:rFonts w:ascii="Times New Roman" w:hAnsi="Times New Roman"/>
        </w:rPr>
      </w:pPr>
    </w:p>
    <w:p w:rsidR="003E0C83" w:rsidRDefault="003E0C83">
      <w:pPr>
        <w:ind w:firstLine="708"/>
        <w:rPr>
          <w:rFonts w:ascii="Times New Roman" w:hAnsi="Times New Roman"/>
        </w:rPr>
      </w:pPr>
    </w:p>
    <w:p w:rsidR="003E0C83" w:rsidRDefault="003E0C83">
      <w:pPr>
        <w:spacing w:before="120" w:after="120" w:line="240" w:lineRule="auto"/>
        <w:ind w:left="1844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3E0C83" w:rsidRDefault="003E0C83">
      <w:pPr>
        <w:spacing w:before="120" w:after="120" w:line="240" w:lineRule="auto"/>
        <w:ind w:left="1844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3E0C83" w:rsidRDefault="003E0C83">
      <w:pPr>
        <w:spacing w:before="120" w:after="120"/>
        <w:jc w:val="center"/>
        <w:rPr>
          <w:rFonts w:ascii="Times New Roman" w:hAnsi="Times New Roman"/>
        </w:rPr>
      </w:pPr>
    </w:p>
    <w:p w:rsidR="003E0C83" w:rsidRDefault="003E0C83">
      <w:pPr>
        <w:spacing w:before="120" w:after="120"/>
        <w:jc w:val="center"/>
        <w:rPr>
          <w:rFonts w:ascii="Times New Roman" w:hAnsi="Times New Roman"/>
        </w:rPr>
      </w:pPr>
    </w:p>
    <w:p w:rsidR="003E0C83" w:rsidRDefault="00573255">
      <w:pPr>
        <w:spacing w:before="120" w:after="120" w:line="240" w:lineRule="auto"/>
        <w:ind w:left="1844"/>
        <w:contextualSpacing/>
        <w:jc w:val="center"/>
        <w:rPr>
          <w:rFonts w:ascii="Times New Roman" w:eastAsia="Arial Unicode MS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lastRenderedPageBreak/>
        <w:t xml:space="preserve">Перечень </w:t>
      </w:r>
      <w:r>
        <w:rPr>
          <w:rFonts w:ascii="Times New Roman" w:eastAsia="Arial Unicode MS" w:hAnsi="Times New Roman"/>
          <w:b/>
          <w:bCs/>
          <w:sz w:val="28"/>
          <w:szCs w:val="28"/>
          <w:lang w:eastAsia="ar-SA"/>
        </w:rPr>
        <w:t xml:space="preserve">оборудования, изделий медицинской техники и </w:t>
      </w:r>
    </w:p>
    <w:p w:rsidR="003E0C83" w:rsidRDefault="00573255">
      <w:pPr>
        <w:spacing w:before="120" w:after="120" w:line="240" w:lineRule="auto"/>
        <w:ind w:left="1844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Arial Unicode MS" w:hAnsi="Times New Roman"/>
          <w:b/>
          <w:bCs/>
          <w:sz w:val="28"/>
          <w:szCs w:val="28"/>
          <w:lang w:eastAsia="ar-SA"/>
        </w:rPr>
        <w:t>средств измерений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, подлежащего метрологическому обслуживанию</w:t>
      </w:r>
    </w:p>
    <w:tbl>
      <w:tblPr>
        <w:tblW w:w="15604" w:type="dxa"/>
        <w:tblInd w:w="-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094"/>
        <w:gridCol w:w="2551"/>
        <w:gridCol w:w="1560"/>
        <w:gridCol w:w="851"/>
        <w:gridCol w:w="1289"/>
        <w:gridCol w:w="2693"/>
      </w:tblGrid>
      <w:tr w:rsidR="003E0C83" w:rsidTr="00CC3039">
        <w:trPr>
          <w:cantSplit/>
          <w:trHeight w:val="58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  <w:sz w:val="18"/>
                <w:szCs w:val="18"/>
                <w:lang w:bidi="he-IL"/>
              </w:rPr>
              <w:t>№ п</w:t>
            </w:r>
            <w:r>
              <w:rPr>
                <w:rFonts w:ascii="Times New Roman" w:eastAsia="Times New Roman" w:hAnsi="Times New Roman"/>
                <w:sz w:val="18"/>
                <w:szCs w:val="18"/>
                <w:lang w:val="en-US" w:bidi="he-IL"/>
              </w:rPr>
              <w:t>/</w:t>
            </w:r>
            <w:r>
              <w:rPr>
                <w:rFonts w:ascii="Times New Roman" w:eastAsia="Times New Roman" w:hAnsi="Times New Roman"/>
                <w:sz w:val="18"/>
                <w:szCs w:val="18"/>
                <w:lang w:bidi="he-IL"/>
              </w:rPr>
              <w:t>п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tabs>
                <w:tab w:val="left" w:pos="2295"/>
                <w:tab w:val="left" w:pos="2551"/>
                <w:tab w:val="left" w:pos="28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bidi="he-IL"/>
              </w:rPr>
              <w:t>Наименование медицинской техники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108" w:right="-149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bidi="he-IL"/>
              </w:rPr>
              <w:t>Заводской номер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136" w:right="-8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bidi="he-IL"/>
              </w:rPr>
              <w:t>Инвентарный</w:t>
            </w:r>
          </w:p>
          <w:p w:rsidR="003E0C83" w:rsidRDefault="00573255">
            <w:pPr>
              <w:spacing w:after="0" w:line="240" w:lineRule="auto"/>
              <w:ind w:left="-136" w:right="-8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bidi="he-IL"/>
              </w:rPr>
              <w:t>номер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bidi="he-IL"/>
              </w:rPr>
              <w:t xml:space="preserve">Кол- 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bidi="he-IL"/>
              </w:rPr>
              <w:t>во</w:t>
            </w:r>
            <w:proofErr w:type="gramEnd"/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Срок поверки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bidi="he-IL"/>
              </w:rPr>
              <w:t>Отделение</w:t>
            </w:r>
          </w:p>
        </w:tc>
      </w:tr>
      <w:tr w:rsidR="003E0C83" w:rsidTr="00CC3039">
        <w:trPr>
          <w:cantSplit/>
          <w:trHeight w:val="27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</w:tr>
      <w:tr w:rsidR="003E0C83" w:rsidTr="00CC3039">
        <w:trPr>
          <w:cantSplit/>
          <w:trHeight w:val="4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3E0C83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ВЕСЫ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3E0C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bidi="he-I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3E0C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bidi="he-I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3E0C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bidi="he-IL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3E0C83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3E0C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bidi="he-IL"/>
              </w:rPr>
            </w:pPr>
          </w:p>
        </w:tc>
      </w:tr>
      <w:tr w:rsidR="003E0C83" w:rsidTr="00CC3039">
        <w:trPr>
          <w:cantSplit/>
          <w:trHeight w:val="74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Весы лабораторные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равноплечии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 аналитические АДВ-200,                 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. - 2000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bidi="he-IL"/>
              </w:rPr>
              <w:t>397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б/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н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jc w:val="center"/>
            </w:pPr>
            <w:r>
              <w:rPr>
                <w:rFonts w:ascii="Times New Roman" w:eastAsia="Times New Roman" w:hAnsi="Times New Roman"/>
              </w:rPr>
              <w:t>До 11.08. 2026 г</w:t>
            </w:r>
            <w:r>
              <w:rPr>
                <w:rFonts w:ascii="Times New Roman" w:eastAsia="Times New Roman" w:hAnsi="Times New Roman"/>
                <w:sz w:val="20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143" w:right="-73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Клинико-диагностическая </w:t>
            </w:r>
          </w:p>
          <w:p w:rsidR="003E0C83" w:rsidRDefault="00573255">
            <w:pPr>
              <w:spacing w:after="0" w:line="240" w:lineRule="auto"/>
              <w:ind w:left="-143" w:right="-73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лаборатория (КДЛ)</w:t>
            </w:r>
          </w:p>
        </w:tc>
      </w:tr>
      <w:tr w:rsidR="003E0C83" w:rsidTr="00CC3039">
        <w:trPr>
          <w:cantSplit/>
          <w:trHeight w:val="52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Весы торсионные ВТ-20,                                                     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. - 1999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1-7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б/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н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bidi="he-IL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-«-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</w:tr>
      <w:tr w:rsidR="003E0C83" w:rsidTr="00CC3039">
        <w:trPr>
          <w:cantSplit/>
          <w:trHeight w:val="4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Весы торсионные ВТ-500,                                                   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. - 1990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bidi="he-IL"/>
              </w:rPr>
              <w:t>4560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б/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н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-«-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</w:tr>
      <w:tr w:rsidR="003E0C83" w:rsidTr="00CC3039">
        <w:trPr>
          <w:cantSplit/>
          <w:trHeight w:val="4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Весы электронные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CAS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CAUW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-220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D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,                               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. - 2008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108" w:right="-149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>D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304300006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0000003205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bidi="he-IL"/>
              </w:rPr>
              <w:t xml:space="preserve"> Термических поражений; </w:t>
            </w:r>
          </w:p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bidi="he-IL"/>
              </w:rPr>
              <w:t>КДЛ, группа иммунологии</w:t>
            </w:r>
          </w:p>
        </w:tc>
      </w:tr>
      <w:tr w:rsidR="003E0C83" w:rsidTr="00CC3039">
        <w:trPr>
          <w:cantSplit/>
          <w:trHeight w:val="5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Весы электронные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CAS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PB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-30,                                           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 - 2013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val="en-US" w:bidi="he-IL"/>
              </w:rPr>
              <w:t>13831076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000000</w:t>
            </w:r>
            <w:r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>7590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bidi="he-IL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bidi="he-IL"/>
              </w:rPr>
              <w:t>Пищеблок</w:t>
            </w:r>
          </w:p>
        </w:tc>
      </w:tr>
      <w:tr w:rsidR="003E0C83" w:rsidTr="00CC3039">
        <w:trPr>
          <w:cantSplit/>
          <w:trHeight w:val="55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Весы электронные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CAS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ED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-15,                                           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. - 2014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val="en-US" w:bidi="he-IL"/>
              </w:rPr>
              <w:t>14730083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000000</w:t>
            </w:r>
            <w:r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>7591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bidi="he-IL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</w:tr>
      <w:tr w:rsidR="003E0C83" w:rsidTr="00CC3039">
        <w:trPr>
          <w:cantSplit/>
          <w:trHeight w:val="55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Весы электронные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CAS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ED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-15,                                           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. - 2014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val="en-US" w:bidi="he-IL"/>
              </w:rPr>
              <w:t>14730090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000000</w:t>
            </w:r>
            <w:r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>7591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bidi="he-IL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</w:tr>
      <w:tr w:rsidR="003E0C83" w:rsidTr="00CC3039">
        <w:trPr>
          <w:trHeight w:val="556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6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Весы электронные CAS </w:t>
            </w:r>
            <w:proofErr w:type="spellStart"/>
            <w:r>
              <w:rPr>
                <w:rFonts w:ascii="Tinos" w:eastAsia="Tinos" w:hAnsi="Tinos" w:cs="Tinos"/>
                <w:color w:val="000000"/>
                <w:sz w:val="20"/>
              </w:rPr>
              <w:t>Со</w:t>
            </w:r>
            <w:proofErr w:type="gramStart"/>
            <w:r>
              <w:rPr>
                <w:rFonts w:ascii="Tinos" w:eastAsia="Tinos" w:hAnsi="Tinos" w:cs="Tinos"/>
                <w:color w:val="000000"/>
                <w:sz w:val="20"/>
              </w:rPr>
              <w:t>r</w:t>
            </w:r>
            <w:proofErr w:type="gramEnd"/>
            <w:r>
              <w:rPr>
                <w:rFonts w:ascii="Tinos" w:eastAsia="Tinos" w:hAnsi="Tinos" w:cs="Tinos"/>
                <w:color w:val="000000"/>
                <w:sz w:val="20"/>
              </w:rPr>
              <w:t>р.Ltd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 DL-150,                        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</w:rPr>
              <w:t>. - 2018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r>
              <w:rPr>
                <w:rFonts w:ascii="Times New Roman" w:eastAsia="Times New Roman" w:hAnsi="Times New Roman"/>
                <w:color w:val="000000"/>
              </w:rPr>
              <w:t>17730557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r>
              <w:rPr>
                <w:rFonts w:ascii="Times New Roman" w:eastAsia="Times New Roman" w:hAnsi="Times New Roman"/>
                <w:color w:val="000000"/>
              </w:rPr>
              <w:t>10124000452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</w:tr>
      <w:tr w:rsidR="003E0C83" w:rsidTr="00CC3039">
        <w:trPr>
          <w:cantSplit/>
          <w:trHeight w:val="55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bidi="he-IL"/>
              </w:rPr>
              <w:t xml:space="preserve">Весы электронные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bidi="he-IL"/>
              </w:rPr>
              <w:t>METTLER</w:t>
            </w:r>
            <w:r>
              <w:rPr>
                <w:rFonts w:ascii="Times New Roman" w:eastAsia="Times New Roman" w:hAnsi="Times New Roman"/>
                <w:sz w:val="20"/>
                <w:szCs w:val="20"/>
                <w:lang w:bidi="he-IL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bidi="he-IL"/>
              </w:rPr>
              <w:t>TOLEDO</w:t>
            </w:r>
            <w:r>
              <w:rPr>
                <w:rFonts w:ascii="Times New Roman" w:eastAsia="Times New Roman" w:hAnsi="Times New Roman"/>
                <w:sz w:val="20"/>
                <w:szCs w:val="20"/>
                <w:lang w:bidi="he-IL"/>
              </w:rPr>
              <w:t xml:space="preserve">,                           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bidi="he-IL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bidi="he-IL"/>
              </w:rPr>
              <w:t>. - 2005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bidi="he-IL"/>
              </w:rPr>
              <w:t>00680466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bidi="he-IL"/>
              </w:rPr>
              <w:t>0001330497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bidi="he-IL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</w:tr>
      <w:tr w:rsidR="003E0C83" w:rsidTr="00CC3039">
        <w:trPr>
          <w:cantSplit/>
          <w:trHeight w:val="55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bidi="he-IL"/>
              </w:rPr>
              <w:t xml:space="preserve">Весы электронные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bidi="he-IL"/>
              </w:rPr>
              <w:t>METTLER</w:t>
            </w:r>
            <w:r>
              <w:rPr>
                <w:rFonts w:ascii="Times New Roman" w:eastAsia="Times New Roman" w:hAnsi="Times New Roman"/>
                <w:sz w:val="20"/>
                <w:szCs w:val="20"/>
                <w:lang w:bidi="he-IL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bidi="he-IL"/>
              </w:rPr>
              <w:t>TOLEDO</w:t>
            </w:r>
            <w:r>
              <w:rPr>
                <w:rFonts w:ascii="Times New Roman" w:eastAsia="Times New Roman" w:hAnsi="Times New Roman"/>
                <w:sz w:val="20"/>
                <w:szCs w:val="20"/>
                <w:lang w:bidi="he-IL"/>
              </w:rPr>
              <w:t xml:space="preserve">,                           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bidi="he-IL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bidi="he-IL"/>
              </w:rPr>
              <w:t>. - 2005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bidi="he-IL"/>
              </w:rPr>
              <w:t>00680476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bidi="he-IL"/>
              </w:rPr>
              <w:t>0001330499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bidi="he-IL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</w:tr>
      <w:tr w:rsidR="003E0C83" w:rsidTr="00CC3039">
        <w:trPr>
          <w:cantSplit/>
          <w:trHeight w:val="55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Весы электронные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METTLER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TOLEDO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                          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- 2005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00680486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0001330498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bidi="he-IL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</w:tr>
      <w:tr w:rsidR="003E0C83" w:rsidTr="00CC3039">
        <w:trPr>
          <w:cantSplit/>
          <w:trHeight w:val="55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Весы  электронные 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AD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-10, 50315-12,   (10 кг/2 гр.),       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 - 2017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017720242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10136001226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bidi="he-IL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</w:tr>
      <w:tr w:rsidR="003E0C83" w:rsidTr="00CC3039">
        <w:trPr>
          <w:cantSplit/>
          <w:trHeight w:val="43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Весы  электронные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AD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-2,5, 50315-12,   (2,5 кг/2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гр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)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,      </w:t>
            </w:r>
            <w:r w:rsidRPr="00663D6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 - 2017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tabs>
                <w:tab w:val="center" w:pos="1167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017520462</w:t>
            </w:r>
            <w:r>
              <w:rPr>
                <w:rFonts w:ascii="Times New Roman" w:eastAsia="Times New Roman" w:hAnsi="Times New Roman"/>
                <w:color w:val="000000" w:themeColor="text1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10124000793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bidi="he-IL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</w:tr>
      <w:tr w:rsidR="003E0C83" w:rsidTr="00CC3039">
        <w:trPr>
          <w:cantSplit/>
          <w:trHeight w:val="40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Весы  электронные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AD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-2,5, 50315-12,   (2,5 кг/2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гр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)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,     </w:t>
            </w:r>
            <w:r w:rsidRPr="00663D6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 - 2017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017630301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10124000792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bidi="he-IL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  <w:p w:rsidR="003E0C83" w:rsidRDefault="00573255">
            <w:pPr>
              <w:jc w:val="center"/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 xml:space="preserve">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</w:tr>
      <w:tr w:rsidR="003E0C83" w:rsidTr="00CC3039">
        <w:trPr>
          <w:trHeight w:val="415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6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</w:tr>
      <w:tr w:rsidR="003E0C83" w:rsidTr="00CC3039">
        <w:trPr>
          <w:cantSplit/>
          <w:trHeight w:val="4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bidi="he-IL"/>
              </w:rPr>
              <w:t xml:space="preserve">Весы электронные ВМК-1501                                            </w:t>
            </w:r>
            <w:r w:rsidRPr="00663D67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- 2013</w:t>
            </w:r>
            <w:r>
              <w:rPr>
                <w:rFonts w:ascii="Times New Roman" w:eastAsia="Times New Roman" w:hAnsi="Times New Roman"/>
                <w:sz w:val="20"/>
                <w:szCs w:val="20"/>
                <w:lang w:bidi="he-IL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rPr>
                <w:rFonts w:ascii="Tinos" w:eastAsia="Tinos" w:hAnsi="Tinos" w:cs="Tinos"/>
              </w:rPr>
            </w:pPr>
            <w:r>
              <w:rPr>
                <w:rFonts w:ascii="Tinos" w:eastAsia="Tinos" w:hAnsi="Tinos" w:cs="Tinos"/>
              </w:rPr>
              <w:t>28925036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rPr>
                <w:rFonts w:ascii="Tinos" w:eastAsia="Tinos" w:hAnsi="Tinos" w:cs="Tinos"/>
              </w:rPr>
            </w:pPr>
            <w:r>
              <w:rPr>
                <w:rFonts w:ascii="Tinos" w:eastAsia="Tinos" w:hAnsi="Tinos" w:cs="Tinos"/>
              </w:rPr>
              <w:t>0000006898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bidi="he-IL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t>До 11.08. 2026 г</w:t>
            </w:r>
            <w:r>
              <w:rPr>
                <w:rFonts w:ascii="Times New Roman" w:eastAsia="Times New Roman" w:hAnsi="Times New Roman"/>
                <w:sz w:val="20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Лаборатория  профилактики</w:t>
            </w:r>
          </w:p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и лечения бакт. инфекций</w:t>
            </w:r>
          </w:p>
        </w:tc>
      </w:tr>
      <w:tr w:rsidR="003E0C83" w:rsidTr="00CC3039">
        <w:trPr>
          <w:cantSplit/>
          <w:trHeight w:val="46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bidi="he-IL"/>
              </w:rPr>
              <w:t xml:space="preserve">Весы электронные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bidi="he-IL"/>
              </w:rPr>
              <w:t>CAS</w:t>
            </w:r>
            <w:r>
              <w:rPr>
                <w:rFonts w:ascii="Times New Roman" w:eastAsia="Times New Roman" w:hAnsi="Times New Roman"/>
                <w:sz w:val="20"/>
                <w:szCs w:val="20"/>
                <w:lang w:bidi="he-IL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bidi="he-IL"/>
              </w:rPr>
              <w:t>SW</w:t>
            </w:r>
            <w:r>
              <w:rPr>
                <w:rFonts w:ascii="Times New Roman" w:eastAsia="Times New Roman" w:hAnsi="Times New Roman"/>
                <w:sz w:val="20"/>
                <w:szCs w:val="20"/>
                <w:lang w:bidi="he-IL"/>
              </w:rPr>
              <w:t xml:space="preserve">-1,                                            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bidi="he-IL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bidi="he-IL"/>
              </w:rPr>
              <w:t>. - 2005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050950097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bidi="he-IL"/>
              </w:rPr>
              <w:t>0000005408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bidi="he-IL"/>
              </w:rPr>
              <w:t>Канцелярия</w:t>
            </w:r>
          </w:p>
        </w:tc>
      </w:tr>
      <w:tr w:rsidR="003E0C83" w:rsidTr="00CC3039">
        <w:trPr>
          <w:cantSplit/>
          <w:trHeight w:val="4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Весы настольные циферблатные РН-10Ц-13У (ВТЦ-10),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 - 1990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bidi="he-IL"/>
              </w:rPr>
              <w:t>14081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bidi="he-IL"/>
              </w:rPr>
              <w:t>б/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lang w:bidi="he-IL"/>
              </w:rPr>
              <w:t>н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bidi="he-IL"/>
              </w:rPr>
              <w:t>Переливания крови</w:t>
            </w:r>
          </w:p>
        </w:tc>
      </w:tr>
      <w:tr w:rsidR="003E0C83" w:rsidTr="00CC3039">
        <w:trPr>
          <w:cantSplit/>
          <w:trHeight w:val="55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18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Миксер донорской крови Б.МИКС (B.MIX)                     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. - 2021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bidi="he-IL"/>
              </w:rPr>
              <w:t>0622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bidi="he-IL"/>
              </w:rPr>
              <w:t>10124002515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bidi="he-IL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-«-</w:t>
            </w:r>
          </w:p>
        </w:tc>
      </w:tr>
      <w:tr w:rsidR="003E0C83" w:rsidTr="00CC3039">
        <w:trPr>
          <w:cantSplit/>
          <w:trHeight w:val="55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19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0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Миксер донорской крови Б.МИКС (B.MIX)                     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. - 2022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bidi="he-IL"/>
              </w:rPr>
              <w:t>0648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bidi="he-IL"/>
              </w:rPr>
              <w:t>10124002859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-«-</w:t>
            </w:r>
          </w:p>
        </w:tc>
      </w:tr>
      <w:tr w:rsidR="003E0C83" w:rsidTr="00CC3039">
        <w:trPr>
          <w:cantSplit/>
          <w:trHeight w:val="55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Весы напольные медицинские электронные ВМЭН-200 ДА                   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. - 2014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bidi="he-IL"/>
              </w:rPr>
              <w:t>00054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bidi="he-IL"/>
              </w:rPr>
              <w:t>0000008276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bidi="he-IL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-«-</w:t>
            </w:r>
          </w:p>
        </w:tc>
      </w:tr>
      <w:tr w:rsidR="003E0C83" w:rsidTr="00CC3039">
        <w:trPr>
          <w:cantSplit/>
          <w:trHeight w:val="4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Весы электронные 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GX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 - 1000,                                            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. - 2012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bidi="he-IL"/>
              </w:rPr>
              <w:t>14563056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000000</w:t>
            </w:r>
            <w:r>
              <w:rPr>
                <w:rFonts w:ascii="Times New Roman" w:eastAsia="Times New Roman" w:hAnsi="Times New Roman"/>
                <w:color w:val="000000" w:themeColor="text1"/>
                <w:lang w:val="en-US" w:bidi="he-IL"/>
              </w:rPr>
              <w:t>6545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bidi="he-IL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-«-</w:t>
            </w:r>
          </w:p>
        </w:tc>
      </w:tr>
      <w:tr w:rsidR="003E0C83" w:rsidTr="00CC3039">
        <w:trPr>
          <w:cantSplit/>
          <w:trHeight w:val="4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Весы медицинские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WL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-150 (РП-150),                                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. - 1991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bidi="he-IL"/>
              </w:rPr>
              <w:t>02096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bidi="he-IL"/>
              </w:rPr>
              <w:t>б/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lang w:bidi="he-IL"/>
              </w:rPr>
              <w:t>н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bidi="he-IL"/>
              </w:rPr>
              <w:t>Переливания крови</w:t>
            </w:r>
          </w:p>
        </w:tc>
      </w:tr>
      <w:tr w:rsidR="003E0C83" w:rsidTr="00CC3039">
        <w:trPr>
          <w:trHeight w:val="618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</w:t>
            </w:r>
          </w:p>
        </w:tc>
        <w:tc>
          <w:tcPr>
            <w:tcW w:w="6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rPr>
                <w:rFonts w:ascii="Tinos" w:hAnsi="Tinos" w:cs="Tinos"/>
                <w:color w:val="000000" w:themeColor="text1"/>
                <w:sz w:val="20"/>
                <w:szCs w:val="20"/>
              </w:rPr>
            </w:pPr>
            <w:r>
              <w:rPr>
                <w:rFonts w:ascii="Tinos" w:eastAsia="Tinos" w:hAnsi="Tinos" w:cs="Tinos"/>
                <w:color w:val="000000" w:themeColor="text1"/>
                <w:sz w:val="20"/>
                <w:szCs w:val="20"/>
              </w:rPr>
              <w:t xml:space="preserve">Весы медицинские механические колонного типа </w:t>
            </w:r>
            <w:proofErr w:type="spellStart"/>
            <w:r>
              <w:rPr>
                <w:rFonts w:ascii="Tinos" w:eastAsia="Tinos" w:hAnsi="Tinos" w:cs="Tinos"/>
                <w:color w:val="000000" w:themeColor="text1"/>
                <w:sz w:val="20"/>
                <w:szCs w:val="20"/>
              </w:rPr>
              <w:t>Seca</w:t>
            </w:r>
            <w:proofErr w:type="spellEnd"/>
            <w:r>
              <w:rPr>
                <w:rFonts w:ascii="Tinos" w:eastAsia="Tinos" w:hAnsi="Tinos" w:cs="Tinos"/>
                <w:color w:val="000000" w:themeColor="text1"/>
                <w:sz w:val="20"/>
                <w:szCs w:val="20"/>
              </w:rPr>
              <w:t xml:space="preserve">, вариант исполнения: 700 с </w:t>
            </w:r>
            <w:proofErr w:type="spellStart"/>
            <w:r>
              <w:rPr>
                <w:rFonts w:ascii="Tinos" w:eastAsia="Tinos" w:hAnsi="Tinos" w:cs="Tinos"/>
                <w:color w:val="000000" w:themeColor="text1"/>
                <w:sz w:val="20"/>
                <w:szCs w:val="20"/>
              </w:rPr>
              <w:t>принадл</w:t>
            </w:r>
            <w:proofErr w:type="spellEnd"/>
            <w:r>
              <w:rPr>
                <w:rFonts w:ascii="Tinos" w:eastAsia="Tinos" w:hAnsi="Tinos" w:cs="Tinos"/>
                <w:color w:val="000000" w:themeColor="text1"/>
                <w:sz w:val="20"/>
                <w:szCs w:val="20"/>
              </w:rPr>
              <w:t xml:space="preserve">.  ростомер </w:t>
            </w:r>
            <w:proofErr w:type="spellStart"/>
            <w:r>
              <w:rPr>
                <w:rFonts w:ascii="Tinos" w:eastAsia="Tinos" w:hAnsi="Tinos" w:cs="Tinos"/>
                <w:color w:val="000000" w:themeColor="text1"/>
                <w:sz w:val="20"/>
                <w:szCs w:val="20"/>
              </w:rPr>
              <w:t>Seca</w:t>
            </w:r>
            <w:proofErr w:type="spellEnd"/>
            <w:r>
              <w:rPr>
                <w:rFonts w:ascii="Tinos" w:eastAsia="Tinos" w:hAnsi="Tinos" w:cs="Tinos"/>
                <w:color w:val="000000" w:themeColor="text1"/>
                <w:sz w:val="20"/>
                <w:szCs w:val="20"/>
              </w:rPr>
              <w:t xml:space="preserve"> 220,               </w:t>
            </w:r>
            <w:r>
              <w:rPr>
                <w:rFonts w:ascii="Tinos" w:eastAsia="Tinos" w:hAnsi="Tinos" w:cs="Tinos"/>
                <w:color w:val="000000" w:themeColor="text1"/>
                <w:sz w:val="20"/>
                <w:szCs w:val="20"/>
                <w:lang w:bidi="he-IL"/>
              </w:rPr>
              <w:t xml:space="preserve"> </w:t>
            </w:r>
            <w:proofErr w:type="spellStart"/>
            <w:r>
              <w:rPr>
                <w:rFonts w:ascii="Tinos" w:eastAsia="Tinos" w:hAnsi="Tinos" w:cs="Tinos"/>
                <w:color w:val="000000" w:themeColor="text1"/>
                <w:sz w:val="20"/>
                <w:szCs w:val="20"/>
                <w:lang w:bidi="he-IL"/>
              </w:rPr>
              <w:t>г.в</w:t>
            </w:r>
            <w:proofErr w:type="spellEnd"/>
            <w:r>
              <w:rPr>
                <w:rFonts w:ascii="Tinos" w:eastAsia="Tinos" w:hAnsi="Tinos" w:cs="Tinos"/>
                <w:color w:val="000000" w:themeColor="text1"/>
                <w:sz w:val="20"/>
                <w:szCs w:val="20"/>
                <w:lang w:bidi="he-IL"/>
              </w:rPr>
              <w:t>. - 2018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nos" w:eastAsia="Tinos" w:hAnsi="Tinos" w:cs="Tinos"/>
                <w:color w:val="000000" w:themeColor="text1"/>
              </w:rPr>
            </w:pPr>
            <w:r>
              <w:rPr>
                <w:rFonts w:ascii="Tinos" w:eastAsia="Tinos" w:hAnsi="Tinos" w:cs="Tinos"/>
                <w:color w:val="000000" w:themeColor="text1"/>
                <w:lang w:bidi="he-IL"/>
              </w:rPr>
              <w:t>5700313163727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nos" w:eastAsia="Tinos" w:hAnsi="Tinos" w:cs="Tinos"/>
                <w:color w:val="000000" w:themeColor="text1"/>
              </w:rPr>
            </w:pPr>
            <w:r>
              <w:rPr>
                <w:rFonts w:ascii="Tinos" w:eastAsia="Tinos" w:hAnsi="Tinos" w:cs="Tinos"/>
                <w:color w:val="000000" w:themeColor="text1"/>
                <w:lang w:eastAsia="ru-RU"/>
              </w:rPr>
              <w:t>10124000473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Организации и контроля качества мед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омощи</w:t>
            </w:r>
          </w:p>
          <w:p w:rsidR="003E0C83" w:rsidRDefault="003E0C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3E0C83" w:rsidTr="00CC3039">
        <w:trPr>
          <w:cantSplit/>
          <w:trHeight w:val="52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rPr>
                <w:rFonts w:ascii="Tinos" w:hAnsi="Tinos" w:cs="Tinos"/>
                <w:color w:val="000000" w:themeColor="text1"/>
                <w:sz w:val="20"/>
                <w:szCs w:val="20"/>
              </w:rPr>
            </w:pPr>
            <w:r>
              <w:rPr>
                <w:rFonts w:ascii="Tinos" w:eastAsia="Tinos" w:hAnsi="Tinos" w:cs="Tinos"/>
                <w:color w:val="000000" w:themeColor="text1"/>
                <w:sz w:val="20"/>
                <w:szCs w:val="20"/>
              </w:rPr>
              <w:t xml:space="preserve">Весы медицинские механические колонного типа </w:t>
            </w:r>
            <w:proofErr w:type="spellStart"/>
            <w:r>
              <w:rPr>
                <w:rFonts w:ascii="Tinos" w:eastAsia="Tinos" w:hAnsi="Tinos" w:cs="Tinos"/>
                <w:color w:val="000000" w:themeColor="text1"/>
                <w:sz w:val="20"/>
                <w:szCs w:val="20"/>
              </w:rPr>
              <w:t>Seca</w:t>
            </w:r>
            <w:proofErr w:type="spellEnd"/>
            <w:r>
              <w:rPr>
                <w:rFonts w:ascii="Tinos" w:eastAsia="Tinos" w:hAnsi="Tinos" w:cs="Tinos"/>
                <w:color w:val="000000" w:themeColor="text1"/>
                <w:sz w:val="20"/>
                <w:szCs w:val="20"/>
              </w:rPr>
              <w:t xml:space="preserve">, вариант исполнения: 700 с </w:t>
            </w:r>
            <w:proofErr w:type="spellStart"/>
            <w:r>
              <w:rPr>
                <w:rFonts w:ascii="Tinos" w:eastAsia="Tinos" w:hAnsi="Tinos" w:cs="Tinos"/>
                <w:color w:val="000000" w:themeColor="text1"/>
                <w:sz w:val="20"/>
                <w:szCs w:val="20"/>
              </w:rPr>
              <w:t>принадл</w:t>
            </w:r>
            <w:proofErr w:type="spellEnd"/>
            <w:r>
              <w:rPr>
                <w:rFonts w:ascii="Tinos" w:eastAsia="Tinos" w:hAnsi="Tinos" w:cs="Tinos"/>
                <w:color w:val="000000" w:themeColor="text1"/>
                <w:sz w:val="20"/>
                <w:szCs w:val="20"/>
              </w:rPr>
              <w:t xml:space="preserve">.  ростомер </w:t>
            </w:r>
            <w:proofErr w:type="spellStart"/>
            <w:r>
              <w:rPr>
                <w:rFonts w:ascii="Tinos" w:eastAsia="Tinos" w:hAnsi="Tinos" w:cs="Tinos"/>
                <w:color w:val="000000" w:themeColor="text1"/>
                <w:sz w:val="20"/>
                <w:szCs w:val="20"/>
              </w:rPr>
              <w:t>Seca</w:t>
            </w:r>
            <w:proofErr w:type="spellEnd"/>
            <w:r>
              <w:rPr>
                <w:rFonts w:ascii="Tinos" w:eastAsia="Tinos" w:hAnsi="Tinos" w:cs="Tinos"/>
                <w:color w:val="000000" w:themeColor="text1"/>
                <w:sz w:val="20"/>
                <w:szCs w:val="20"/>
              </w:rPr>
              <w:t xml:space="preserve"> 220,               </w:t>
            </w:r>
            <w:r>
              <w:rPr>
                <w:rFonts w:ascii="Tinos" w:eastAsia="Tinos" w:hAnsi="Tinos" w:cs="Tinos"/>
                <w:color w:val="000000" w:themeColor="text1"/>
                <w:sz w:val="20"/>
                <w:szCs w:val="20"/>
                <w:lang w:bidi="he-IL"/>
              </w:rPr>
              <w:t xml:space="preserve"> </w:t>
            </w:r>
            <w:proofErr w:type="spellStart"/>
            <w:r>
              <w:rPr>
                <w:rFonts w:ascii="Tinos" w:eastAsia="Tinos" w:hAnsi="Tinos" w:cs="Tinos"/>
                <w:color w:val="000000" w:themeColor="text1"/>
                <w:sz w:val="20"/>
                <w:szCs w:val="20"/>
                <w:lang w:bidi="he-IL"/>
              </w:rPr>
              <w:t>г.в</w:t>
            </w:r>
            <w:proofErr w:type="spellEnd"/>
            <w:r>
              <w:rPr>
                <w:rFonts w:ascii="Tinos" w:eastAsia="Tinos" w:hAnsi="Tinos" w:cs="Tinos"/>
                <w:color w:val="000000" w:themeColor="text1"/>
                <w:sz w:val="20"/>
                <w:szCs w:val="20"/>
                <w:lang w:bidi="he-IL"/>
              </w:rPr>
              <w:t>. - 2021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nos" w:eastAsia="Tinos" w:hAnsi="Tinos" w:cs="Tinos"/>
                <w:color w:val="000000" w:themeColor="text1"/>
              </w:rPr>
            </w:pPr>
            <w:r>
              <w:rPr>
                <w:rFonts w:ascii="Tinos" w:eastAsia="Tinos" w:hAnsi="Tinos" w:cs="Tinos"/>
                <w:color w:val="000000" w:themeColor="text1"/>
              </w:rPr>
              <w:t>5700255180975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Tinos" w:eastAsia="Tinos" w:hAnsi="Tinos" w:cs="Tinos"/>
                <w:color w:val="000000" w:themeColor="text1"/>
              </w:rPr>
              <w:t xml:space="preserve">10124002440 </w:t>
            </w:r>
            <w:r>
              <w:rPr>
                <w:rFonts w:ascii="Arial" w:eastAsia="Arial" w:hAnsi="Arial" w:cs="Arial"/>
                <w:color w:val="000000" w:themeColor="text1"/>
              </w:rPr>
              <w:t xml:space="preserve">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bidi="he-IL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Приемное</w:t>
            </w:r>
          </w:p>
        </w:tc>
      </w:tr>
      <w:tr w:rsidR="003E0C83" w:rsidTr="00CC3039">
        <w:trPr>
          <w:trHeight w:val="509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3E0C83"/>
        </w:tc>
        <w:tc>
          <w:tcPr>
            <w:tcW w:w="6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3E0C8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3E0C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Итого: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3E0C83">
            <w:pPr>
              <w:rPr>
                <w:color w:val="000000" w:themeColor="text1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3E0C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3E0C83" w:rsidTr="00CC3039">
        <w:trPr>
          <w:trHeight w:val="272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3E0C83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АНАЛИЗАТОРЫ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3E0C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3E0C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3E0C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3E0C83"/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3E0C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E0C83" w:rsidTr="00CC3039">
        <w:trPr>
          <w:trHeight w:val="272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bidi="he-IL"/>
              </w:rPr>
              <w:t>1.</w:t>
            </w:r>
          </w:p>
        </w:tc>
        <w:tc>
          <w:tcPr>
            <w:tcW w:w="6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Аспиратор ПУ-1Б                                                                 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 - 2025</w:t>
            </w:r>
          </w:p>
          <w:p w:rsidR="003E0C83" w:rsidRDefault="003E0C8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8300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10124001445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t xml:space="preserve">До </w:t>
            </w:r>
            <w:r>
              <w:rPr>
                <w:rFonts w:ascii="Times New Roman" w:eastAsia="Times New Roman" w:hAnsi="Times New Roman"/>
                <w:lang w:val="en-US"/>
              </w:rPr>
              <w:t>26</w:t>
            </w:r>
            <w:r>
              <w:rPr>
                <w:rFonts w:ascii="Times New Roman" w:eastAsia="Times New Roman" w:hAnsi="Times New Roman"/>
              </w:rPr>
              <w:t>.</w:t>
            </w:r>
            <w:r>
              <w:rPr>
                <w:rFonts w:ascii="Times New Roman" w:eastAsia="Times New Roman" w:hAnsi="Times New Roman"/>
                <w:lang w:val="en-US"/>
              </w:rPr>
              <w:t>11</w:t>
            </w:r>
            <w:r>
              <w:rPr>
                <w:rFonts w:ascii="Times New Roman" w:eastAsia="Times New Roman" w:hAnsi="Times New Roman"/>
              </w:rPr>
              <w:t>. 2026 г</w:t>
            </w:r>
            <w:r>
              <w:rPr>
                <w:rFonts w:ascii="Times New Roman" w:eastAsia="Times New Roman" w:hAnsi="Times New Roman"/>
                <w:sz w:val="20"/>
              </w:rPr>
              <w:t>.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  <w:t>Лаборатория  профилактики</w:t>
            </w:r>
          </w:p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  <w:t xml:space="preserve"> и лечения бактериальных инфекций</w:t>
            </w:r>
          </w:p>
        </w:tc>
      </w:tr>
      <w:tr w:rsidR="003E0C83" w:rsidTr="00CC3039">
        <w:trPr>
          <w:trHeight w:val="272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6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Аспиратор ПУ-1Б                                                                 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 - 2025</w:t>
            </w:r>
          </w:p>
          <w:p w:rsidR="003E0C83" w:rsidRDefault="003E0C8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8301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10124001451</w:t>
            </w:r>
          </w:p>
          <w:p w:rsidR="003E0C83" w:rsidRDefault="003E0C8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-«-</w:t>
            </w:r>
          </w:p>
        </w:tc>
      </w:tr>
      <w:tr w:rsidR="003E0C83" w:rsidTr="00CC3039">
        <w:trPr>
          <w:trHeight w:val="509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3E0C83"/>
        </w:tc>
        <w:tc>
          <w:tcPr>
            <w:tcW w:w="6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3E0C83"/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3E0C83"/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Итого: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3E0C83"/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3E0C83"/>
        </w:tc>
      </w:tr>
      <w:tr w:rsidR="003E0C83" w:rsidTr="00CC3039">
        <w:trPr>
          <w:cantSplit/>
          <w:trHeight w:val="4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3E0C83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bidi="he-IL"/>
              </w:rPr>
              <w:t>СТЕРИЛИЗАТОРЫ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3E0C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bidi="he-I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3E0C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bidi="he-I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3E0C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bidi="he-IL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3E0C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bidi="he-I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3E0C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3E0C83" w:rsidTr="00CC3039">
        <w:trPr>
          <w:cantSplit/>
          <w:trHeight w:val="5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bidi="he-IL"/>
              </w:rPr>
              <w:t xml:space="preserve">Стерилизатор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bidi="he-IL"/>
              </w:rPr>
              <w:t>MLS</w:t>
            </w:r>
            <w:r>
              <w:rPr>
                <w:rFonts w:ascii="Times New Roman" w:eastAsia="Times New Roman" w:hAnsi="Times New Roman"/>
                <w:sz w:val="20"/>
                <w:szCs w:val="20"/>
                <w:lang w:bidi="he-IL"/>
              </w:rPr>
              <w:t>-3781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bidi="he-IL"/>
              </w:rPr>
              <w:t>L</w:t>
            </w:r>
            <w:r>
              <w:rPr>
                <w:rFonts w:ascii="Times New Roman" w:eastAsia="Times New Roman" w:hAnsi="Times New Roman"/>
                <w:sz w:val="20"/>
                <w:szCs w:val="20"/>
                <w:lang w:bidi="he-IL"/>
              </w:rPr>
              <w:t xml:space="preserve">, </w:t>
            </w:r>
            <w:r w:rsidRPr="00663D67"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               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</w:t>
            </w:r>
            <w:r w:rsidRPr="00663D67">
              <w:rPr>
                <w:rFonts w:ascii="Times New Roman" w:eastAsia="Times New Roman" w:hAnsi="Times New Roman"/>
                <w:sz w:val="20"/>
                <w:szCs w:val="20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bidi="he-IL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bidi="he-IL"/>
              </w:rPr>
              <w:t>. - 2012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 w:bidi="he-IL"/>
              </w:rPr>
              <w:t>1Y1057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 w:bidi="he-IL"/>
              </w:rPr>
              <w:t>0000006779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bidi="he-IL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jc w:val="center"/>
            </w:pPr>
            <w:r>
              <w:rPr>
                <w:rFonts w:ascii="Times New Roman" w:eastAsia="Times New Roman" w:hAnsi="Times New Roman"/>
              </w:rPr>
              <w:t>До 11.</w:t>
            </w:r>
            <w:r>
              <w:rPr>
                <w:rFonts w:ascii="Times New Roman" w:eastAsia="Times New Roman" w:hAnsi="Times New Roman"/>
                <w:lang w:val="en-US"/>
              </w:rPr>
              <w:t>11</w:t>
            </w:r>
            <w:r>
              <w:rPr>
                <w:rFonts w:ascii="Times New Roman" w:eastAsia="Times New Roman" w:hAnsi="Times New Roman"/>
              </w:rPr>
              <w:t>. 2026 г</w:t>
            </w:r>
            <w:r>
              <w:rPr>
                <w:rFonts w:ascii="Times New Roman" w:eastAsia="Times New Roman" w:hAnsi="Times New Roman"/>
                <w:sz w:val="20"/>
              </w:rPr>
              <w:t>.</w:t>
            </w:r>
            <w:r>
              <w:rPr>
                <w:rFonts w:ascii="Times New Roman" w:eastAsia="Times New Roman" w:hAnsi="Times New Roman"/>
                <w:sz w:val="20"/>
                <w:lang w:val="en-US"/>
              </w:rPr>
              <w:t xml:space="preserve">   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Переливания крови</w:t>
            </w:r>
          </w:p>
        </w:tc>
      </w:tr>
      <w:tr w:rsidR="003E0C83" w:rsidTr="00CC3039">
        <w:trPr>
          <w:cantSplit/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3E0C83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3E0C8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3E0C8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3E0C83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3E0C83">
            <w:pPr>
              <w:rPr>
                <w:sz w:val="18"/>
                <w:szCs w:val="18"/>
              </w:rPr>
            </w:pPr>
          </w:p>
        </w:tc>
      </w:tr>
      <w:tr w:rsidR="003E0C83" w:rsidTr="00CC3039">
        <w:trPr>
          <w:trHeight w:val="370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6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</w:tr>
      <w:tr w:rsidR="003E0C83" w:rsidTr="00CC3039">
        <w:trPr>
          <w:trHeight w:val="317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3E0C83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ТЕРМОСТАТЫ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3E0C8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3E0C8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3E0C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3E0C83">
            <w:pPr>
              <w:rPr>
                <w:color w:val="000000" w:themeColor="text1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3E0C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3E0C83" w:rsidTr="00CC3039">
        <w:trPr>
          <w:trHeight w:val="370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6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Термостат суховоздушный MIR-162, объем 93 л,  диапазон темп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              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т комн.+5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С до +80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С,                                                        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 - 2009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bidi="he-IL"/>
              </w:rPr>
              <w:t>08020032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0000003176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t>До 11.</w:t>
            </w:r>
            <w:r>
              <w:rPr>
                <w:rFonts w:ascii="Times New Roman" w:eastAsia="Times New Roman" w:hAnsi="Times New Roman"/>
                <w:lang w:val="en-US"/>
              </w:rPr>
              <w:t>11</w:t>
            </w:r>
            <w:r>
              <w:rPr>
                <w:rFonts w:ascii="Times New Roman" w:eastAsia="Times New Roman" w:hAnsi="Times New Roman"/>
              </w:rPr>
              <w:t>. 2026 г</w:t>
            </w:r>
            <w:r>
              <w:rPr>
                <w:rFonts w:ascii="Times New Roman" w:eastAsia="Times New Roman" w:hAnsi="Times New Roman"/>
                <w:sz w:val="20"/>
              </w:rPr>
              <w:t>.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  <w:t>Лаборатория  профилактики</w:t>
            </w:r>
          </w:p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  <w:t xml:space="preserve"> и лечения бактериальных инфекций</w:t>
            </w:r>
          </w:p>
        </w:tc>
      </w:tr>
      <w:tr w:rsidR="003E0C83" w:rsidTr="00CC3039">
        <w:trPr>
          <w:trHeight w:val="370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6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Термостат суховоздушный MIR-262, объем 153 л, диапазон темп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        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т комн.+5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С до +80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С,                                                        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 - 2008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bidi="he-IL"/>
              </w:rPr>
              <w:t>07110048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0000003211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-«-</w:t>
            </w:r>
          </w:p>
        </w:tc>
      </w:tr>
      <w:tr w:rsidR="003E0C83" w:rsidTr="00CC3039">
        <w:trPr>
          <w:trHeight w:val="609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6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Термостат MIR-162 суховоздушный, объем 93 л,  диапазон температур от комн.+5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С,                                                    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 - 2008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bidi="he-IL"/>
              </w:rPr>
              <w:t>07110029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0000002950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-«-</w:t>
            </w:r>
          </w:p>
        </w:tc>
      </w:tr>
      <w:tr w:rsidR="003E0C83" w:rsidTr="00CC3039">
        <w:trPr>
          <w:trHeight w:val="557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</w:t>
            </w:r>
          </w:p>
          <w:p w:rsidR="003E0C83" w:rsidRDefault="003E0C83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ascii="Tinos" w:eastAsia="Tinos" w:hAnsi="Tinos" w:cs="Tinos"/>
                <w:color w:val="000000"/>
                <w:sz w:val="20"/>
                <w:szCs w:val="20"/>
              </w:rPr>
              <w:t>CO2-инкубатор лабораторный 8000 WJ, модель: 3423, с принадлежностями «</w:t>
            </w:r>
            <w:proofErr w:type="spellStart"/>
            <w:r>
              <w:rPr>
                <w:rFonts w:ascii="Tinos" w:eastAsia="Tinos" w:hAnsi="Tinos" w:cs="Tinos"/>
                <w:color w:val="000000"/>
                <w:sz w:val="20"/>
                <w:szCs w:val="20"/>
              </w:rPr>
              <w:t>Термо</w:t>
            </w:r>
            <w:proofErr w:type="spellEnd"/>
            <w:r>
              <w:rPr>
                <w:rFonts w:ascii="Tinos" w:eastAsia="Tinos" w:hAnsi="Tinos" w:cs="Tinos"/>
                <w:color w:val="000000"/>
                <w:sz w:val="20"/>
                <w:szCs w:val="20"/>
              </w:rPr>
              <w:t xml:space="preserve"> Фишер </w:t>
            </w:r>
            <w:proofErr w:type="spellStart"/>
            <w:r>
              <w:rPr>
                <w:rFonts w:ascii="Tinos" w:eastAsia="Tinos" w:hAnsi="Tinos" w:cs="Tinos"/>
                <w:color w:val="000000"/>
                <w:sz w:val="20"/>
                <w:szCs w:val="20"/>
              </w:rPr>
              <w:t>Сайентифик</w:t>
            </w:r>
            <w:proofErr w:type="spellEnd"/>
            <w:r>
              <w:rPr>
                <w:rFonts w:ascii="Tinos" w:eastAsia="Tinos" w:hAnsi="Tinos" w:cs="Tinos"/>
                <w:color w:val="000000"/>
                <w:sz w:val="20"/>
                <w:szCs w:val="20"/>
              </w:rPr>
              <w:t xml:space="preserve">»,          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 - 2021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r>
              <w:rPr>
                <w:rFonts w:ascii="Tinos" w:eastAsia="Tinos" w:hAnsi="Tinos" w:cs="Tinos"/>
                <w:color w:val="000000"/>
              </w:rPr>
              <w:t xml:space="preserve">300396630  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rPr>
                <w:rFonts w:ascii="Tinos" w:eastAsia="Tinos" w:hAnsi="Tinos" w:cs="Tinos"/>
                <w:color w:val="000000"/>
              </w:rPr>
            </w:pPr>
            <w:r>
              <w:rPr>
                <w:rFonts w:ascii="Tinos" w:eastAsia="Tinos" w:hAnsi="Tinos" w:cs="Tinos"/>
                <w:color w:val="000000"/>
              </w:rPr>
              <w:t>10124002153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jc w:val="center"/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-«-</w:t>
            </w:r>
          </w:p>
        </w:tc>
      </w:tr>
      <w:tr w:rsidR="003E0C83" w:rsidTr="00CC3039">
        <w:trPr>
          <w:trHeight w:val="385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3E0C83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3E0C8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3E0C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bidi="he-IL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Итого: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3E0C83">
            <w:pPr>
              <w:jc w:val="center"/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3E0C83">
            <w:pPr>
              <w:rPr>
                <w:sz w:val="18"/>
                <w:szCs w:val="18"/>
              </w:rPr>
            </w:pPr>
          </w:p>
        </w:tc>
      </w:tr>
      <w:tr w:rsidR="003E0C83" w:rsidTr="00CC3039">
        <w:trPr>
          <w:cantSplit/>
          <w:trHeight w:val="43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3E0C83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bidi="he-IL"/>
              </w:rPr>
              <w:t>ХОЛОДИЛЬНИКИ ФАРМАЦЕВТИЧЕСКИЕ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3E0C8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3E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3E0C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3E0C83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3E0C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0C83" w:rsidTr="00CC3039">
        <w:trPr>
          <w:cantSplit/>
          <w:trHeight w:val="41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Лабораторный морозильник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REVKO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ULT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-430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A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,         </w:t>
            </w:r>
            <w:r w:rsidRPr="00663D6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. - 2008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108" w:right="-149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bidi="he-IL"/>
              </w:rPr>
              <w:t>Х22Т-137467-ХТ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0000003637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jc w:val="center"/>
            </w:pPr>
            <w:r>
              <w:rPr>
                <w:rFonts w:ascii="Times New Roman" w:eastAsia="Times New Roman" w:hAnsi="Times New Roman"/>
              </w:rPr>
              <w:t>До 11.</w:t>
            </w:r>
            <w:r>
              <w:rPr>
                <w:rFonts w:ascii="Times New Roman" w:eastAsia="Times New Roman" w:hAnsi="Times New Roman"/>
                <w:lang w:val="en-US"/>
              </w:rPr>
              <w:t>11</w:t>
            </w:r>
            <w:r>
              <w:rPr>
                <w:rFonts w:ascii="Times New Roman" w:eastAsia="Times New Roman" w:hAnsi="Times New Roman"/>
              </w:rPr>
              <w:t xml:space="preserve"> 2026 г</w:t>
            </w:r>
            <w:r>
              <w:rPr>
                <w:rFonts w:ascii="Times New Roman" w:eastAsia="Times New Roman" w:hAnsi="Times New Roman"/>
                <w:sz w:val="20"/>
              </w:rPr>
              <w:t>.</w:t>
            </w:r>
            <w:r>
              <w:rPr>
                <w:rFonts w:ascii="Times New Roman" w:eastAsia="Times New Roman" w:hAnsi="Times New Roman"/>
                <w:sz w:val="20"/>
                <w:lang w:val="en-US"/>
              </w:rPr>
              <w:t xml:space="preserve">   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Клинико-диагностическая лаборатория</w:t>
            </w:r>
          </w:p>
        </w:tc>
      </w:tr>
      <w:tr w:rsidR="003E0C83" w:rsidTr="00CC3039">
        <w:trPr>
          <w:cantSplit/>
          <w:trHeight w:val="4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Лабораторный холодильник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REVCO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REV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-5004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V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,       </w:t>
            </w:r>
            <w:r w:rsidRPr="00663D6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. - 2003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108" w:right="-149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val="en-US" w:bidi="he-IL"/>
              </w:rPr>
              <w:t>Y</w:t>
            </w:r>
            <w:r>
              <w:rPr>
                <w:rFonts w:ascii="Times New Roman" w:eastAsia="Times New Roman" w:hAnsi="Times New Roman"/>
                <w:color w:val="000000" w:themeColor="text1"/>
                <w:lang w:bidi="he-IL"/>
              </w:rPr>
              <w:t>03</w:t>
            </w:r>
            <w:r>
              <w:rPr>
                <w:rFonts w:ascii="Times New Roman" w:eastAsia="Times New Roman" w:hAnsi="Times New Roman"/>
                <w:color w:val="000000" w:themeColor="text1"/>
                <w:lang w:val="en-US" w:bidi="he-IL"/>
              </w:rPr>
              <w:t>T</w:t>
            </w:r>
            <w:r>
              <w:rPr>
                <w:rFonts w:ascii="Times New Roman" w:eastAsia="Times New Roman" w:hAnsi="Times New Roman"/>
                <w:color w:val="000000" w:themeColor="text1"/>
                <w:lang w:bidi="he-IL"/>
              </w:rPr>
              <w:t>-137720-</w:t>
            </w:r>
            <w:r>
              <w:rPr>
                <w:rFonts w:ascii="Times New Roman" w:eastAsia="Times New Roman" w:hAnsi="Times New Roman"/>
                <w:color w:val="000000" w:themeColor="text1"/>
                <w:lang w:val="en-US" w:bidi="he-IL"/>
              </w:rPr>
              <w:t>YT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0000003638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-«-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</w:tr>
      <w:tr w:rsidR="003E0C83" w:rsidTr="00CC3039">
        <w:trPr>
          <w:cantSplit/>
          <w:trHeight w:val="4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Морозильник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SANYO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MDF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 136,                                       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. -  2008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 w:bidi="he-IL"/>
              </w:rPr>
              <w:t>08060006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/>
              </w:rPr>
              <w:t>000000</w:t>
            </w:r>
            <w:r>
              <w:rPr>
                <w:rFonts w:ascii="Times New Roman" w:eastAsia="Times New Roman" w:hAnsi="Times New Roman"/>
                <w:lang w:eastAsia="ru-RU"/>
              </w:rPr>
              <w:t>3270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-«-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bidi="he-IL"/>
              </w:rPr>
              <w:t>КДЛ     (Термических поражений)</w:t>
            </w:r>
          </w:p>
        </w:tc>
      </w:tr>
      <w:tr w:rsidR="003E0C83" w:rsidTr="00CC3039">
        <w:trPr>
          <w:cantSplit/>
          <w:trHeight w:val="39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bidi="he-IL"/>
              </w:rPr>
              <w:t xml:space="preserve">Лабораторный холодильник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bidi="he-IL"/>
              </w:rPr>
              <w:t>SANYO</w:t>
            </w:r>
            <w:r>
              <w:rPr>
                <w:rFonts w:ascii="Times New Roman" w:eastAsia="Times New Roman" w:hAnsi="Times New Roman"/>
                <w:sz w:val="20"/>
                <w:szCs w:val="20"/>
                <w:lang w:bidi="he-IL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bidi="he-IL"/>
              </w:rPr>
              <w:t>MBR</w:t>
            </w:r>
            <w:r>
              <w:rPr>
                <w:rFonts w:ascii="Times New Roman" w:eastAsia="Times New Roman" w:hAnsi="Times New Roman"/>
                <w:sz w:val="20"/>
                <w:szCs w:val="20"/>
                <w:lang w:bidi="he-IL"/>
              </w:rPr>
              <w:t xml:space="preserve">-107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bidi="he-IL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  <w:lang w:bidi="he-IL"/>
              </w:rPr>
              <w:t xml:space="preserve">,           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bidi="he-IL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bidi="he-IL"/>
              </w:rPr>
              <w:t>. - 2003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bidi="he-IL"/>
              </w:rPr>
              <w:t>60915888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color w:val="000000" w:themeColor="text1"/>
                <w:lang w:val="en-US"/>
              </w:rPr>
              <w:t>0000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02079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-«-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bidi="he-IL"/>
              </w:rPr>
              <w:t xml:space="preserve">Термических поражений;  </w:t>
            </w:r>
          </w:p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bidi="he-IL"/>
              </w:rPr>
              <w:t>группа экспресс - диагностики</w:t>
            </w:r>
          </w:p>
        </w:tc>
      </w:tr>
      <w:tr w:rsidR="003E0C83" w:rsidTr="00CC3039">
        <w:trPr>
          <w:cantSplit/>
          <w:trHeight w:val="43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Камера морозильная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SANYO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MDF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-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U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 5411,                      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. - 2003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bidi="he-IL"/>
              </w:rPr>
              <w:t>21012056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000138592</w:t>
            </w:r>
            <w:r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>9</w:t>
            </w:r>
            <w:r>
              <w:rPr>
                <w:rFonts w:ascii="Times New Roman" w:eastAsia="Times New Roman" w:hAnsi="Times New Roman"/>
                <w:color w:val="000000" w:themeColor="text1"/>
              </w:rPr>
              <w:t xml:space="preserve"> </w:t>
            </w:r>
          </w:p>
          <w:p w:rsidR="003E0C83" w:rsidRDefault="003E0C8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Переливания крови</w:t>
            </w:r>
          </w:p>
        </w:tc>
      </w:tr>
      <w:tr w:rsidR="003E0C83" w:rsidTr="00CC3039">
        <w:trPr>
          <w:cantSplit/>
          <w:trHeight w:val="48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Камера морозильная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SANYO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MDF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-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U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 5411,                      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. - 2003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bidi="he-IL"/>
              </w:rPr>
              <w:t>21214448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000138592</w:t>
            </w:r>
            <w:r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>8</w:t>
            </w:r>
          </w:p>
          <w:p w:rsidR="003E0C83" w:rsidRDefault="003E0C8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</w:tr>
      <w:tr w:rsidR="003E0C83" w:rsidTr="00CC3039">
        <w:trPr>
          <w:cantSplit/>
          <w:trHeight w:val="45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Морозильная установка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FRICERA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NZKP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 5/80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VK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,          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. - 2003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bidi="he-IL"/>
              </w:rPr>
              <w:t>21024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0001385927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</w:tr>
      <w:tr w:rsidR="003E0C83" w:rsidTr="00CC3039">
        <w:trPr>
          <w:cantSplit/>
          <w:trHeight w:val="42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Морозильник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REVKO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ULT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–1740-5-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V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40,                           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. - 2009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bidi="he-IL"/>
              </w:rPr>
              <w:t>0128641201090930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0000004485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</w:tr>
      <w:tr w:rsidR="003E0C83" w:rsidTr="00CC3039">
        <w:trPr>
          <w:cantSplit/>
          <w:trHeight w:val="48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Морозильник для плазмы и вакцин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SANYO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MDF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U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 333,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. - 2004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bidi="he-IL"/>
              </w:rPr>
              <w:t>40405576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0001379163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</w:tr>
      <w:tr w:rsidR="003E0C83" w:rsidTr="00CC3039">
        <w:trPr>
          <w:cantSplit/>
          <w:trHeight w:val="4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Лабораторный холодильник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REVKO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REV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-1204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V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21,      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. - 2008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108" w:right="-149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bidi="he-IL"/>
              </w:rPr>
              <w:t>16Т-132480-</w:t>
            </w:r>
            <w:r>
              <w:rPr>
                <w:rFonts w:ascii="Times New Roman" w:eastAsia="Times New Roman" w:hAnsi="Times New Roman"/>
                <w:color w:val="000000" w:themeColor="text1"/>
                <w:lang w:val="en-US" w:bidi="he-IL"/>
              </w:rPr>
              <w:t>NT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0000003634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</w:tr>
      <w:tr w:rsidR="003E0C83" w:rsidTr="00CC3039">
        <w:trPr>
          <w:cantSplit/>
          <w:trHeight w:val="4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Лабораторный холодильник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REVKO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REV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-1204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V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21,      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. - 2008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108" w:right="-149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bidi="he-IL"/>
              </w:rPr>
              <w:t>18</w:t>
            </w:r>
            <w:r>
              <w:rPr>
                <w:rFonts w:ascii="Times New Roman" w:eastAsia="Times New Roman" w:hAnsi="Times New Roman"/>
                <w:color w:val="000000" w:themeColor="text1"/>
                <w:lang w:val="en-US" w:bidi="he-IL"/>
              </w:rPr>
              <w:t>T</w:t>
            </w:r>
            <w:r>
              <w:rPr>
                <w:rFonts w:ascii="Times New Roman" w:eastAsia="Times New Roman" w:hAnsi="Times New Roman"/>
                <w:color w:val="000000" w:themeColor="text1"/>
                <w:lang w:bidi="he-IL"/>
              </w:rPr>
              <w:t>-132534-</w:t>
            </w:r>
            <w:r>
              <w:rPr>
                <w:rFonts w:ascii="Times New Roman" w:eastAsia="Times New Roman" w:hAnsi="Times New Roman"/>
                <w:color w:val="000000" w:themeColor="text1"/>
                <w:lang w:val="en-US" w:bidi="he-IL"/>
              </w:rPr>
              <w:t>NT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0000002905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</w:tr>
      <w:tr w:rsidR="003E0C83" w:rsidTr="00CC3039">
        <w:trPr>
          <w:cantSplit/>
          <w:trHeight w:val="55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Оборудование медицинское для хранения крови, компонентов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лекар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. средств и вакцин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MDF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-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U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 537,                                  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. - 2010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108" w:right="-149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bidi="he-IL"/>
              </w:rPr>
              <w:t>10060337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0000005012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</w:tr>
      <w:tr w:rsidR="003E0C83" w:rsidTr="00CC3039">
        <w:trPr>
          <w:cantSplit/>
          <w:trHeight w:val="4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Морозильник медицинский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DW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-40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L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380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Haier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,                 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 .- 2012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97" w:right="-169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bidi="he-IL"/>
              </w:rPr>
              <w:t>2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bidi="he-IL"/>
              </w:rPr>
              <w:t>C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bidi="he-IL"/>
              </w:rPr>
              <w:t>7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bidi="he-IL"/>
              </w:rPr>
              <w:t>H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bidi="he-IL"/>
              </w:rPr>
              <w:t>0007 (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bidi="he-IL"/>
              </w:rPr>
              <w:t>BE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bidi="he-IL"/>
              </w:rPr>
              <w:t>0363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bidi="he-IL"/>
              </w:rPr>
              <w:t>E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bidi="he-IL"/>
              </w:rPr>
              <w:t>0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bidi="he-IL"/>
              </w:rPr>
              <w:t>N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bidi="he-IL"/>
              </w:rPr>
              <w:t>00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bidi="he-IL"/>
              </w:rPr>
              <w:t>B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bidi="he-IL"/>
              </w:rPr>
              <w:t>2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bidi="he-IL"/>
              </w:rPr>
              <w:t>C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bidi="he-IL"/>
              </w:rPr>
              <w:t>7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bidi="he-IL"/>
              </w:rPr>
              <w:t>H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bidi="he-IL"/>
              </w:rPr>
              <w:t>0007)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0000006530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</w:tr>
      <w:tr w:rsidR="003E0C83" w:rsidTr="00CC3039">
        <w:trPr>
          <w:cantSplit/>
          <w:trHeight w:val="55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Оборудование медицинское для хранения крови и ее комп.</w:t>
            </w:r>
          </w:p>
          <w:p w:rsidR="003E0C83" w:rsidRPr="00663D67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 xml:space="preserve">DW-40L508  Haier,  </w:t>
            </w:r>
            <w:r w:rsidRPr="00663D6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                                                           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г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.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в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. - 2012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97" w:right="-169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bidi="he-IL"/>
              </w:rPr>
              <w:t>2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bidi="he-IL"/>
              </w:rPr>
              <w:t>C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bidi="he-IL"/>
              </w:rPr>
              <w:t>9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bidi="he-IL"/>
              </w:rPr>
              <w:t>R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bidi="he-IL"/>
              </w:rPr>
              <w:t>0017 (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bidi="he-IL"/>
              </w:rPr>
              <w:t>BE05T7E1T00B2C9R0017)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0000006535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</w:tr>
      <w:tr w:rsidR="003E0C83" w:rsidTr="00CC3039">
        <w:trPr>
          <w:cantSplit/>
          <w:trHeight w:val="51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Оборудование медицинское для хранения крови и ее компонентов </w:t>
            </w:r>
          </w:p>
          <w:p w:rsidR="003E0C83" w:rsidRPr="00663D67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 xml:space="preserve">DW-86L628 Haier,  </w:t>
            </w:r>
            <w:r w:rsidRPr="00663D6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                                                             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г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.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в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. - 2012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97" w:right="-169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bidi="he-IL"/>
              </w:rPr>
              <w:t>2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bidi="he-IL"/>
              </w:rPr>
              <w:t>C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bidi="he-IL"/>
              </w:rPr>
              <w:t>9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bidi="he-IL"/>
              </w:rPr>
              <w:t>Q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bidi="he-IL"/>
              </w:rPr>
              <w:t>0005 (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bidi="he-IL"/>
              </w:rPr>
              <w:t>BE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bidi="he-IL"/>
              </w:rPr>
              <w:t>06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bidi="he-IL"/>
              </w:rPr>
              <w:t>Q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bidi="he-IL"/>
              </w:rPr>
              <w:t>1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bidi="he-IL"/>
              </w:rPr>
              <w:t>E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bidi="he-IL"/>
              </w:rPr>
              <w:t>0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bidi="he-IL"/>
              </w:rPr>
              <w:t>N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bidi="he-IL"/>
              </w:rPr>
              <w:t>00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bidi="he-IL"/>
              </w:rPr>
              <w:t>B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bidi="he-IL"/>
              </w:rPr>
              <w:t>2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bidi="he-IL"/>
              </w:rPr>
              <w:t>C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bidi="he-IL"/>
              </w:rPr>
              <w:t>9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bidi="he-IL"/>
              </w:rPr>
              <w:t>Q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bidi="he-IL"/>
              </w:rPr>
              <w:t>0005)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0000006536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</w:tr>
      <w:tr w:rsidR="003E0C83" w:rsidTr="00CC3039">
        <w:trPr>
          <w:cantSplit/>
          <w:trHeight w:val="5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Оборудование медицинское для хранения крови и ее компонентов </w:t>
            </w:r>
          </w:p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HXC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-608  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Haier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,                                                                   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. - 2012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97" w:right="-169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bidi="he-IL"/>
              </w:rPr>
              <w:t>2CAD0007 (BE06PJE1T00B2CAD0007)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00000065</w:t>
            </w:r>
            <w:r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</w:tr>
      <w:tr w:rsidR="003E0C83" w:rsidTr="00CC3039">
        <w:trPr>
          <w:cantSplit/>
          <w:trHeight w:val="5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Оборудование медицинское для хранения крови и ее компонентов                      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HXC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-608 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Haier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,                                                                    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. - 2012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97" w:right="-169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bidi="he-IL"/>
              </w:rPr>
              <w:t>2CAG0005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bidi="he-IL"/>
              </w:rPr>
              <w:t xml:space="preserve"> (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bidi="he-IL"/>
              </w:rPr>
              <w:t>BE06PJE1T00B2CAG0005)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00000065</w:t>
            </w:r>
            <w:r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</w:tr>
      <w:tr w:rsidR="003E0C83" w:rsidTr="00CC3039">
        <w:trPr>
          <w:trHeight w:val="444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6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Морозильник медицинский  ММШ-220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PJZIS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,   </w:t>
            </w:r>
            <w:r w:rsidRPr="00663D6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      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663D6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 - 2016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both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bidi="he-IL"/>
              </w:rPr>
              <w:t>413</w:t>
            </w:r>
            <w:r>
              <w:rPr>
                <w:rFonts w:ascii="Times New Roman" w:eastAsia="Times New Roman" w:hAnsi="Times New Roman"/>
                <w:color w:val="000000" w:themeColor="text1"/>
                <w:lang w:val="en-US" w:bidi="he-IL"/>
              </w:rPr>
              <w:t>YV2</w:t>
            </w:r>
            <w:r>
              <w:rPr>
                <w:rFonts w:ascii="Times New Roman" w:eastAsia="Times New Roman" w:hAnsi="Times New Roman"/>
                <w:color w:val="000000" w:themeColor="text1"/>
                <w:lang w:bidi="he-IL"/>
              </w:rPr>
              <w:t>0000014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10134000011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1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</w:tr>
      <w:tr w:rsidR="003E0C83" w:rsidTr="00CC3039">
        <w:trPr>
          <w:trHeight w:val="415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</w:t>
            </w:r>
          </w:p>
        </w:tc>
        <w:tc>
          <w:tcPr>
            <w:tcW w:w="6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Морозильник медицинский  ММШ-220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PJZIS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,  </w:t>
            </w:r>
            <w:r w:rsidRPr="00663D6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        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  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 -  2016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both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bidi="he-IL"/>
              </w:rPr>
              <w:t>413</w:t>
            </w:r>
            <w:r>
              <w:rPr>
                <w:rFonts w:ascii="Times New Roman" w:eastAsia="Times New Roman" w:hAnsi="Times New Roman"/>
                <w:color w:val="000000" w:themeColor="text1"/>
                <w:lang w:val="en-US" w:bidi="he-IL"/>
              </w:rPr>
              <w:t>YV2</w:t>
            </w:r>
            <w:r>
              <w:rPr>
                <w:rFonts w:ascii="Times New Roman" w:eastAsia="Times New Roman" w:hAnsi="Times New Roman"/>
                <w:color w:val="000000" w:themeColor="text1"/>
                <w:lang w:bidi="he-IL"/>
              </w:rPr>
              <w:t>0000015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10134000012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1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</w:tr>
      <w:tr w:rsidR="003E0C83" w:rsidTr="00CC3039">
        <w:trPr>
          <w:trHeight w:val="341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3E0C83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6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3E0C8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3E0C83">
            <w:pPr>
              <w:spacing w:after="0" w:line="240" w:lineRule="auto"/>
              <w:ind w:left="-108" w:right="-149"/>
              <w:rPr>
                <w:rFonts w:ascii="Times New Roman" w:eastAsia="Times New Roman" w:hAnsi="Times New Roman"/>
                <w:sz w:val="20"/>
                <w:szCs w:val="20"/>
                <w:lang w:bidi="he-IL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3E0C83"/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3E0C83">
            <w:pPr>
              <w:spacing w:after="0" w:line="240" w:lineRule="auto"/>
              <w:ind w:left="-40" w:right="-34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0C83" w:rsidTr="00CC3039">
        <w:trPr>
          <w:cantSplit/>
          <w:trHeight w:val="38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3E0C83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Холодильники фармацевтические «ПОЗИС»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3E0C8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3E0C8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3E0C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3E0C83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3E0C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3E0C83" w:rsidTr="00CC3039">
        <w:trPr>
          <w:cantSplit/>
          <w:trHeight w:val="6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«ПОЗИС» ХФ-400-1,                                                           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 -  2010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207</w:t>
            </w:r>
            <w:r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 xml:space="preserve"> AV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200 05 584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0000005008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t>До 11.</w:t>
            </w:r>
            <w:r>
              <w:rPr>
                <w:rFonts w:ascii="Times New Roman" w:eastAsia="Times New Roman" w:hAnsi="Times New Roman"/>
                <w:lang w:val="en-US"/>
              </w:rPr>
              <w:t>11</w:t>
            </w:r>
            <w:r>
              <w:rPr>
                <w:rFonts w:ascii="Times New Roman" w:eastAsia="Times New Roman" w:hAnsi="Times New Roman"/>
              </w:rPr>
              <w:t>. 2026 г</w:t>
            </w:r>
            <w:r w:rsidR="00CC3039">
              <w:rPr>
                <w:rFonts w:ascii="Times New Roman" w:eastAsia="Times New Roman" w:hAnsi="Times New Roman"/>
                <w:sz w:val="20"/>
              </w:rPr>
              <w:t>.</w:t>
            </w:r>
          </w:p>
          <w:p w:rsidR="003E0C83" w:rsidRDefault="003E0C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Лаборатория  профилактики</w:t>
            </w:r>
          </w:p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 xml:space="preserve"> и лечения бактериальных инфекций</w:t>
            </w:r>
          </w:p>
        </w:tc>
      </w:tr>
      <w:tr w:rsidR="003E0C83" w:rsidTr="00CC3039">
        <w:trPr>
          <w:cantSplit/>
          <w:trHeight w:val="49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60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«ПОЗИС» ХФ-400-3,                                                           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 -  2023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bidi="he-IL"/>
              </w:rPr>
              <w:t>214</w:t>
            </w:r>
            <w:r>
              <w:rPr>
                <w:rFonts w:ascii="Times New Roman" w:eastAsia="Times New Roman" w:hAnsi="Times New Roman"/>
                <w:color w:val="000000" w:themeColor="text1"/>
                <w:lang w:val="en-US" w:bidi="he-IL"/>
              </w:rPr>
              <w:t xml:space="preserve"> CV </w:t>
            </w:r>
            <w:r>
              <w:rPr>
                <w:rFonts w:ascii="Times New Roman" w:eastAsia="Times New Roman" w:hAnsi="Times New Roman"/>
                <w:color w:val="000000" w:themeColor="text1"/>
                <w:lang w:bidi="he-IL"/>
              </w:rPr>
              <w:t>200 12</w:t>
            </w:r>
            <w:r>
              <w:rPr>
                <w:rFonts w:ascii="Times New Roman" w:eastAsia="Times New Roman" w:hAnsi="Times New Roman"/>
                <w:color w:val="000000" w:themeColor="text1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lang w:bidi="he-IL"/>
              </w:rPr>
              <w:t>724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10124003476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bidi="he-IL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-«-</w:t>
            </w:r>
          </w:p>
        </w:tc>
      </w:tr>
      <w:tr w:rsidR="003E0C83" w:rsidTr="00CC3039">
        <w:trPr>
          <w:cantSplit/>
          <w:trHeight w:val="4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60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«ПОЗИС» ХФ-400-3,                                                           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 -  2023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bidi="he-IL"/>
              </w:rPr>
              <w:t>214</w:t>
            </w:r>
            <w:r>
              <w:rPr>
                <w:rFonts w:ascii="Times New Roman" w:eastAsia="Times New Roman" w:hAnsi="Times New Roman"/>
                <w:color w:val="000000" w:themeColor="text1"/>
                <w:lang w:val="en-US" w:bidi="he-IL"/>
              </w:rPr>
              <w:t xml:space="preserve"> CV </w:t>
            </w:r>
            <w:r>
              <w:rPr>
                <w:rFonts w:ascii="Times New Roman" w:eastAsia="Times New Roman" w:hAnsi="Times New Roman"/>
                <w:color w:val="000000" w:themeColor="text1"/>
                <w:lang w:bidi="he-IL"/>
              </w:rPr>
              <w:t>200 12</w:t>
            </w:r>
            <w:r>
              <w:rPr>
                <w:rFonts w:ascii="Times New Roman" w:eastAsia="Times New Roman" w:hAnsi="Times New Roman"/>
                <w:color w:val="000000" w:themeColor="text1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lang w:bidi="he-IL"/>
              </w:rPr>
              <w:t>721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10124003477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-«-</w:t>
            </w:r>
          </w:p>
        </w:tc>
      </w:tr>
      <w:tr w:rsidR="003E0C83" w:rsidTr="00CC3039">
        <w:trPr>
          <w:trHeight w:val="274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609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Холодильник  Бирюса 18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/>
              </w:rPr>
              <w:t>ER</w:t>
            </w:r>
            <w:r w:rsidRPr="00663D6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ЕК-1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)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                               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. - </w:t>
            </w:r>
            <w:r w:rsidRPr="00663D6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2008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                    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bidi="he-IL"/>
              </w:rPr>
              <w:t>0025345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0000003255-2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  <w:p w:rsidR="003E0C83" w:rsidRDefault="003E0C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E0C83" w:rsidTr="00CC3039">
        <w:trPr>
          <w:cantSplit/>
          <w:trHeight w:val="4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60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Холодильник</w:t>
            </w:r>
            <w: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Атлант МХ-367-00 КШ-200/27,                  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. - </w:t>
            </w:r>
            <w:r w:rsidRPr="00663D6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2005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bidi="he-IL"/>
              </w:rPr>
              <w:t>А3670337611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0001385710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Полимеры</w:t>
            </w:r>
          </w:p>
          <w:p w:rsidR="003E0C83" w:rsidRDefault="003E0C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3E0C83" w:rsidTr="00CC3039">
        <w:trPr>
          <w:trHeight w:val="419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3E0C83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609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0C83" w:rsidRDefault="003E0C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3E0C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Итого: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3E0C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3E0C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</w:p>
        </w:tc>
      </w:tr>
      <w:tr w:rsidR="003E0C83">
        <w:trPr>
          <w:trHeight w:val="523"/>
        </w:trPr>
        <w:tc>
          <w:tcPr>
            <w:tcW w:w="1077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bidi="he-IL"/>
              </w:rPr>
              <w:t>Общее количество по всем разделам: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55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3E0C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3E0C83"/>
        </w:tc>
      </w:tr>
    </w:tbl>
    <w:p w:rsidR="003E0C83" w:rsidRDefault="003E0C83">
      <w:pPr>
        <w:widowControl w:val="0"/>
        <w:spacing w:after="0" w:line="240" w:lineRule="auto"/>
        <w:ind w:left="5954" w:right="-284"/>
        <w:rPr>
          <w:rFonts w:ascii="Tinos" w:hAnsi="Tinos" w:cs="Tinos"/>
          <w:sz w:val="24"/>
          <w:szCs w:val="24"/>
        </w:rPr>
      </w:pPr>
    </w:p>
    <w:sectPr w:rsidR="003E0C83">
      <w:footerReference w:type="even" r:id="rId9"/>
      <w:pgSz w:w="16838" w:h="11906" w:orient="landscape"/>
      <w:pgMar w:top="720" w:right="720" w:bottom="720" w:left="720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EC5" w:rsidRDefault="00B63EC5">
      <w:pPr>
        <w:spacing w:after="0" w:line="240" w:lineRule="auto"/>
      </w:pPr>
      <w:r>
        <w:separator/>
      </w:r>
    </w:p>
  </w:endnote>
  <w:endnote w:type="continuationSeparator" w:id="0">
    <w:p w:rsidR="00B63EC5" w:rsidRDefault="00B63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no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C83" w:rsidRDefault="00573255">
    <w:pPr>
      <w:pStyle w:val="af8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3E0C83" w:rsidRDefault="003E0C83">
    <w:pPr>
      <w:pStyle w:val="af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EC5" w:rsidRDefault="00B63EC5">
      <w:pPr>
        <w:spacing w:after="0" w:line="240" w:lineRule="auto"/>
      </w:pPr>
      <w:r>
        <w:separator/>
      </w:r>
    </w:p>
  </w:footnote>
  <w:footnote w:type="continuationSeparator" w:id="0">
    <w:p w:rsidR="00B63EC5" w:rsidRDefault="00B63E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5A5E40D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C6009A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2">
    <w:nsid w:val="00000003"/>
    <w:multiLevelType w:val="multilevel"/>
    <w:tmpl w:val="30EAE7F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3">
    <w:nsid w:val="00155BBB"/>
    <w:multiLevelType w:val="multilevel"/>
    <w:tmpl w:val="6DD27D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95" w:hanging="10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75" w:hanging="10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0" w:hanging="1800"/>
      </w:pPr>
      <w:rPr>
        <w:rFonts w:hint="default"/>
      </w:rPr>
    </w:lvl>
  </w:abstractNum>
  <w:abstractNum w:abstractNumId="4">
    <w:nsid w:val="01CD456F"/>
    <w:multiLevelType w:val="multilevel"/>
    <w:tmpl w:val="63482984"/>
    <w:lvl w:ilvl="0">
      <w:start w:val="1"/>
      <w:numFmt w:val="decimal"/>
      <w:lvlText w:val="%1."/>
      <w:lvlJc w:val="left"/>
      <w:pPr>
        <w:tabs>
          <w:tab w:val="num" w:pos="3402"/>
        </w:tabs>
        <w:ind w:left="3402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75"/>
        </w:tabs>
        <w:ind w:left="1275" w:hanging="1275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4842"/>
        </w:tabs>
        <w:ind w:left="4842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562"/>
        </w:tabs>
        <w:ind w:left="5562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82"/>
        </w:tabs>
        <w:ind w:left="6282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167"/>
        </w:tabs>
        <w:ind w:left="7167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47"/>
        </w:tabs>
        <w:ind w:left="8247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967"/>
        </w:tabs>
        <w:ind w:left="896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047"/>
        </w:tabs>
        <w:ind w:left="10047" w:hanging="2160"/>
      </w:pPr>
      <w:rPr>
        <w:rFonts w:hint="default"/>
      </w:rPr>
    </w:lvl>
  </w:abstractNum>
  <w:abstractNum w:abstractNumId="5">
    <w:nsid w:val="047650FE"/>
    <w:multiLevelType w:val="multilevel"/>
    <w:tmpl w:val="F2A434E4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AAC0B45"/>
    <w:multiLevelType w:val="multilevel"/>
    <w:tmpl w:val="7C343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0ACB46D9"/>
    <w:multiLevelType w:val="multilevel"/>
    <w:tmpl w:val="480EB62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0EDC34A9"/>
    <w:multiLevelType w:val="multilevel"/>
    <w:tmpl w:val="C6B45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EEB0DC2"/>
    <w:multiLevelType w:val="multilevel"/>
    <w:tmpl w:val="ADCAA17E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13863F8C"/>
    <w:multiLevelType w:val="multilevel"/>
    <w:tmpl w:val="0B38CE5C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8DA2242"/>
    <w:multiLevelType w:val="multilevel"/>
    <w:tmpl w:val="25BA9B2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>
    <w:nsid w:val="1FD44BC1"/>
    <w:multiLevelType w:val="multilevel"/>
    <w:tmpl w:val="A9C2EBD6"/>
    <w:lvl w:ilvl="0">
      <w:start w:val="1"/>
      <w:numFmt w:val="decimal"/>
      <w:lvlText w:val="%1."/>
      <w:lvlJc w:val="left"/>
      <w:pPr>
        <w:ind w:left="1680" w:hanging="360"/>
      </w:pPr>
    </w:lvl>
    <w:lvl w:ilvl="1">
      <w:start w:val="1"/>
      <w:numFmt w:val="lowerLetter"/>
      <w:lvlText w:val="%2."/>
      <w:lvlJc w:val="left"/>
      <w:pPr>
        <w:ind w:left="2400" w:hanging="360"/>
      </w:pPr>
    </w:lvl>
    <w:lvl w:ilvl="2">
      <w:start w:val="1"/>
      <w:numFmt w:val="lowerRoman"/>
      <w:lvlText w:val="%3."/>
      <w:lvlJc w:val="right"/>
      <w:pPr>
        <w:ind w:left="3120" w:hanging="180"/>
      </w:pPr>
    </w:lvl>
    <w:lvl w:ilvl="3">
      <w:start w:val="1"/>
      <w:numFmt w:val="decimal"/>
      <w:lvlText w:val="%4."/>
      <w:lvlJc w:val="left"/>
      <w:pPr>
        <w:ind w:left="3840" w:hanging="360"/>
      </w:pPr>
    </w:lvl>
    <w:lvl w:ilvl="4">
      <w:start w:val="1"/>
      <w:numFmt w:val="lowerLetter"/>
      <w:lvlText w:val="%5."/>
      <w:lvlJc w:val="left"/>
      <w:pPr>
        <w:ind w:left="4560" w:hanging="360"/>
      </w:pPr>
    </w:lvl>
    <w:lvl w:ilvl="5">
      <w:start w:val="1"/>
      <w:numFmt w:val="lowerRoman"/>
      <w:lvlText w:val="%6."/>
      <w:lvlJc w:val="right"/>
      <w:pPr>
        <w:ind w:left="5280" w:hanging="180"/>
      </w:pPr>
    </w:lvl>
    <w:lvl w:ilvl="6">
      <w:start w:val="1"/>
      <w:numFmt w:val="decimal"/>
      <w:lvlText w:val="%7."/>
      <w:lvlJc w:val="left"/>
      <w:pPr>
        <w:ind w:left="6000" w:hanging="360"/>
      </w:pPr>
    </w:lvl>
    <w:lvl w:ilvl="7">
      <w:start w:val="1"/>
      <w:numFmt w:val="lowerLetter"/>
      <w:lvlText w:val="%8."/>
      <w:lvlJc w:val="left"/>
      <w:pPr>
        <w:ind w:left="6720" w:hanging="360"/>
      </w:pPr>
    </w:lvl>
    <w:lvl w:ilvl="8">
      <w:start w:val="1"/>
      <w:numFmt w:val="lowerRoman"/>
      <w:lvlText w:val="%9."/>
      <w:lvlJc w:val="right"/>
      <w:pPr>
        <w:ind w:left="7440" w:hanging="180"/>
      </w:pPr>
    </w:lvl>
  </w:abstractNum>
  <w:abstractNum w:abstractNumId="13">
    <w:nsid w:val="23C45A00"/>
    <w:multiLevelType w:val="multilevel"/>
    <w:tmpl w:val="155CDD82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5893415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>
    <w:nsid w:val="2C795641"/>
    <w:multiLevelType w:val="multilevel"/>
    <w:tmpl w:val="721E4918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"/>
        </w:tabs>
        <w:ind w:left="1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-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540"/>
        </w:tabs>
        <w:ind w:left="-5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1080"/>
        </w:tabs>
        <w:ind w:left="-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260"/>
        </w:tabs>
        <w:ind w:left="-12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440"/>
        </w:tabs>
        <w:ind w:left="-1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980"/>
        </w:tabs>
        <w:ind w:left="-19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2160"/>
        </w:tabs>
        <w:ind w:left="-2160" w:hanging="2160"/>
      </w:pPr>
      <w:rPr>
        <w:rFonts w:hint="default"/>
      </w:rPr>
    </w:lvl>
  </w:abstractNum>
  <w:abstractNum w:abstractNumId="16">
    <w:nsid w:val="2E8D065E"/>
    <w:multiLevelType w:val="multilevel"/>
    <w:tmpl w:val="6F08FC48"/>
    <w:lvl w:ilvl="0">
      <w:start w:val="2"/>
      <w:numFmt w:val="upperRoman"/>
      <w:lvlText w:val="%1."/>
      <w:lvlJc w:val="left"/>
      <w:pPr>
        <w:tabs>
          <w:tab w:val="num" w:pos="397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vanish/>
        <w:color w:val="auto"/>
        <w:sz w:val="22"/>
        <w:szCs w:val="22"/>
        <w:vertAlign w:val="baseline"/>
      </w:rPr>
    </w:lvl>
    <w:lvl w:ilvl="1">
      <w:start w:val="1"/>
      <w:numFmt w:val="decimal"/>
      <w:isLgl/>
      <w:lvlText w:val="%1.%2."/>
      <w:lvlJc w:val="left"/>
      <w:pPr>
        <w:tabs>
          <w:tab w:val="num" w:pos="993"/>
        </w:tabs>
        <w:ind w:left="1277" w:hanging="851"/>
      </w:pPr>
      <w:rPr>
        <w:rFonts w:ascii="Times New Roman" w:hAnsi="Times New Roman" w:hint="default"/>
        <w:b/>
        <w:i w:val="0"/>
        <w:caps w:val="0"/>
        <w:strike w:val="0"/>
        <w:vanish w:val="0"/>
        <w:color w:val="000000"/>
        <w:sz w:val="22"/>
        <w:szCs w:val="22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993"/>
        </w:tabs>
        <w:ind w:left="993" w:hanging="851"/>
      </w:pPr>
      <w:rPr>
        <w:rFonts w:ascii="Times New Roman" w:hAnsi="Times New Roman" w:hint="default"/>
        <w:b w:val="0"/>
        <w:bCs w:val="0"/>
        <w:i w:val="0"/>
        <w:caps w:val="0"/>
        <w:strike w:val="0"/>
        <w:vanish w:val="0"/>
        <w:color w:val="000000"/>
        <w:sz w:val="22"/>
        <w:szCs w:val="22"/>
        <w:vertAlign w:val="baseline"/>
      </w:rPr>
    </w:lvl>
    <w:lvl w:ilvl="3">
      <w:start w:val="2"/>
      <w:numFmt w:val="russianLower"/>
      <w:lvlText w:val="%4)"/>
      <w:lvlJc w:val="left"/>
      <w:pPr>
        <w:tabs>
          <w:tab w:val="num" w:pos="1183"/>
        </w:tabs>
        <w:ind w:left="1183" w:hanging="283"/>
      </w:pPr>
      <w:rPr>
        <w:rFonts w:ascii="Times New Roman" w:hAnsi="Times New Roman" w:hint="default"/>
        <w:b w:val="0"/>
        <w:i w:val="0"/>
        <w:caps w:val="0"/>
        <w:strike w:val="0"/>
        <w:vanish w:val="0"/>
        <w:color w:val="000000"/>
        <w:sz w:val="22"/>
        <w:szCs w:val="22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4788"/>
        </w:tabs>
        <w:ind w:left="45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48"/>
        </w:tabs>
        <w:ind w:left="50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68"/>
        </w:tabs>
        <w:ind w:left="55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228"/>
        </w:tabs>
        <w:ind w:left="60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48"/>
        </w:tabs>
        <w:ind w:left="6588" w:hanging="1440"/>
      </w:pPr>
      <w:rPr>
        <w:rFonts w:hint="default"/>
      </w:rPr>
    </w:lvl>
  </w:abstractNum>
  <w:abstractNum w:abstractNumId="17">
    <w:nsid w:val="308C22CE"/>
    <w:multiLevelType w:val="multilevel"/>
    <w:tmpl w:val="0ADCE34E"/>
    <w:lvl w:ilvl="0">
      <w:start w:val="1"/>
      <w:numFmt w:val="decimal"/>
      <w:lvlText w:val="%1."/>
      <w:lvlJc w:val="left"/>
      <w:pPr>
        <w:tabs>
          <w:tab w:val="num" w:pos="1185"/>
        </w:tabs>
        <w:ind w:left="1185" w:hanging="11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05"/>
        </w:tabs>
        <w:ind w:left="1905" w:hanging="118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25"/>
        </w:tabs>
        <w:ind w:left="2625" w:hanging="118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45"/>
        </w:tabs>
        <w:ind w:left="3345" w:hanging="11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65"/>
        </w:tabs>
        <w:ind w:left="4065" w:hanging="118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785"/>
        </w:tabs>
        <w:ind w:left="4785" w:hanging="118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8">
    <w:nsid w:val="32396D06"/>
    <w:multiLevelType w:val="multilevel"/>
    <w:tmpl w:val="C128CD62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90"/>
        </w:tabs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90"/>
        </w:tabs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90"/>
        </w:tabs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1800"/>
      </w:pPr>
      <w:rPr>
        <w:rFonts w:hint="default"/>
      </w:rPr>
    </w:lvl>
  </w:abstractNum>
  <w:abstractNum w:abstractNumId="19">
    <w:nsid w:val="35B77445"/>
    <w:multiLevelType w:val="multilevel"/>
    <w:tmpl w:val="9FF033C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83A5A69"/>
    <w:multiLevelType w:val="multilevel"/>
    <w:tmpl w:val="288246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9417EB"/>
    <w:multiLevelType w:val="multilevel"/>
    <w:tmpl w:val="7EB4498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22">
    <w:nsid w:val="47B65E87"/>
    <w:multiLevelType w:val="multilevel"/>
    <w:tmpl w:val="9858EE44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15"/>
        </w:tabs>
        <w:ind w:left="271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35"/>
        </w:tabs>
        <w:ind w:left="3435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55"/>
        </w:tabs>
        <w:ind w:left="4155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3">
    <w:nsid w:val="480B2235"/>
    <w:multiLevelType w:val="multilevel"/>
    <w:tmpl w:val="4AAAA8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8581276"/>
    <w:multiLevelType w:val="multilevel"/>
    <w:tmpl w:val="B1AEF6F2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934265B"/>
    <w:multiLevelType w:val="multilevel"/>
    <w:tmpl w:val="454E496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396844"/>
    <w:multiLevelType w:val="multilevel"/>
    <w:tmpl w:val="C6728CAE"/>
    <w:lvl w:ilvl="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7">
    <w:nsid w:val="4C6040C4"/>
    <w:multiLevelType w:val="multilevel"/>
    <w:tmpl w:val="98B01E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C01D68"/>
    <w:multiLevelType w:val="multilevel"/>
    <w:tmpl w:val="D9A2A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9902CFB"/>
    <w:multiLevelType w:val="multilevel"/>
    <w:tmpl w:val="F5488AEC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15"/>
        </w:tabs>
        <w:ind w:left="271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35"/>
        </w:tabs>
        <w:ind w:left="3435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55"/>
        </w:tabs>
        <w:ind w:left="4155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0">
    <w:nsid w:val="5E5069A3"/>
    <w:multiLevelType w:val="multilevel"/>
    <w:tmpl w:val="1EC6E3EE"/>
    <w:lvl w:ilvl="0">
      <w:start w:val="1"/>
      <w:numFmt w:val="bullet"/>
      <w:lvlText w:val=""/>
      <w:lvlJc w:val="left"/>
      <w:pPr>
        <w:tabs>
          <w:tab w:val="num" w:pos="3124"/>
        </w:tabs>
        <w:ind w:left="3124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1">
    <w:nsid w:val="60F025A6"/>
    <w:multiLevelType w:val="multilevel"/>
    <w:tmpl w:val="C432494A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eastAsia="Times New Roman" w:hint="default"/>
      </w:rPr>
    </w:lvl>
  </w:abstractNum>
  <w:abstractNum w:abstractNumId="32">
    <w:nsid w:val="63CB2DC4"/>
    <w:multiLevelType w:val="multilevel"/>
    <w:tmpl w:val="2F3EC3E2"/>
    <w:lvl w:ilvl="0">
      <w:start w:val="1"/>
      <w:numFmt w:val="decimal"/>
      <w:lvlText w:val="%1."/>
      <w:lvlJc w:val="left"/>
      <w:pPr>
        <w:ind w:left="2369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2026" w:hanging="525"/>
      </w:pPr>
      <w:rPr>
        <w:rFonts w:hint="default"/>
        <w:b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-198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ind w:left="-2181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181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821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461" w:hanging="1800"/>
      </w:pPr>
      <w:rPr>
        <w:rFonts w:hint="default"/>
      </w:rPr>
    </w:lvl>
  </w:abstractNum>
  <w:abstractNum w:abstractNumId="33">
    <w:nsid w:val="64346214"/>
    <w:multiLevelType w:val="multilevel"/>
    <w:tmpl w:val="46F6D3FA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64EF7AA2"/>
    <w:multiLevelType w:val="multilevel"/>
    <w:tmpl w:val="CC1CF166"/>
    <w:lvl w:ilvl="0">
      <w:start w:val="3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5">
    <w:nsid w:val="667146E3"/>
    <w:multiLevelType w:val="multilevel"/>
    <w:tmpl w:val="97DA1D8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b w:val="0"/>
      </w:rPr>
    </w:lvl>
  </w:abstractNum>
  <w:abstractNum w:abstractNumId="36">
    <w:nsid w:val="715066ED"/>
    <w:multiLevelType w:val="multilevel"/>
    <w:tmpl w:val="980A4714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730"/>
        </w:tabs>
        <w:ind w:left="2730" w:hanging="14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370"/>
        </w:tabs>
        <w:ind w:left="2370" w:hanging="14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70"/>
        </w:tabs>
        <w:ind w:left="2370" w:hanging="14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370"/>
        </w:tabs>
        <w:ind w:left="2370" w:hanging="14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70"/>
        </w:tabs>
        <w:ind w:left="2370" w:hanging="14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70"/>
        </w:tabs>
        <w:ind w:left="2370" w:hanging="147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70"/>
        </w:tabs>
        <w:ind w:left="2370" w:hanging="147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37">
    <w:nsid w:val="717307E0"/>
    <w:multiLevelType w:val="multilevel"/>
    <w:tmpl w:val="08DC47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E96416"/>
    <w:multiLevelType w:val="multilevel"/>
    <w:tmpl w:val="2A02D206"/>
    <w:lvl w:ilvl="0">
      <w:start w:val="3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16"/>
  </w:num>
  <w:num w:numId="3">
    <w:abstractNumId w:val="20"/>
  </w:num>
  <w:num w:numId="4">
    <w:abstractNumId w:val="7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26"/>
  </w:num>
  <w:num w:numId="10">
    <w:abstractNumId w:val="19"/>
  </w:num>
  <w:num w:numId="11">
    <w:abstractNumId w:val="27"/>
  </w:num>
  <w:num w:numId="12">
    <w:abstractNumId w:val="25"/>
  </w:num>
  <w:num w:numId="13">
    <w:abstractNumId w:val="8"/>
  </w:num>
  <w:num w:numId="14">
    <w:abstractNumId w:val="32"/>
  </w:num>
  <w:num w:numId="15">
    <w:abstractNumId w:val="31"/>
  </w:num>
  <w:num w:numId="16">
    <w:abstractNumId w:val="21"/>
  </w:num>
  <w:num w:numId="17">
    <w:abstractNumId w:val="9"/>
  </w:num>
  <w:num w:numId="18">
    <w:abstractNumId w:val="24"/>
  </w:num>
  <w:num w:numId="19">
    <w:abstractNumId w:val="38"/>
  </w:num>
  <w:num w:numId="20">
    <w:abstractNumId w:val="28"/>
  </w:num>
  <w:num w:numId="21">
    <w:abstractNumId w:val="13"/>
  </w:num>
  <w:num w:numId="22">
    <w:abstractNumId w:val="15"/>
  </w:num>
  <w:num w:numId="23">
    <w:abstractNumId w:val="10"/>
  </w:num>
  <w:num w:numId="24">
    <w:abstractNumId w:val="5"/>
  </w:num>
  <w:num w:numId="25">
    <w:abstractNumId w:val="11"/>
  </w:num>
  <w:num w:numId="26">
    <w:abstractNumId w:val="4"/>
  </w:num>
  <w:num w:numId="27">
    <w:abstractNumId w:val="29"/>
  </w:num>
  <w:num w:numId="28">
    <w:abstractNumId w:val="22"/>
  </w:num>
  <w:num w:numId="29">
    <w:abstractNumId w:val="6"/>
  </w:num>
  <w:num w:numId="30">
    <w:abstractNumId w:val="17"/>
  </w:num>
  <w:num w:numId="31">
    <w:abstractNumId w:val="14"/>
  </w:num>
  <w:num w:numId="32">
    <w:abstractNumId w:val="18"/>
  </w:num>
  <w:num w:numId="33">
    <w:abstractNumId w:val="34"/>
  </w:num>
  <w:num w:numId="34">
    <w:abstractNumId w:val="30"/>
  </w:num>
  <w:num w:numId="35">
    <w:abstractNumId w:val="35"/>
  </w:num>
  <w:num w:numId="36">
    <w:abstractNumId w:val="23"/>
  </w:num>
  <w:num w:numId="37">
    <w:abstractNumId w:val="33"/>
  </w:num>
  <w:num w:numId="38">
    <w:abstractNumId w:val="12"/>
  </w:num>
  <w:num w:numId="39">
    <w:abstractNumId w:val="32"/>
  </w:num>
  <w:num w:numId="40">
    <w:abstractNumId w:val="31"/>
  </w:num>
  <w:num w:numId="4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C83"/>
    <w:rsid w:val="00070718"/>
    <w:rsid w:val="000800DF"/>
    <w:rsid w:val="00095362"/>
    <w:rsid w:val="003E0C83"/>
    <w:rsid w:val="00444650"/>
    <w:rsid w:val="00456A98"/>
    <w:rsid w:val="00573255"/>
    <w:rsid w:val="00663D67"/>
    <w:rsid w:val="00AC61AE"/>
    <w:rsid w:val="00B63EC5"/>
    <w:rsid w:val="00CC3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jc w:val="center"/>
      <w:outlineLvl w:val="0"/>
    </w:pPr>
    <w:rPr>
      <w:rFonts w:ascii="Arial" w:eastAsia="Times New Roman" w:hAnsi="Arial"/>
      <w:b/>
      <w:bCs/>
      <w:color w:val="000000"/>
      <w:sz w:val="20"/>
      <w:szCs w:val="24"/>
      <w:lang w:eastAsia="ru-RU"/>
    </w:rPr>
  </w:style>
  <w:style w:type="paragraph" w:styleId="2">
    <w:name w:val="heading 2"/>
    <w:basedOn w:val="a"/>
    <w:next w:val="a"/>
    <w:link w:val="20"/>
    <w:qFormat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both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character" w:styleId="a3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4">
    <w:name w:val="Intense Quote"/>
    <w:basedOn w:val="a"/>
    <w:next w:val="a"/>
    <w:link w:val="a5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5">
    <w:name w:val="Выделенная цитата Знак"/>
    <w:basedOn w:val="a0"/>
    <w:link w:val="a4"/>
    <w:uiPriority w:val="30"/>
    <w:rPr>
      <w:i/>
      <w:iCs/>
      <w:color w:val="365F91" w:themeColor="accent1" w:themeShade="BF"/>
    </w:rPr>
  </w:style>
  <w:style w:type="character" w:styleId="a6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7">
    <w:name w:val="No Spacing"/>
    <w:basedOn w:val="a"/>
    <w:uiPriority w:val="1"/>
    <w:qFormat/>
    <w:pPr>
      <w:spacing w:after="0" w:line="240" w:lineRule="auto"/>
    </w:pPr>
  </w:style>
  <w:style w:type="character" w:styleId="a8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9">
    <w:name w:val="Strong"/>
    <w:basedOn w:val="a0"/>
    <w:uiPriority w:val="22"/>
    <w:qFormat/>
    <w:rPr>
      <w:b/>
      <w:bCs/>
    </w:rPr>
  </w:style>
  <w:style w:type="character" w:styleId="aa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b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d">
    <w:name w:val="footnote text"/>
    <w:basedOn w:val="a"/>
    <w:link w:val="ae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character" w:styleId="af3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4">
    <w:name w:val="Placeholder Text"/>
    <w:basedOn w:val="a0"/>
    <w:uiPriority w:val="99"/>
    <w:semiHidden/>
    <w:rPr>
      <w:color w:val="666666"/>
    </w:r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rPr>
      <w:rFonts w:ascii="Arial" w:eastAsia="Times New Roman" w:hAnsi="Arial" w:cs="Times New Roman"/>
      <w:b/>
      <w:bCs/>
      <w:color w:val="000000"/>
      <w:sz w:val="20"/>
      <w:szCs w:val="24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Calibri" w:hAnsi="Arial" w:cs="Times New Roman"/>
      <w:b/>
      <w:bCs/>
      <w:i/>
      <w:iCs/>
      <w:sz w:val="28"/>
      <w:szCs w:val="28"/>
    </w:rPr>
  </w:style>
  <w:style w:type="character" w:styleId="af7">
    <w:name w:val="Hyperlink"/>
    <w:rPr>
      <w:color w:val="0000FF"/>
      <w:u w:val="single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link w:val="ConsNormal0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link w:val="ConsNormal"/>
    <w:rPr>
      <w:rFonts w:ascii="Arial" w:eastAsia="Times New Roman" w:hAnsi="Arial" w:cs="Arial"/>
      <w:sz w:val="20"/>
      <w:szCs w:val="20"/>
      <w:lang w:eastAsia="ru-RU"/>
    </w:rPr>
  </w:style>
  <w:style w:type="paragraph" w:styleId="af8">
    <w:name w:val="footer"/>
    <w:basedOn w:val="a"/>
    <w:link w:val="af9"/>
    <w:uiPriority w:val="99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9">
    <w:name w:val="Нижний колонтитул Знак"/>
    <w:basedOn w:val="a0"/>
    <w:link w:val="af8"/>
    <w:uiPriority w:val="99"/>
    <w:rPr>
      <w:rFonts w:ascii="Calibri" w:eastAsia="Calibri" w:hAnsi="Calibri" w:cs="Times New Roman"/>
      <w:sz w:val="20"/>
      <w:szCs w:val="20"/>
    </w:rPr>
  </w:style>
  <w:style w:type="character" w:styleId="afa">
    <w:name w:val="page number"/>
    <w:basedOn w:val="a0"/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Pr>
      <w:rFonts w:ascii="Arial Unicode MS" w:eastAsia="Arial Unicode MS" w:hAnsi="Arial Unicode MS" w:cs="Times New Roman"/>
      <w:sz w:val="20"/>
      <w:szCs w:val="20"/>
      <w:lang w:eastAsia="ru-RU"/>
    </w:rPr>
  </w:style>
  <w:style w:type="paragraph" w:styleId="23">
    <w:name w:val="toc 2"/>
    <w:basedOn w:val="a"/>
    <w:next w:val="a"/>
    <w:uiPriority w:val="39"/>
    <w:unhideWhenUsed/>
    <w:qFormat/>
    <w:pPr>
      <w:tabs>
        <w:tab w:val="right" w:leader="dot" w:pos="10206"/>
      </w:tabs>
      <w:spacing w:after="120" w:line="240" w:lineRule="auto"/>
      <w:ind w:right="281"/>
      <w:jc w:val="both"/>
    </w:pPr>
    <w:rPr>
      <w:rFonts w:ascii="Times New Roman" w:eastAsia="Times New Roman" w:hAnsi="Times New Roman"/>
    </w:rPr>
  </w:style>
  <w:style w:type="paragraph" w:styleId="11">
    <w:name w:val="toc 1"/>
    <w:basedOn w:val="a"/>
    <w:next w:val="a"/>
    <w:uiPriority w:val="39"/>
    <w:unhideWhenUsed/>
    <w:qFormat/>
    <w:pPr>
      <w:spacing w:after="100"/>
    </w:pPr>
    <w:rPr>
      <w:rFonts w:eastAsia="Times New Roman"/>
    </w:rPr>
  </w:style>
  <w:style w:type="character" w:customStyle="1" w:styleId="ConsPlusNormal0">
    <w:name w:val="ConsPlusNormal Знак"/>
    <w:link w:val="ConsPlusNormal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b">
    <w:name w:val="Пункт"/>
    <w:basedOn w:val="a"/>
    <w:uiPriority w:val="99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eastAsia="Times New Roman" w:hAnsi="Times New Roman"/>
      <w:sz w:val="24"/>
      <w:szCs w:val="28"/>
      <w:lang w:eastAsia="ru-RU"/>
    </w:rPr>
  </w:style>
  <w:style w:type="paragraph" w:styleId="afc">
    <w:name w:val="Balloon Text"/>
    <w:basedOn w:val="a"/>
    <w:link w:val="afd"/>
    <w:uiPriority w:val="99"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rPr>
      <w:rFonts w:ascii="Tahoma" w:eastAsia="Calibri" w:hAnsi="Tahoma" w:cs="Tahoma"/>
      <w:sz w:val="16"/>
      <w:szCs w:val="16"/>
    </w:rPr>
  </w:style>
  <w:style w:type="character" w:customStyle="1" w:styleId="afe">
    <w:name w:val="Гипертекстовая ссылка"/>
    <w:basedOn w:val="a0"/>
    <w:uiPriority w:val="99"/>
    <w:rPr>
      <w:rFonts w:cs="Times New Roman"/>
      <w:b w:val="0"/>
      <w:color w:val="106BBE"/>
    </w:rPr>
  </w:style>
  <w:style w:type="paragraph" w:styleId="aff">
    <w:name w:val="List Paragraph"/>
    <w:basedOn w:val="a"/>
    <w:uiPriority w:val="34"/>
    <w:qFormat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s1">
    <w:name w:val="s_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0">
    <w:name w:val="Emphasis"/>
    <w:basedOn w:val="a0"/>
    <w:uiPriority w:val="20"/>
    <w:qFormat/>
    <w:rPr>
      <w:i/>
      <w:iCs/>
    </w:rPr>
  </w:style>
  <w:style w:type="paragraph" w:styleId="aff1">
    <w:name w:val="header"/>
    <w:basedOn w:val="a"/>
    <w:link w:val="aff2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2">
    <w:name w:val="Верхний колонтитул Знак"/>
    <w:basedOn w:val="a0"/>
    <w:link w:val="aff1"/>
    <w:uiPriority w:val="99"/>
    <w:rPr>
      <w:rFonts w:ascii="Calibri" w:eastAsia="Calibri" w:hAnsi="Calibri" w:cs="Times New Roman"/>
    </w:rPr>
  </w:style>
  <w:style w:type="table" w:customStyle="1" w:styleId="24">
    <w:name w:val="Сетка таблицы2"/>
    <w:basedOn w:val="a1"/>
    <w:next w:val="af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3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40">
    <w:name w:val="Заголовок 4 Знак"/>
    <w:basedOn w:val="a0"/>
    <w:link w:val="4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25">
    <w:name w:val="Основной шрифт абзаца2"/>
  </w:style>
  <w:style w:type="character" w:customStyle="1" w:styleId="13">
    <w:name w:val="Основной шрифт абзаца1"/>
  </w:style>
  <w:style w:type="character" w:customStyle="1" w:styleId="aff4">
    <w:name w:val="Основной текст Знак"/>
    <w:rPr>
      <w:rFonts w:ascii="Times New Roman" w:eastAsia="MS Mincho" w:hAnsi="Times New Roman" w:cs="Times New Roman"/>
      <w:sz w:val="26"/>
      <w:szCs w:val="24"/>
    </w:rPr>
  </w:style>
  <w:style w:type="character" w:customStyle="1" w:styleId="aff5">
    <w:name w:val="Абзац списка Знак"/>
    <w:rPr>
      <w:sz w:val="28"/>
      <w:szCs w:val="22"/>
    </w:rPr>
  </w:style>
  <w:style w:type="character" w:customStyle="1" w:styleId="apple-converted-space">
    <w:name w:val="apple-converted-space"/>
    <w:basedOn w:val="13"/>
  </w:style>
  <w:style w:type="character" w:customStyle="1" w:styleId="26">
    <w:name w:val="Основной текст 2 Знак"/>
    <w:link w:val="27"/>
    <w:rPr>
      <w:sz w:val="24"/>
      <w:szCs w:val="24"/>
    </w:rPr>
  </w:style>
  <w:style w:type="character" w:customStyle="1" w:styleId="aff6">
    <w:name w:val="Символ нумерации"/>
  </w:style>
  <w:style w:type="paragraph" w:customStyle="1" w:styleId="aff7">
    <w:name w:val="Заголовок"/>
    <w:basedOn w:val="a"/>
    <w:next w:val="aff8"/>
    <w:pPr>
      <w:keepNext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f8">
    <w:name w:val="Body Text"/>
    <w:basedOn w:val="a"/>
    <w:link w:val="14"/>
    <w:pPr>
      <w:spacing w:after="0" w:line="240" w:lineRule="auto"/>
      <w:ind w:firstLine="709"/>
      <w:jc w:val="both"/>
    </w:pPr>
    <w:rPr>
      <w:rFonts w:ascii="Times New Roman" w:eastAsia="MS Mincho" w:hAnsi="Times New Roman"/>
      <w:sz w:val="26"/>
      <w:szCs w:val="24"/>
      <w:lang w:eastAsia="ar-SA"/>
    </w:rPr>
  </w:style>
  <w:style w:type="character" w:customStyle="1" w:styleId="14">
    <w:name w:val="Основной текст Знак1"/>
    <w:basedOn w:val="a0"/>
    <w:link w:val="aff8"/>
    <w:rPr>
      <w:rFonts w:ascii="Times New Roman" w:eastAsia="MS Mincho" w:hAnsi="Times New Roman" w:cs="Times New Roman"/>
      <w:sz w:val="26"/>
      <w:szCs w:val="24"/>
      <w:lang w:eastAsia="ar-SA"/>
    </w:rPr>
  </w:style>
  <w:style w:type="paragraph" w:styleId="aff9">
    <w:name w:val="List"/>
    <w:basedOn w:val="aff8"/>
    <w:rPr>
      <w:rFonts w:cs="Mangal"/>
    </w:rPr>
  </w:style>
  <w:style w:type="paragraph" w:customStyle="1" w:styleId="28">
    <w:name w:val="Название2"/>
    <w:basedOn w:val="a"/>
    <w:pPr>
      <w:suppressLineNumber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29">
    <w:name w:val="Указатель2"/>
    <w:basedOn w:val="a"/>
    <w:pPr>
      <w:suppressLineNumber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15">
    <w:name w:val="Название1"/>
    <w:basedOn w:val="a"/>
    <w:pPr>
      <w:suppressLineNumber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6">
    <w:name w:val="Указатель1"/>
    <w:basedOn w:val="a"/>
    <w:pPr>
      <w:suppressLineNumber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17">
    <w:name w:val="1"/>
    <w:basedOn w:val="a"/>
    <w:pPr>
      <w:widowControl w:val="0"/>
      <w:shd w:val="clear" w:color="auto" w:fill="FFFFFF"/>
      <w:tabs>
        <w:tab w:val="left" w:pos="1070"/>
      </w:tabs>
      <w:spacing w:before="14" w:after="0" w:line="312" w:lineRule="exact"/>
      <w:ind w:right="10" w:firstLine="720"/>
      <w:jc w:val="both"/>
    </w:pPr>
    <w:rPr>
      <w:rFonts w:ascii="Times New Roman" w:eastAsia="Times New Roman" w:hAnsi="Times New Roman"/>
      <w:spacing w:val="-8"/>
      <w:sz w:val="28"/>
      <w:szCs w:val="28"/>
      <w:lang w:eastAsia="ar-SA"/>
    </w:rPr>
  </w:style>
  <w:style w:type="paragraph" w:customStyle="1" w:styleId="18">
    <w:name w:val="Маркированный список1"/>
    <w:basedOn w:val="a"/>
    <w:pPr>
      <w:tabs>
        <w:tab w:val="left" w:pos="-567"/>
        <w:tab w:val="left" w:pos="-426"/>
      </w:tabs>
      <w:spacing w:after="0" w:line="240" w:lineRule="auto"/>
      <w:ind w:right="-83"/>
      <w:jc w:val="both"/>
    </w:pPr>
    <w:rPr>
      <w:rFonts w:ascii="Times New Roman" w:eastAsia="Times New Roman" w:hAnsi="Times New Roman"/>
      <w:bCs/>
      <w:sz w:val="28"/>
      <w:szCs w:val="28"/>
      <w:lang w:eastAsia="ar-SA"/>
    </w:rPr>
  </w:style>
  <w:style w:type="paragraph" w:styleId="affa">
    <w:name w:val="Normal (Web)"/>
    <w:basedOn w:val="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210">
    <w:name w:val="Основной текст 21"/>
    <w:basedOn w:val="a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Default">
    <w:name w:val="Default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62">
    <w:name w:val="Знак Знак6 Знак"/>
    <w:basedOn w:val="a"/>
    <w:pPr>
      <w:spacing w:after="160" w:line="240" w:lineRule="exact"/>
    </w:pPr>
    <w:rPr>
      <w:rFonts w:ascii="Times New Roman" w:hAnsi="Times New Roman"/>
      <w:sz w:val="20"/>
      <w:szCs w:val="20"/>
      <w:lang w:eastAsia="ar-SA"/>
    </w:rPr>
  </w:style>
  <w:style w:type="paragraph" w:styleId="affb">
    <w:name w:val="Title"/>
    <w:basedOn w:val="a"/>
    <w:next w:val="affc"/>
    <w:link w:val="affd"/>
    <w:qFormat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ar-SA"/>
    </w:rPr>
  </w:style>
  <w:style w:type="character" w:customStyle="1" w:styleId="affd">
    <w:name w:val="Название Знак"/>
    <w:basedOn w:val="a0"/>
    <w:link w:val="aff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fc">
    <w:name w:val="Subtitle"/>
    <w:basedOn w:val="aff7"/>
    <w:next w:val="aff8"/>
    <w:link w:val="affe"/>
    <w:qFormat/>
    <w:pPr>
      <w:jc w:val="center"/>
    </w:pPr>
    <w:rPr>
      <w:i/>
      <w:iCs/>
    </w:rPr>
  </w:style>
  <w:style w:type="character" w:customStyle="1" w:styleId="affe">
    <w:name w:val="Подзаголовок Знак"/>
    <w:basedOn w:val="a0"/>
    <w:link w:val="affc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customStyle="1" w:styleId="afff">
    <w:name w:val="Содержимое таблицы"/>
    <w:basedOn w:val="a"/>
    <w:pPr>
      <w:suppressLineNumber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ff0">
    <w:name w:val="Заголовок таблицы"/>
    <w:basedOn w:val="afff"/>
    <w:pPr>
      <w:jc w:val="center"/>
    </w:pPr>
    <w:rPr>
      <w:b/>
      <w:bCs/>
    </w:rPr>
  </w:style>
  <w:style w:type="paragraph" w:customStyle="1" w:styleId="msobodytext2cxspmiddle">
    <w:name w:val="msobodytext2cxspmiddle"/>
    <w:basedOn w:val="a"/>
    <w:pPr>
      <w:spacing w:before="100" w:after="10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ff1">
    <w:name w:val="Body Text Indent"/>
    <w:basedOn w:val="a"/>
    <w:link w:val="afff2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fff2">
    <w:name w:val="Основной текст с отступом Знак"/>
    <w:basedOn w:val="a0"/>
    <w:link w:val="aff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a">
    <w:name w:val="Знак Знак2"/>
    <w:basedOn w:val="a"/>
    <w:next w:val="2"/>
    <w:pPr>
      <w:spacing w:after="160" w:line="240" w:lineRule="exact"/>
    </w:pPr>
    <w:rPr>
      <w:rFonts w:ascii="Times New Roman" w:eastAsia="Times New Roman" w:hAnsi="Times New Roman"/>
      <w:sz w:val="24"/>
      <w:szCs w:val="20"/>
      <w:lang w:val="en-US"/>
    </w:rPr>
  </w:style>
  <w:style w:type="table" w:customStyle="1" w:styleId="19">
    <w:name w:val="Сетка таблицы1"/>
    <w:basedOn w:val="a1"/>
    <w:next w:val="aff3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0">
    <w:name w:val="Нет списка11"/>
    <w:next w:val="a2"/>
    <w:uiPriority w:val="99"/>
    <w:semiHidden/>
    <w:unhideWhenUsed/>
  </w:style>
  <w:style w:type="paragraph" w:styleId="2b">
    <w:name w:val="Body Text Indent 2"/>
    <w:basedOn w:val="a"/>
    <w:link w:val="2c"/>
    <w:pPr>
      <w:spacing w:after="0" w:line="240" w:lineRule="auto"/>
      <w:ind w:firstLine="426"/>
    </w:pPr>
    <w:rPr>
      <w:rFonts w:ascii="Times New Roman" w:eastAsia="Times New Roman" w:hAnsi="Times New Roman"/>
      <w:sz w:val="28"/>
      <w:szCs w:val="20"/>
    </w:rPr>
  </w:style>
  <w:style w:type="character" w:customStyle="1" w:styleId="2c">
    <w:name w:val="Основной текст с отступом 2 Знак"/>
    <w:basedOn w:val="a0"/>
    <w:link w:val="2b"/>
    <w:rPr>
      <w:rFonts w:ascii="Times New Roman" w:eastAsia="Times New Roman" w:hAnsi="Times New Roman" w:cs="Times New Roman"/>
      <w:sz w:val="28"/>
      <w:szCs w:val="20"/>
    </w:rPr>
  </w:style>
  <w:style w:type="paragraph" w:styleId="27">
    <w:name w:val="Body Text 2"/>
    <w:basedOn w:val="a"/>
    <w:link w:val="26"/>
    <w:pPr>
      <w:spacing w:after="0" w:line="240" w:lineRule="auto"/>
      <w:ind w:right="-185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211">
    <w:name w:val="Основной текст 2 Знак1"/>
    <w:basedOn w:val="a0"/>
    <w:uiPriority w:val="99"/>
    <w:semiHidden/>
    <w:rPr>
      <w:rFonts w:ascii="Calibri" w:eastAsia="Calibri" w:hAnsi="Calibri" w:cs="Times New Roman"/>
    </w:rPr>
  </w:style>
  <w:style w:type="paragraph" w:styleId="32">
    <w:name w:val="Body Text 3"/>
    <w:basedOn w:val="a"/>
    <w:link w:val="33"/>
    <w:pPr>
      <w:spacing w:after="0" w:line="240" w:lineRule="auto"/>
      <w:ind w:right="-185"/>
    </w:pPr>
    <w:rPr>
      <w:rFonts w:ascii="Times New Roman" w:eastAsia="Times New Roman" w:hAnsi="Times New Roman"/>
      <w:sz w:val="28"/>
      <w:szCs w:val="24"/>
    </w:rPr>
  </w:style>
  <w:style w:type="character" w:customStyle="1" w:styleId="33">
    <w:name w:val="Основной текст 3 Знак"/>
    <w:basedOn w:val="a0"/>
    <w:link w:val="32"/>
    <w:rPr>
      <w:rFonts w:ascii="Times New Roman" w:eastAsia="Times New Roman" w:hAnsi="Times New Roman" w:cs="Times New Roman"/>
      <w:sz w:val="28"/>
      <w:szCs w:val="24"/>
    </w:rPr>
  </w:style>
  <w:style w:type="paragraph" w:styleId="34">
    <w:name w:val="Body Text Indent 3"/>
    <w:basedOn w:val="a"/>
    <w:link w:val="35"/>
    <w:pPr>
      <w:spacing w:after="0" w:line="240" w:lineRule="auto"/>
      <w:ind w:right="-365" w:firstLine="720"/>
    </w:pPr>
    <w:rPr>
      <w:rFonts w:ascii="Times New Roman" w:eastAsia="Times New Roman" w:hAnsi="Times New Roman"/>
      <w:sz w:val="28"/>
      <w:szCs w:val="24"/>
    </w:rPr>
  </w:style>
  <w:style w:type="character" w:customStyle="1" w:styleId="35">
    <w:name w:val="Основной текст с отступом 3 Знак"/>
    <w:basedOn w:val="a0"/>
    <w:link w:val="34"/>
    <w:rPr>
      <w:rFonts w:ascii="Times New Roman" w:eastAsia="Times New Roman" w:hAnsi="Times New Roman" w:cs="Times New Roman"/>
      <w:sz w:val="28"/>
      <w:szCs w:val="24"/>
    </w:rPr>
  </w:style>
  <w:style w:type="paragraph" w:customStyle="1" w:styleId="afff3">
    <w:name w:val="Внутренний адрес"/>
    <w:basedOn w:val="a"/>
    <w:pPr>
      <w:spacing w:after="0" w:line="240" w:lineRule="auto"/>
      <w:ind w:left="835" w:right="-360"/>
    </w:pPr>
    <w:rPr>
      <w:rFonts w:ascii="Times New Roman" w:eastAsia="Times New Roman" w:hAnsi="Times New Roman"/>
      <w:sz w:val="20"/>
      <w:szCs w:val="20"/>
      <w:lang w:bidi="he-IL"/>
    </w:rPr>
  </w:style>
  <w:style w:type="table" w:customStyle="1" w:styleId="TableStyle3">
    <w:name w:val="TableStyle3"/>
    <w:pPr>
      <w:spacing w:after="0" w:line="240" w:lineRule="auto"/>
    </w:pPr>
    <w:rPr>
      <w:rFonts w:ascii="Arial" w:eastAsia="Times New Roman" w:hAnsi="Arial" w:cs="Times New Roman"/>
      <w:sz w:val="16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68873-085C-4ED2-BBF1-47C0BC4A3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2189</Words>
  <Characters>12480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Институт хирургии А.В.Вишневского</Company>
  <LinksUpToDate>false</LinksUpToDate>
  <CharactersWithSpaces>14640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Решетникова Светлана Станиславовна</dc:creator>
  <cp:lastModifiedBy>Пузанова Елена Викторовна</cp:lastModifiedBy>
  <cp:revision>2</cp:revision>
  <dcterms:created xsi:type="dcterms:W3CDTF">2026-07-24T06:41:00Z</dcterms:created>
  <dcterms:modified xsi:type="dcterms:W3CDTF">2026-07-24T06:41:00Z</dcterms:modified>
</cp:coreProperties>
</file>