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Style w:val="1049"/>
          <w:highlight w:val="none"/>
        </w:rPr>
      </w:pPr>
      <w:r>
        <w:rPr>
          <w:rStyle w:val="1049"/>
        </w:rPr>
        <w:t xml:space="preserve">Описание объекта закупки</w:t>
      </w:r>
      <w:r>
        <w:rPr>
          <w:rStyle w:val="1049"/>
          <w:highlight w:val="none"/>
        </w:rPr>
      </w:r>
      <w:r>
        <w:rPr>
          <w:rStyle w:val="1049"/>
          <w:highlight w:val="none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  <w:bCs/>
          <w:highlight w:val="none"/>
        </w:rPr>
      </w:pPr>
      <w:r>
        <w:rPr>
          <w:b/>
        </w:rPr>
        <w:t xml:space="preserve">Техническое задание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82"/>
        <w:numPr>
          <w:ilvl w:val="0"/>
          <w:numId w:val="31"/>
        </w:numPr>
        <w:jc w:val="both"/>
        <w:spacing w:after="200" w:line="276" w:lineRule="auto"/>
        <w:rPr>
          <w:bCs/>
        </w:rPr>
      </w:pPr>
      <w:r>
        <w:rPr>
          <w:b/>
        </w:rPr>
        <w:t xml:space="preserve">Наименование объекта закупки:</w:t>
      </w:r>
      <w:r>
        <w:t xml:space="preserve"> </w:t>
      </w:r>
      <w:bookmarkStart w:id="0" w:name="_Hlk162009436"/>
      <w:r>
        <w:rPr>
          <w:bCs/>
        </w:rPr>
        <w:t xml:space="preserve">Оказание услуг по </w:t>
      </w:r>
      <w:r>
        <w:rPr>
          <w:bCs/>
        </w:rPr>
        <w:t xml:space="preserve">вывозу и </w:t>
      </w:r>
      <w:r>
        <w:t xml:space="preserve">утилизации </w:t>
      </w:r>
      <w:r>
        <w:t xml:space="preserve">оборудования в сфере </w:t>
      </w:r>
      <w:r>
        <w:t xml:space="preserve">информационно</w:t>
      </w:r>
      <w:r>
        <w:t xml:space="preserve">-коммуникационных технологий</w:t>
      </w:r>
      <w:r>
        <w:t xml:space="preserve"> (далее по тексту – оборудование)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p>
      <w:pPr>
        <w:pStyle w:val="982"/>
        <w:numPr>
          <w:ilvl w:val="0"/>
          <w:numId w:val="31"/>
        </w:numPr>
        <w:jc w:val="both"/>
        <w:spacing w:after="200" w:line="276" w:lineRule="auto"/>
        <w:rPr>
          <w:b/>
        </w:rPr>
      </w:pPr>
      <w:r>
        <w:rPr>
          <w:b/>
        </w:rPr>
        <w:t xml:space="preserve">Цель закупки: </w:t>
      </w:r>
      <w:r>
        <w:rPr>
          <w:bCs/>
        </w:rPr>
        <w:t xml:space="preserve">оказание </w:t>
      </w:r>
      <w:r>
        <w:rPr>
          <w:bCs/>
        </w:rPr>
        <w:t xml:space="preserve">услуг по вывозу и утилизации оборудования </w:t>
      </w:r>
      <w:r>
        <w:rPr>
          <w:bCs/>
        </w:rPr>
        <w:t xml:space="preserve">для обеспечения деятельности </w:t>
      </w:r>
      <w:bookmarkStart w:id="1" w:name="_Hlk162009673"/>
      <w:r>
        <w:rPr>
          <w:bCs/>
        </w:rPr>
        <w:t xml:space="preserve">Управления </w:t>
      </w:r>
      <w:r>
        <w:rPr>
          <w:bCs/>
        </w:rPr>
        <w:t xml:space="preserve">Росреестра</w:t>
      </w:r>
      <w:r>
        <w:rPr>
          <w:bCs/>
        </w:rPr>
        <w:t xml:space="preserve"> по Краснодарскому краю</w:t>
      </w:r>
      <w:bookmarkEnd w:id="1"/>
      <w:r>
        <w:rPr>
          <w:bCs/>
        </w:rPr>
        <w:t xml:space="preserve"> в информационно-коммуникационной сфере. </w:t>
      </w:r>
      <w:r>
        <w:rPr>
          <w:b/>
        </w:rPr>
      </w:r>
      <w:r>
        <w:rPr>
          <w:b/>
        </w:rPr>
      </w:r>
    </w:p>
    <w:p>
      <w:pPr>
        <w:pStyle w:val="982"/>
        <w:numPr>
          <w:ilvl w:val="0"/>
          <w:numId w:val="31"/>
        </w:numPr>
        <w:jc w:val="both"/>
        <w:spacing w:after="200" w:line="276" w:lineRule="auto"/>
        <w:rPr>
          <w:b/>
        </w:rPr>
      </w:pPr>
      <w:r>
        <w:rPr>
          <w:b/>
        </w:rPr>
        <w:t xml:space="preserve">Требования к функциональным, техническим, качественным и эксплуатационным характеристикам объекта закупки:</w:t>
      </w:r>
      <w:bookmarkEnd w:id="0"/>
      <w:r>
        <w:rPr>
          <w:b/>
        </w:rPr>
      </w:r>
      <w:r>
        <w:rPr>
          <w:b/>
        </w:rPr>
      </w:r>
    </w:p>
    <w:tbl>
      <w:tblPr>
        <w:tblStyle w:val="1004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3259"/>
        <w:gridCol w:w="3827"/>
        <w:gridCol w:w="961"/>
        <w:gridCol w:w="884"/>
      </w:tblGrid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Вид оборудования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Ед.изм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Кол-во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jc w:val="center"/>
          <w:trHeight w:val="16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9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Оказание услуг по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вывозу 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утилизации серверного оборудования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Style w:val="100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Сервер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  <w:p>
            <w:pPr>
              <w:pStyle w:val="10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982"/>
        <w:numPr>
          <w:ilvl w:val="0"/>
          <w:numId w:val="31"/>
        </w:numPr>
        <w:spacing w:after="160" w:line="259" w:lineRule="auto"/>
      </w:pPr>
      <w:r/>
      <w:bookmarkStart w:id="2" w:name="_Hlk162009721"/>
      <w:r>
        <w:rPr>
          <w:b/>
          <w:bCs/>
        </w:rPr>
        <w:t xml:space="preserve">Требование к количеству или объему закупаемых товаров, работ, услуг:</w:t>
      </w:r>
      <w:r>
        <w:t xml:space="preserve"> </w:t>
      </w:r>
      <w:r>
        <w:rPr>
          <w:color w:val="000000" w:themeColor="text1"/>
        </w:rPr>
        <w:t xml:space="preserve">Оказание услуг </w:t>
      </w:r>
      <w:r>
        <w:rPr>
          <w:color w:val="000000" w:themeColor="text1"/>
        </w:rPr>
        <w:t xml:space="preserve">по</w:t>
      </w:r>
      <w:r>
        <w:rPr>
          <w:color w:val="000000" w:themeColor="text1"/>
        </w:rPr>
        <w:t xml:space="preserve"> вывозу и</w:t>
      </w:r>
      <w:r>
        <w:rPr>
          <w:color w:val="000000" w:themeColor="text1"/>
        </w:rPr>
        <w:t xml:space="preserve"> утилизации</w:t>
      </w:r>
      <w:r>
        <w:t xml:space="preserve"> </w:t>
      </w:r>
      <w:r>
        <w:t xml:space="preserve">оборудования 1</w:t>
      </w:r>
      <w:r>
        <w:t xml:space="preserve"> штука.</w:t>
      </w:r>
      <w:r/>
    </w:p>
    <w:p>
      <w:pPr>
        <w:pStyle w:val="982"/>
        <w:ind w:left="360"/>
        <w:jc w:val="both"/>
      </w:pPr>
      <w:r/>
      <w:r/>
    </w:p>
    <w:p>
      <w:pPr>
        <w:pStyle w:val="982"/>
        <w:numPr>
          <w:ilvl w:val="0"/>
          <w:numId w:val="31"/>
        </w:numPr>
        <w:jc w:val="both"/>
        <w:spacing w:after="200" w:line="276" w:lineRule="auto"/>
      </w:pPr>
      <w:r>
        <w:rPr>
          <w:b/>
          <w:bCs/>
        </w:rPr>
        <w:t xml:space="preserve">Перечень документов, подтверждающих соответствие участника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закупки: </w:t>
      </w:r>
      <w:r>
        <w:t xml:space="preserve">Действующая лицензия на утилизацию данного перечня оборудования</w:t>
      </w:r>
      <w:r>
        <w:t xml:space="preserve">, лицензия на работу с ломом черных и цветных металлов, уведомление о постановке на учет в Государственной инспекции пробирного надзора.</w:t>
      </w:r>
      <w:bookmarkEnd w:id="2"/>
      <w:r/>
      <w:r/>
    </w:p>
    <w:p>
      <w:pPr>
        <w:ind w:left="425" w:right="0" w:firstLine="0"/>
        <w:jc w:val="both"/>
      </w:pPr>
      <w:r/>
      <w:bookmarkStart w:id="3" w:name="_Hlk162009823"/>
      <w:r>
        <w:rPr>
          <w:b/>
          <w:bCs/>
        </w:rPr>
        <w:t xml:space="preserve">Срок, место и условия оказания услуг: </w:t>
      </w:r>
      <w:r>
        <w:t xml:space="preserve">г. Краснодар, ул. Ленина, 28, г. </w:t>
      </w:r>
      <w:r>
        <w:t xml:space="preserve">Краснодар,</w:t>
      </w:r>
      <w:r>
        <w:t xml:space="preserve">   </w:t>
      </w:r>
      <w:r>
        <w:t xml:space="preserve">                 </w:t>
      </w:r>
      <w:r>
        <w:t xml:space="preserve">ул. </w:t>
      </w:r>
      <w:r>
        <w:t xml:space="preserve">Сормовская</w:t>
      </w:r>
      <w:r>
        <w:t xml:space="preserve">, 3 (склад, подвальное помещение) (далее – место </w:t>
      </w:r>
      <w:r>
        <w:t xml:space="preserve">вывоза оборудования</w:t>
      </w:r>
      <w:r>
        <w:t xml:space="preserve">), единовременно и в полном объеме. Погрузка и вывоз оборудования для утилизации осуще</w:t>
      </w:r>
      <w:r>
        <w:t xml:space="preserve">ствляется силами и транспортом Исполнителя</w:t>
      </w:r>
      <w:r>
        <w:t xml:space="preserve">, в рабочее время Заказчика: Пн. – Чт.: с 9.00 до 17.00 часов, перерыв с 13.00-14.00 часов; Пт.: с 9.00 до 16.00 часов, перерыв с 13.00-14.00 часов. </w:t>
      </w:r>
      <w:bookmarkEnd w:id="3"/>
      <w:r>
        <w:t xml:space="preserve">Срок оказания услуг</w:t>
      </w:r>
      <w:r>
        <w:t xml:space="preserve"> с момента приема/передачи оборудования и самой утилизации</w:t>
      </w:r>
      <w:r>
        <w:t xml:space="preserve"> не должен превышать 10 (десять) рабочих дней</w:t>
      </w:r>
      <w:r>
        <w:t xml:space="preserve">.</w:t>
      </w:r>
      <w:r>
        <w:t xml:space="preserve"> </w:t>
      </w:r>
      <w:r>
        <w:t xml:space="preserve">С</w:t>
      </w:r>
      <w:r>
        <w:t xml:space="preserve"> момента подачи заявки Заказчиком в течение </w:t>
      </w:r>
      <w:r>
        <w:t xml:space="preserve">3</w:t>
      </w:r>
      <w:r>
        <w:t xml:space="preserve"> (</w:t>
      </w:r>
      <w:r>
        <w:t xml:space="preserve">трех</w:t>
      </w:r>
      <w:r>
        <w:t xml:space="preserve">) рабочих дней Исполнитель обязан принять оборудование в соответствии с актом приема-переда</w:t>
      </w:r>
      <w:r>
        <w:t xml:space="preserve">чи оборудования</w:t>
      </w:r>
      <w:r/>
    </w:p>
    <w:p>
      <w:pPr>
        <w:pStyle w:val="982"/>
        <w:ind w:left="360"/>
        <w:jc w:val="both"/>
        <w:spacing w:after="200" w:line="276" w:lineRule="auto"/>
      </w:pPr>
      <w:r/>
      <w:r/>
    </w:p>
    <w:p>
      <w:pPr>
        <w:pStyle w:val="982"/>
        <w:numPr>
          <w:ilvl w:val="0"/>
          <w:numId w:val="31"/>
        </w:numPr>
        <w:jc w:val="both"/>
        <w:spacing w:after="200" w:line="276" w:lineRule="auto"/>
      </w:pPr>
      <w:r/>
      <w:bookmarkStart w:id="4" w:name="_Hlk162009857"/>
      <w:r>
        <w:rPr>
          <w:b/>
          <w:bCs/>
        </w:rPr>
        <w:t xml:space="preserve">Требования к графику выполнения работ или оказания услуг</w:t>
      </w:r>
      <w:r>
        <w:t xml:space="preserve">: в соответствии с п. 6.</w:t>
      </w:r>
      <w:bookmarkEnd w:id="4"/>
      <w:r/>
      <w:r/>
    </w:p>
    <w:p>
      <w:pPr>
        <w:pStyle w:val="982"/>
        <w:ind w:left="0" w:right="280"/>
        <w:jc w:val="both"/>
        <w:spacing w:line="250" w:lineRule="exact"/>
        <w:widowControl w:val="off"/>
        <w:tabs>
          <w:tab w:val="left" w:pos="778" w:leader="none"/>
        </w:tabs>
        <w:rPr>
          <w:b/>
          <w:bCs/>
        </w:rPr>
      </w:pPr>
      <w:r/>
      <w:bookmarkStart w:id="5" w:name="_Hlk162009876"/>
      <w:r>
        <w:rPr>
          <w:b/>
          <w:bCs/>
        </w:rPr>
      </w:r>
      <w:r>
        <w:rPr>
          <w:b/>
          <w:bCs/>
        </w:rPr>
      </w:r>
    </w:p>
    <w:p>
      <w:pPr>
        <w:pStyle w:val="982"/>
        <w:numPr>
          <w:ilvl w:val="0"/>
          <w:numId w:val="31"/>
        </w:numPr>
        <w:ind w:right="280"/>
        <w:jc w:val="both"/>
        <w:spacing w:line="250" w:lineRule="exact"/>
        <w:widowControl w:val="off"/>
        <w:tabs>
          <w:tab w:val="left" w:pos="778" w:leader="none"/>
        </w:tabs>
      </w:pPr>
      <w:r>
        <w:rPr>
          <w:b/>
          <w:bCs/>
        </w:rPr>
        <w:t xml:space="preserve">Требования к гарантийному сроку товара, работы, услуги и (или) объему предоставления гарантий их качества</w:t>
      </w:r>
      <w:r>
        <w:t xml:space="preserve">:</w:t>
      </w:r>
      <w:bookmarkStart w:id="6" w:name="_Hlk162010887"/>
      <w:r>
        <w:t xml:space="preserve"> </w:t>
      </w:r>
      <w:r>
        <w:t xml:space="preserve">Обеспечение гарантийных обязательств не требуется.</w:t>
      </w:r>
      <w:bookmarkEnd w:id="6"/>
      <w:r/>
      <w:bookmarkEnd w:id="5"/>
      <w:r/>
      <w:r/>
    </w:p>
    <w:p>
      <w:pPr>
        <w:pStyle w:val="100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982"/>
        <w:numPr>
          <w:ilvl w:val="0"/>
          <w:numId w:val="31"/>
        </w:numPr>
        <w:ind w:left="284" w:firstLine="0"/>
        <w:jc w:val="both"/>
        <w:spacing w:line="259" w:lineRule="auto"/>
        <w:widowControl w:val="off"/>
        <w:tabs>
          <w:tab w:val="left" w:pos="0" w:leader="none"/>
        </w:tabs>
        <w:rPr>
          <w:lang w:eastAsia="ar-SA"/>
        </w:rPr>
      </w:pPr>
      <w:r>
        <w:rPr>
          <w:b/>
          <w:bCs/>
        </w:rPr>
        <w:t xml:space="preserve">Порядок сдачи и приемки товара, выполненных работ, оказанных услуг: </w:t>
      </w:r>
      <w:r>
        <w:rPr>
          <w:bCs/>
          <w:color w:val="000000"/>
          <w:lang w:eastAsia="ar-SA"/>
        </w:rPr>
        <w:t xml:space="preserve">Прием/передача оборудования </w:t>
      </w:r>
      <w:r>
        <w:rPr>
          <w:bCs/>
          <w:color w:val="000000"/>
          <w:lang w:eastAsia="ar-SA"/>
        </w:rPr>
        <w:t xml:space="preserve">Заказчика производится по заявке Заказчика в период – со дня, следующего за днем заключения контракта</w:t>
      </w:r>
      <w:r>
        <w:rPr>
          <w:lang w:eastAsia="ar-SA"/>
        </w:rPr>
        <w:t xml:space="preserve">. Заявка направляется на электронную почту Исполнителя. </w:t>
      </w:r>
      <w:r>
        <w:rPr>
          <w:lang w:eastAsia="ar-SA"/>
        </w:rPr>
      </w:r>
      <w:r>
        <w:rPr>
          <w:lang w:eastAsia="ar-SA"/>
        </w:rPr>
      </w:r>
    </w:p>
    <w:p>
      <w:pPr>
        <w:ind w:left="284"/>
        <w:jc w:val="both"/>
        <w:widowControl w:val="off"/>
      </w:pPr>
      <w:r>
        <w:rPr>
          <w:bCs/>
          <w:color w:val="000000"/>
          <w:lang w:eastAsia="ar-SA"/>
        </w:rPr>
        <w:tab/>
      </w:r>
      <w:r>
        <w:t xml:space="preserve">Срок оказания услуг</w:t>
      </w:r>
      <w:r>
        <w:t xml:space="preserve"> с момента приема/передачи оборудования и самой утилизации</w:t>
      </w:r>
      <w:r>
        <w:t xml:space="preserve"> не должен превышать 10 (десять) рабочих дней.</w:t>
      </w:r>
      <w:r/>
    </w:p>
    <w:p>
      <w:pPr>
        <w:ind w:left="284"/>
        <w:jc w:val="both"/>
        <w:widowControl w:val="off"/>
      </w:pPr>
      <w:r>
        <w:t xml:space="preserve">         </w:t>
      </w:r>
      <w:r>
        <w:t xml:space="preserve">Передача оборудования, подлежащего Утилизации, от Заказчика Исполнителю производится с оформлением акта приема-передачи 2 (двух) экземплярах и подписывается уполномоченными лицами Заказчика и Исполнителя в момент передачи.</w:t>
      </w:r>
      <w:r/>
    </w:p>
    <w:p>
      <w:pPr>
        <w:pStyle w:val="982"/>
        <w:ind w:left="284"/>
        <w:jc w:val="both"/>
        <w:spacing w:after="200" w:line="276" w:lineRule="auto"/>
      </w:pPr>
      <w:r>
        <w:t xml:space="preserve">          </w:t>
      </w:r>
      <w:r>
        <w:t xml:space="preserve">Право собственности на отходы переходит к Исполнителю в момент его погрузки. </w:t>
      </w:r>
      <w:r>
        <w:t xml:space="preserve">            </w:t>
      </w:r>
      <w:r/>
    </w:p>
    <w:p>
      <w:pPr>
        <w:pStyle w:val="982"/>
        <w:ind w:left="284"/>
        <w:jc w:val="both"/>
        <w:spacing w:after="200" w:line="276" w:lineRule="auto"/>
      </w:pPr>
      <w:r>
        <w:t xml:space="preserve">          </w:t>
      </w:r>
      <w:r>
        <w:t xml:space="preserve">Исполнитель с момента погрузки отходов несет полную ответственность по их дальнейшему обращению</w:t>
      </w:r>
      <w:r>
        <w:t xml:space="preserve">.</w:t>
      </w:r>
      <w:r/>
    </w:p>
    <w:p>
      <w:pPr>
        <w:pStyle w:val="982"/>
        <w:ind w:left="284"/>
        <w:jc w:val="both"/>
        <w:spacing w:after="200" w:line="276" w:lineRule="auto"/>
      </w:pPr>
      <w:r>
        <w:t xml:space="preserve">          </w:t>
      </w:r>
      <w:r>
        <w:t xml:space="preserve">Приемка </w:t>
      </w:r>
      <w:r>
        <w:t xml:space="preserve">оказанных услуг</w:t>
      </w:r>
      <w:r>
        <w:t xml:space="preserve"> производится утвержденной приемочной комиссией, в соответствии с установленными требованиями. </w:t>
      </w:r>
      <w:r/>
    </w:p>
    <w:p>
      <w:pPr>
        <w:pStyle w:val="982"/>
        <w:ind w:left="284"/>
        <w:jc w:val="both"/>
        <w:spacing w:after="200" w:line="276" w:lineRule="auto"/>
      </w:pPr>
      <w:r>
        <w:t xml:space="preserve">          </w:t>
      </w:r>
      <w:r>
        <w:t xml:space="preserve">Заказчик после получения счета, товарной накладной (УПД) осуществляет проверку</w:t>
      </w:r>
      <w:r>
        <w:t xml:space="preserve"> оказанных услуг</w:t>
      </w:r>
      <w:r>
        <w:t xml:space="preserve"> </w:t>
      </w:r>
      <w:r>
        <w:t xml:space="preserve">исполнителем</w:t>
      </w:r>
      <w:r>
        <w:t xml:space="preserve">, на предмет соответствия требованиям и условиям контракта, и формирует акт приемки (по форме 0510452). </w:t>
      </w:r>
      <w:r/>
    </w:p>
    <w:p>
      <w:pPr>
        <w:pStyle w:val="982"/>
        <w:ind w:left="284"/>
        <w:jc w:val="both"/>
        <w:spacing w:after="200" w:line="276" w:lineRule="auto"/>
      </w:pPr>
      <w:r>
        <w:t xml:space="preserve">         </w:t>
      </w:r>
      <w:r>
        <w:t xml:space="preserve">При отсутствии претензий, расхождений по результатам приемки </w:t>
      </w:r>
      <w:r>
        <w:t xml:space="preserve">оказанных услуг, проведенной без участия исполнителя</w:t>
      </w:r>
      <w:r>
        <w:t xml:space="preserve">, предусмотрено участие </w:t>
      </w:r>
      <w:r>
        <w:t xml:space="preserve">исполнителя</w:t>
      </w:r>
      <w:r>
        <w:t xml:space="preserve"> при оформлении Акта приемки (ф.0510452) путем направления в целях уведомления о результатах приемки на электронный адрес </w:t>
      </w:r>
      <w:r>
        <w:t xml:space="preserve">исполнителя</w:t>
      </w:r>
      <w:r>
        <w:t xml:space="preserve"> Акта приемки (ф.0510452) (скан копии Акта приемки (ф.0510452), оформленного заказчиком на бумажном носителе). </w:t>
      </w:r>
      <w:r/>
    </w:p>
    <w:p>
      <w:pPr>
        <w:pStyle w:val="982"/>
        <w:ind w:left="284"/>
        <w:jc w:val="both"/>
        <w:spacing w:after="200" w:line="276" w:lineRule="auto"/>
      </w:pPr>
      <w:r>
        <w:t xml:space="preserve">          </w:t>
      </w:r>
      <w:r>
        <w:t xml:space="preserve">В случаях выявления недостатков при приёмке результатов </w:t>
      </w:r>
      <w:r>
        <w:t xml:space="preserve">оказанных услуг</w:t>
      </w:r>
      <w:r>
        <w:t xml:space="preserve"> и наличия количественного и (или) качественного расхождения, а также несоответствия </w:t>
      </w:r>
      <w:r>
        <w:t xml:space="preserve">оказанных услуг</w:t>
      </w:r>
      <w:r>
        <w:t xml:space="preserve"> документам </w:t>
      </w:r>
      <w:r>
        <w:t xml:space="preserve">исполнителя</w:t>
      </w:r>
      <w:r>
        <w:t xml:space="preserve">, эти данные отражаются в акте приёмки (по форме 0510452). </w:t>
      </w:r>
      <w:r/>
    </w:p>
    <w:p>
      <w:pPr>
        <w:pStyle w:val="982"/>
        <w:ind w:left="284"/>
        <w:jc w:val="both"/>
        <w:spacing w:after="200" w:line="276" w:lineRule="auto"/>
      </w:pPr>
      <w:r>
        <w:t xml:space="preserve">          </w:t>
      </w:r>
      <w:r>
        <w:t xml:space="preserve"> В случаях отказа в приемке</w:t>
      </w:r>
      <w:r>
        <w:t xml:space="preserve"> услуг</w:t>
      </w:r>
      <w:r>
        <w:t xml:space="preserve">, заказчик направляет </w:t>
      </w:r>
      <w:r>
        <w:t xml:space="preserve">исполнителю</w:t>
      </w:r>
      <w:r>
        <w:t xml:space="preserve"> мотивированный отказ.</w:t>
      </w:r>
      <w:r/>
    </w:p>
    <w:p>
      <w:pPr>
        <w:pStyle w:val="982"/>
        <w:ind w:left="284"/>
        <w:jc w:val="both"/>
        <w:spacing w:after="200" w:line="276" w:lineRule="auto"/>
      </w:pPr>
      <w:r>
        <w:t xml:space="preserve">           </w:t>
      </w:r>
      <w:r>
        <w:t xml:space="preserve">При выявлении нарушений Акт приемки (по форме 0510452) подписывается обеими сторонами, в том числе после устранения нарушений. </w:t>
      </w:r>
      <w:r/>
    </w:p>
    <w:p>
      <w:pPr>
        <w:pStyle w:val="982"/>
        <w:ind w:left="284"/>
        <w:jc w:val="both"/>
        <w:spacing w:after="200" w:line="276" w:lineRule="auto"/>
        <w:rPr>
          <w:highlight w:val="none"/>
        </w:rPr>
      </w:pPr>
      <w:r>
        <w:t xml:space="preserve">           </w:t>
      </w:r>
      <w:r>
        <w:t xml:space="preserve">Приемка оказанных услуг проводится в соответствии с ст. 94 ФЗ-44.  Не позднее двадцати рабочих дней, следующих за днем поступления документа о </w:t>
      </w:r>
      <w:r>
        <w:t xml:space="preserve">оказанных услуг</w:t>
      </w:r>
      <w:r>
        <w:t xml:space="preserve">, члены приемочной комиссии заказчика подписывают документ о приемке либо подписывают мотивированный отказ (с указанием причин такого отказа).</w:t>
      </w:r>
      <w:r/>
    </w:p>
    <w:p>
      <w:pPr>
        <w:pStyle w:val="982"/>
        <w:ind w:left="284"/>
        <w:jc w:val="both"/>
        <w:spacing w:after="200" w:line="276" w:lineRule="auto"/>
      </w:pP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rFonts w:eastAsia="Courier New"/>
          <w:sz w:val="22"/>
          <w:szCs w:val="22"/>
        </w:rPr>
      </w:pPr>
      <w:r>
        <w:rPr>
          <w:rFonts w:eastAsia="Courier New"/>
          <w:sz w:val="22"/>
          <w:szCs w:val="22"/>
        </w:rPr>
      </w:r>
      <w:r>
        <w:rPr>
          <w:rFonts w:eastAsia="Courier New"/>
          <w:sz w:val="22"/>
          <w:szCs w:val="22"/>
        </w:rPr>
      </w:r>
      <w:r>
        <w:rPr>
          <w:rFonts w:eastAsia="Courier New"/>
          <w:sz w:val="22"/>
          <w:szCs w:val="22"/>
        </w:rPr>
      </w:r>
    </w:p>
    <w:p>
      <w:r>
        <w:t xml:space="preserve">     </w:t>
      </w:r>
      <w:r>
        <w:t xml:space="preserve">Начальник отдела эксплуатации </w:t>
      </w:r>
      <w:r>
        <w:t xml:space="preserve">  </w:t>
      </w:r>
      <w:r/>
    </w:p>
    <w:p>
      <w:r>
        <w:t xml:space="preserve">     </w:t>
      </w:r>
      <w:r>
        <w:t xml:space="preserve">информационных систем, </w:t>
      </w:r>
      <w:r>
        <w:t xml:space="preserve">  </w:t>
      </w:r>
      <w:r/>
    </w:p>
    <w:p>
      <w:pPr>
        <w:rPr>
          <w:highlight w:val="none"/>
        </w:rPr>
      </w:pPr>
      <w:r>
        <w:t xml:space="preserve">     </w:t>
      </w:r>
      <w:r>
        <w:t xml:space="preserve">технических средств и каналов связи                                                                </w:t>
      </w:r>
      <w:r>
        <w:t xml:space="preserve">          </w:t>
      </w:r>
      <w:r>
        <w:t xml:space="preserve"> В.В. Бовша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rPr>
          <w:highlight w:val="none"/>
        </w:rPr>
      </w:r>
      <w:r>
        <w:rPr>
          <w:highlight w:val="none"/>
        </w:rPr>
      </w:r>
    </w:p>
    <w:p>
      <w:pPr>
        <w:jc w:val="center"/>
      </w:pPr>
      <w:r>
        <w:t xml:space="preserve">   </w:t>
      </w:r>
      <w:r>
        <w:t xml:space="preserve">                          </w:t>
      </w:r>
      <w:r>
        <w:rPr>
          <w:b/>
          <w:smallCaps/>
        </w:rPr>
        <w:t xml:space="preserve">ПРОЕКТ ДОГОВОРА № ____</w:t>
      </w:r>
      <w:r>
        <w:rPr>
          <w:b/>
        </w:rPr>
        <w:t xml:space="preserve"> </w:t>
      </w:r>
      <w:r>
        <w:rPr>
          <w:b/>
          <w:color w:val="ff0000"/>
        </w:rPr>
      </w:r>
      <w:r/>
    </w:p>
    <w:p>
      <w:pPr>
        <w:pStyle w:val="964"/>
        <w:jc w:val="center"/>
        <w:spacing w:before="0" w:after="0"/>
        <w:rPr>
          <w:b/>
          <w:szCs w:val="24"/>
        </w:rPr>
      </w:pPr>
      <w:r>
        <w:rPr>
          <w:b/>
          <w:szCs w:val="24"/>
        </w:rPr>
        <w:t xml:space="preserve">н</w:t>
      </w:r>
      <w:r>
        <w:rPr>
          <w:b/>
          <w:szCs w:val="24"/>
        </w:rPr>
        <w:t xml:space="preserve">а оказание услуг по </w:t>
      </w:r>
      <w:r>
        <w:rPr>
          <w:b/>
          <w:szCs w:val="24"/>
        </w:rPr>
        <w:t xml:space="preserve">вывозу и</w:t>
      </w:r>
      <w:r>
        <w:rPr>
          <w:b/>
          <w:szCs w:val="24"/>
        </w:rPr>
        <w:t xml:space="preserve"> утилизации оборудования в сфере информационно-коммуникационных технологий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64"/>
        <w:jc w:val="center"/>
        <w:spacing w:before="0" w:after="0"/>
        <w:rPr>
          <w:b/>
          <w:sz w:val="22"/>
        </w:rPr>
      </w:pPr>
      <w:r>
        <w:rPr>
          <w:rStyle w:val="1011"/>
          <w:i w:val="0"/>
        </w:rPr>
        <w:t xml:space="preserve">ИКЗ: </w:t>
      </w:r>
      <w:r>
        <w:rPr>
          <w:rStyle w:val="1011"/>
          <w:i w:val="0"/>
        </w:rPr>
        <w:t xml:space="preserve">26</w:t>
      </w:r>
      <w:r>
        <w:rPr>
          <w:rStyle w:val="1011"/>
          <w:i w:val="0"/>
        </w:rPr>
        <w:t xml:space="preserve"> 1 2309090540 230801001 0038</w:t>
      </w:r>
      <w:r>
        <w:rPr>
          <w:rStyle w:val="1011"/>
          <w:i w:val="0"/>
        </w:rPr>
        <w:t xml:space="preserve"> 000 0000 000</w:t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937"/>
        <w:numPr>
          <w:ilvl w:val="0"/>
          <w:numId w:val="0"/>
        </w:numPr>
        <w:jc w:val="left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г. Краснодар                                                     </w:t>
      </w: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________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</w:t>
      </w:r>
      <w:r>
        <w:rPr>
          <w:sz w:val="24"/>
          <w:szCs w:val="24"/>
        </w:rPr>
        <w:t xml:space="preserve">26</w:t>
      </w:r>
      <w:r>
        <w:rPr>
          <w:sz w:val="24"/>
          <w:szCs w:val="24"/>
        </w:rPr>
        <w:t xml:space="preserve"> г</w:t>
      </w:r>
      <w:r>
        <w:rPr>
          <w:sz w:val="24"/>
          <w:szCs w:val="24"/>
        </w:rPr>
        <w:t xml:space="preserve">.</w:t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ind w:firstLine="709"/>
      </w:pPr>
      <w:r/>
      <w:r/>
    </w:p>
    <w:p>
      <w:pPr>
        <w:jc w:val="both"/>
        <w:rPr>
          <w:rStyle w:val="1011"/>
          <w:i w:val="0"/>
        </w:rPr>
      </w:pPr>
      <w:r>
        <w:rPr>
          <w:rStyle w:val="1011"/>
          <w:i w:val="0"/>
        </w:rPr>
        <w:t xml:space="preserve">Управление Федеральной службы государственной регистрации, кадастра и картографии по Краснодарскому краю, именуемое в дальнейшем «Заказчик», в лице</w:t>
      </w:r>
      <w:r>
        <w:rPr>
          <w:rStyle w:val="1011"/>
          <w:i w:val="0"/>
        </w:rPr>
        <w:t xml:space="preserve"> _____</w:t>
      </w:r>
      <w:r>
        <w:rPr>
          <w:rStyle w:val="1011"/>
          <w:i w:val="0"/>
        </w:rPr>
        <w:t xml:space="preserve">, действующего на основании </w:t>
      </w:r>
      <w:r>
        <w:rPr>
          <w:rStyle w:val="1011"/>
          <w:i w:val="0"/>
        </w:rPr>
        <w:t xml:space="preserve">____</w:t>
      </w:r>
      <w:r>
        <w:rPr>
          <w:rStyle w:val="1011"/>
          <w:i w:val="0"/>
        </w:rPr>
        <w:t xml:space="preserve">, с одной стороны, и </w:t>
      </w:r>
      <w:r>
        <w:rPr>
          <w:rStyle w:val="1011"/>
          <w:i w:val="0"/>
        </w:rPr>
        <w:t xml:space="preserve">_______</w:t>
      </w:r>
      <w:r>
        <w:rPr>
          <w:rStyle w:val="1011"/>
          <w:i w:val="0"/>
        </w:rPr>
        <w:t xml:space="preserve">, именуемое в дальнейшем «Исполнитель», в лице</w:t>
      </w:r>
      <w:r>
        <w:rPr>
          <w:rStyle w:val="1011"/>
          <w:i w:val="0"/>
        </w:rPr>
        <w:t xml:space="preserve"> _______</w:t>
      </w:r>
      <w:r>
        <w:rPr>
          <w:rStyle w:val="1011"/>
          <w:i w:val="0"/>
        </w:rPr>
        <w:t xml:space="preserve">, действующего на основании</w:t>
      </w:r>
      <w:r>
        <w:rPr>
          <w:rStyle w:val="1011"/>
          <w:i w:val="0"/>
        </w:rPr>
        <w:t xml:space="preserve"> ______</w:t>
      </w:r>
      <w:r>
        <w:rPr>
          <w:rStyle w:val="1011"/>
          <w:i w:val="0"/>
        </w:rPr>
        <w:t xml:space="preserve">, с др</w:t>
      </w:r>
      <w:r>
        <w:rPr>
          <w:rStyle w:val="1011"/>
          <w:i w:val="0"/>
        </w:rPr>
        <w:t xml:space="preserve">угой стороны, с соблюдением требований п.4 ч.1 ст.93 Федерального закона №44-ФЗ от 05.04.2013г.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  <w:r>
        <w:rPr>
          <w:rStyle w:val="1011"/>
          <w:i w:val="0"/>
        </w:rPr>
      </w:r>
      <w:r>
        <w:rPr>
          <w:rStyle w:val="1011"/>
          <w:i w:val="0"/>
        </w:rPr>
      </w:r>
    </w:p>
    <w:p>
      <w:pPr>
        <w:jc w:val="both"/>
        <w:rPr>
          <w:rStyle w:val="1011"/>
          <w:i w:val="0"/>
        </w:rPr>
      </w:pPr>
      <w:r>
        <w:rPr>
          <w:i w:val="0"/>
        </w:rPr>
      </w:r>
      <w:r>
        <w:rPr>
          <w:rStyle w:val="1011"/>
          <w:i w:val="0"/>
        </w:rPr>
      </w:r>
      <w:r>
        <w:rPr>
          <w:rStyle w:val="1011"/>
          <w:i w:val="0"/>
        </w:rPr>
      </w:r>
    </w:p>
    <w:p>
      <w:pPr>
        <w:jc w:val="center"/>
        <w:rPr>
          <w:b/>
        </w:rPr>
      </w:pPr>
      <w:r>
        <w:rPr>
          <w:b/>
        </w:rPr>
        <w:t xml:space="preserve">1. ПРЕДМЕТ ДОГОВОРА</w:t>
      </w:r>
      <w:r>
        <w:rPr>
          <w:b/>
        </w:rPr>
      </w:r>
      <w:r>
        <w:rPr>
          <w:b/>
        </w:rPr>
      </w:r>
    </w:p>
    <w:p>
      <w:pPr>
        <w:jc w:val="both"/>
        <w:rPr>
          <w:rStyle w:val="1011"/>
          <w:i w:val="0"/>
        </w:rPr>
      </w:pPr>
      <w:r>
        <w:rPr>
          <w:rStyle w:val="1011"/>
          <w:i w:val="0"/>
        </w:rPr>
        <w:t xml:space="preserve">1.1. По настоящему Договору Исполнитель обязуется оказать услуги</w:t>
      </w:r>
      <w:r>
        <w:rPr>
          <w:rStyle w:val="1011"/>
          <w:i w:val="0"/>
        </w:rPr>
        <w:t xml:space="preserve"> </w:t>
      </w:r>
      <w:r>
        <w:rPr>
          <w:rStyle w:val="1011"/>
          <w:i w:val="0"/>
        </w:rPr>
        <w:t xml:space="preserve">по </w:t>
      </w:r>
      <w:r>
        <w:rPr>
          <w:rStyle w:val="1011"/>
          <w:i w:val="0"/>
        </w:rPr>
        <w:t xml:space="preserve">вывозу и </w:t>
      </w:r>
      <w:r>
        <w:rPr>
          <w:rStyle w:val="1011"/>
          <w:i w:val="0"/>
        </w:rPr>
        <w:t xml:space="preserve">утилизации</w:t>
      </w:r>
      <w:r>
        <w:rPr>
          <w:rStyle w:val="1011"/>
          <w:i w:val="0"/>
        </w:rPr>
        <w:t xml:space="preserve"> оборудования в сфере ин</w:t>
      </w:r>
      <w:r>
        <w:rPr>
          <w:rStyle w:val="1011"/>
          <w:i w:val="0"/>
        </w:rPr>
        <w:t xml:space="preserve">ф</w:t>
      </w:r>
      <w:r>
        <w:rPr>
          <w:rStyle w:val="1011"/>
          <w:i w:val="0"/>
        </w:rPr>
        <w:t xml:space="preserve">ормационно-коммуникационных технологий</w:t>
      </w:r>
      <w:r>
        <w:rPr>
          <w:rStyle w:val="1011"/>
          <w:i w:val="0"/>
        </w:rPr>
        <w:t xml:space="preserve"> </w:t>
      </w:r>
      <w:r>
        <w:rPr>
          <w:rStyle w:val="1011"/>
          <w:i w:val="0"/>
        </w:rPr>
        <w:t xml:space="preserve">в соответствии с</w:t>
      </w:r>
      <w:r>
        <w:rPr>
          <w:rStyle w:val="1011"/>
          <w:i w:val="0"/>
        </w:rPr>
        <w:t xml:space="preserve"> Спецификацией (Приложение № 1)</w:t>
      </w:r>
      <w:r>
        <w:rPr>
          <w:rStyle w:val="1011"/>
          <w:i w:val="0"/>
        </w:rPr>
        <w:t xml:space="preserve">, а Заказчик обязуется передать Исполнителю имущество по Акту прие</w:t>
      </w:r>
      <w:r>
        <w:rPr>
          <w:rStyle w:val="1011"/>
          <w:i w:val="0"/>
        </w:rPr>
        <w:t xml:space="preserve">ма-передачи</w:t>
      </w:r>
      <w:r>
        <w:rPr>
          <w:rStyle w:val="1011"/>
          <w:i w:val="0"/>
        </w:rPr>
        <w:t xml:space="preserve">.</w:t>
      </w:r>
      <w:r>
        <w:rPr>
          <w:rStyle w:val="1011"/>
          <w:i w:val="0"/>
        </w:rPr>
      </w:r>
      <w:r>
        <w:rPr>
          <w:rStyle w:val="1011"/>
          <w:i w:val="0"/>
        </w:rPr>
      </w:r>
    </w:p>
    <w:p>
      <w:pPr>
        <w:jc w:val="both"/>
        <w:rPr>
          <w:rStyle w:val="1011"/>
          <w:i w:val="0"/>
        </w:rPr>
      </w:pPr>
      <w:r>
        <w:rPr>
          <w:i w:val="0"/>
        </w:rPr>
      </w:r>
      <w:r>
        <w:rPr>
          <w:rStyle w:val="1011"/>
          <w:i w:val="0"/>
        </w:rPr>
      </w:r>
      <w:r>
        <w:rPr>
          <w:rStyle w:val="1011"/>
          <w:i w:val="0"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2. ЦЕНА ДОГОВОРА И ПОРЯДОК РАСЧЕТОВ</w:t>
      </w:r>
      <w:r>
        <w:rPr>
          <w:b/>
          <w:bCs/>
        </w:rPr>
      </w:r>
      <w:r>
        <w:rPr>
          <w:b/>
          <w:bCs/>
        </w:rPr>
      </w:r>
    </w:p>
    <w:p>
      <w:pPr>
        <w:jc w:val="both"/>
      </w:pPr>
      <w:r>
        <w:t xml:space="preserve">2.1. Цена Договора составляет __</w:t>
      </w:r>
      <w:r>
        <w:t xml:space="preserve">_(</w:t>
      </w:r>
      <w:r>
        <w:t xml:space="preserve">____) руб.</w:t>
      </w:r>
      <w:r>
        <w:t xml:space="preserve"> </w:t>
      </w:r>
      <w:r>
        <w:t xml:space="preserve">___</w:t>
      </w:r>
      <w:r>
        <w:t xml:space="preserve"> </w:t>
      </w:r>
      <w:r>
        <w:t xml:space="preserve">копеек, НДС не предусмотрен / в том числе НДС ___% - ___ (___) руб. ___ коп.</w:t>
      </w:r>
      <w:r/>
    </w:p>
    <w:p>
      <w:pPr>
        <w:jc w:val="both"/>
      </w:pPr>
      <w:r>
        <w:t xml:space="preserve">2.2. Цена Договора включает в себя: </w:t>
      </w:r>
      <w:r>
        <w:t xml:space="preserve">услуги по вывозу и утилизации </w:t>
      </w:r>
      <w:r>
        <w:t xml:space="preserve">все расходы, связанные с доставкой, разгрузкой-погрузкой, НДС, другие установленные налоги, сборы и иные расходы, связанные с исполнением Договора.</w:t>
      </w:r>
      <w:r/>
    </w:p>
    <w:p>
      <w:pPr>
        <w:jc w:val="both"/>
      </w:pPr>
      <w:r>
        <w:t xml:space="preserve">В цену договора также включена плата за негативное воздействие на окружающую природную среду, в соответствии со ст. 23 </w:t>
      </w:r>
      <w:r>
        <w:t xml:space="preserve">Федерального закона «Об отходах производства и потребления» № 89 ФЗ от 24.06.1998 г. и Федерального закона от 21.07.2014 № 219-ФЗ «О внесении изменений в Федеральный закон «Об охране окружающей среды» и отдельные законодательные акты Российской Федерации»</w:t>
      </w:r>
      <w:r>
        <w:t xml:space="preserve">.</w:t>
      </w:r>
      <w:r/>
    </w:p>
    <w:p>
      <w:pPr>
        <w:jc w:val="both"/>
      </w:pPr>
      <w:r>
        <w:t xml:space="preserve">Сумма,</w:t>
      </w:r>
      <w:r>
        <w:t xml:space="preserve"> подлежащая оплате Заказчиком Исполнителю (юридическому лицу или физическому лицу, в том числе зарегистрированному в качестве индивидуального предпринимателя), уменьшается на размер обязательных платежей в бюджеты бюджетной системы Российской Федерации (вк</w:t>
      </w:r>
      <w:r>
        <w:t xml:space="preserve">лючая налоги, сборы),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/>
    </w:p>
    <w:p>
      <w:pPr>
        <w:jc w:val="both"/>
      </w:pPr>
      <w:r>
        <w:t xml:space="preserve">Цена Договора является твердой и определяется н</w:t>
      </w:r>
      <w:r>
        <w:t xml:space="preserve">а весь срок исполнения Договора, за исключением случаев,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и настоящим Договором.</w:t>
      </w:r>
      <w:r/>
    </w:p>
    <w:p>
      <w:pPr>
        <w:jc w:val="both"/>
      </w:pPr>
      <w:r>
        <w:t xml:space="preserve">2.3. Источник финансирования Договора – федеральный бюджет в пре</w:t>
      </w:r>
      <w:r>
        <w:t xml:space="preserve">делах выделенных лимитов на 2026</w:t>
      </w:r>
      <w:r>
        <w:t xml:space="preserve"> год.</w:t>
      </w:r>
      <w:r/>
    </w:p>
    <w:p>
      <w:pPr>
        <w:jc w:val="both"/>
      </w:pPr>
      <w:r>
        <w:t xml:space="preserve">2.4. Аванс не предусмотрен. </w:t>
      </w:r>
      <w:r>
        <w:t xml:space="preserve">Расчеты между Заказчиком и </w:t>
      </w:r>
      <w:r>
        <w:t xml:space="preserve">Исполнителем</w:t>
      </w:r>
      <w:r>
        <w:t xml:space="preserve"> за </w:t>
      </w:r>
      <w:r>
        <w:t xml:space="preserve">оказанные услуги</w:t>
      </w:r>
      <w:r>
        <w:t xml:space="preserve"> в течении 10 (десяти) рабочих дней на основании подписанного акта приемки (по форме 0510452, введен Приказом Минфина России </w:t>
      </w:r>
      <w:bookmarkStart w:id="7" w:name="_GoBack"/>
      <w:r/>
      <w:bookmarkEnd w:id="7"/>
      <w:r>
        <w:t xml:space="preserve">от 28.06.2022 №100н).</w:t>
      </w:r>
      <w:r/>
    </w:p>
    <w:p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  <w:r>
        <w:rPr>
          <w:color w:val="ff0000"/>
          <w:sz w:val="22"/>
          <w:szCs w:val="22"/>
        </w:rPr>
      </w:r>
      <w:r>
        <w:rPr>
          <w:color w:val="ff0000"/>
          <w:sz w:val="22"/>
          <w:szCs w:val="22"/>
        </w:rPr>
      </w:r>
    </w:p>
    <w:p>
      <w:pPr>
        <w:jc w:val="center"/>
        <w:rPr>
          <w:rStyle w:val="1011"/>
          <w:b/>
          <w:i w:val="0"/>
        </w:rPr>
      </w:pPr>
      <w:r>
        <w:rPr>
          <w:rStyle w:val="1011"/>
          <w:b/>
          <w:i w:val="0"/>
        </w:rPr>
        <w:t xml:space="preserve">3. П</w:t>
      </w:r>
      <w:r>
        <w:rPr>
          <w:rStyle w:val="1011"/>
          <w:b/>
          <w:i w:val="0"/>
        </w:rPr>
        <w:t xml:space="preserve">ОРЯДОК</w:t>
      </w:r>
      <w:r>
        <w:rPr>
          <w:rStyle w:val="1011"/>
          <w:b/>
          <w:i w:val="0"/>
        </w:rPr>
        <w:t xml:space="preserve">, </w:t>
      </w:r>
      <w:r>
        <w:rPr>
          <w:rStyle w:val="1011"/>
          <w:b/>
          <w:i w:val="0"/>
        </w:rPr>
        <w:t xml:space="preserve">СРОКИ И УСЛОВИЯ ОКАЗАНИЯ УСЛУГ</w:t>
      </w:r>
      <w:r>
        <w:rPr>
          <w:rStyle w:val="1011"/>
          <w:b/>
          <w:i w:val="0"/>
        </w:rPr>
      </w:r>
      <w:r>
        <w:rPr>
          <w:rStyle w:val="1011"/>
          <w:b/>
          <w:i w:val="0"/>
        </w:rPr>
      </w:r>
    </w:p>
    <w:p>
      <w:pPr>
        <w:jc w:val="both"/>
        <w:rPr>
          <w:rStyle w:val="1011"/>
          <w:i w:val="0"/>
        </w:rPr>
      </w:pPr>
      <w:r>
        <w:rPr>
          <w:rStyle w:val="1011"/>
          <w:i w:val="0"/>
        </w:rPr>
        <w:t xml:space="preserve">3.1. </w:t>
      </w:r>
      <w:r>
        <w:rPr>
          <w:rStyle w:val="1011"/>
          <w:i w:val="0"/>
        </w:rPr>
        <w:t xml:space="preserve">Место оказания услуг: </w:t>
      </w:r>
      <w:r>
        <w:rPr>
          <w:rStyle w:val="1011"/>
          <w:i w:val="0"/>
        </w:rPr>
        <w:t xml:space="preserve">оказание услуг производится на производственном участке Исполнителя</w:t>
      </w:r>
      <w:r>
        <w:rPr>
          <w:rStyle w:val="1011"/>
          <w:i w:val="0"/>
        </w:rPr>
        <w:t xml:space="preserve">.</w:t>
      </w:r>
      <w:r>
        <w:rPr>
          <w:rStyle w:val="1011"/>
          <w:i w:val="0"/>
        </w:rPr>
      </w:r>
      <w:r>
        <w:rPr>
          <w:rStyle w:val="1011"/>
          <w:i w:val="0"/>
        </w:rPr>
      </w:r>
    </w:p>
    <w:p>
      <w:pPr>
        <w:jc w:val="both"/>
        <w:rPr>
          <w:rStyle w:val="1011"/>
          <w:i w:val="0"/>
        </w:rPr>
      </w:pPr>
      <w:r>
        <w:rPr>
          <w:rStyle w:val="1011"/>
          <w:i w:val="0"/>
        </w:rPr>
        <w:t xml:space="preserve">Оборудование находится по адресу: г. Краснодар, ул. Ленина, 28</w:t>
      </w:r>
      <w:r>
        <w:rPr>
          <w:rStyle w:val="1011"/>
          <w:i w:val="0"/>
        </w:rPr>
        <w:t xml:space="preserve">,</w:t>
      </w:r>
      <w:r>
        <w:t xml:space="preserve"> </w:t>
      </w:r>
      <w:r>
        <w:t xml:space="preserve">ул. </w:t>
      </w:r>
      <w:r>
        <w:t xml:space="preserve">Сормовская</w:t>
      </w:r>
      <w:r>
        <w:t xml:space="preserve">, 3</w:t>
      </w:r>
      <w:r>
        <w:rPr>
          <w:rStyle w:val="1011"/>
          <w:i w:val="0"/>
        </w:rPr>
        <w:t xml:space="preserve">. </w:t>
      </w:r>
      <w:r>
        <w:rPr>
          <w:rStyle w:val="1011"/>
          <w:i w:val="0"/>
        </w:rPr>
        <w:t xml:space="preserve">Прием (погрузка), транспортировка (вывоз) </w:t>
      </w:r>
      <w:r>
        <w:rPr>
          <w:rStyle w:val="1011"/>
          <w:i w:val="0"/>
        </w:rPr>
        <w:t xml:space="preserve">оборудова</w:t>
      </w:r>
      <w:r>
        <w:rPr>
          <w:rStyle w:val="1011"/>
          <w:i w:val="0"/>
        </w:rPr>
        <w:t xml:space="preserve">ния</w:t>
      </w:r>
      <w:r>
        <w:rPr>
          <w:rStyle w:val="1011"/>
          <w:i w:val="0"/>
        </w:rPr>
        <w:t xml:space="preserve"> осуществляется Исполнителем самостоятельно и за свой счет. </w:t>
      </w:r>
      <w:r>
        <w:rPr>
          <w:rStyle w:val="1011"/>
          <w:i w:val="0"/>
        </w:rPr>
      </w:r>
      <w:r>
        <w:rPr>
          <w:rStyle w:val="1011"/>
          <w:i w:val="0"/>
        </w:rPr>
      </w:r>
    </w:p>
    <w:p>
      <w:pPr>
        <w:ind w:left="284"/>
        <w:jc w:val="both"/>
        <w:rPr>
          <w:rStyle w:val="1011"/>
          <w:i w:val="0"/>
        </w:rPr>
      </w:pPr>
      <w:r>
        <w:rPr>
          <w:rStyle w:val="1011"/>
          <w:i w:val="0"/>
        </w:rPr>
        <w:t xml:space="preserve">Вывоз </w:t>
      </w:r>
      <w:r>
        <w:rPr>
          <w:rStyle w:val="1011"/>
          <w:i w:val="0"/>
        </w:rPr>
        <w:t xml:space="preserve">и утилизация </w:t>
      </w:r>
      <w:r>
        <w:rPr>
          <w:rStyle w:val="1011"/>
          <w:i w:val="0"/>
        </w:rPr>
        <w:t xml:space="preserve">оборудования осуществляется Исполнителем самостоятельно и за свой счет, в том числе </w:t>
      </w:r>
      <w:r>
        <w:rPr>
          <w:rStyle w:val="1011"/>
          <w:i w:val="0"/>
        </w:rPr>
        <w:t xml:space="preserve">погрузка и разгрузка</w:t>
      </w:r>
      <w:r>
        <w:rPr>
          <w:rStyle w:val="1011"/>
          <w:i w:val="0"/>
        </w:rPr>
        <w:t xml:space="preserve">, в рабочее время Заказчика: Пн. – Чт.: с 9.00 до 17.00 часов, перерыв с 13.00-14.00 часов; Пт.: с 9.00 до 16.00 часов, перерыв с 13.00-14.00 часов</w:t>
      </w:r>
      <w:r>
        <w:rPr>
          <w:rStyle w:val="1011"/>
          <w:i w:val="0"/>
        </w:rPr>
        <w:t xml:space="preserve">.</w:t>
      </w:r>
      <w:r>
        <w:rPr>
          <w:rStyle w:val="1011"/>
          <w:i w:val="0"/>
        </w:rPr>
      </w:r>
      <w:r>
        <w:rPr>
          <w:rStyle w:val="1011"/>
          <w:i w:val="0"/>
        </w:rPr>
      </w:r>
    </w:p>
    <w:p>
      <w:pPr>
        <w:ind w:left="284"/>
        <w:jc w:val="both"/>
        <w:rPr>
          <w:sz w:val="24"/>
          <w:szCs w:val="24"/>
        </w:rPr>
      </w:pPr>
      <w:r>
        <w:rPr>
          <w:rStyle w:val="1011"/>
          <w:i w:val="0"/>
        </w:rPr>
        <w:t xml:space="preserve">3.</w:t>
      </w:r>
      <w:r>
        <w:rPr>
          <w:rStyle w:val="1011"/>
          <w:i w:val="0"/>
        </w:rPr>
        <w:t xml:space="preserve">2.</w:t>
      </w:r>
      <w:r>
        <w:rPr>
          <w:rStyle w:val="1011"/>
          <w:i w:val="0"/>
        </w:rPr>
        <w:t xml:space="preserve"> </w:t>
      </w:r>
      <w:r>
        <w:t xml:space="preserve">Срок оказания услуг</w:t>
      </w:r>
      <w:r>
        <w:t xml:space="preserve"> с момента приема/передачи оборудования и самой утилизации в течение </w:t>
      </w:r>
      <w:r>
        <w:t xml:space="preserve">10 (десяти) рабочих дней после передачи оборудования. </w:t>
      </w:r>
      <w:r>
        <w:rPr>
          <w:sz w:val="24"/>
          <w:szCs w:val="24"/>
        </w:rPr>
        <w:t xml:space="preserve">Исполнитель предоставляет документы на оплату по факту оказанных услуг.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84"/>
        <w:jc w:val="both"/>
        <w:rPr>
          <w:rStyle w:val="1011"/>
          <w:i w:val="0"/>
        </w:rPr>
      </w:pPr>
      <w:r>
        <w:rPr>
          <w:sz w:val="22"/>
          <w:szCs w:val="22"/>
        </w:rPr>
        <w:t xml:space="preserve">3.3. </w:t>
      </w:r>
      <w:r>
        <w:rPr>
          <w:rStyle w:val="1011"/>
          <w:i w:val="0"/>
        </w:rPr>
        <w:t xml:space="preserve">Для проверки предоставл</w:t>
      </w:r>
      <w:r>
        <w:rPr>
          <w:rStyle w:val="1011"/>
          <w:i w:val="0"/>
        </w:rPr>
        <w:t xml:space="preserve">енных Исполнителем результатов, предусмотренных Договором, в части их соответствия условиям Договора Заказчик проводит экспертизу. Экспертиза результатов, предусмотренных Договором, может проводиться Заказчиком своими силами или к ее проведению могут привл</w:t>
      </w:r>
      <w:r>
        <w:rPr>
          <w:rStyle w:val="1011"/>
          <w:i w:val="0"/>
        </w:rPr>
        <w:t xml:space="preserve">екаться эксперты, экспертные организации на основании Договоров, заключенных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Style w:val="1011"/>
          <w:i w:val="0"/>
        </w:rPr>
        <w:t xml:space="preserve">.</w:t>
      </w:r>
      <w:r>
        <w:rPr>
          <w:rStyle w:val="1011"/>
          <w:i w:val="0"/>
        </w:rPr>
      </w:r>
      <w:r>
        <w:rPr>
          <w:rStyle w:val="1011"/>
          <w:i w:val="0"/>
        </w:rPr>
      </w:r>
    </w:p>
    <w:p>
      <w:pPr>
        <w:ind w:left="284"/>
        <w:jc w:val="both"/>
        <w:rPr>
          <w:rStyle w:val="1011"/>
          <w:i w:val="0"/>
        </w:rPr>
      </w:pPr>
      <w:r>
        <w:rPr>
          <w:rStyle w:val="1011"/>
          <w:i w:val="0"/>
        </w:rPr>
        <w:t xml:space="preserve">Приемка услуг производится утвержденной приемочной комиссией, в соответствии с установленными требованиями</w:t>
      </w:r>
      <w:r>
        <w:rPr>
          <w:rStyle w:val="1011"/>
          <w:i w:val="0"/>
        </w:rPr>
        <w:t xml:space="preserve">.</w:t>
      </w:r>
      <w:r>
        <w:rPr>
          <w:rStyle w:val="1011"/>
          <w:i w:val="0"/>
        </w:rPr>
      </w:r>
      <w:r>
        <w:rPr>
          <w:rStyle w:val="1011"/>
          <w:i w:val="0"/>
        </w:rPr>
      </w:r>
    </w:p>
    <w:p>
      <w:pPr>
        <w:ind w:left="284"/>
        <w:jc w:val="both"/>
        <w:tabs>
          <w:tab w:val="num" w:pos="-142" w:leader="none"/>
          <w:tab w:val="left" w:pos="5893" w:leader="none"/>
        </w:tabs>
        <w:rPr>
          <w:iCs/>
        </w:rPr>
      </w:pPr>
      <w:r>
        <w:rPr>
          <w:rStyle w:val="1011"/>
          <w:i w:val="0"/>
        </w:rPr>
        <w:t xml:space="preserve">3.3.1.</w:t>
      </w:r>
      <w:r>
        <w:rPr>
          <w:rStyle w:val="1011"/>
          <w:i w:val="0"/>
        </w:rPr>
        <w:t xml:space="preserve"> </w:t>
      </w:r>
      <w:r>
        <w:rPr>
          <w:iCs/>
        </w:rPr>
        <w:t xml:space="preserve">Заказчик после получения акта оказанных услуг (УПД) осуществляет проверку на предмет соответствия требованиям и условиям контракта и формирует комиссионный акт приемки (по форме 0510452).</w:t>
      </w:r>
      <w:r>
        <w:rPr>
          <w:iCs/>
        </w:rPr>
      </w:r>
      <w:r>
        <w:rPr>
          <w:iCs/>
        </w:rPr>
      </w:r>
    </w:p>
    <w:p>
      <w:pPr>
        <w:ind w:left="284" w:firstLine="720"/>
        <w:jc w:val="both"/>
        <w:tabs>
          <w:tab w:val="num" w:pos="-142" w:leader="none"/>
          <w:tab w:val="left" w:pos="5893" w:leader="none"/>
        </w:tabs>
        <w:rPr>
          <w:iCs/>
        </w:rPr>
      </w:pPr>
      <w:r>
        <w:rPr>
          <w:iCs/>
        </w:rPr>
        <w:t xml:space="preserve">При отсутствии претензий, расхождений по результатам</w:t>
      </w:r>
      <w:r>
        <w:rPr>
          <w:iCs/>
        </w:rPr>
        <w:t xml:space="preserve"> оказания услуг, проведенной без участия Исполнителя, предусмотрено участие исполнителем при оформлении Акта приемки (ф.0510452) путем направления в целях уведомления о результатах приемки на электронный адрес исполнителя Акта приемки (ф.0510452) (скан коп</w:t>
      </w:r>
      <w:r>
        <w:rPr>
          <w:iCs/>
        </w:rPr>
        <w:t xml:space="preserve">ии Акта приемки (ф.0510452), оформленного заказчиком на бумажном носителе). Датой оказания услуг считается дата уведомления исполнителя в порядке предусмотренным настоящим пунктом договора, при условии исполнения всех обязательств по договору исполнителем.</w:t>
      </w:r>
      <w:r>
        <w:rPr>
          <w:iCs/>
        </w:rPr>
      </w:r>
      <w:r>
        <w:rPr>
          <w:iCs/>
        </w:rPr>
      </w:r>
    </w:p>
    <w:p>
      <w:pPr>
        <w:ind w:left="284"/>
        <w:jc w:val="both"/>
        <w:tabs>
          <w:tab w:val="num" w:pos="-142" w:leader="none"/>
          <w:tab w:val="left" w:pos="5893" w:leader="none"/>
        </w:tabs>
        <w:rPr>
          <w:iCs/>
        </w:rPr>
      </w:pPr>
      <w:r>
        <w:rPr>
          <w:iCs/>
        </w:rPr>
        <w:t xml:space="preserve">3.3</w:t>
      </w:r>
      <w:r>
        <w:rPr>
          <w:iCs/>
        </w:rPr>
        <w:t xml:space="preserve">.2. В случаях выяв</w:t>
      </w:r>
      <w:r>
        <w:rPr>
          <w:iCs/>
        </w:rPr>
        <w:t xml:space="preserve">ления недостатков при приёмке результатов и наличия расхождения, а также несоответствии документов исполнителя, эти данные отражаются в акте приёмки (по форме 0510452). В случаях отказа в приемке услуг, заказчик направляет исполнителю мотивированный отказ.</w:t>
      </w:r>
      <w:r>
        <w:rPr>
          <w:iCs/>
        </w:rPr>
      </w:r>
      <w:r>
        <w:rPr>
          <w:iCs/>
        </w:rPr>
      </w:r>
    </w:p>
    <w:p>
      <w:pPr>
        <w:ind w:left="284"/>
        <w:jc w:val="both"/>
        <w:tabs>
          <w:tab w:val="num" w:pos="-142" w:leader="none"/>
          <w:tab w:val="left" w:pos="5893" w:leader="none"/>
        </w:tabs>
        <w:rPr>
          <w:iCs/>
        </w:rPr>
      </w:pPr>
      <w:r>
        <w:rPr>
          <w:iCs/>
        </w:rPr>
        <w:t xml:space="preserve">3.</w:t>
      </w:r>
      <w:r>
        <w:rPr>
          <w:iCs/>
        </w:rPr>
        <w:t xml:space="preserve">4</w:t>
      </w:r>
      <w:r>
        <w:rPr>
          <w:iCs/>
        </w:rPr>
        <w:t xml:space="preserve">. При выявлении нарушений Акт приемки (по форме 0510452) подписывается обеими сторонами, в том числе после устранения нарушений. </w:t>
      </w:r>
      <w:r>
        <w:rPr>
          <w:iCs/>
        </w:rPr>
      </w:r>
      <w:r>
        <w:rPr>
          <w:iCs/>
        </w:rPr>
      </w:r>
    </w:p>
    <w:p>
      <w:pPr>
        <w:ind w:left="284" w:firstLine="720"/>
        <w:jc w:val="both"/>
        <w:tabs>
          <w:tab w:val="num" w:pos="-142" w:leader="none"/>
          <w:tab w:val="left" w:pos="5893" w:leader="none"/>
        </w:tabs>
        <w:rPr>
          <w:iCs/>
        </w:rPr>
      </w:pPr>
      <w:r>
        <w:rPr>
          <w:iCs/>
        </w:rPr>
        <w:t xml:space="preserve">В случаях устранения выявленных недостатков исполнителем, заказчик осущест</w:t>
      </w:r>
      <w:r>
        <w:rPr>
          <w:iCs/>
        </w:rPr>
        <w:t xml:space="preserve">вляет проверку оказания услуг исполнителем на предмет соответствия требованиям и условиям договора, и приёмку оказанных услуг, в порядке установленным настоящим договором и в соответствии с 44-ФЗ. Выявленные недостатки устраняются исполнителем за его счет.</w:t>
      </w:r>
      <w:r>
        <w:rPr>
          <w:iCs/>
        </w:rPr>
      </w:r>
      <w:r>
        <w:rPr>
          <w:iCs/>
        </w:rPr>
      </w:r>
    </w:p>
    <w:p>
      <w:pPr>
        <w:ind w:left="284"/>
        <w:jc w:val="both"/>
        <w:tabs>
          <w:tab w:val="num" w:pos="-142" w:leader="none"/>
          <w:tab w:val="left" w:pos="5893" w:leader="none"/>
        </w:tabs>
        <w:rPr>
          <w:iCs/>
        </w:rPr>
      </w:pPr>
      <w:r>
        <w:rPr>
          <w:iCs/>
        </w:rPr>
        <w:t xml:space="preserve">3.</w:t>
      </w:r>
      <w:r>
        <w:rPr>
          <w:iCs/>
        </w:rPr>
        <w:t xml:space="preserve">5</w:t>
      </w:r>
      <w:r>
        <w:rPr>
          <w:iCs/>
        </w:rPr>
        <w:t xml:space="preserve">. При выявлении несоответствий в оказанных услугах, препятствующих его приемке, заказчик, отказывает в приемке оказания услуг, направляя исполнителю мотивированный отказ</w:t>
      </w:r>
      <w:r>
        <w:rPr>
          <w:iCs/>
        </w:rPr>
        <w:t xml:space="preserve"> от подписания документов об оказании услуг, а с указанием причин такого отказа. Исполнитель обязан устранить недостатки в течение 5 (пяти) рабочих дней с момента получения мотивированного отказа. Выявленные недостатки устраняются исполнителем за его счет.</w:t>
      </w:r>
      <w:r>
        <w:rPr>
          <w:iCs/>
        </w:rPr>
      </w:r>
      <w:r>
        <w:rPr>
          <w:iCs/>
        </w:rPr>
      </w:r>
    </w:p>
    <w:p>
      <w:pPr>
        <w:ind w:left="284"/>
        <w:jc w:val="both"/>
        <w:rPr>
          <w:iCs/>
        </w:rPr>
      </w:pPr>
      <w:r>
        <w:rPr>
          <w:iCs/>
        </w:rPr>
        <w:t xml:space="preserve"> 3.</w:t>
      </w:r>
      <w:r>
        <w:rPr>
          <w:iCs/>
        </w:rPr>
        <w:t xml:space="preserve">6</w:t>
      </w:r>
      <w:r>
        <w:rPr>
          <w:iCs/>
        </w:rPr>
        <w:t xml:space="preserve">. Приемка оказанных услуг проводится в соотве</w:t>
      </w:r>
      <w:r>
        <w:rPr>
          <w:iCs/>
        </w:rPr>
        <w:t xml:space="preserve">тствии с ст. 94 ФЗ-44.  Не позднее двадцати рабочих дней, следующих за днем поступления документа о поставке товара, члены приемочной комиссии заказчика подписывают документ о приемке либо подписывают мотивированный отказ (с указанием причин такого отказа)</w:t>
      </w:r>
      <w:r>
        <w:rPr>
          <w:iCs/>
        </w:rPr>
        <w:t xml:space="preserve">.</w:t>
      </w:r>
      <w:r>
        <w:rPr>
          <w:iCs/>
        </w:rPr>
      </w:r>
      <w:r>
        <w:rPr>
          <w:iCs/>
        </w:rPr>
      </w:r>
    </w:p>
    <w:p>
      <w:pPr>
        <w:ind w:left="284"/>
        <w:jc w:val="both"/>
      </w:pPr>
      <w:r>
        <w:t xml:space="preserve">3.</w:t>
      </w:r>
      <w:r>
        <w:t xml:space="preserve">7</w:t>
      </w:r>
      <w:r>
        <w:t xml:space="preserve">. Результатом оказания услуг являются оформление и передача Заказчику:</w:t>
      </w:r>
      <w:r/>
    </w:p>
    <w:p>
      <w:pPr>
        <w:ind w:left="284"/>
        <w:jc w:val="both"/>
      </w:pPr>
      <w:r>
        <w:t xml:space="preserve">- акта приема-передачи оборудования;</w:t>
      </w:r>
      <w:r/>
    </w:p>
    <w:p>
      <w:pPr>
        <w:ind w:left="284"/>
        <w:jc w:val="both"/>
      </w:pPr>
      <w:r>
        <w:t xml:space="preserve">- акта об утилизации оборудования;</w:t>
      </w:r>
      <w:r/>
    </w:p>
    <w:p>
      <w:pPr>
        <w:ind w:left="284"/>
        <w:jc w:val="both"/>
      </w:pPr>
      <w:r>
        <w:rPr>
          <w:sz w:val="22"/>
          <w:szCs w:val="22"/>
        </w:rPr>
        <w:t xml:space="preserve">- </w:t>
      </w:r>
      <w:r>
        <w:t xml:space="preserve">Документы о приемке за оказанные услуги </w:t>
      </w:r>
      <w:r>
        <w:t xml:space="preserve">(счет, УПД, акт выполненных (оказанных) услуг;</w:t>
      </w:r>
      <w:r/>
    </w:p>
    <w:p>
      <w:pPr>
        <w:ind w:left="284"/>
        <w:jc w:val="both"/>
        <w:rPr>
          <w:rFonts w:eastAsia="Calibri"/>
          <w:color w:val="000000" w:themeColor="text1"/>
        </w:rPr>
      </w:pPr>
      <w:r>
        <w:t xml:space="preserve">- </w:t>
      </w:r>
      <w:r>
        <w:t xml:space="preserve">Паспорт по извлеченным материалам</w:t>
      </w:r>
      <w:r>
        <w:rPr>
          <w:color w:val="000000" w:themeColor="text1"/>
        </w:rPr>
        <w:t xml:space="preserve">,</w:t>
      </w:r>
      <w:r>
        <w:rPr>
          <w:color w:val="000000" w:themeColor="text1"/>
        </w:rPr>
        <w:t xml:space="preserve"> а также</w:t>
      </w:r>
      <w:r>
        <w:rPr>
          <w:rFonts w:eastAsia="Calibri"/>
          <w:color w:val="000000" w:themeColor="text1"/>
        </w:rPr>
        <w:t xml:space="preserve"> драгоценных металлов (при наличии)</w:t>
      </w:r>
      <w:r>
        <w:rPr>
          <w:rFonts w:eastAsia="Calibri"/>
          <w:color w:val="000000" w:themeColor="text1"/>
        </w:rPr>
        <w:t xml:space="preserve">;</w:t>
      </w:r>
      <w:r>
        <w:rPr>
          <w:rFonts w:eastAsia="Calibri"/>
          <w:color w:val="000000" w:themeColor="text1"/>
        </w:rPr>
      </w:r>
      <w:r>
        <w:rPr>
          <w:rFonts w:eastAsia="Calibri"/>
          <w:color w:val="000000" w:themeColor="text1"/>
        </w:rPr>
      </w:r>
    </w:p>
    <w:p>
      <w:pPr>
        <w:ind w:left="284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- </w:t>
      </w:r>
      <w:r>
        <w:rPr>
          <w:rFonts w:eastAsia="Calibri"/>
          <w:color w:val="000000" w:themeColor="text1"/>
        </w:rPr>
        <w:t xml:space="preserve">Исполненное платежное поручение о перечислении денежных средств </w:t>
      </w:r>
      <w:r>
        <w:rPr>
          <w:rFonts w:eastAsia="Calibri"/>
          <w:color w:val="000000" w:themeColor="text1"/>
        </w:rPr>
        <w:t xml:space="preserve">стоимости </w:t>
      </w:r>
      <w:r>
        <w:rPr>
          <w:rFonts w:eastAsia="Calibri"/>
          <w:color w:val="000000" w:themeColor="text1"/>
        </w:rPr>
        <w:t xml:space="preserve">драгоценных металлов (при наличии), черных, цветных металлов, содержащихся в ломе, образовавшемся от утилизации</w:t>
      </w:r>
      <w:r>
        <w:rPr>
          <w:rFonts w:eastAsia="Calibri"/>
          <w:color w:val="000000" w:themeColor="text1"/>
        </w:rPr>
        <w:t xml:space="preserve">.</w:t>
      </w:r>
      <w:r>
        <w:rPr>
          <w:rFonts w:eastAsia="Calibri"/>
          <w:color w:val="000000" w:themeColor="text1"/>
        </w:rPr>
      </w:r>
      <w:r>
        <w:rPr>
          <w:rFonts w:eastAsia="Calibri"/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 xml:space="preserve">3.</w:t>
      </w:r>
      <w:r>
        <w:rPr>
          <w:rFonts w:eastAsia="Calibri"/>
          <w:color w:val="000000" w:themeColor="text1"/>
        </w:rPr>
        <w:t xml:space="preserve">8</w:t>
      </w:r>
      <w:r>
        <w:rPr>
          <w:rFonts w:eastAsia="Calibri"/>
          <w:color w:val="000000" w:themeColor="text1"/>
        </w:rPr>
        <w:t xml:space="preserve">. </w:t>
      </w:r>
      <w:r>
        <w:rPr>
          <w:color w:val="000000" w:themeColor="text1"/>
        </w:rPr>
        <w:t xml:space="preserve">Исполнитель </w:t>
      </w:r>
      <w:r>
        <w:rPr>
          <w:color w:val="000000" w:themeColor="text1"/>
        </w:rPr>
        <w:t xml:space="preserve">до 30</w:t>
      </w:r>
      <w:r>
        <w:rPr>
          <w:color w:val="000000" w:themeColor="text1"/>
        </w:rPr>
        <w:t xml:space="preserve">.10.2026</w:t>
      </w:r>
      <w:r>
        <w:rPr>
          <w:color w:val="000000" w:themeColor="text1"/>
        </w:rPr>
        <w:t xml:space="preserve">г.</w:t>
      </w:r>
      <w:r>
        <w:rPr>
          <w:color w:val="000000" w:themeColor="text1"/>
        </w:rPr>
        <w:t xml:space="preserve">, перечисляет на специальный расчётный счет</w:t>
      </w:r>
      <w:r>
        <w:rPr>
          <w:color w:val="000000" w:themeColor="text1"/>
        </w:rPr>
        <w:t xml:space="preserve"> Заказчика</w:t>
      </w:r>
      <w:r>
        <w:rPr>
          <w:color w:val="000000" w:themeColor="text1"/>
        </w:rPr>
        <w:t xml:space="preserve">, указанный ниже, стоимость лома черных и цветных металлов,</w:t>
      </w:r>
      <w:r>
        <w:rPr>
          <w:rFonts w:eastAsia="Calibri"/>
          <w:color w:val="000000" w:themeColor="text1"/>
        </w:rPr>
        <w:t xml:space="preserve"> драгоценных металлов (при наличии),</w:t>
      </w:r>
      <w:r>
        <w:rPr>
          <w:color w:val="000000" w:themeColor="text1"/>
        </w:rPr>
        <w:t xml:space="preserve"> образовавшихся в процессе утилизации </w:t>
      </w:r>
      <w:r>
        <w:rPr>
          <w:color w:val="000000" w:themeColor="text1"/>
        </w:rPr>
        <w:t xml:space="preserve">оборудования</w:t>
      </w:r>
      <w:r>
        <w:rPr>
          <w:color w:val="000000" w:themeColor="text1"/>
        </w:rPr>
        <w:t xml:space="preserve">, утративших потребительские свойства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shd w:val="clear" w:color="c7d9f1" w:themeColor="text2" w:themeTint="33" w:fill="c7d9f1" w:themeFill="text2" w:themeFillTint="33"/>
      </w:pPr>
      <w:r>
        <w:rPr>
          <w:color w:val="000000" w:themeColor="text1"/>
        </w:rPr>
        <w:t xml:space="preserve">Получатель: УФК по Краснодарскому краю</w:t>
      </w:r>
      <w:r>
        <w:t xml:space="preserve"> </w:t>
      </w:r>
      <w:r>
        <w:t xml:space="preserve">(Управление </w:t>
      </w:r>
      <w:r>
        <w:t xml:space="preserve">Росреестра</w:t>
      </w:r>
      <w:r>
        <w:t xml:space="preserve"> по Краснодарскому краю, л/с 04181А28350)</w:t>
      </w:r>
      <w:r/>
    </w:p>
    <w:p>
      <w:pPr>
        <w:jc w:val="both"/>
        <w:shd w:val="clear" w:color="c7d9f1" w:themeColor="text2" w:themeTint="33" w:fill="c7d9f1" w:themeFill="text2" w:themeFillTint="33"/>
      </w:pPr>
      <w:r>
        <w:t xml:space="preserve">ИНН 2309090540 КПП 230801001</w:t>
      </w:r>
      <w:r/>
    </w:p>
    <w:p>
      <w:pPr>
        <w:jc w:val="both"/>
        <w:shd w:val="clear" w:color="c7d9f1" w:themeColor="text2" w:themeTint="33" w:fill="c7d9f1" w:themeFill="text2" w:themeFillTint="33"/>
      </w:pPr>
      <w:r>
        <w:t xml:space="preserve">БИК 010349101</w:t>
      </w:r>
      <w:r/>
    </w:p>
    <w:p>
      <w:pPr>
        <w:jc w:val="both"/>
        <w:shd w:val="clear" w:color="c7d9f1" w:themeColor="text2" w:themeTint="33" w:fill="c7d9f1" w:themeFill="text2" w:themeFillTint="33"/>
      </w:pPr>
      <w:r>
        <w:t xml:space="preserve">Номер счета банка получателя (ЕКС): 40102810945370000010</w:t>
      </w:r>
      <w:r/>
    </w:p>
    <w:p>
      <w:pPr>
        <w:jc w:val="both"/>
        <w:shd w:val="clear" w:color="c7d9f1" w:themeColor="text2" w:themeTint="33" w:fill="c7d9f1" w:themeFill="text2" w:themeFillTint="33"/>
      </w:pPr>
      <w:r>
        <w:t xml:space="preserve">Номер казначейского счета: 03100643000000011800</w:t>
      </w:r>
      <w:r/>
    </w:p>
    <w:p>
      <w:pPr>
        <w:jc w:val="both"/>
        <w:shd w:val="clear" w:color="c7d9f1" w:themeColor="text2" w:themeTint="33" w:fill="c7d9f1" w:themeFill="text2" w:themeFillTint="33"/>
      </w:pPr>
      <w:r>
        <w:t xml:space="preserve">Банк получателя: </w:t>
      </w:r>
      <w:r>
        <w:t xml:space="preserve">ОКЦ № 1 </w:t>
      </w:r>
      <w:r>
        <w:t xml:space="preserve">Ю</w:t>
      </w:r>
      <w:r>
        <w:t xml:space="preserve">Г</w:t>
      </w:r>
      <w:r>
        <w:t xml:space="preserve">У БАНКА РОССИИ//УФК по Краснодарскому краю г. Краснодар</w:t>
      </w:r>
      <w:r/>
    </w:p>
    <w:p>
      <w:pPr>
        <w:jc w:val="both"/>
        <w:shd w:val="clear" w:color="c7d9f1" w:themeColor="text2" w:themeTint="33" w:fill="c7d9f1" w:themeFill="text2" w:themeFillTint="33"/>
      </w:pPr>
      <w:r>
        <w:t xml:space="preserve">КБК 321 1 14 02013 01 6000 440 </w:t>
      </w:r>
      <w:r/>
    </w:p>
    <w:p>
      <w:pPr>
        <w:jc w:val="both"/>
      </w:pPr>
      <w:r>
        <w:t xml:space="preserve">3.</w:t>
      </w:r>
      <w:r>
        <w:t xml:space="preserve">9</w:t>
      </w:r>
      <w:r>
        <w:t xml:space="preserve">. Оказание услуг по вывозу и утилизации оборудования должно производиться с соблюдением требований:</w:t>
      </w:r>
      <w:r/>
    </w:p>
    <w:p>
      <w:pPr>
        <w:jc w:val="both"/>
      </w:pPr>
      <w:r>
        <w:t xml:space="preserve">- </w:t>
      </w:r>
      <w:r>
        <w:t xml:space="preserve">Федеральным законом от 04.05.2011 № 99-ФЗ «О лицензировании отдельных видов деятельности»</w:t>
      </w:r>
      <w:r>
        <w:t xml:space="preserve">;</w:t>
      </w:r>
      <w:r/>
    </w:p>
    <w:p>
      <w:pPr>
        <w:jc w:val="both"/>
      </w:pPr>
      <w:r>
        <w:t xml:space="preserve">- </w:t>
      </w:r>
      <w:r>
        <w:t xml:space="preserve">Постановлением Правительства РФ от </w:t>
      </w:r>
      <w:r>
        <w:t xml:space="preserve">28</w:t>
      </w:r>
      <w:r>
        <w:t xml:space="preserve">.</w:t>
      </w:r>
      <w:r>
        <w:t xml:space="preserve">05</w:t>
      </w:r>
      <w:r>
        <w:t xml:space="preserve">.20</w:t>
      </w:r>
      <w:r>
        <w:t xml:space="preserve">22</w:t>
      </w:r>
      <w:r>
        <w:t xml:space="preserve"> № 9</w:t>
      </w:r>
      <w:r>
        <w:t xml:space="preserve">80</w:t>
      </w:r>
      <w:r>
        <w:t xml:space="preserve"> «</w:t>
      </w:r>
      <w:r>
        <w:t xml:space="preserve">О некоторых вопросах лицензирования деятельности по заготовке, хранению и реализации лома черных и цветных металлов, а также обращения с ломом и отходами черных и цветных металлов и их отчуждения</w:t>
      </w:r>
      <w:r>
        <w:t xml:space="preserve">»</w:t>
      </w:r>
      <w:r>
        <w:t xml:space="preserve"> (в ред. Постановления Правительства РФ от 24.09.2025 № 1467)</w:t>
      </w:r>
      <w:r>
        <w:t xml:space="preserve">;</w:t>
      </w:r>
      <w:r/>
    </w:p>
    <w:p>
      <w:pPr>
        <w:jc w:val="both"/>
      </w:pPr>
      <w:r>
        <w:t xml:space="preserve">- </w:t>
      </w:r>
      <w:r>
        <w:t xml:space="preserve">ГОСТ Р 54564-20</w:t>
      </w:r>
      <w:r>
        <w:t xml:space="preserve">22</w:t>
      </w:r>
      <w:r>
        <w:t xml:space="preserve"> «Лом и отходы цветных металлов и сплавов. Общие технические условия», иных, не противоречащих законодательству, стандартов, норм и правил и других нормативных правовых актов, действующих на территории Российской Федерации</w:t>
      </w:r>
      <w:r>
        <w:t xml:space="preserve">.</w:t>
      </w:r>
      <w:r/>
    </w:p>
    <w:p>
      <w:pPr>
        <w:jc w:val="both"/>
      </w:pPr>
      <w:r/>
      <w:r/>
    </w:p>
    <w:p>
      <w:pPr>
        <w:jc w:val="center"/>
        <w:rPr>
          <w:b/>
        </w:rPr>
      </w:pPr>
      <w:r>
        <w:rPr>
          <w:b/>
        </w:rPr>
        <w:t xml:space="preserve">4</w:t>
      </w:r>
      <w:r>
        <w:rPr>
          <w:b/>
        </w:rPr>
        <w:t xml:space="preserve">. </w:t>
      </w:r>
      <w:r>
        <w:rPr>
          <w:b/>
        </w:rPr>
        <w:t xml:space="preserve">ВЗАИМОДЕЙСТВИЕ</w:t>
      </w:r>
      <w:r>
        <w:rPr>
          <w:b/>
        </w:rPr>
        <w:t xml:space="preserve"> СТОРОН</w:t>
      </w:r>
      <w:r>
        <w:rPr>
          <w:b/>
        </w:rPr>
      </w:r>
      <w:r>
        <w:rPr>
          <w:b/>
        </w:rPr>
      </w:r>
    </w:p>
    <w:p>
      <w:pPr>
        <w:jc w:val="both"/>
        <w:rPr>
          <w:b/>
          <w:u w:val="single"/>
        </w:rPr>
      </w:pPr>
      <w:r>
        <w:rPr>
          <w:b/>
          <w:u w:val="single"/>
        </w:rPr>
        <w:t xml:space="preserve">4</w:t>
      </w:r>
      <w:r>
        <w:rPr>
          <w:b/>
          <w:u w:val="single"/>
        </w:rPr>
        <w:t xml:space="preserve">.1. </w:t>
      </w:r>
      <w:r>
        <w:rPr>
          <w:b/>
          <w:u w:val="single"/>
        </w:rPr>
        <w:t xml:space="preserve">Исполнитель</w:t>
      </w:r>
      <w:r>
        <w:rPr>
          <w:b/>
          <w:u w:val="single"/>
        </w:rPr>
        <w:t xml:space="preserve"> обязуется:</w:t>
      </w:r>
      <w:r>
        <w:rPr>
          <w:b/>
          <w:u w:val="single"/>
        </w:rPr>
      </w:r>
      <w:r>
        <w:rPr>
          <w:b/>
          <w:u w:val="single"/>
        </w:rPr>
      </w:r>
    </w:p>
    <w:p>
      <w:pPr>
        <w:jc w:val="both"/>
      </w:pPr>
      <w:r>
        <w:t xml:space="preserve">4</w:t>
      </w:r>
      <w:r>
        <w:t xml:space="preserve">.1.1.</w:t>
      </w:r>
      <w:r>
        <w:t xml:space="preserve"> </w:t>
      </w:r>
      <w:r>
        <w:t xml:space="preserve">Исполнитель обязуется оказать услуги по проведению</w:t>
      </w:r>
      <w:r>
        <w:t xml:space="preserve"> вывоза и </w:t>
      </w:r>
      <w:r>
        <w:t xml:space="preserve">утилизации</w:t>
      </w:r>
      <w:r>
        <w:t xml:space="preserve"> оборудования </w:t>
      </w:r>
      <w:r>
        <w:t xml:space="preserve">Заказчика</w:t>
      </w:r>
      <w:r>
        <w:t xml:space="preserve">.</w:t>
      </w:r>
      <w:r/>
    </w:p>
    <w:p>
      <w:pPr>
        <w:jc w:val="both"/>
      </w:pPr>
      <w:r>
        <w:t xml:space="preserve">4</w:t>
      </w:r>
      <w:r>
        <w:t xml:space="preserve">.1.2. </w:t>
      </w:r>
      <w:r>
        <w:t xml:space="preserve">Срок оказания услуг</w:t>
      </w:r>
      <w:r>
        <w:t xml:space="preserve"> с момента приема/передачи оборудования и самой утилизации</w:t>
      </w:r>
      <w:r>
        <w:t xml:space="preserve"> не должен превышать 10 (десять) рабочих дней</w:t>
      </w:r>
      <w:r>
        <w:t xml:space="preserve">.</w:t>
      </w:r>
      <w:r>
        <w:t xml:space="preserve"> </w:t>
      </w:r>
      <w:r/>
    </w:p>
    <w:p>
      <w:pPr>
        <w:jc w:val="both"/>
      </w:pPr>
      <w:r>
        <w:t xml:space="preserve">С</w:t>
      </w:r>
      <w:r>
        <w:t xml:space="preserve"> момента подачи заявки Заказчиком в течение </w:t>
      </w:r>
      <w:r>
        <w:t xml:space="preserve">3</w:t>
      </w:r>
      <w:r>
        <w:t xml:space="preserve"> (</w:t>
      </w:r>
      <w:r>
        <w:t xml:space="preserve">трех</w:t>
      </w:r>
      <w:r>
        <w:t xml:space="preserve">) рабочих дней Исполнитель обязан принять оборудование в соответствии с актом приема-переда</w:t>
      </w:r>
      <w:r>
        <w:t xml:space="preserve">чи оборудования (Приложение №2)</w:t>
      </w:r>
      <w:r>
        <w:t xml:space="preserve">.</w:t>
      </w:r>
      <w:r/>
    </w:p>
    <w:p>
      <w:pPr>
        <w:jc w:val="both"/>
      </w:pPr>
      <w:r>
        <w:t xml:space="preserve">4</w:t>
      </w:r>
      <w:r>
        <w:t xml:space="preserve">.1.3</w:t>
      </w:r>
      <w:r>
        <w:t xml:space="preserve">.</w:t>
      </w:r>
      <w:r>
        <w:t xml:space="preserve"> </w:t>
      </w:r>
      <w:r>
        <w:t xml:space="preserve">И</w:t>
      </w:r>
      <w:r>
        <w:t xml:space="preserve">сполнитель обязуется своими силами и за свой счёт осуществить приём и транспортировку оборудования для оказания услуги по </w:t>
      </w:r>
      <w:r>
        <w:t xml:space="preserve">вывозу и </w:t>
      </w:r>
      <w:r>
        <w:t xml:space="preserve">утилизации</w:t>
      </w:r>
      <w:r>
        <w:t xml:space="preserve"> оборудования. </w:t>
      </w:r>
      <w:r/>
    </w:p>
    <w:p>
      <w:pPr>
        <w:jc w:val="both"/>
      </w:pPr>
      <w:r>
        <w:t xml:space="preserve">4</w:t>
      </w:r>
      <w:r>
        <w:t xml:space="preserve">.1.</w:t>
      </w:r>
      <w:r>
        <w:t xml:space="preserve">4</w:t>
      </w:r>
      <w:r>
        <w:t xml:space="preserve">. При оказании услуг использовать собственное оборудование, инструменты, материалы.</w:t>
      </w:r>
      <w:r/>
    </w:p>
    <w:p>
      <w:pPr>
        <w:jc w:val="both"/>
        <w:rPr>
          <w:b/>
        </w:rPr>
      </w:pPr>
      <w:r>
        <w:rPr>
          <w:b/>
          <w:u w:val="single"/>
        </w:rPr>
        <w:t xml:space="preserve">4</w:t>
      </w:r>
      <w:r>
        <w:rPr>
          <w:b/>
          <w:u w:val="single"/>
        </w:rPr>
        <w:t xml:space="preserve">.2. Исполнитель</w:t>
      </w:r>
      <w:r>
        <w:rPr>
          <w:b/>
          <w:u w:val="single"/>
        </w:rPr>
        <w:t xml:space="preserve"> вправе:</w:t>
      </w:r>
      <w:r>
        <w:rPr>
          <w:b/>
        </w:rPr>
      </w:r>
      <w:r>
        <w:rPr>
          <w:b/>
        </w:rPr>
      </w:r>
    </w:p>
    <w:p>
      <w:pPr>
        <w:jc w:val="both"/>
      </w:pPr>
      <w:r>
        <w:t xml:space="preserve">4</w:t>
      </w:r>
      <w:r>
        <w:t xml:space="preserve">.2.1. Требовать уплаты неустоек (штрафов, пеней) в соответствии с разделом </w:t>
      </w:r>
      <w:r>
        <w:t xml:space="preserve">6</w:t>
      </w:r>
      <w:r>
        <w:t xml:space="preserve"> настоящего Договора;</w:t>
      </w:r>
      <w:r/>
    </w:p>
    <w:p>
      <w:pPr>
        <w:jc w:val="both"/>
      </w:pPr>
      <w:r>
        <w:t xml:space="preserve">4</w:t>
      </w:r>
      <w:r>
        <w:t xml:space="preserve">.2.2. Требовать </w:t>
      </w:r>
      <w:r>
        <w:t xml:space="preserve">своевременной оплаты на условиях, установленных Договором</w:t>
      </w:r>
      <w:r>
        <w:t xml:space="preserve">.</w:t>
      </w:r>
      <w:r/>
    </w:p>
    <w:p>
      <w:pPr>
        <w:jc w:val="both"/>
        <w:rPr>
          <w:b/>
        </w:rPr>
      </w:pPr>
      <w:r>
        <w:rPr>
          <w:b/>
          <w:u w:val="single"/>
        </w:rPr>
        <w:t xml:space="preserve">4</w:t>
      </w:r>
      <w:r>
        <w:rPr>
          <w:b/>
          <w:u w:val="single"/>
        </w:rPr>
        <w:t xml:space="preserve">.3. </w:t>
      </w:r>
      <w:r>
        <w:rPr>
          <w:b/>
          <w:u w:val="single"/>
        </w:rPr>
        <w:t xml:space="preserve">Заказчик</w:t>
      </w:r>
      <w:r>
        <w:rPr>
          <w:b/>
          <w:u w:val="single"/>
        </w:rPr>
        <w:t xml:space="preserve"> обязуется:</w:t>
      </w:r>
      <w:r>
        <w:rPr>
          <w:b/>
        </w:rPr>
      </w:r>
      <w:r>
        <w:rPr>
          <w:b/>
        </w:rPr>
      </w:r>
    </w:p>
    <w:p>
      <w:pPr>
        <w:jc w:val="both"/>
      </w:pPr>
      <w:r>
        <w:t xml:space="preserve">4</w:t>
      </w:r>
      <w:r>
        <w:t xml:space="preserve">.3.1. </w:t>
      </w:r>
      <w:r>
        <w:t xml:space="preserve">Предоставить </w:t>
      </w:r>
      <w:r>
        <w:t xml:space="preserve">оборудования для </w:t>
      </w:r>
      <w:r>
        <w:t xml:space="preserve">вывоза и </w:t>
      </w:r>
      <w:r>
        <w:t xml:space="preserve">утилизации</w:t>
      </w:r>
      <w:r>
        <w:t xml:space="preserve"> Исполнителю в соответствии с Приложением №2 к договору</w:t>
      </w:r>
      <w:r>
        <w:t xml:space="preserve">;</w:t>
      </w:r>
      <w:r/>
    </w:p>
    <w:p>
      <w:pPr>
        <w:jc w:val="both"/>
      </w:pPr>
      <w:r>
        <w:t xml:space="preserve">4</w:t>
      </w:r>
      <w:r>
        <w:t xml:space="preserve">.3.2. </w:t>
      </w:r>
      <w:r>
        <w:t xml:space="preserve">Оплатить стоимость услуг, в соответствии со Спецификацией (Приложение №1 к договору)</w:t>
      </w:r>
      <w:r>
        <w:t xml:space="preserve">.</w:t>
      </w:r>
      <w:r/>
    </w:p>
    <w:p>
      <w:pPr>
        <w:jc w:val="both"/>
        <w:rPr>
          <w:b/>
          <w:u w:val="single"/>
        </w:rPr>
      </w:pPr>
      <w:r>
        <w:rPr>
          <w:b/>
          <w:u w:val="single"/>
        </w:rPr>
        <w:t xml:space="preserve">4</w:t>
      </w:r>
      <w:r>
        <w:rPr>
          <w:b/>
          <w:u w:val="single"/>
        </w:rPr>
        <w:t xml:space="preserve">.</w:t>
      </w:r>
      <w:r>
        <w:rPr>
          <w:b/>
          <w:u w:val="single"/>
        </w:rPr>
        <w:t xml:space="preserve">4</w:t>
      </w:r>
      <w:r>
        <w:rPr>
          <w:b/>
          <w:u w:val="single"/>
        </w:rPr>
        <w:t xml:space="preserve">. Исполнитель </w:t>
      </w:r>
      <w:r>
        <w:rPr>
          <w:b/>
          <w:u w:val="single"/>
        </w:rPr>
        <w:t xml:space="preserve">вправе</w:t>
      </w:r>
      <w:r>
        <w:rPr>
          <w:b/>
          <w:u w:val="single"/>
        </w:rPr>
        <w:t xml:space="preserve">:</w:t>
      </w:r>
      <w:r>
        <w:rPr>
          <w:b/>
          <w:u w:val="single"/>
        </w:rPr>
      </w:r>
      <w:r>
        <w:rPr>
          <w:b/>
          <w:u w:val="single"/>
        </w:rPr>
      </w:r>
    </w:p>
    <w:p>
      <w:pPr>
        <w:jc w:val="both"/>
      </w:pPr>
      <w:r>
        <w:t xml:space="preserve">4</w:t>
      </w:r>
      <w:r>
        <w:t xml:space="preserve">.</w:t>
      </w:r>
      <w:r>
        <w:t xml:space="preserve">4</w:t>
      </w:r>
      <w:r>
        <w:t xml:space="preserve">.</w:t>
      </w:r>
      <w:r>
        <w:t xml:space="preserve">1</w:t>
      </w:r>
      <w:r>
        <w:t xml:space="preserve">. </w:t>
      </w:r>
      <w:r>
        <w:t xml:space="preserve">Требовать уплаты неустоек (штрафов, пе</w:t>
      </w:r>
      <w:r>
        <w:t xml:space="preserve">ней) в соответствии с разделом 6</w:t>
      </w:r>
      <w:r>
        <w:t xml:space="preserve"> настоящего Договора</w:t>
      </w:r>
      <w:r>
        <w:t xml:space="preserve">;</w:t>
      </w:r>
      <w:r/>
    </w:p>
    <w:p>
      <w:pPr>
        <w:jc w:val="both"/>
      </w:pPr>
      <w:r>
        <w:t xml:space="preserve">4</w:t>
      </w:r>
      <w:r>
        <w:t xml:space="preserve">.</w:t>
      </w:r>
      <w:r>
        <w:t xml:space="preserve">4.2. </w:t>
      </w:r>
      <w:r>
        <w:t xml:space="preserve">Требовать от Исполнителя надлежащего и своевременного исполнения обязательств по договору</w:t>
      </w:r>
      <w:r>
        <w:t xml:space="preserve">.</w:t>
      </w:r>
      <w:r/>
    </w:p>
    <w:p>
      <w:pPr>
        <w:jc w:val="both"/>
      </w:pPr>
      <w:r/>
      <w:r/>
    </w:p>
    <w:p>
      <w:pPr>
        <w:jc w:val="center"/>
        <w:rPr>
          <w:b/>
        </w:rPr>
      </w:pPr>
      <w:r>
        <w:rPr>
          <w:b/>
        </w:rPr>
        <w:t xml:space="preserve">5</w:t>
      </w:r>
      <w:r>
        <w:rPr>
          <w:b/>
        </w:rPr>
        <w:t xml:space="preserve">. </w:t>
      </w:r>
      <w:r>
        <w:rPr>
          <w:b/>
          <w:bCs/>
        </w:rPr>
        <w:t xml:space="preserve">ПОРЯДОК ИЗМЕНЕНИЯ И РАСТОРЖЕНИЯ ДОГОВОРА</w:t>
      </w:r>
      <w:r>
        <w:rPr>
          <w:b/>
        </w:rPr>
      </w:r>
      <w:r>
        <w:rPr>
          <w:b/>
        </w:rPr>
      </w:r>
    </w:p>
    <w:p>
      <w:pPr>
        <w:jc w:val="both"/>
      </w:pPr>
      <w:r>
        <w:t xml:space="preserve">5</w:t>
      </w:r>
      <w:r>
        <w:t xml:space="preserve">.1.</w:t>
      </w:r>
      <w:r>
        <w:t xml:space="preserve"> </w:t>
      </w:r>
      <w:r>
        <w:t xml:space="preserve">Любые изменения, дополнения и приложения к Договору, выполненные в письменной форме и подписанные каждой из Сторон, являются его неотъемлемой частью.</w:t>
      </w:r>
      <w:r/>
    </w:p>
    <w:p>
      <w:pPr>
        <w:jc w:val="both"/>
      </w:pPr>
      <w:r>
        <w:t xml:space="preserve">5</w:t>
      </w:r>
      <w:r>
        <w:t xml:space="preserve">.2. Изменение условий Договора при его исполнении не допускается за исключением случаев, предусмотренных </w:t>
      </w:r>
      <w:hyperlink r:id="rId14" w:tooltip="consultantplus://offline/ref=782E9CC4CCC6932545801925E3B536176E50B53C1FD70BD7655CABC93DB89C271041D8CD019EE696393B294E112BD805805FEF4CF4B5672237V6P" w:history="1">
        <w:r>
          <w:rPr>
            <w:rStyle w:val="956"/>
          </w:rPr>
          <w:t xml:space="preserve">статьей 95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  <w:r/>
    </w:p>
    <w:p>
      <w:pPr>
        <w:jc w:val="both"/>
      </w:pPr>
      <w:r>
        <w:t xml:space="preserve">5</w:t>
      </w:r>
      <w:r>
        <w:t xml:space="preserve">.3. Расторжение Договора допускается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порядке, предусмотренном </w:t>
      </w:r>
      <w:hyperlink r:id="rId15" w:tooltip="consultantplus://offline/ref=782E9CC4CCC6932545801925E3B536176E50B53C1FD70BD7655CABC93DB89C271041D8CD019EE29F343B294E112BD805805FEF4CF4B5672237V6P" w:history="1">
        <w:r>
          <w:t xml:space="preserve">частями 9</w:t>
        </w:r>
      </w:hyperlink>
      <w:r>
        <w:t xml:space="preserve"> - </w:t>
      </w:r>
      <w:hyperlink r:id="rId16" w:tooltip="consultantplus://offline/ref=782E9CC4CCC6932545801925E3B536176E50B53C1FD70BD7655CABC93DB89C271041D8CD019EE692303B294E112BD805805FEF4CF4B5672237V6P" w:history="1">
        <w:r>
          <w:t xml:space="preserve">23 статьи 95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  <w:r/>
    </w:p>
    <w:p>
      <w:pPr>
        <w:jc w:val="both"/>
      </w:pPr>
      <w:r>
        <w:t xml:space="preserve">5</w:t>
      </w:r>
      <w:r>
        <w:t xml:space="preserve">.4. При исполнении Договора не допускается перемена </w:t>
      </w:r>
      <w:r>
        <w:t xml:space="preserve">Исполнителя</w:t>
      </w:r>
      <w:r>
        <w:t xml:space="preserve">, за исключением случая, если новый поставщик является правопреемником </w:t>
      </w:r>
      <w:r>
        <w:t xml:space="preserve">Исполнителя</w:t>
      </w:r>
      <w:r>
        <w:t xml:space="preserve"> вследствие реорганизации юридического лица в форме преобразования, слияния или присоединения.</w:t>
      </w:r>
      <w:r/>
    </w:p>
    <w:p>
      <w:pPr>
        <w:jc w:val="both"/>
      </w:pPr>
      <w:r>
        <w:t xml:space="preserve">Передача прав и обязанностей по Договору правопреемнику </w:t>
      </w:r>
      <w:r>
        <w:t xml:space="preserve">Исполнителя </w:t>
      </w:r>
      <w:r>
        <w:t xml:space="preserve">осуществляется путем заключения соответствующего дополнительного соглашения к Договору.</w:t>
      </w:r>
      <w:r/>
    </w:p>
    <w:p>
      <w:pPr>
        <w:jc w:val="both"/>
      </w:pPr>
      <w:r>
        <w:t xml:space="preserve">5</w:t>
      </w:r>
      <w:r>
        <w:t xml:space="preserve">.5. Договор будет считаться исполненным и прекратившим свое действие после выполнения Сторонами взаимных обязательств по Договору и осуществления окончательных расчетов между Сторонами</w:t>
      </w:r>
      <w:r>
        <w:t xml:space="preserve">.</w:t>
      </w:r>
      <w:r/>
    </w:p>
    <w:p>
      <w:pPr>
        <w:jc w:val="both"/>
      </w:pPr>
      <w:r/>
      <w:r/>
    </w:p>
    <w:p>
      <w:pPr>
        <w:jc w:val="center"/>
      </w:pPr>
      <w:r>
        <w:rPr>
          <w:b/>
        </w:rPr>
        <w:t xml:space="preserve">6</w:t>
      </w:r>
      <w:r>
        <w:rPr>
          <w:b/>
        </w:rPr>
        <w:t xml:space="preserve">. ОТВЕТСТВЕННОСТЬ СТОРОН</w:t>
      </w:r>
      <w:r/>
    </w:p>
    <w:p>
      <w:pPr>
        <w:jc w:val="both"/>
      </w:pPr>
      <w:r>
        <w:t xml:space="preserve">6</w:t>
      </w:r>
      <w:r>
        <w:t xml:space="preserve">.1.</w:t>
      </w:r>
      <w:r>
        <w:t xml:space="preserve"> </w:t>
      </w:r>
      <w:r>
        <w:t xml:space="preserve">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настоящим Договором и законодательством Российской Федерации. </w:t>
      </w:r>
      <w:r/>
    </w:p>
    <w:p>
      <w:pPr>
        <w:jc w:val="both"/>
      </w:pPr>
      <w:r>
        <w:t xml:space="preserve">6</w:t>
      </w:r>
      <w:r>
        <w:t xml:space="preserve">.2. В случае полного (частичного) неисполнения условий Договора одной из Сторон эта Сторона обязана возместить другой Стороне причиненные убытки в части, непокрытой неустойкой.</w:t>
      </w:r>
      <w:r/>
    </w:p>
    <w:p>
      <w:pPr>
        <w:jc w:val="both"/>
      </w:pPr>
      <w:r>
        <w:t xml:space="preserve">6</w:t>
      </w:r>
      <w:r>
        <w:t xml:space="preserve">.3. Расчет уплаты неустоек (штрафов, пеней) устанавливается в соответствии с п. 5-8 ст. 34 Федерального закона от 05 апреля 2013 года № 44-ФЗ «О контрактной систе</w:t>
      </w:r>
      <w:r>
        <w:t xml:space="preserve">ме в сфере закупок товаров, работ, услуг для обеспечения государственных и муниципальных нужд» и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</w:t>
      </w:r>
      <w:r>
        <w:t xml:space="preserve">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 г. N 1042.</w:t>
      </w:r>
      <w:r/>
    </w:p>
    <w:p>
      <w:pPr>
        <w:jc w:val="both"/>
      </w:pPr>
      <w:r>
        <w:t xml:space="preserve">6</w:t>
      </w:r>
      <w:r>
        <w:t xml:space="preserve">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</w:t>
      </w:r>
      <w:r>
        <w:t xml:space="preserve">силы или по вине другой стороны. К обстоятельствам непреодолимой силы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  <w:r/>
    </w:p>
    <w:p>
      <w:pPr>
        <w:jc w:val="both"/>
      </w:pPr>
      <w:r>
        <w:t xml:space="preserve">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  <w:r/>
    </w:p>
    <w:p>
      <w:pPr>
        <w:jc w:val="both"/>
      </w:pPr>
      <w:r>
        <w:t xml:space="preserve">6</w:t>
      </w:r>
      <w:r>
        <w:t xml:space="preserve">.5. В случае если надлежащее исполнение Стороной предусмотренных Договором обязательств оказалос</w:t>
      </w:r>
      <w:r>
        <w:t xml:space="preserve">ь невозможным вследствие обстоятельств непреодолимой силы, такая Сторона не позднее 3 (трех) рабочих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  <w:r/>
    </w:p>
    <w:p>
      <w:pPr>
        <w:jc w:val="both"/>
      </w:pPr>
      <w:r>
        <w:t xml:space="preserve">6</w:t>
      </w:r>
      <w:r>
        <w:t xml:space="preserve">.6. Уплата санкций не освобождает Стороны от выполнения принятых обязательств, если это не урегулировано дополнительным соглашением.</w:t>
      </w:r>
      <w:r/>
    </w:p>
    <w:p>
      <w:pPr>
        <w:jc w:val="both"/>
      </w:pPr>
      <w:r>
        <w:t xml:space="preserve">В случае невозможности исполнения, возникшей по вине Заказчика, услуги подлежат оплате в полном объеме, если иное не предусмотрено законом или настоящим Договором.</w:t>
      </w:r>
      <w:r/>
    </w:p>
    <w:p>
      <w:pPr>
        <w:jc w:val="both"/>
      </w:pPr>
      <w:r>
        <w:t xml:space="preserve">6</w:t>
      </w:r>
      <w:r>
        <w:t xml:space="preserve">.7. Общая сумма начисленных неустоек за неисполнение или ненадлежащее исполнение обязательств, предусмотренных договором, не может превышать стоимости Договора</w:t>
      </w:r>
      <w:r>
        <w:t xml:space="preserve">.</w:t>
      </w:r>
      <w:r/>
    </w:p>
    <w:p>
      <w:pPr>
        <w:jc w:val="center"/>
        <w:rPr>
          <w:b/>
        </w:rPr>
      </w:pPr>
      <w:r>
        <w:rPr>
          <w:b/>
        </w:rPr>
        <w:t xml:space="preserve">7</w:t>
      </w:r>
      <w:r>
        <w:rPr>
          <w:b/>
        </w:rPr>
        <w:t xml:space="preserve">. </w:t>
      </w:r>
      <w:r>
        <w:rPr>
          <w:b/>
          <w:bCs/>
        </w:rPr>
        <w:t xml:space="preserve">РАССМОТРЕНИЕ И РАЗРЕШЕНИЕ СПОРОВ</w:t>
      </w:r>
      <w:r>
        <w:rPr>
          <w:b/>
        </w:rPr>
      </w:r>
      <w:r>
        <w:rPr>
          <w:b/>
        </w:rPr>
      </w:r>
    </w:p>
    <w:p>
      <w:pPr>
        <w:jc w:val="both"/>
      </w:pPr>
      <w:r>
        <w:t xml:space="preserve">7</w:t>
      </w:r>
      <w:r>
        <w:t xml:space="preserve">.1. </w:t>
      </w:r>
      <w:r>
        <w:t xml:space="preserve">Все споры и разногласия, которые могут возникнуть из настоящего Договора между Сторонами, будут разрешаться путем переговоров, в том числе в претензионном порядке.</w:t>
      </w:r>
      <w:r/>
    </w:p>
    <w:p>
      <w:pPr>
        <w:jc w:val="both"/>
      </w:pPr>
      <w:r>
        <w:t xml:space="preserve">7</w:t>
      </w:r>
      <w:r>
        <w:t xml:space="preserve">.2. Претензия оформляется в письменной форме. В претензии перечисляются д</w:t>
      </w:r>
      <w:r>
        <w:t xml:space="preserve">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  <w:r/>
    </w:p>
    <w:p>
      <w:pPr>
        <w:jc w:val="both"/>
      </w:pPr>
      <w:r>
        <w:t xml:space="preserve">7</w:t>
      </w:r>
      <w:r>
        <w:t xml:space="preserve">.3.</w:t>
      </w:r>
      <w:r>
        <w:t xml:space="preserve"> Срок рассмотрения претензии не может превышать 10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  <w:r/>
    </w:p>
    <w:p>
      <w:pPr>
        <w:jc w:val="both"/>
      </w:pPr>
      <w:r>
        <w:t xml:space="preserve">7</w:t>
      </w:r>
      <w:r>
        <w:t xml:space="preserve">.4. При </w:t>
      </w:r>
      <w:r>
        <w:t xml:space="preserve">неурегулировании</w:t>
      </w:r>
      <w:r>
        <w:t xml:space="preserve"> Сторонами спора в досудебном порядке, спор разрешается в Арбитражном суде Краснодарского края</w:t>
      </w:r>
      <w:r>
        <w:t xml:space="preserve">.</w:t>
      </w:r>
      <w:r/>
    </w:p>
    <w:p>
      <w:pPr>
        <w:jc w:val="both"/>
      </w:pPr>
      <w:r/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8</w:t>
      </w:r>
      <w:r>
        <w:rPr>
          <w:b/>
          <w:bCs/>
        </w:rPr>
        <w:t xml:space="preserve">. ОБЯЗАТЕЛЬСТВА НЕПРЕОДОЛИМОЙ СИЛЫ</w:t>
      </w:r>
      <w:r>
        <w:rPr>
          <w:b/>
          <w:bCs/>
        </w:rPr>
      </w:r>
      <w:r>
        <w:rPr>
          <w:b/>
          <w:bCs/>
        </w:rPr>
      </w:r>
    </w:p>
    <w:p>
      <w:pPr>
        <w:jc w:val="both"/>
      </w:pPr>
      <w:r>
        <w:t xml:space="preserve">8</w:t>
      </w:r>
      <w:r>
        <w:t xml:space="preserve">.1. </w:t>
      </w:r>
      <w:r>
        <w:t xml:space="preserve">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  <w:r/>
    </w:p>
    <w:p>
      <w:pPr>
        <w:jc w:val="both"/>
      </w:pPr>
      <w:r>
        <w:t xml:space="preserve">8</w:t>
      </w:r>
      <w:r>
        <w:t xml:space="preserve">.2</w:t>
      </w:r>
      <w:r>
        <w:t xml:space="preserve">. Сторона, для которой создалась невозможность исполнен</w:t>
      </w:r>
      <w:r>
        <w:t xml:space="preserve">ия обязательств по Договору вследствие обстоятельств непреодолимой силы, не позднее 3 (трех) рабочих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  <w:r/>
    </w:p>
    <w:p>
      <w:pPr>
        <w:jc w:val="both"/>
      </w:pPr>
      <w:r>
        <w:t xml:space="preserve">8</w:t>
      </w:r>
      <w:r>
        <w:t xml:space="preserve">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  <w:r/>
    </w:p>
    <w:p>
      <w:pPr>
        <w:jc w:val="both"/>
      </w:pPr>
      <w:r>
        <w:t xml:space="preserve">8</w:t>
      </w:r>
      <w:r>
        <w:t xml:space="preserve">.</w:t>
      </w:r>
      <w:r>
        <w:t xml:space="preserve">4. Подтверждением наличия обстоятельств непреодолимой силы и их продолжительности </w:t>
      </w:r>
      <w:r>
        <w:t xml:space="preserve">является  письменное</w:t>
      </w:r>
      <w:r>
        <w:t xml:space="preserve"> свидетельство уполномоченных органов или уполномоченных организаций</w:t>
      </w:r>
      <w:r>
        <w:t xml:space="preserve">. </w:t>
      </w:r>
      <w:r/>
    </w:p>
    <w:p>
      <w:pPr>
        <w:jc w:val="both"/>
      </w:pPr>
      <w:r>
        <w:t xml:space="preserve"> </w:t>
      </w:r>
      <w:r/>
    </w:p>
    <w:p>
      <w:pPr>
        <w:jc w:val="center"/>
        <w:rPr>
          <w:b/>
        </w:rPr>
      </w:pPr>
      <w:r>
        <w:rPr>
          <w:b/>
        </w:rPr>
        <w:t xml:space="preserve">9</w:t>
      </w:r>
      <w:r>
        <w:rPr>
          <w:b/>
        </w:rPr>
        <w:t xml:space="preserve">. </w:t>
      </w:r>
      <w:r>
        <w:rPr>
          <w:b/>
        </w:rPr>
        <w:t xml:space="preserve">ПРОЧИЕ ПОЛОЖЕНИЯ</w:t>
      </w:r>
      <w:r>
        <w:rPr>
          <w:b/>
        </w:rPr>
      </w:r>
      <w:r>
        <w:rPr>
          <w:b/>
        </w:rPr>
      </w:r>
    </w:p>
    <w:p>
      <w:pPr>
        <w:jc w:val="both"/>
      </w:pPr>
      <w:r>
        <w:t xml:space="preserve">9</w:t>
      </w:r>
      <w:r>
        <w:t xml:space="preserve">.1</w:t>
      </w:r>
      <w:r>
        <w:t xml:space="preserve">.</w:t>
      </w:r>
      <w:r>
        <w:t xml:space="preserve"> Договор вступает в силу с момента его подписания обеими Сторонами и действует по 30</w:t>
      </w:r>
      <w:r>
        <w:t xml:space="preserve">.10</w:t>
      </w:r>
      <w:r>
        <w:t xml:space="preserve">.2026</w:t>
      </w:r>
      <w:r>
        <w:t xml:space="preserve">г. Окончание срока действия Договора не влечет прекращения неисполненных обязательств Сторон по Договору, в том числе гарантийных обязательств </w:t>
      </w:r>
      <w:r>
        <w:t xml:space="preserve">Исполнителя</w:t>
      </w:r>
      <w:r>
        <w:t xml:space="preserve">.</w:t>
      </w:r>
      <w:r>
        <w:t xml:space="preserve"> Исполнение обязательств по договору по 30.10.2026г.</w:t>
      </w:r>
      <w:r/>
    </w:p>
    <w:p>
      <w:pPr>
        <w:jc w:val="both"/>
      </w:pPr>
      <w:r>
        <w:t xml:space="preserve">Во всем, что не предусмотрено Договором, Стороны руководствуются законодательством Российской Федерации.</w:t>
      </w:r>
      <w:r/>
    </w:p>
    <w:p>
      <w:pPr>
        <w:jc w:val="both"/>
      </w:pPr>
      <w:r>
        <w:t xml:space="preserve">9</w:t>
      </w:r>
      <w:r>
        <w:t xml:space="preserve">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  <w:r/>
    </w:p>
    <w:p>
      <w:pPr>
        <w:jc w:val="both"/>
      </w:pPr>
      <w:r>
        <w:t xml:space="preserve">9</w:t>
      </w:r>
      <w:r>
        <w:t xml:space="preserve">.</w:t>
      </w:r>
      <w:r>
        <w:t xml:space="preserve">3</w:t>
      </w:r>
      <w:r>
        <w:t xml:space="preserve">. 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  <w:r/>
    </w:p>
    <w:p>
      <w:pPr>
        <w:jc w:val="both"/>
      </w:pPr>
      <w:r/>
      <w:bookmarkStart w:id="8" w:name="P1633"/>
      <w:r/>
      <w:bookmarkEnd w:id="8"/>
      <w:r>
        <w:t xml:space="preserve">9</w:t>
      </w:r>
      <w:r>
        <w:t xml:space="preserve">.</w:t>
      </w:r>
      <w:r>
        <w:t xml:space="preserve">4</w:t>
      </w:r>
      <w:r>
        <w:t xml:space="preserve">. Договор составлен</w:t>
      </w:r>
      <w:r>
        <w:t xml:space="preserve"> в 2 экземплярах, идентичных по содержанию и имеющих одинаковую юридическую силу, один из которых передан Поставщику, второй - находятся у Заказчика. / Договор составлен в форме электронного документа, подписанного усиленными электронными подписями Сторон.</w:t>
      </w:r>
      <w:r/>
    </w:p>
    <w:p>
      <w:pPr>
        <w:jc w:val="both"/>
        <w:rPr>
          <w:color w:val="000000"/>
        </w:rPr>
      </w:pPr>
      <w:r>
        <w:rPr>
          <w:color w:val="000000"/>
        </w:rPr>
        <w:t xml:space="preserve">9</w:t>
      </w:r>
      <w:r>
        <w:rPr>
          <w:color w:val="000000"/>
        </w:rPr>
        <w:t xml:space="preserve">.</w:t>
      </w:r>
      <w:r>
        <w:rPr>
          <w:color w:val="000000"/>
        </w:rPr>
        <w:t xml:space="preserve">5</w:t>
      </w:r>
      <w:r>
        <w:rPr>
          <w:color w:val="000000"/>
        </w:rPr>
        <w:t xml:space="preserve">. Неотъемлемой частью Договора является следующее приложение:</w:t>
      </w:r>
      <w:r>
        <w:rPr>
          <w:color w:val="000000"/>
        </w:rPr>
      </w:r>
      <w:r>
        <w:rPr>
          <w:color w:val="000000"/>
        </w:rPr>
      </w:r>
    </w:p>
    <w:p>
      <w:pPr>
        <w:jc w:val="both"/>
      </w:pPr>
      <w:r>
        <w:rPr>
          <w:u w:val="single"/>
        </w:rPr>
        <w:t xml:space="preserve">Приложение </w:t>
      </w:r>
      <w:r>
        <w:rPr>
          <w:u w:val="single"/>
        </w:rPr>
        <w:t xml:space="preserve">№1:</w:t>
      </w:r>
      <w:r>
        <w:t xml:space="preserve"> Спецификация по выполнению экспертизы технического состояния </w:t>
      </w:r>
      <w:r>
        <w:t xml:space="preserve">о</w:t>
      </w:r>
      <w:r>
        <w:t xml:space="preserve">борудования;</w:t>
      </w:r>
      <w:r/>
    </w:p>
    <w:p>
      <w:pPr>
        <w:jc w:val="both"/>
        <w:rPr>
          <w:b/>
        </w:rPr>
      </w:pPr>
      <w:r>
        <w:rPr>
          <w:u w:val="single"/>
        </w:rPr>
        <w:t xml:space="preserve">Приложение</w:t>
      </w:r>
      <w:r>
        <w:rPr>
          <w:u w:val="single"/>
        </w:rPr>
        <w:t xml:space="preserve"> </w:t>
      </w:r>
      <w:r>
        <w:rPr>
          <w:u w:val="single"/>
        </w:rPr>
        <w:t xml:space="preserve">№2:</w:t>
      </w:r>
      <w:r>
        <w:t xml:space="preserve"> Образец акта приема-передачи оборудования для проведения экспертизы технического состояния</w:t>
      </w:r>
      <w:r>
        <w:t xml:space="preserve">.</w:t>
      </w:r>
      <w:r>
        <w:rPr>
          <w:b/>
        </w:rPr>
      </w:r>
      <w:r>
        <w:rPr>
          <w:b/>
        </w:rPr>
      </w:r>
    </w:p>
    <w:p>
      <w:pPr>
        <w:ind w:left="360" w:right="114"/>
        <w:jc w:val="center"/>
        <w:rPr>
          <w:b/>
        </w:rPr>
      </w:pPr>
      <w:r>
        <w:rPr>
          <w:b/>
        </w:rPr>
        <w:t xml:space="preserve">10</w:t>
      </w:r>
      <w:r>
        <w:rPr>
          <w:b/>
        </w:rPr>
        <w:t xml:space="preserve">. АДРЕСА И РЕКВИЗИТЫ СТОРОН</w:t>
      </w:r>
      <w:r>
        <w:rPr>
          <w:b/>
        </w:rPr>
      </w:r>
      <w:r>
        <w:rPr>
          <w:b/>
        </w:rPr>
      </w:r>
    </w:p>
    <w:tbl>
      <w:tblPr>
        <w:tblStyle w:val="100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ind w:right="114"/>
              <w:widowControl w:val="off"/>
              <w:tabs>
                <w:tab w:val="left" w:pos="426" w:leader="none"/>
              </w:tabs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Заказчик:</w:t>
            </w:r>
            <w:r>
              <w:rPr>
                <w:rFonts w:ascii="Times New Roman" w:hAnsi="Times New Roman"/>
                <w:b/>
                <w:lang w:eastAsia="ru-RU"/>
              </w:rPr>
            </w:r>
            <w:r>
              <w:rPr>
                <w:rFonts w:ascii="Times New Roman" w:hAnsi="Times New Roman"/>
                <w:b/>
                <w:lang w:eastAsia="ru-RU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ind w:right="114"/>
              <w:widowControl w:val="off"/>
              <w:tabs>
                <w:tab w:val="left" w:pos="426" w:leader="none"/>
              </w:tabs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Исполнитель:</w:t>
            </w:r>
            <w:r>
              <w:rPr>
                <w:rFonts w:ascii="Times New Roman" w:hAnsi="Times New Roman"/>
                <w:b/>
                <w:lang w:eastAsia="ru-RU"/>
              </w:rPr>
            </w:r>
            <w:r>
              <w:rPr>
                <w:rFonts w:ascii="Times New Roman" w:hAnsi="Times New Roman"/>
                <w:b/>
                <w:lang w:eastAsia="ru-RU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widowControl w:val="off"/>
              <w:tabs>
                <w:tab w:val="left" w:pos="426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Управление Федеральной службы государственной регистрации, кадастра и картографии по Краснодарскому краю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widowControl w:val="off"/>
              <w:tabs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widowControl w:val="off"/>
              <w:tabs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Адрес: 350063, г. Краснодар, ул. Ленина, 28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widowControl w:val="off"/>
              <w:tabs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ИНН 2309090540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widowControl w:val="off"/>
              <w:tabs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КПП 230801001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widowControl w:val="off"/>
              <w:tabs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Банковские реквизиты: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widowControl w:val="off"/>
              <w:tabs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Р/с 03211643000000013241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widowControl w:val="off"/>
              <w:tabs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ОКЦ № 1 ВВГУ </w:t>
            </w:r>
            <w:r>
              <w:rPr>
                <w:rFonts w:ascii="Times New Roman" w:hAnsi="Times New Roman"/>
                <w:sz w:val="22"/>
              </w:rPr>
              <w:t xml:space="preserve">БАНКА РОССИИ</w:t>
            </w:r>
            <w:r>
              <w:rPr>
                <w:rFonts w:ascii="Times New Roman" w:hAnsi="Times New Roman"/>
                <w:sz w:val="22"/>
              </w:rPr>
              <w:t xml:space="preserve"> // УФК по Нижегородской области, г. Нижний Новгород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widowControl w:val="off"/>
              <w:tabs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К/с 401028109453700000</w:t>
            </w:r>
            <w:r>
              <w:rPr>
                <w:rFonts w:ascii="Times New Roman" w:hAnsi="Times New Roman"/>
                <w:sz w:val="22"/>
              </w:rPr>
              <w:t xml:space="preserve">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114"/>
              <w:widowControl w:val="off"/>
              <w:tabs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БИК 0</w:t>
            </w:r>
            <w:r>
              <w:rPr>
                <w:rFonts w:ascii="Times New Roman" w:hAnsi="Times New Roman"/>
                <w:sz w:val="22"/>
              </w:rPr>
              <w:t xml:space="preserve">12202102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114"/>
              <w:widowControl w:val="off"/>
              <w:tabs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УФК по </w:t>
            </w:r>
            <w:r>
              <w:rPr>
                <w:rFonts w:ascii="Times New Roman" w:hAnsi="Times New Roman"/>
                <w:sz w:val="22"/>
              </w:rPr>
              <w:t xml:space="preserve">Нижегородской области</w:t>
            </w:r>
            <w:r>
              <w:rPr>
                <w:rFonts w:ascii="Times New Roman" w:hAnsi="Times New Roman"/>
                <w:sz w:val="22"/>
              </w:rPr>
              <w:t xml:space="preserve"> (Управление Федеральной службы государственной регистрации, кадастра и картографии по Краснодарскому краю л/с 03181А28350)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114"/>
              <w:widowControl w:val="off"/>
              <w:tabs>
                <w:tab w:val="left" w:pos="426" w:leader="none"/>
              </w:tabs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sz w:val="22"/>
              </w:rPr>
              <w:t xml:space="preserve">Тел.: 8 (861) 250-18-35</w:t>
            </w:r>
            <w:r>
              <w:rPr>
                <w:rFonts w:ascii="Times New Roman" w:hAnsi="Times New Roman"/>
                <w:b/>
                <w:lang w:eastAsia="ru-RU"/>
              </w:rPr>
            </w:r>
            <w:r>
              <w:rPr>
                <w:rFonts w:ascii="Times New Roman" w:hAnsi="Times New Roman"/>
                <w:b/>
                <w:lang w:eastAsia="ru-RU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bCs/>
                <w:caps/>
              </w:rPr>
              <w:t xml:space="preserve">З</w:t>
            </w:r>
            <w:r>
              <w:rPr>
                <w:rFonts w:ascii="Times New Roman" w:hAnsi="Times New Roman"/>
                <w:b/>
                <w:bCs/>
              </w:rPr>
              <w:t xml:space="preserve">аказчик</w:t>
            </w:r>
            <w:r>
              <w:rPr>
                <w:rFonts w:ascii="Times New Roman" w:hAnsi="Times New Roman"/>
                <w:b/>
                <w:caps/>
              </w:rPr>
            </w:r>
            <w:r>
              <w:rPr>
                <w:rFonts w:ascii="Times New Roman" w:hAnsi="Times New Roman"/>
                <w:b/>
                <w:cap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</w:rPr>
              <w:t xml:space="preserve">Исполнитель</w:t>
            </w:r>
            <w:r>
              <w:rPr>
                <w:rFonts w:ascii="Times New Roman" w:hAnsi="Times New Roman"/>
                <w:b/>
                <w:caps/>
              </w:rPr>
            </w:r>
            <w:r>
              <w:rPr>
                <w:rFonts w:ascii="Times New Roman" w:hAnsi="Times New Roman"/>
                <w:b/>
                <w:caps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5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ind w:right="-1"/>
              <w:widowControl w:val="off"/>
              <w:tabs>
                <w:tab w:val="left" w:pos="426" w:leader="none"/>
              </w:tabs>
              <w:rPr>
                <w:rFonts w:ascii="Times New Roman" w:hAnsi="Times New Roman"/>
              </w:rPr>
              <w:pBdr>
                <w:bottom w:val="single" w:color="000000" w:sz="12" w:space="1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-1"/>
              <w:widowControl w:val="off"/>
              <w:tabs>
                <w:tab w:val="left" w:pos="426" w:leader="none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(должность)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ind w:right="-1"/>
              <w:widowControl w:val="off"/>
              <w:tabs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-1"/>
              <w:widowControl w:val="off"/>
              <w:tabs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________________ /________/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-1"/>
              <w:widowControl w:val="off"/>
              <w:tabs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«     »_________________ 2026</w:t>
            </w:r>
            <w:r>
              <w:rPr>
                <w:rFonts w:ascii="Times New Roman" w:hAnsi="Times New Roman"/>
                <w:sz w:val="22"/>
              </w:rPr>
              <w:t xml:space="preserve">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textDirection w:val="lrTb"/>
            <w:noWrap w:val="false"/>
          </w:tcPr>
          <w:p>
            <w:pPr>
              <w:ind w:right="-1"/>
              <w:widowControl w:val="off"/>
              <w:tabs>
                <w:tab w:val="left" w:pos="426" w:leader="none"/>
              </w:tabs>
              <w:rPr>
                <w:rFonts w:ascii="Times New Roman" w:hAnsi="Times New Roman"/>
              </w:rPr>
              <w:pBdr>
                <w:bottom w:val="single" w:color="000000" w:sz="12" w:space="1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-1"/>
              <w:widowControl w:val="off"/>
              <w:tabs>
                <w:tab w:val="left" w:pos="426" w:leader="none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(должность)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ind w:right="114"/>
              <w:widowControl w:val="off"/>
              <w:tabs>
                <w:tab w:val="left" w:pos="426" w:leader="none"/>
              </w:tabs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</w:r>
            <w:r>
              <w:rPr>
                <w:rFonts w:ascii="Times New Roman" w:hAnsi="Times New Roman"/>
                <w:b/>
                <w:lang w:eastAsia="ru-RU"/>
              </w:rPr>
            </w:r>
            <w:r>
              <w:rPr>
                <w:rFonts w:ascii="Times New Roman" w:hAnsi="Times New Roman"/>
                <w:b/>
                <w:lang w:eastAsia="ru-RU"/>
              </w:rPr>
            </w:r>
          </w:p>
          <w:p>
            <w:pPr>
              <w:ind w:right="-1"/>
              <w:widowControl w:val="off"/>
              <w:tabs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________________ /____________ /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114"/>
              <w:widowControl w:val="off"/>
              <w:tabs>
                <w:tab w:val="left" w:pos="426" w:leader="none"/>
              </w:tabs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sz w:val="22"/>
              </w:rPr>
              <w:t xml:space="preserve">«     »_________________ 2026</w:t>
            </w:r>
            <w:r>
              <w:rPr>
                <w:rFonts w:ascii="Times New Roman" w:hAnsi="Times New Roman"/>
                <w:sz w:val="22"/>
              </w:rPr>
              <w:t xml:space="preserve">г.</w:t>
            </w:r>
            <w:r>
              <w:rPr>
                <w:rFonts w:ascii="Times New Roman" w:hAnsi="Times New Roman"/>
                <w:b/>
                <w:lang w:eastAsia="ru-RU"/>
              </w:rPr>
            </w:r>
            <w:r>
              <w:rPr>
                <w:rFonts w:ascii="Times New Roman" w:hAnsi="Times New Roman"/>
                <w:b/>
                <w:lang w:eastAsia="ru-RU"/>
              </w:rPr>
            </w:r>
          </w:p>
        </w:tc>
      </w:tr>
    </w:tbl>
    <w:p>
      <w:pPr>
        <w:ind w:left="360" w:right="11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360" w:right="11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-1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-567" w:right="-1" w:firstLine="567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360" w:right="11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</w:pPr>
      <w:r/>
      <w:r/>
    </w:p>
    <w:p>
      <w:pPr>
        <w:ind w:right="114"/>
        <w:jc w:val="right"/>
      </w:pPr>
      <w:r/>
      <w:r/>
    </w:p>
    <w:p>
      <w:pPr>
        <w:ind w:right="114"/>
        <w:jc w:val="right"/>
      </w:pPr>
      <w:r/>
      <w:r/>
    </w:p>
    <w:p>
      <w:pPr>
        <w:ind w:right="114"/>
        <w:jc w:val="right"/>
      </w:pPr>
      <w:r/>
      <w:r/>
    </w:p>
    <w:p>
      <w:pPr>
        <w:ind w:right="114"/>
        <w:jc w:val="right"/>
      </w:pPr>
      <w:r/>
      <w:r/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14"/>
        <w:jc w:val="right"/>
        <w:sectPr>
          <w:headerReference w:type="default" r:id="rId9"/>
          <w:headerReference w:type="first" r:id="rId10"/>
          <w:footerReference w:type="default" r:id="rId11"/>
          <w:footerReference w:type="even" r:id="rId12"/>
          <w:footnotePr/>
          <w:endnotePr/>
          <w:type w:val="continuous"/>
          <w:pgSz w:w="11900" w:h="16820" w:orient="portrait"/>
          <w:pgMar w:top="709" w:right="843" w:bottom="284" w:left="1134" w:header="284" w:footer="720" w:gutter="0"/>
          <w:cols w:num="1" w:sep="0" w:space="60" w:equalWidth="1"/>
          <w:docGrid w:linePitch="360"/>
          <w:titlePg/>
        </w:sectPr>
      </w:pPr>
      <w:r/>
      <w:r/>
    </w:p>
    <w:p>
      <w:pPr>
        <w:ind w:right="114"/>
        <w:jc w:val="right"/>
      </w:pPr>
      <w:r>
        <w:t xml:space="preserve">Приложение № 1</w:t>
      </w:r>
      <w:r/>
    </w:p>
    <w:p>
      <w:pPr>
        <w:ind w:right="114"/>
        <w:jc w:val="right"/>
      </w:pPr>
      <w:r>
        <w:t xml:space="preserve">к Договору № _______</w:t>
      </w:r>
      <w:r/>
    </w:p>
    <w:p>
      <w:pPr>
        <w:ind w:right="114"/>
        <w:jc w:val="right"/>
      </w:pPr>
      <w:r>
        <w:t xml:space="preserve">от «__</w:t>
      </w:r>
      <w:r>
        <w:t xml:space="preserve">_»_</w:t>
      </w:r>
      <w:r>
        <w:t xml:space="preserve">_____  2026</w:t>
      </w:r>
      <w:r>
        <w:t xml:space="preserve"> года</w:t>
      </w:r>
      <w:r/>
    </w:p>
    <w:p>
      <w:pPr>
        <w:jc w:val="center"/>
        <w:widowControl w:val="off"/>
        <w:tabs>
          <w:tab w:val="left" w:pos="426" w:leader="none"/>
        </w:tabs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jc w:val="center"/>
        <w:widowControl w:val="off"/>
        <w:tabs>
          <w:tab w:val="left" w:pos="426" w:leader="none"/>
        </w:tabs>
        <w:rPr>
          <w:b/>
          <w:sz w:val="22"/>
        </w:rPr>
      </w:pPr>
      <w:r>
        <w:rPr>
          <w:b/>
          <w:sz w:val="22"/>
        </w:rPr>
        <w:t xml:space="preserve">СПЕЦИФИКАЦИЯ</w:t>
      </w:r>
      <w:r>
        <w:rPr>
          <w:b/>
          <w:sz w:val="22"/>
        </w:rPr>
      </w:r>
      <w:r>
        <w:rPr>
          <w:b/>
          <w:sz w:val="22"/>
        </w:rPr>
      </w:r>
    </w:p>
    <w:p>
      <w:pPr>
        <w:jc w:val="center"/>
        <w:widowControl w:val="off"/>
        <w:tabs>
          <w:tab w:val="left" w:pos="426" w:leader="none"/>
        </w:tabs>
        <w:rPr>
          <w:b/>
          <w:sz w:val="22"/>
        </w:rPr>
      </w:pPr>
      <w:r>
        <w:rPr>
          <w:b/>
          <w:sz w:val="22"/>
        </w:rPr>
        <w:t xml:space="preserve">на оказание услуг </w:t>
      </w:r>
      <w:r>
        <w:rPr>
          <w:b/>
          <w:sz w:val="22"/>
        </w:rPr>
        <w:t xml:space="preserve">по </w:t>
      </w:r>
      <w:r>
        <w:rPr>
          <w:b/>
          <w:sz w:val="22"/>
        </w:rPr>
        <w:t xml:space="preserve">вывозу и</w:t>
      </w:r>
      <w:r>
        <w:rPr>
          <w:b/>
          <w:sz w:val="22"/>
        </w:rPr>
        <w:t xml:space="preserve"> </w:t>
      </w:r>
      <w:r>
        <w:rPr>
          <w:b/>
          <w:sz w:val="22"/>
        </w:rPr>
        <w:t xml:space="preserve">утилизации</w:t>
      </w:r>
      <w:r>
        <w:rPr>
          <w:b/>
          <w:sz w:val="22"/>
        </w:rPr>
        <w:t xml:space="preserve"> оборудования</w:t>
      </w:r>
      <w:r>
        <w:rPr>
          <w:b/>
          <w:sz w:val="22"/>
        </w:rPr>
      </w:r>
      <w:r>
        <w:rPr>
          <w:b/>
          <w:sz w:val="22"/>
        </w:rPr>
      </w:r>
    </w:p>
    <w:tbl>
      <w:tblPr>
        <w:tblpPr w:horzAnchor="margin" w:tblpXSpec="left" w:vertAnchor="text" w:tblpY="806" w:leftFromText="180" w:topFromText="0" w:rightFromText="180" w:bottomFromText="0"/>
        <w:tblW w:w="15163" w:type="dxa"/>
        <w:tblLayout w:type="fixed"/>
        <w:tblLook w:val="0000" w:firstRow="0" w:lastRow="0" w:firstColumn="0" w:lastColumn="0" w:noHBand="0" w:noVBand="0"/>
      </w:tblPr>
      <w:tblGrid>
        <w:gridCol w:w="567"/>
        <w:gridCol w:w="5382"/>
        <w:gridCol w:w="1134"/>
        <w:gridCol w:w="3118"/>
        <w:gridCol w:w="2835"/>
        <w:gridCol w:w="2127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</w:tabs>
            </w:pPr>
            <w:r>
              <w:rPr>
                <w:sz w:val="22"/>
              </w:rPr>
              <w:t xml:space="preserve">№</w:t>
            </w:r>
            <w:r/>
          </w:p>
          <w:p>
            <w:pPr>
              <w:jc w:val="center"/>
              <w:widowControl w:val="off"/>
              <w:tabs>
                <w:tab w:val="left" w:pos="426" w:leader="none"/>
              </w:tabs>
            </w:pPr>
            <w:r>
              <w:rPr>
                <w:sz w:val="22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2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</w:tabs>
            </w:pPr>
            <w:r>
              <w:rPr>
                <w:sz w:val="22"/>
              </w:rPr>
              <w:t xml:space="preserve">Наименование имущества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</w:tabs>
            </w:pPr>
            <w:r>
              <w:rPr>
                <w:sz w:val="22"/>
              </w:rPr>
              <w:t xml:space="preserve">К</w:t>
            </w:r>
            <w:r>
              <w:rPr>
                <w:sz w:val="22"/>
              </w:rPr>
              <w:t xml:space="preserve">ол-во, 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</w:tabs>
            </w:pPr>
            <w:r>
              <w:rPr>
                <w:sz w:val="22"/>
              </w:rPr>
              <w:t xml:space="preserve">Цена работ за единицу, руб., НДС не предусмотрен</w:t>
            </w:r>
            <w:r>
              <w:rPr>
                <w:sz w:val="22"/>
              </w:rPr>
              <w:t xml:space="preserve"> / в том числе НДС - ___%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</w:tabs>
            </w:pPr>
            <w:r>
              <w:rPr>
                <w:sz w:val="22"/>
              </w:rPr>
              <w:t xml:space="preserve">Стоимость работ,</w:t>
            </w:r>
            <w:r/>
          </w:p>
          <w:p>
            <w:pPr>
              <w:jc w:val="center"/>
              <w:widowControl w:val="off"/>
              <w:tabs>
                <w:tab w:val="left" w:pos="426" w:leader="none"/>
              </w:tabs>
            </w:pPr>
            <w:r>
              <w:rPr>
                <w:sz w:val="22"/>
              </w:rPr>
              <w:t xml:space="preserve">руб., НДС не предусмотрен</w:t>
            </w:r>
            <w:r>
              <w:rPr>
                <w:sz w:val="22"/>
              </w:rPr>
              <w:t xml:space="preserve"> / в том числе НДС - ___%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Номер и дата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jc w:val="center"/>
              <w:widowControl w:val="off"/>
              <w:tabs>
                <w:tab w:val="left" w:pos="426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лицензии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  <w:trHeight w:val="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tabs>
                <w:tab w:val="left" w:pos="426" w:leader="none"/>
              </w:tabs>
            </w:pPr>
            <w:r>
              <w:rPr>
                <w:sz w:val="22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2" w:type="dxa"/>
            <w:vAlign w:val="center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Оказание услуг по</w:t>
            </w:r>
            <w:r>
              <w:rPr>
                <w:bCs/>
                <w:sz w:val="22"/>
                <w:szCs w:val="22"/>
              </w:rPr>
              <w:t xml:space="preserve"> вывозу и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утилизации серверного оборудования: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сервер</w:t>
            </w:r>
            <w:r>
              <w:rPr>
                <w:sz w:val="22"/>
                <w:szCs w:val="22"/>
              </w:rPr>
            </w:r>
          </w:p>
          <w:p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22"/>
                <w:szCs w:val="22"/>
              </w:rPr>
              <w:t xml:space="preserve">МПИ: 321.001А2835.19.Э.21024.2</w:t>
            </w:r>
            <w:r>
              <w:rPr>
                <w:b/>
                <w:bCs/>
                <w:sz w:val="22"/>
                <w:szCs w:val="22"/>
              </w:rPr>
              <w:t xml:space="preserve">6</w:t>
            </w:r>
            <w:r>
              <w:rPr>
                <w:b/>
                <w:bCs/>
                <w:sz w:val="14"/>
                <w:szCs w:val="14"/>
              </w:rPr>
            </w: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</w:tabs>
            </w:pPr>
            <w:r>
              <w:rPr>
                <w:sz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</w:tabs>
            </w:pPr>
            <w:r/>
            <w:r/>
          </w:p>
        </w:tc>
      </w:tr>
      <w:tr>
        <w:tblPrEx/>
        <w:trPr>
          <w:cantSplit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949" w:type="dxa"/>
            <w:textDirection w:val="lrTb"/>
            <w:noWrap w:val="false"/>
          </w:tcPr>
          <w:p>
            <w:pPr>
              <w:widowControl w:val="off"/>
              <w:tabs>
                <w:tab w:val="left" w:pos="426" w:leader="none"/>
              </w:tabs>
            </w:pPr>
            <w:r>
              <w:rPr>
                <w:sz w:val="22"/>
              </w:rPr>
              <w:t xml:space="preserve">ИТОГО: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widowControl w:val="off"/>
              <w:tabs>
                <w:tab w:val="left" w:pos="42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widowControl w:val="off"/>
              <w:tabs>
                <w:tab w:val="left" w:pos="42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widowControl w:val="off"/>
              <w:tabs>
                <w:tab w:val="left" w:pos="42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widowControl w:val="off"/>
              <w:tabs>
                <w:tab w:val="left" w:pos="426" w:leader="none"/>
              </w:tabs>
            </w:pPr>
            <w:r/>
            <w:r/>
          </w:p>
        </w:tc>
      </w:tr>
    </w:tbl>
    <w:p>
      <w:pPr>
        <w:widowControl w:val="off"/>
        <w:tabs>
          <w:tab w:val="left" w:pos="426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widowControl w:val="off"/>
        <w:tabs>
          <w:tab w:val="left" w:pos="426" w:leader="none"/>
        </w:tabs>
        <w:rPr>
          <w:b/>
          <w:sz w:val="22"/>
        </w:rPr>
      </w:pPr>
      <w:r>
        <w:rPr>
          <w:b/>
          <w:sz w:val="22"/>
        </w:rPr>
        <w:t xml:space="preserve">Общая стоимость работ (услуг) составляет: </w:t>
      </w:r>
      <w:r>
        <w:rPr>
          <w:b/>
          <w:sz w:val="22"/>
        </w:rPr>
        <w:t xml:space="preserve">___ (___) </w:t>
      </w:r>
      <w:r>
        <w:rPr>
          <w:b/>
          <w:sz w:val="22"/>
        </w:rPr>
        <w:t xml:space="preserve">руб</w:t>
      </w:r>
      <w:r>
        <w:rPr>
          <w:b/>
          <w:sz w:val="22"/>
        </w:rPr>
        <w:t xml:space="preserve">.___</w:t>
      </w:r>
      <w:r>
        <w:rPr>
          <w:b/>
          <w:sz w:val="22"/>
        </w:rPr>
        <w:t xml:space="preserve"> коп</w:t>
      </w:r>
      <w:r>
        <w:rPr>
          <w:b/>
          <w:sz w:val="22"/>
        </w:rPr>
        <w:t xml:space="preserve">.,  </w:t>
      </w:r>
      <w:r>
        <w:rPr>
          <w:b/>
          <w:sz w:val="22"/>
        </w:rPr>
        <w:t xml:space="preserve">НДС</w:t>
      </w:r>
      <w:r>
        <w:rPr>
          <w:b/>
          <w:sz w:val="22"/>
        </w:rPr>
        <w:t xml:space="preserve"> </w:t>
      </w:r>
      <w:r>
        <w:rPr>
          <w:b/>
          <w:sz w:val="22"/>
        </w:rPr>
        <w:t xml:space="preserve">не предусмотрен</w:t>
      </w:r>
      <w:r>
        <w:rPr>
          <w:b/>
          <w:sz w:val="22"/>
        </w:rPr>
        <w:t xml:space="preserve"> / в том числе НДС ___% - ___  (___) </w:t>
      </w:r>
      <w:r>
        <w:rPr>
          <w:b/>
          <w:sz w:val="22"/>
        </w:rPr>
        <w:t xml:space="preserve">руб</w:t>
      </w:r>
      <w:r>
        <w:rPr>
          <w:b/>
          <w:sz w:val="22"/>
        </w:rPr>
        <w:t xml:space="preserve">.___</w:t>
      </w:r>
      <w:r>
        <w:rPr>
          <w:b/>
          <w:sz w:val="22"/>
        </w:rPr>
        <w:t xml:space="preserve"> коп.</w:t>
      </w:r>
      <w:r>
        <w:rPr>
          <w:b/>
          <w:sz w:val="22"/>
        </w:rPr>
      </w:r>
      <w:r>
        <w:rPr>
          <w:b/>
          <w:sz w:val="22"/>
        </w:rPr>
      </w:r>
    </w:p>
    <w:p>
      <w:pPr>
        <w:widowControl w:val="off"/>
        <w:tabs>
          <w:tab w:val="left" w:pos="426" w:leader="none"/>
        </w:tabs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tbl>
      <w:tblPr>
        <w:tblW w:w="0" w:type="auto"/>
        <w:tblInd w:w="674" w:type="dxa"/>
        <w:tblLayout w:type="fixed"/>
        <w:tblLook w:val="0000" w:firstRow="0" w:lastRow="0" w:firstColumn="0" w:lastColumn="0" w:noHBand="0" w:noVBand="0"/>
      </w:tblPr>
      <w:tblGrid>
        <w:gridCol w:w="7402"/>
        <w:gridCol w:w="6205"/>
      </w:tblGrid>
      <w:tr>
        <w:tblPrEx/>
        <w:trPr>
          <w:trHeight w:val="565"/>
        </w:trPr>
        <w:tc>
          <w:tcPr>
            <w:tcW w:w="7402" w:type="dxa"/>
            <w:textDirection w:val="lrTb"/>
            <w:noWrap w:val="false"/>
          </w:tcPr>
          <w:p>
            <w:pPr>
              <w:widowControl w:val="off"/>
              <w:tabs>
                <w:tab w:val="left" w:pos="426" w:leader="none"/>
              </w:tabs>
              <w:rPr>
                <w:b/>
              </w:rPr>
            </w:pPr>
            <w:r>
              <w:rPr>
                <w:b/>
                <w:sz w:val="22"/>
              </w:rPr>
              <w:t xml:space="preserve">З</w:t>
            </w:r>
            <w:r>
              <w:rPr>
                <w:b/>
                <w:sz w:val="22"/>
              </w:rPr>
              <w:t xml:space="preserve">аказчик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6205" w:type="dxa"/>
            <w:textDirection w:val="lrTb"/>
            <w:noWrap w:val="false"/>
          </w:tcPr>
          <w:p>
            <w:pPr>
              <w:widowControl w:val="off"/>
              <w:tabs>
                <w:tab w:val="left" w:pos="426" w:leader="none"/>
              </w:tabs>
              <w:rPr>
                <w:b/>
              </w:rPr>
            </w:pPr>
            <w:r>
              <w:rPr>
                <w:b/>
                <w:sz w:val="22"/>
              </w:rPr>
              <w:t xml:space="preserve">Исполнитель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1445"/>
        </w:trPr>
        <w:tc>
          <w:tcPr>
            <w:tcW w:w="7402" w:type="dxa"/>
            <w:textDirection w:val="lrTb"/>
            <w:noWrap w:val="false"/>
          </w:tcPr>
          <w:p>
            <w:pPr>
              <w:ind w:right="-1"/>
              <w:widowControl w:val="off"/>
              <w:tabs>
                <w:tab w:val="left" w:pos="426" w:leader="none"/>
              </w:tabs>
              <w:pBdr>
                <w:bottom w:val="single" w:color="000000" w:sz="12" w:space="1"/>
              </w:pBdr>
            </w:pPr>
            <w:r/>
            <w:r/>
          </w:p>
          <w:p>
            <w:pPr>
              <w:ind w:right="-1"/>
              <w:widowControl w:val="off"/>
              <w:tabs>
                <w:tab w:val="left" w:pos="42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(должность)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right="-1"/>
              <w:widowControl w:val="off"/>
              <w:tabs>
                <w:tab w:val="left" w:pos="426" w:leader="none"/>
              </w:tabs>
            </w:pPr>
            <w:r/>
            <w:r/>
          </w:p>
          <w:p>
            <w:pPr>
              <w:ind w:right="-1"/>
              <w:widowControl w:val="off"/>
              <w:tabs>
                <w:tab w:val="left" w:pos="426" w:leader="none"/>
              </w:tabs>
            </w:pPr>
            <w:r>
              <w:rPr>
                <w:sz w:val="22"/>
              </w:rPr>
              <w:t xml:space="preserve">________________ /_______</w:t>
            </w:r>
            <w:r>
              <w:rPr>
                <w:sz w:val="22"/>
              </w:rPr>
              <w:t xml:space="preserve"> /</w:t>
            </w:r>
            <w:r/>
          </w:p>
          <w:p>
            <w:pPr>
              <w:ind w:right="-1"/>
              <w:widowControl w:val="off"/>
              <w:tabs>
                <w:tab w:val="left" w:pos="426" w:leader="none"/>
              </w:tabs>
            </w:pPr>
            <w:r>
              <w:rPr>
                <w:sz w:val="22"/>
              </w:rPr>
              <w:t xml:space="preserve">«     »_________________ 2026</w:t>
            </w:r>
            <w:r>
              <w:rPr>
                <w:sz w:val="22"/>
              </w:rPr>
              <w:t xml:space="preserve">г.</w:t>
            </w:r>
            <w:r/>
          </w:p>
        </w:tc>
        <w:tc>
          <w:tcPr>
            <w:tcW w:w="6205" w:type="dxa"/>
            <w:textDirection w:val="lrTb"/>
            <w:noWrap w:val="false"/>
          </w:tcPr>
          <w:p>
            <w:pPr>
              <w:ind w:right="-1"/>
              <w:widowControl w:val="off"/>
              <w:tabs>
                <w:tab w:val="left" w:pos="426" w:leader="none"/>
              </w:tabs>
              <w:pBdr>
                <w:bottom w:val="single" w:color="000000" w:sz="12" w:space="1"/>
              </w:pBdr>
            </w:pPr>
            <w:r/>
            <w:r/>
          </w:p>
          <w:p>
            <w:pPr>
              <w:ind w:right="-1"/>
              <w:widowControl w:val="off"/>
              <w:tabs>
                <w:tab w:val="left" w:pos="42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(должность)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right="114"/>
              <w:widowControl w:val="off"/>
              <w:tabs>
                <w:tab w:val="left" w:pos="426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right="-1"/>
              <w:widowControl w:val="off"/>
              <w:tabs>
                <w:tab w:val="left" w:pos="426" w:leader="none"/>
              </w:tabs>
            </w:pPr>
            <w:r>
              <w:rPr>
                <w:sz w:val="22"/>
              </w:rPr>
              <w:t xml:space="preserve">________________ /____________</w:t>
            </w:r>
            <w:r>
              <w:rPr>
                <w:sz w:val="22"/>
              </w:rPr>
              <w:t xml:space="preserve"> /</w:t>
            </w:r>
            <w:r/>
          </w:p>
          <w:p>
            <w:pPr>
              <w:ind w:right="114"/>
              <w:widowControl w:val="off"/>
              <w:tabs>
                <w:tab w:val="left" w:pos="426" w:leader="none"/>
              </w:tabs>
              <w:rPr>
                <w:b/>
              </w:rPr>
            </w:pPr>
            <w:r>
              <w:rPr>
                <w:sz w:val="22"/>
              </w:rPr>
              <w:t xml:space="preserve">«     »_________________ 2026</w:t>
            </w:r>
            <w:r>
              <w:rPr>
                <w:sz w:val="22"/>
              </w:rPr>
              <w:t xml:space="preserve">г.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jc w:val="center"/>
        <w:sectPr>
          <w:footnotePr/>
          <w:endnotePr/>
          <w:type w:val="continuous"/>
          <w:pgSz w:w="16820" w:h="11900" w:orient="landscape"/>
          <w:pgMar w:top="426" w:right="709" w:bottom="284" w:left="567" w:header="720" w:footer="720" w:gutter="0"/>
          <w:cols w:num="1" w:sep="0" w:space="60" w:equalWidth="1"/>
          <w:docGrid w:linePitch="360"/>
          <w:titlePg/>
        </w:sectPr>
      </w:pPr>
      <w:r/>
      <w:r/>
    </w:p>
    <w:p>
      <w:pPr>
        <w:ind w:right="114"/>
        <w:jc w:val="right"/>
        <w:tabs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Приложение № 2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114"/>
        <w:jc w:val="right"/>
        <w:tabs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к Договору № 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114"/>
        <w:jc w:val="right"/>
        <w:tabs>
          <w:tab w:val="left" w:pos="426" w:leader="none"/>
        </w:tabs>
        <w:rPr>
          <w:sz w:val="20"/>
        </w:rPr>
      </w:pPr>
      <w:r>
        <w:rPr>
          <w:sz w:val="22"/>
          <w:szCs w:val="22"/>
        </w:rPr>
        <w:t xml:space="preserve">от «___» ___________ 2026</w:t>
      </w:r>
      <w:r>
        <w:rPr>
          <w:sz w:val="22"/>
          <w:szCs w:val="22"/>
        </w:rPr>
        <w:t xml:space="preserve"> года</w:t>
      </w:r>
      <w:r>
        <w:rPr>
          <w:sz w:val="20"/>
        </w:rPr>
      </w:r>
      <w:r>
        <w:rPr>
          <w:sz w:val="20"/>
        </w:rPr>
      </w:r>
    </w:p>
    <w:p>
      <w:pPr>
        <w:jc w:val="right"/>
        <w:tabs>
          <w:tab w:val="left" w:pos="426" w:leader="none"/>
        </w:tabs>
      </w:pPr>
      <w:r/>
      <w:r/>
    </w:p>
    <w:p>
      <w:pPr>
        <w:jc w:val="right"/>
        <w:tabs>
          <w:tab w:val="left" w:pos="426" w:leader="none"/>
        </w:tabs>
        <w:rPr>
          <w:sz w:val="32"/>
        </w:rPr>
      </w:pPr>
      <w:r>
        <w:rPr>
          <w:sz w:val="32"/>
        </w:rPr>
        <w:t xml:space="preserve">ОБРАЗЕЦ</w:t>
      </w:r>
      <w:r>
        <w:rPr>
          <w:sz w:val="32"/>
        </w:rPr>
      </w:r>
      <w:r>
        <w:rPr>
          <w:sz w:val="32"/>
        </w:rPr>
      </w:r>
    </w:p>
    <w:p>
      <w:pPr>
        <w:jc w:val="center"/>
        <w:tabs>
          <w:tab w:val="left" w:pos="426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tabs>
          <w:tab w:val="left" w:pos="426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tabs>
          <w:tab w:val="left" w:pos="426" w:leader="none"/>
        </w:tabs>
        <w:rPr>
          <w:b/>
        </w:rPr>
      </w:pPr>
      <w:r>
        <w:rPr>
          <w:b/>
        </w:rPr>
        <w:t xml:space="preserve">АКТ</w:t>
      </w:r>
      <w:r>
        <w:rPr>
          <w:b/>
        </w:rPr>
      </w:r>
      <w:r>
        <w:rPr>
          <w:b/>
        </w:rPr>
      </w:r>
    </w:p>
    <w:p>
      <w:pPr>
        <w:jc w:val="center"/>
        <w:tabs>
          <w:tab w:val="left" w:pos="426" w:leader="none"/>
        </w:tabs>
        <w:rPr>
          <w:b/>
        </w:rPr>
      </w:pPr>
      <w:r>
        <w:rPr>
          <w:b/>
        </w:rPr>
        <w:t xml:space="preserve">приема-передачи оборудования для проведения экспертизы технического состояния</w:t>
      </w:r>
      <w:r>
        <w:rPr>
          <w:b/>
        </w:rPr>
      </w:r>
      <w:r>
        <w:rPr>
          <w:b/>
        </w:rPr>
      </w:r>
    </w:p>
    <w:p>
      <w:pPr>
        <w:jc w:val="center"/>
        <w:tabs>
          <w:tab w:val="left" w:pos="426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54"/>
        <w:gridCol w:w="2552"/>
      </w:tblGrid>
      <w:tr>
        <w:tblPrEx/>
        <w:trPr>
          <w:trHeight w:val="441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965"/>
              <w:ind w:firstLine="0"/>
              <w:tabs>
                <w:tab w:val="left" w:pos="426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№ п/п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7054" w:type="dxa"/>
            <w:textDirection w:val="lrTb"/>
            <w:noWrap w:val="false"/>
          </w:tcPr>
          <w:p>
            <w:pPr>
              <w:pStyle w:val="965"/>
              <w:jc w:val="center"/>
              <w:tabs>
                <w:tab w:val="left" w:pos="426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Наименование, модель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965"/>
              <w:ind w:right="-108" w:firstLine="0"/>
              <w:tabs>
                <w:tab w:val="left" w:pos="426" w:leader="none"/>
                <w:tab w:val="left" w:pos="2412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Кол-во,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шт.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78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965"/>
              <w:jc w:val="center"/>
              <w:tabs>
                <w:tab w:val="left" w:pos="426" w:leader="none"/>
              </w:tabs>
            </w:pPr>
            <w:r>
              <w:rPr>
                <w:szCs w:val="22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54" w:type="dxa"/>
            <w:textDirection w:val="lrTb"/>
            <w:noWrap w:val="false"/>
          </w:tcPr>
          <w:p>
            <w:r>
              <w:t xml:space="preserve">…</w:t>
            </w:r>
            <w:r/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78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965"/>
              <w:jc w:val="center"/>
              <w:tabs>
                <w:tab w:val="left" w:pos="426" w:leader="none"/>
              </w:tabs>
            </w:pPr>
            <w:r>
              <w:rPr>
                <w:szCs w:val="22"/>
              </w:rPr>
              <w:t xml:space="preserve">2.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54" w:type="dxa"/>
            <w:textDirection w:val="lrTb"/>
            <w:noWrap w:val="false"/>
          </w:tcPr>
          <w:p>
            <w:r>
              <w:t xml:space="preserve">…</w:t>
            </w:r>
            <w:r/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78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965"/>
              <w:jc w:val="center"/>
              <w:tabs>
                <w:tab w:val="left" w:pos="426" w:leader="none"/>
              </w:tabs>
            </w:pPr>
            <w:r>
              <w:rPr>
                <w:szCs w:val="22"/>
              </w:rPr>
              <w:t xml:space="preserve">…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54" w:type="dxa"/>
            <w:textDirection w:val="lrTb"/>
            <w:noWrap w:val="false"/>
          </w:tcPr>
          <w:p>
            <w:r>
              <w:t xml:space="preserve">…</w:t>
            </w:r>
            <w:r/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9"/>
        </w:trPr>
        <w:tc>
          <w:tcPr>
            <w:gridSpan w:val="2"/>
            <w:shd w:val="clear" w:color="auto" w:fill="auto"/>
            <w:tcBorders>
              <w:bottom w:val="single" w:color="auto" w:sz="4" w:space="0"/>
              <w:right w:val="single" w:color="auto" w:sz="4" w:space="0"/>
            </w:tcBorders>
            <w:tcW w:w="7621" w:type="dxa"/>
            <w:textDirection w:val="lrTb"/>
            <w:noWrap w:val="false"/>
          </w:tcPr>
          <w:p>
            <w:r>
              <w:t xml:space="preserve">ИТОГО:</w:t>
            </w:r>
            <w:r/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center"/>
        <w:tabs>
          <w:tab w:val="left" w:pos="426" w:leader="none"/>
        </w:tabs>
      </w:pPr>
      <w:r/>
      <w:r/>
    </w:p>
    <w:p>
      <w:pPr>
        <w:ind w:right="-477"/>
        <w:tabs>
          <w:tab w:val="left" w:pos="426" w:leader="none"/>
          <w:tab w:val="left" w:pos="2145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-477"/>
        <w:tabs>
          <w:tab w:val="left" w:pos="426" w:leader="none"/>
        </w:tabs>
      </w:pPr>
      <w:r>
        <w:rPr>
          <w:b/>
        </w:rPr>
        <w:t xml:space="preserve">Итого передано оборудования _____ единиц оборудования.</w:t>
      </w:r>
      <w:r/>
    </w:p>
    <w:p>
      <w:pPr>
        <w:jc w:val="center"/>
        <w:tabs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tabs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tabs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798"/>
        <w:gridCol w:w="4760"/>
      </w:tblGrid>
      <w:tr>
        <w:tblPrEx/>
        <w:trPr>
          <w:jc w:val="center"/>
          <w:trHeight w:val="569"/>
        </w:trPr>
        <w:tc>
          <w:tcPr>
            <w:tcW w:w="4798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b/>
                <w:caps/>
              </w:rPr>
            </w:pPr>
            <w:r>
              <w:rPr>
                <w:b/>
                <w:bCs/>
                <w:caps/>
              </w:rPr>
              <w:t xml:space="preserve">З</w:t>
            </w:r>
            <w:r>
              <w:rPr>
                <w:b/>
                <w:bCs/>
              </w:rPr>
              <w:t xml:space="preserve">аказчик</w:t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tcW w:w="4760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b/>
                <w:caps/>
              </w:rPr>
            </w:pPr>
            <w:r>
              <w:rPr>
                <w:b/>
              </w:rPr>
              <w:t xml:space="preserve">Исполнитель</w:t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</w:tr>
      <w:tr>
        <w:tblPrEx/>
        <w:trPr>
          <w:jc w:val="center"/>
          <w:trHeight w:val="1455"/>
        </w:trPr>
        <w:tc>
          <w:tcPr>
            <w:tcW w:w="4798" w:type="dxa"/>
            <w:textDirection w:val="lrTb"/>
            <w:noWrap w:val="false"/>
          </w:tcPr>
          <w:p>
            <w:pPr>
              <w:ind w:right="-1"/>
              <w:widowControl w:val="off"/>
              <w:tabs>
                <w:tab w:val="left" w:pos="426" w:leader="none"/>
              </w:tabs>
              <w:pBdr>
                <w:bottom w:val="single" w:color="000000" w:sz="12" w:space="1"/>
              </w:pBdr>
            </w:pPr>
            <w:r/>
            <w:r/>
          </w:p>
          <w:p>
            <w:pPr>
              <w:ind w:right="-1"/>
              <w:widowControl w:val="off"/>
              <w:tabs>
                <w:tab w:val="left" w:pos="42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(должность)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right="-1"/>
              <w:widowControl w:val="off"/>
              <w:tabs>
                <w:tab w:val="left" w:pos="426" w:leader="none"/>
              </w:tabs>
            </w:pPr>
            <w:r/>
            <w:r/>
          </w:p>
          <w:p>
            <w:pPr>
              <w:ind w:right="-1"/>
              <w:widowControl w:val="off"/>
              <w:tabs>
                <w:tab w:val="left" w:pos="426" w:leader="none"/>
              </w:tabs>
            </w:pPr>
            <w:r>
              <w:rPr>
                <w:sz w:val="22"/>
              </w:rPr>
              <w:t xml:space="preserve">________________ /_______</w:t>
            </w:r>
            <w:r>
              <w:rPr>
                <w:sz w:val="22"/>
              </w:rPr>
              <w:t xml:space="preserve">/</w:t>
            </w:r>
            <w:r/>
          </w:p>
          <w:p>
            <w:pPr>
              <w:ind w:right="-1"/>
              <w:widowControl w:val="off"/>
              <w:tabs>
                <w:tab w:val="left" w:pos="426" w:leader="none"/>
              </w:tabs>
            </w:pPr>
            <w:r>
              <w:rPr>
                <w:sz w:val="22"/>
              </w:rPr>
              <w:t xml:space="preserve">«     »_________________ 2026</w:t>
            </w:r>
            <w:r>
              <w:rPr>
                <w:sz w:val="22"/>
              </w:rPr>
              <w:t xml:space="preserve">г.</w:t>
            </w:r>
            <w:r/>
          </w:p>
        </w:tc>
        <w:tc>
          <w:tcPr>
            <w:tcW w:w="4760" w:type="dxa"/>
            <w:textDirection w:val="lrTb"/>
            <w:noWrap w:val="false"/>
          </w:tcPr>
          <w:p>
            <w:pPr>
              <w:ind w:right="-1"/>
              <w:widowControl w:val="off"/>
              <w:tabs>
                <w:tab w:val="left" w:pos="426" w:leader="none"/>
              </w:tabs>
              <w:pBdr>
                <w:bottom w:val="single" w:color="000000" w:sz="12" w:space="1"/>
              </w:pBdr>
            </w:pPr>
            <w:r/>
            <w:r/>
          </w:p>
          <w:p>
            <w:pPr>
              <w:ind w:right="-1"/>
              <w:widowControl w:val="off"/>
              <w:tabs>
                <w:tab w:val="left" w:pos="42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(должность)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right="114"/>
              <w:widowControl w:val="off"/>
              <w:tabs>
                <w:tab w:val="left" w:pos="426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right="-1"/>
              <w:widowControl w:val="off"/>
              <w:tabs>
                <w:tab w:val="left" w:pos="426" w:leader="none"/>
              </w:tabs>
            </w:pPr>
            <w:r>
              <w:rPr>
                <w:sz w:val="22"/>
              </w:rPr>
              <w:t xml:space="preserve">________________ /____________</w:t>
            </w:r>
            <w:r>
              <w:rPr>
                <w:sz w:val="22"/>
              </w:rPr>
              <w:t xml:space="preserve"> /</w:t>
            </w:r>
            <w:r/>
          </w:p>
          <w:p>
            <w:pPr>
              <w:ind w:right="114"/>
              <w:widowControl w:val="off"/>
              <w:tabs>
                <w:tab w:val="left" w:pos="426" w:leader="none"/>
              </w:tabs>
              <w:rPr>
                <w:b/>
              </w:rPr>
            </w:pPr>
            <w:r>
              <w:rPr>
                <w:sz w:val="22"/>
              </w:rPr>
              <w:t xml:space="preserve">«     »_________________ 2026</w:t>
            </w:r>
            <w:r>
              <w:rPr>
                <w:sz w:val="22"/>
              </w:rPr>
              <w:t xml:space="preserve">г.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tabs>
          <w:tab w:val="left" w:pos="426" w:leader="none"/>
          <w:tab w:val="right" w:pos="10204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r/>
      <w:r/>
    </w:p>
    <w:p>
      <w:r/>
      <w:r/>
    </w:p>
    <w:p>
      <w:r/>
      <w:r/>
    </w:p>
    <w:p>
      <w:pPr>
        <w:tabs>
          <w:tab w:val="left" w:pos="3093" w:leader="none"/>
        </w:tabs>
      </w:pPr>
      <w:r/>
      <w:r/>
    </w:p>
    <w:sectPr>
      <w:footnotePr/>
      <w:endnotePr/>
      <w:type w:val="nextPage"/>
      <w:pgSz w:w="11900" w:h="16820" w:orient="portrait"/>
      <w:pgMar w:top="709" w:right="843" w:bottom="567" w:left="1134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ucida Sans Unicode">
    <w:panose1 w:val="020B0602040504020204"/>
  </w:font>
  <w:font w:name="Verdana">
    <w:panose1 w:val="020B0604030504040204"/>
  </w:font>
  <w:font w:name="Courier">
    <w:panose1 w:val="02000603000000000000"/>
  </w:font>
  <w:font w:name="Courier New">
    <w:panose1 w:val="02070409020205020404"/>
  </w:font>
  <w:font w:name="Tahoma">
    <w:panose1 w:val="020B0604030504040204"/>
  </w:font>
  <w:font w:name="MS Sans Serif">
    <w:panose1 w:val="02000603000000000000"/>
  </w:font>
  <w:font w:name="Consultant">
    <w:panose1 w:val="02000603000000000000"/>
  </w:font>
  <w:font w:name="Times New Roman">
    <w:panose1 w:val="02020603050405020304"/>
  </w:font>
  <w:font w:name="Cambria">
    <w:panose1 w:val="020405030504060302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rPr>
        <w:rStyle w:val="967"/>
      </w:rPr>
      <w:framePr w:wrap="around" w:vAnchor="text" w:hAnchor="margin" w:xAlign="right" w:y="1"/>
    </w:pPr>
    <w:r>
      <w:rPr>
        <w:rStyle w:val="967"/>
      </w:rPr>
      <w:fldChar w:fldCharType="begin"/>
    </w:r>
    <w:r>
      <w:rPr>
        <w:rStyle w:val="967"/>
      </w:rPr>
      <w:instrText xml:space="preserve">PAGE  </w:instrText>
    </w:r>
    <w:r>
      <w:rPr>
        <w:rStyle w:val="967"/>
      </w:rPr>
      <w:fldChar w:fldCharType="separate"/>
    </w:r>
    <w:r>
      <w:rPr>
        <w:rStyle w:val="967"/>
      </w:rPr>
      <w:t xml:space="preserve">5</w:t>
    </w:r>
    <w:r>
      <w:rPr>
        <w:rStyle w:val="967"/>
      </w:rPr>
      <w:fldChar w:fldCharType="end"/>
    </w:r>
    <w:r>
      <w:rPr>
        <w:rStyle w:val="967"/>
      </w:rPr>
    </w:r>
    <w:r>
      <w:rPr>
        <w:rStyle w:val="967"/>
      </w:rPr>
    </w:r>
  </w:p>
  <w:p>
    <w:pPr>
      <w:pStyle w:val="968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0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 xml:space="preserve">Проект договора</w:t>
    </w:r>
    <w:r>
      <w:rPr>
        <w:color w:val="808080" w:themeColor="background1" w:themeShade="80"/>
      </w:rPr>
    </w:r>
    <w:r>
      <w:rPr>
        <w:color w:val="808080" w:themeColor="background1" w:themeShade="8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0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 xml:space="preserve">Проект договора</w:t>
    </w:r>
    <w:r>
      <w:rPr>
        <w:color w:val="808080" w:themeColor="background1" w:themeShade="80"/>
      </w:rPr>
    </w:r>
    <w:r>
      <w:rPr>
        <w:color w:val="808080" w:themeColor="background1" w:themeShade="8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780" w:hanging="360"/>
        <w:tabs>
          <w:tab w:val="num" w:pos="780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5"/>
      <w:numFmt w:val="decimal"/>
      <w:isLgl w:val="false"/>
      <w:suff w:val="tab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44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2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9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6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3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0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8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52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990"/>
        <w:tabs>
          <w:tab w:val="num" w:pos="99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70" w:hanging="990"/>
        <w:tabs>
          <w:tab w:val="num" w:pos="147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50" w:hanging="990"/>
        <w:tabs>
          <w:tab w:val="num" w:pos="19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0" w:hanging="990"/>
        <w:tabs>
          <w:tab w:val="num" w:pos="243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00" w:hanging="1080"/>
        <w:tabs>
          <w:tab w:val="num" w:pos="30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480" w:hanging="1080"/>
        <w:tabs>
          <w:tab w:val="num" w:pos="34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440"/>
        <w:tabs>
          <w:tab w:val="num" w:pos="43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0" w:hanging="1440"/>
        <w:tabs>
          <w:tab w:val="num" w:pos="48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640" w:hanging="1800"/>
        <w:tabs>
          <w:tab w:val="num" w:pos="5640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943" w:hanging="540"/>
        <w:tabs>
          <w:tab w:val="num" w:pos="3943" w:leader="none"/>
        </w:tabs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4303" w:hanging="540"/>
        <w:tabs>
          <w:tab w:val="num" w:pos="4303" w:leader="none"/>
        </w:tabs>
      </w:pPr>
      <w:rPr>
        <w:rFonts w:hint="default"/>
      </w:rPr>
    </w:lvl>
    <w:lvl w:ilvl="2">
      <w:start w:val="4"/>
      <w:numFmt w:val="decimal"/>
      <w:isLgl w:val="false"/>
      <w:suff w:val="tab"/>
      <w:lvlText w:val="%1.%2.%3."/>
      <w:lvlJc w:val="left"/>
      <w:pPr>
        <w:ind w:left="4843" w:hanging="720"/>
        <w:tabs>
          <w:tab w:val="num" w:pos="4843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203" w:hanging="720"/>
        <w:tabs>
          <w:tab w:val="num" w:pos="5203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923" w:hanging="1080"/>
        <w:tabs>
          <w:tab w:val="num" w:pos="5923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283" w:hanging="1080"/>
        <w:tabs>
          <w:tab w:val="num" w:pos="6283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003" w:hanging="1440"/>
        <w:tabs>
          <w:tab w:val="num" w:pos="7003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363" w:hanging="1440"/>
        <w:tabs>
          <w:tab w:val="num" w:pos="7363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083" w:hanging="1800"/>
        <w:tabs>
          <w:tab w:val="num" w:pos="8083" w:leader="none"/>
        </w:tabs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0" w:hanging="1020"/>
        <w:tabs>
          <w:tab w:val="num" w:pos="102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420" w:hanging="1020"/>
        <w:tabs>
          <w:tab w:val="num" w:pos="14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20" w:hanging="1020"/>
        <w:tabs>
          <w:tab w:val="num" w:pos="18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80" w:hanging="1080"/>
        <w:tabs>
          <w:tab w:val="num" w:pos="22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680" w:hanging="1080"/>
        <w:tabs>
          <w:tab w:val="num" w:pos="26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440" w:hanging="1440"/>
        <w:tabs>
          <w:tab w:val="num" w:pos="3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40" w:hanging="1440"/>
        <w:tabs>
          <w:tab w:val="num" w:pos="38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0" w:hanging="1800"/>
        <w:tabs>
          <w:tab w:val="num" w:pos="46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1800"/>
        <w:tabs>
          <w:tab w:val="num" w:pos="5000" w:leader="none"/>
        </w:tabs>
      </w:pPr>
      <w:rPr>
        <w:rFonts w:hint="default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080" w:hanging="360"/>
      </w:pPr>
      <w:rPr>
        <w:b/>
        <w:sz w:val="24"/>
      </w:rPr>
    </w:lvl>
    <w:lvl w:ilvl="1">
      <w:start w:val="1"/>
      <w:numFmt w:val="decimal"/>
      <w:isLgl/>
      <w:suff w:val="tab"/>
      <w:lvlText w:val="%1.%2."/>
      <w:lvlJc w:val="left"/>
      <w:pPr>
        <w:ind w:left="1785" w:hanging="1065"/>
      </w:pPr>
    </w:lvl>
    <w:lvl w:ilvl="2">
      <w:start w:val="1"/>
      <w:numFmt w:val="decimal"/>
      <w:isLgl/>
      <w:suff w:val="tab"/>
      <w:lvlText w:val="%1.%2.%3."/>
      <w:lvlJc w:val="left"/>
      <w:pPr>
        <w:ind w:left="1785" w:hanging="1065"/>
      </w:p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180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3.%1."/>
      <w:legacy w:legacy="1" w:legacyIndent="418" w:legacySpace="0"/>
      <w:lvlJc w:val="left"/>
      <w:pPr/>
      <w:rPr>
        <w:rFonts w:hint="default" w:ascii="Times New Roman" w:hAnsi="Times New Roman" w:cs="Times New Roman"/>
        <w:b w:val="0"/>
        <w:bCs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574" w:hanging="432"/>
      </w:pPr>
      <w:rPr>
        <w:b w:val="0"/>
        <w:i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0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44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2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9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6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3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0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8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523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80" w:hanging="180"/>
      </w:pPr>
    </w:lvl>
  </w:abstractNum>
  <w:abstractNum w:abstractNumId="1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  <w:color w:val="ffffff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4.%1."/>
      <w:legacy w:legacy="1" w:legacyIndent="432" w:legacySpace="0"/>
      <w:lvlJc w:val="left"/>
      <w:pPr/>
      <w:rPr>
        <w:rFonts w:hint="default" w:ascii="Times New Roman" w:hAnsi="Times New Roman" w:cs="Times New Roman"/>
        <w:b w:val="0"/>
        <w:bCs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5"/>
      <w:numFmt w:val="upperRoman"/>
      <w:isLgl w:val="false"/>
      <w:suff w:val="tab"/>
      <w:lvlText w:val="%1."/>
      <w:lvlJc w:val="left"/>
      <w:pPr>
        <w:ind w:left="1286" w:hanging="72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6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40" w:hanging="360"/>
        <w:tabs>
          <w:tab w:val="num" w:pos="144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69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1.%2."/>
      <w:lvlJc w:val="left"/>
      <w:pPr>
        <w:ind w:left="1501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hint="default"/>
      </w:rPr>
    </w:lvl>
    <w:lvl w:ilvl="2">
      <w:start w:val="1"/>
      <w:numFmt w:val="none"/>
      <w:pStyle w:val="1039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2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44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2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9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6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3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0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8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523" w:hanging="180"/>
      </w:pPr>
    </w:lvl>
  </w:abstractNum>
  <w:abstractNum w:abstractNumId="26">
    <w:multiLevelType w:val="hybridMultilevel"/>
    <w:lvl w:ilvl="0">
      <w:start w:val="1"/>
      <w:numFmt w:val="decimal"/>
      <w:pStyle w:val="935"/>
      <w:isLgl w:val="false"/>
      <w:suff w:val="space"/>
      <w:lvlText w:val="%1."/>
      <w:lvlJc w:val="left"/>
      <w:pPr>
        <w:ind w:left="354" w:hanging="360"/>
      </w:pPr>
      <w:rPr>
        <w:rFonts w:hint="default" w:cs="Times New Roman"/>
      </w:rPr>
    </w:lvl>
    <w:lvl w:ilvl="1">
      <w:start w:val="1"/>
      <w:numFmt w:val="decimal"/>
      <w:pStyle w:val="936"/>
      <w:isLgl w:val="false"/>
      <w:suff w:val="space"/>
      <w:lvlText w:val="%1.%2."/>
      <w:lvlJc w:val="left"/>
      <w:pPr>
        <w:ind w:left="567" w:hanging="400"/>
      </w:pPr>
      <w:rPr>
        <w:rFonts w:hint="default" w:ascii="Times New Roman" w:hAnsi="Times New Roman" w:cs="Times New Roman"/>
        <w:b/>
        <w:i w:val="0"/>
        <w:sz w:val="22"/>
      </w:rPr>
    </w:lvl>
    <w:lvl w:ilvl="2">
      <w:start w:val="1"/>
      <w:numFmt w:val="decimal"/>
      <w:pStyle w:val="937"/>
      <w:isLgl w:val="false"/>
      <w:suff w:val="space"/>
      <w:lvlText w:val="%1.%2.%3."/>
      <w:lvlJc w:val="left"/>
      <w:pPr>
        <w:ind w:left="1218" w:hanging="504"/>
      </w:pPr>
      <w:rPr>
        <w:rFonts w:hint="default" w:ascii="Times New Roman" w:hAnsi="Times New Roman" w:cs="Times New Roman"/>
        <w:b/>
        <w:i w:val="0"/>
      </w:rPr>
    </w:lvl>
    <w:lvl w:ilvl="3">
      <w:start w:val="1"/>
      <w:numFmt w:val="decimal"/>
      <w:pStyle w:val="938"/>
      <w:isLgl w:val="false"/>
      <w:suff w:val="space"/>
      <w:lvlText w:val="%1.%2.%3.%4."/>
      <w:lvlJc w:val="left"/>
      <w:pPr>
        <w:ind w:left="1722" w:hanging="648"/>
      </w:pPr>
      <w:rPr>
        <w:rFonts w:hint="default" w:cs="Times New Roman"/>
      </w:rPr>
    </w:lvl>
    <w:lvl w:ilvl="4">
      <w:start w:val="1"/>
      <w:numFmt w:val="decimal"/>
      <w:pStyle w:val="939"/>
      <w:isLgl w:val="false"/>
      <w:suff w:val="space"/>
      <w:lvlText w:val="%1.%2.%3.%4.%5."/>
      <w:lvlJc w:val="left"/>
      <w:pPr>
        <w:ind w:left="2226" w:hanging="792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0" w:hanging="936"/>
        <w:tabs>
          <w:tab w:val="num" w:pos="2874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34" w:hanging="1080"/>
        <w:tabs>
          <w:tab w:val="num" w:pos="3594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38" w:hanging="1224"/>
        <w:tabs>
          <w:tab w:val="num" w:pos="3954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14" w:hanging="1440"/>
        <w:tabs>
          <w:tab w:val="num" w:pos="4674" w:leader="none"/>
        </w:tabs>
      </w:pPr>
      <w:rPr>
        <w:rFonts w:hint="default" w:cs="Times New Roman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6"/>
  </w:num>
  <w:num w:numId="2">
    <w:abstractNumId w:val="21"/>
  </w:num>
  <w:num w:numId="3">
    <w:abstractNumId w:val="3"/>
  </w:num>
  <w:num w:numId="4">
    <w:abstractNumId w:val="9"/>
  </w:num>
  <w:num w:numId="5">
    <w:abstractNumId w:val="1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</w:num>
  <w:num w:numId="8">
    <w:abstractNumId w:val="17"/>
    <w:lvlOverride w:ilvl="0">
      <w:startOverride w:val="1"/>
    </w:lvlOverride>
  </w:num>
  <w:num w:numId="9">
    <w:abstractNumId w:val="5"/>
  </w:num>
  <w:num w:numId="10">
    <w:abstractNumId w:val="12"/>
  </w:num>
  <w:num w:numId="11">
    <w:abstractNumId w:val="23"/>
  </w:num>
  <w:num w:numId="12">
    <w:abstractNumId w:val="25"/>
  </w:num>
  <w:num w:numId="13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7"/>
  </w:num>
  <w:num w:numId="16">
    <w:abstractNumId w:val="16"/>
  </w:num>
  <w:num w:numId="17">
    <w:abstractNumId w:val="11"/>
  </w:num>
  <w:num w:numId="18">
    <w:abstractNumId w:val="20"/>
  </w:num>
  <w:num w:numId="19">
    <w:abstractNumId w:val="24"/>
  </w:num>
  <w:num w:numId="20">
    <w:abstractNumId w:val="19"/>
  </w:num>
  <w:num w:numId="21">
    <w:abstractNumId w:val="4"/>
  </w:num>
  <w:num w:numId="22">
    <w:abstractNumId w:val="6"/>
  </w:num>
  <w:num w:numId="23">
    <w:abstractNumId w:val="14"/>
  </w:num>
  <w:num w:numId="24">
    <w:abstractNumId w:val="24"/>
    <w:lvlOverride w:ilvl="0">
      <w:startOverride w:val="1"/>
    </w:lvlOverride>
    <w:lvlOverride w:ilvl="1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144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26">
    <w:abstractNumId w:val="18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3"/>
  </w:num>
  <w:num w:numId="30">
    <w:abstractNumId w:val="1"/>
  </w:num>
  <w:num w:numId="31">
    <w:abstractNumId w:val="22"/>
  </w:num>
  <w:num w:numId="32">
    <w:abstractNumId w:val="27"/>
  </w:num>
  <w:num w:numId="33">
    <w:abstractNumId w:val="28"/>
  </w:num>
  <w:num w:numId="34">
    <w:abstractNumId w:val="29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5">
    <w:name w:val="Heading 1 Char"/>
    <w:basedOn w:val="944"/>
    <w:link w:val="93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76">
    <w:name w:val="Heading 2 Char"/>
    <w:basedOn w:val="944"/>
    <w:link w:val="936"/>
    <w:uiPriority w:val="9"/>
    <w:rPr>
      <w:rFonts w:ascii="Liberation Sans" w:hAnsi="Liberation Sans" w:eastAsia="Liberation Sans" w:cs="Liberation Sans"/>
      <w:sz w:val="34"/>
    </w:rPr>
  </w:style>
  <w:style w:type="character" w:styleId="777">
    <w:name w:val="Heading 3 Char"/>
    <w:basedOn w:val="944"/>
    <w:link w:val="93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78">
    <w:name w:val="Heading 4 Char"/>
    <w:basedOn w:val="944"/>
    <w:link w:val="93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79">
    <w:name w:val="Heading 5 Char"/>
    <w:basedOn w:val="944"/>
    <w:link w:val="93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80">
    <w:name w:val="Heading 6 Char"/>
    <w:basedOn w:val="944"/>
    <w:link w:val="94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81">
    <w:name w:val="Heading 7 Char"/>
    <w:basedOn w:val="944"/>
    <w:link w:val="94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82">
    <w:name w:val="Heading 8 Char"/>
    <w:basedOn w:val="944"/>
    <w:link w:val="94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83">
    <w:name w:val="Heading 9 Char"/>
    <w:basedOn w:val="944"/>
    <w:link w:val="94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84">
    <w:name w:val="Title Char"/>
    <w:basedOn w:val="944"/>
    <w:link w:val="983"/>
    <w:uiPriority w:val="10"/>
    <w:rPr>
      <w:sz w:val="48"/>
      <w:szCs w:val="48"/>
    </w:rPr>
  </w:style>
  <w:style w:type="character" w:styleId="785">
    <w:name w:val="Subtitle Char"/>
    <w:basedOn w:val="944"/>
    <w:link w:val="1047"/>
    <w:uiPriority w:val="11"/>
    <w:rPr>
      <w:sz w:val="24"/>
      <w:szCs w:val="24"/>
    </w:rPr>
  </w:style>
  <w:style w:type="paragraph" w:styleId="786">
    <w:name w:val="Quote"/>
    <w:basedOn w:val="934"/>
    <w:next w:val="934"/>
    <w:link w:val="787"/>
    <w:uiPriority w:val="29"/>
    <w:qFormat/>
    <w:pPr>
      <w:ind w:left="720" w:right="720"/>
    </w:pPr>
    <w:rPr>
      <w:i/>
    </w:rPr>
  </w:style>
  <w:style w:type="character" w:styleId="787">
    <w:name w:val="Quote Char"/>
    <w:link w:val="786"/>
    <w:uiPriority w:val="29"/>
    <w:rPr>
      <w:i/>
    </w:rPr>
  </w:style>
  <w:style w:type="paragraph" w:styleId="788">
    <w:name w:val="Intense Quote"/>
    <w:basedOn w:val="934"/>
    <w:next w:val="934"/>
    <w:link w:val="7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9">
    <w:name w:val="Intense Quote Char"/>
    <w:link w:val="788"/>
    <w:uiPriority w:val="30"/>
    <w:rPr>
      <w:i/>
    </w:rPr>
  </w:style>
  <w:style w:type="character" w:styleId="790">
    <w:name w:val="Header Char"/>
    <w:basedOn w:val="944"/>
    <w:link w:val="980"/>
    <w:uiPriority w:val="99"/>
  </w:style>
  <w:style w:type="character" w:styleId="791">
    <w:name w:val="Footer Char"/>
    <w:basedOn w:val="944"/>
    <w:link w:val="968"/>
    <w:uiPriority w:val="99"/>
  </w:style>
  <w:style w:type="paragraph" w:styleId="792">
    <w:name w:val="Caption"/>
    <w:basedOn w:val="934"/>
    <w:next w:val="934"/>
    <w:link w:val="7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3">
    <w:name w:val="Caption Char"/>
    <w:basedOn w:val="944"/>
    <w:link w:val="792"/>
    <w:uiPriority w:val="35"/>
    <w:rPr>
      <w:b/>
      <w:bCs/>
      <w:color w:val="4f81bd" w:themeColor="accent1"/>
      <w:sz w:val="18"/>
      <w:szCs w:val="18"/>
    </w:rPr>
  </w:style>
  <w:style w:type="table" w:styleId="794">
    <w:name w:val="Table Grid Light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5">
    <w:name w:val="Plain Table 1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96">
    <w:name w:val="Plain Table 2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97">
    <w:name w:val="Plain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8">
    <w:name w:val="Plain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Plain Table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0">
    <w:name w:val="Grid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2">
    <w:name w:val="Grid Table 4 - Accent 1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3">
    <w:name w:val="Grid Table 4 - Accent 2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Grid Table 4 - Accent 3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5">
    <w:name w:val="Grid Table 4 - Accent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Grid Table 4 - Accent 5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7">
    <w:name w:val="Grid Table 4 - Accent 6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8">
    <w:name w:val="Grid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9">
    <w:name w:val="Grid Table 5 Dark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1">
    <w:name w:val="Grid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2">
    <w:name w:val="Grid Table 5 Dark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4">
    <w:name w:val="Grid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5">
    <w:name w:val="Grid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836">
    <w:name w:val="Grid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837">
    <w:name w:val="Grid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838">
    <w:name w:val="Grid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839">
    <w:name w:val="Grid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840">
    <w:name w:val="Grid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41">
    <w:name w:val="Grid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42">
    <w:name w:val="Grid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7">
    <w:name w:val="List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8">
    <w:name w:val="List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9">
    <w:name w:val="List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0">
    <w:name w:val="List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1">
    <w:name w:val="List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2">
    <w:name w:val="List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3">
    <w:name w:val="List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78">
    <w:name w:val="List Table 5 Dark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79">
    <w:name w:val="List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80">
    <w:name w:val="List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81">
    <w:name w:val="List Table 5 Dark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82">
    <w:name w:val="List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83">
    <w:name w:val="List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84">
    <w:name w:val="List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5">
    <w:name w:val="List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6">
    <w:name w:val="List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7">
    <w:name w:val="List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8">
    <w:name w:val="List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9">
    <w:name w:val="List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0">
    <w:name w:val="List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1">
    <w:name w:val="List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92">
    <w:name w:val="List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93">
    <w:name w:val="List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94">
    <w:name w:val="List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95">
    <w:name w:val="List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96">
    <w:name w:val="List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97">
    <w:name w:val="List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98">
    <w:name w:val="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9">
    <w:name w:val="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0">
    <w:name w:val="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1">
    <w:name w:val="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2">
    <w:name w:val="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3">
    <w:name w:val="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4">
    <w:name w:val="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5">
    <w:name w:val="Bordered &amp; 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6">
    <w:name w:val="Bordered &amp; 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7">
    <w:name w:val="Bordered &amp; 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8">
    <w:name w:val="Bordered &amp; 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9">
    <w:name w:val="Bordered &amp; 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0">
    <w:name w:val="Bordered &amp; 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1">
    <w:name w:val="Bordered &amp; 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2">
    <w:name w:val="Bordered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3">
    <w:name w:val="Bordered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4">
    <w:name w:val="Bordered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5">
    <w:name w:val="Bordered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6">
    <w:name w:val="Bordered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7">
    <w:name w:val="Bordered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8">
    <w:name w:val="Bordered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9">
    <w:name w:val="Footnote Text Char"/>
    <w:link w:val="1012"/>
    <w:uiPriority w:val="99"/>
    <w:rPr>
      <w:sz w:val="18"/>
    </w:rPr>
  </w:style>
  <w:style w:type="paragraph" w:styleId="920">
    <w:name w:val="endnote text"/>
    <w:basedOn w:val="934"/>
    <w:link w:val="921"/>
    <w:uiPriority w:val="99"/>
    <w:semiHidden/>
    <w:unhideWhenUsed/>
    <w:pPr>
      <w:spacing w:after="0" w:line="240" w:lineRule="auto"/>
    </w:pPr>
    <w:rPr>
      <w:sz w:val="20"/>
    </w:rPr>
  </w:style>
  <w:style w:type="character" w:styleId="921">
    <w:name w:val="Endnote Text Char"/>
    <w:link w:val="920"/>
    <w:uiPriority w:val="99"/>
    <w:rPr>
      <w:sz w:val="20"/>
    </w:rPr>
  </w:style>
  <w:style w:type="character" w:styleId="922">
    <w:name w:val="endnote reference"/>
    <w:basedOn w:val="944"/>
    <w:uiPriority w:val="99"/>
    <w:semiHidden/>
    <w:unhideWhenUsed/>
    <w:rPr>
      <w:vertAlign w:val="superscript"/>
    </w:rPr>
  </w:style>
  <w:style w:type="paragraph" w:styleId="923">
    <w:name w:val="toc 1"/>
    <w:basedOn w:val="934"/>
    <w:next w:val="934"/>
    <w:uiPriority w:val="39"/>
    <w:unhideWhenUsed/>
    <w:pPr>
      <w:ind w:left="0" w:right="0" w:firstLine="0"/>
      <w:spacing w:after="57"/>
    </w:pPr>
  </w:style>
  <w:style w:type="paragraph" w:styleId="924">
    <w:name w:val="toc 2"/>
    <w:basedOn w:val="934"/>
    <w:next w:val="934"/>
    <w:uiPriority w:val="39"/>
    <w:unhideWhenUsed/>
    <w:pPr>
      <w:ind w:left="283" w:right="0" w:firstLine="0"/>
      <w:spacing w:after="57"/>
    </w:pPr>
  </w:style>
  <w:style w:type="paragraph" w:styleId="925">
    <w:name w:val="toc 3"/>
    <w:basedOn w:val="934"/>
    <w:next w:val="934"/>
    <w:uiPriority w:val="39"/>
    <w:unhideWhenUsed/>
    <w:pPr>
      <w:ind w:left="567" w:right="0" w:firstLine="0"/>
      <w:spacing w:after="57"/>
    </w:pPr>
  </w:style>
  <w:style w:type="paragraph" w:styleId="926">
    <w:name w:val="toc 4"/>
    <w:basedOn w:val="934"/>
    <w:next w:val="934"/>
    <w:uiPriority w:val="39"/>
    <w:unhideWhenUsed/>
    <w:pPr>
      <w:ind w:left="850" w:right="0" w:firstLine="0"/>
      <w:spacing w:after="57"/>
    </w:pPr>
  </w:style>
  <w:style w:type="paragraph" w:styleId="927">
    <w:name w:val="toc 5"/>
    <w:basedOn w:val="934"/>
    <w:next w:val="934"/>
    <w:uiPriority w:val="39"/>
    <w:unhideWhenUsed/>
    <w:pPr>
      <w:ind w:left="1134" w:right="0" w:firstLine="0"/>
      <w:spacing w:after="57"/>
    </w:pPr>
  </w:style>
  <w:style w:type="paragraph" w:styleId="928">
    <w:name w:val="toc 6"/>
    <w:basedOn w:val="934"/>
    <w:next w:val="934"/>
    <w:uiPriority w:val="39"/>
    <w:unhideWhenUsed/>
    <w:pPr>
      <w:ind w:left="1417" w:right="0" w:firstLine="0"/>
      <w:spacing w:after="57"/>
    </w:pPr>
  </w:style>
  <w:style w:type="paragraph" w:styleId="929">
    <w:name w:val="toc 7"/>
    <w:basedOn w:val="934"/>
    <w:next w:val="934"/>
    <w:uiPriority w:val="39"/>
    <w:unhideWhenUsed/>
    <w:pPr>
      <w:ind w:left="1701" w:right="0" w:firstLine="0"/>
      <w:spacing w:after="57"/>
    </w:pPr>
  </w:style>
  <w:style w:type="paragraph" w:styleId="930">
    <w:name w:val="toc 8"/>
    <w:basedOn w:val="934"/>
    <w:next w:val="934"/>
    <w:uiPriority w:val="39"/>
    <w:unhideWhenUsed/>
    <w:pPr>
      <w:ind w:left="1984" w:right="0" w:firstLine="0"/>
      <w:spacing w:after="57"/>
    </w:pPr>
  </w:style>
  <w:style w:type="paragraph" w:styleId="931">
    <w:name w:val="toc 9"/>
    <w:basedOn w:val="934"/>
    <w:next w:val="934"/>
    <w:uiPriority w:val="39"/>
    <w:unhideWhenUsed/>
    <w:pPr>
      <w:ind w:left="2268" w:right="0" w:firstLine="0"/>
      <w:spacing w:after="57"/>
    </w:pPr>
  </w:style>
  <w:style w:type="paragraph" w:styleId="932">
    <w:name w:val="TOC Heading"/>
    <w:uiPriority w:val="39"/>
    <w:unhideWhenUsed/>
  </w:style>
  <w:style w:type="paragraph" w:styleId="933">
    <w:name w:val="table of figures"/>
    <w:basedOn w:val="934"/>
    <w:next w:val="934"/>
    <w:uiPriority w:val="99"/>
    <w:unhideWhenUsed/>
    <w:pPr>
      <w:spacing w:after="0" w:afterAutospacing="0"/>
    </w:pPr>
  </w:style>
  <w:style w:type="paragraph" w:styleId="934" w:default="1">
    <w:name w:val="Normal"/>
    <w:qFormat/>
    <w:rPr>
      <w:sz w:val="24"/>
      <w:szCs w:val="24"/>
    </w:rPr>
  </w:style>
  <w:style w:type="paragraph" w:styleId="935">
    <w:name w:val="Heading 1"/>
    <w:basedOn w:val="934"/>
    <w:next w:val="934"/>
    <w:link w:val="947"/>
    <w:qFormat/>
    <w:pPr>
      <w:numPr>
        <w:ilvl w:val="0"/>
        <w:numId w:val="1"/>
      </w:numPr>
      <w:jc w:val="both"/>
      <w:keepNext/>
      <w:spacing w:before="240" w:after="120"/>
      <w:widowControl w:val="off"/>
      <w:outlineLvl w:val="0"/>
    </w:pPr>
    <w:rPr>
      <w:b/>
      <w:sz w:val="22"/>
      <w:szCs w:val="20"/>
    </w:rPr>
  </w:style>
  <w:style w:type="paragraph" w:styleId="936">
    <w:name w:val="Heading 2"/>
    <w:basedOn w:val="934"/>
    <w:next w:val="934"/>
    <w:link w:val="948"/>
    <w:uiPriority w:val="99"/>
    <w:qFormat/>
    <w:pPr>
      <w:numPr>
        <w:ilvl w:val="1"/>
        <w:numId w:val="1"/>
      </w:numPr>
      <w:jc w:val="both"/>
      <w:spacing w:before="120" w:after="60" w:line="288" w:lineRule="auto"/>
      <w:outlineLvl w:val="1"/>
    </w:pPr>
    <w:rPr>
      <w:sz w:val="22"/>
      <w:szCs w:val="20"/>
    </w:rPr>
  </w:style>
  <w:style w:type="paragraph" w:styleId="937">
    <w:name w:val="Heading 3"/>
    <w:basedOn w:val="934"/>
    <w:next w:val="934"/>
    <w:link w:val="949"/>
    <w:uiPriority w:val="99"/>
    <w:qFormat/>
    <w:pPr>
      <w:numPr>
        <w:ilvl w:val="2"/>
        <w:numId w:val="1"/>
      </w:numPr>
      <w:jc w:val="both"/>
      <w:keepNext/>
      <w:spacing w:before="60" w:after="60" w:line="288" w:lineRule="auto"/>
      <w:widowControl w:val="off"/>
      <w:outlineLvl w:val="2"/>
    </w:pPr>
    <w:rPr>
      <w:sz w:val="22"/>
      <w:szCs w:val="20"/>
    </w:rPr>
  </w:style>
  <w:style w:type="paragraph" w:styleId="938">
    <w:name w:val="Heading 4"/>
    <w:basedOn w:val="934"/>
    <w:next w:val="934"/>
    <w:link w:val="950"/>
    <w:uiPriority w:val="99"/>
    <w:qFormat/>
    <w:pPr>
      <w:numPr>
        <w:ilvl w:val="3"/>
        <w:numId w:val="1"/>
      </w:numPr>
      <w:jc w:val="center"/>
      <w:keepNext/>
      <w:widowControl w:val="off"/>
      <w:outlineLvl w:val="3"/>
    </w:pPr>
    <w:rPr>
      <w:b/>
      <w:szCs w:val="20"/>
    </w:rPr>
  </w:style>
  <w:style w:type="paragraph" w:styleId="939">
    <w:name w:val="Heading 5"/>
    <w:basedOn w:val="934"/>
    <w:next w:val="934"/>
    <w:link w:val="951"/>
    <w:uiPriority w:val="99"/>
    <w:qFormat/>
    <w:pPr>
      <w:numPr>
        <w:ilvl w:val="4"/>
        <w:numId w:val="1"/>
      </w:numPr>
      <w:ind w:right="275"/>
      <w:jc w:val="right"/>
      <w:keepNext/>
      <w:widowControl w:val="off"/>
      <w:outlineLvl w:val="4"/>
    </w:pPr>
    <w:rPr>
      <w:b/>
      <w:sz w:val="22"/>
      <w:szCs w:val="20"/>
      <w:u w:val="single"/>
    </w:rPr>
  </w:style>
  <w:style w:type="paragraph" w:styleId="940">
    <w:name w:val="Heading 6"/>
    <w:basedOn w:val="934"/>
    <w:next w:val="934"/>
    <w:link w:val="952"/>
    <w:uiPriority w:val="99"/>
    <w:qFormat/>
    <w:pPr>
      <w:jc w:val="center"/>
      <w:keepNext/>
      <w:outlineLvl w:val="5"/>
    </w:pPr>
    <w:rPr>
      <w:b/>
      <w:bCs/>
    </w:rPr>
  </w:style>
  <w:style w:type="paragraph" w:styleId="941">
    <w:name w:val="Heading 7"/>
    <w:basedOn w:val="934"/>
    <w:next w:val="934"/>
    <w:link w:val="953"/>
    <w:uiPriority w:val="99"/>
    <w:qFormat/>
    <w:pPr>
      <w:ind w:right="-1"/>
      <w:jc w:val="right"/>
      <w:keepNext/>
      <w:widowControl w:val="off"/>
      <w:outlineLvl w:val="6"/>
    </w:pPr>
    <w:rPr>
      <w:rFonts w:ascii="Arial" w:hAnsi="Arial"/>
      <w:b/>
      <w:szCs w:val="20"/>
    </w:rPr>
  </w:style>
  <w:style w:type="paragraph" w:styleId="942">
    <w:name w:val="Heading 8"/>
    <w:basedOn w:val="934"/>
    <w:next w:val="934"/>
    <w:link w:val="954"/>
    <w:uiPriority w:val="99"/>
    <w:qFormat/>
    <w:pPr>
      <w:spacing w:before="240" w:after="60"/>
      <w:outlineLvl w:val="7"/>
    </w:pPr>
    <w:rPr>
      <w:rFonts w:ascii="Calibri" w:hAnsi="Calibri"/>
      <w:i/>
      <w:iCs/>
    </w:rPr>
  </w:style>
  <w:style w:type="paragraph" w:styleId="943">
    <w:name w:val="Heading 9"/>
    <w:basedOn w:val="934"/>
    <w:next w:val="934"/>
    <w:link w:val="955"/>
    <w:uiPriority w:val="99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944" w:default="1">
    <w:name w:val="Default Paragraph Font"/>
    <w:uiPriority w:val="1"/>
    <w:semiHidden/>
    <w:unhideWhenUsed/>
  </w:style>
  <w:style w:type="table" w:styleId="9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6" w:default="1">
    <w:name w:val="No List"/>
    <w:uiPriority w:val="99"/>
    <w:semiHidden/>
    <w:unhideWhenUsed/>
  </w:style>
  <w:style w:type="character" w:styleId="947" w:customStyle="1">
    <w:name w:val="Заголовок 1 Знак"/>
    <w:link w:val="935"/>
    <w:rPr>
      <w:b/>
      <w:sz w:val="22"/>
    </w:rPr>
  </w:style>
  <w:style w:type="character" w:styleId="948" w:customStyle="1">
    <w:name w:val="Заголовок 2 Знак"/>
    <w:link w:val="936"/>
    <w:uiPriority w:val="99"/>
    <w:rPr>
      <w:sz w:val="22"/>
    </w:rPr>
  </w:style>
  <w:style w:type="character" w:styleId="949" w:customStyle="1">
    <w:name w:val="Заголовок 3 Знак"/>
    <w:link w:val="937"/>
    <w:uiPriority w:val="99"/>
    <w:rPr>
      <w:sz w:val="22"/>
    </w:rPr>
  </w:style>
  <w:style w:type="character" w:styleId="950" w:customStyle="1">
    <w:name w:val="Заголовок 4 Знак"/>
    <w:link w:val="938"/>
    <w:uiPriority w:val="99"/>
    <w:rPr>
      <w:b/>
      <w:sz w:val="24"/>
    </w:rPr>
  </w:style>
  <w:style w:type="character" w:styleId="951" w:customStyle="1">
    <w:name w:val="Заголовок 5 Знак"/>
    <w:link w:val="939"/>
    <w:uiPriority w:val="99"/>
    <w:rPr>
      <w:b/>
      <w:sz w:val="22"/>
      <w:u w:val="single"/>
    </w:rPr>
  </w:style>
  <w:style w:type="character" w:styleId="952" w:customStyle="1">
    <w:name w:val="Заголовок 6 Знак"/>
    <w:link w:val="940"/>
    <w:uiPriority w:val="9"/>
    <w:semiHidden/>
    <w:rPr>
      <w:rFonts w:ascii="Calibri" w:hAnsi="Calibri" w:eastAsia="Times New Roman" w:cs="Times New Roman"/>
      <w:b/>
      <w:bCs/>
    </w:rPr>
  </w:style>
  <w:style w:type="character" w:styleId="953" w:customStyle="1">
    <w:name w:val="Заголовок 7 Знак"/>
    <w:link w:val="941"/>
    <w:uiPriority w:val="99"/>
    <w:rPr>
      <w:rFonts w:ascii="Arial" w:hAnsi="Arial" w:cs="Times New Roman"/>
      <w:b/>
      <w:sz w:val="24"/>
    </w:rPr>
  </w:style>
  <w:style w:type="character" w:styleId="954" w:customStyle="1">
    <w:name w:val="Заголовок 8 Знак"/>
    <w:link w:val="942"/>
    <w:uiPriority w:val="9"/>
    <w:semiHidden/>
    <w:rPr>
      <w:rFonts w:ascii="Calibri" w:hAnsi="Calibri" w:eastAsia="Times New Roman" w:cs="Times New Roman"/>
      <w:i/>
      <w:iCs/>
      <w:sz w:val="24"/>
      <w:szCs w:val="24"/>
    </w:rPr>
  </w:style>
  <w:style w:type="character" w:styleId="955" w:customStyle="1">
    <w:name w:val="Заголовок 9 Знак1"/>
    <w:link w:val="943"/>
    <w:uiPriority w:val="9"/>
    <w:semiHidden/>
    <w:rPr>
      <w:rFonts w:ascii="Cambria" w:hAnsi="Cambria" w:eastAsia="Times New Roman" w:cs="Times New Roman"/>
    </w:rPr>
  </w:style>
  <w:style w:type="character" w:styleId="956">
    <w:name w:val="Hyperlink"/>
    <w:uiPriority w:val="99"/>
    <w:rPr>
      <w:rFonts w:cs="Times New Roman"/>
      <w:color w:val="0857a6"/>
      <w:u w:val="single"/>
    </w:rPr>
  </w:style>
  <w:style w:type="paragraph" w:styleId="957">
    <w:name w:val="HTML Top of Form"/>
    <w:basedOn w:val="934"/>
    <w:next w:val="934"/>
    <w:link w:val="958"/>
    <w:hidden/>
    <w:uiPriority w:val="99"/>
    <w:pPr>
      <w:jc w:val="center"/>
      <w:pBdr>
        <w:bottom w:val="single" w:color="000000" w:sz="6" w:space="1"/>
      </w:pBdr>
    </w:pPr>
    <w:rPr>
      <w:rFonts w:ascii="Arial" w:hAnsi="Arial" w:eastAsia="Arial Unicode MS" w:cs="Arial"/>
      <w:vanish/>
      <w:sz w:val="16"/>
      <w:szCs w:val="16"/>
    </w:rPr>
  </w:style>
  <w:style w:type="character" w:styleId="958" w:customStyle="1">
    <w:name w:val="z-Начало формы Знак"/>
    <w:link w:val="957"/>
    <w:uiPriority w:val="99"/>
    <w:rPr>
      <w:rFonts w:ascii="Arial" w:hAnsi="Arial" w:eastAsia="Arial Unicode MS" w:cs="Arial"/>
      <w:vanish/>
      <w:sz w:val="16"/>
      <w:szCs w:val="16"/>
    </w:rPr>
  </w:style>
  <w:style w:type="paragraph" w:styleId="959">
    <w:name w:val="HTML Bottom of Form"/>
    <w:basedOn w:val="934"/>
    <w:next w:val="934"/>
    <w:link w:val="960"/>
    <w:hidden/>
    <w:uiPriority w:val="99"/>
    <w:pPr>
      <w:jc w:val="center"/>
      <w:pBdr>
        <w:top w:val="single" w:color="000000" w:sz="6" w:space="1"/>
      </w:pBdr>
    </w:pPr>
    <w:rPr>
      <w:rFonts w:ascii="Arial" w:hAnsi="Arial" w:eastAsia="Arial Unicode MS" w:cs="Arial"/>
      <w:vanish/>
      <w:sz w:val="16"/>
      <w:szCs w:val="16"/>
    </w:rPr>
  </w:style>
  <w:style w:type="character" w:styleId="960" w:customStyle="1">
    <w:name w:val="z-Конец формы Знак"/>
    <w:link w:val="959"/>
    <w:uiPriority w:val="99"/>
    <w:rPr>
      <w:rFonts w:ascii="Arial" w:hAnsi="Arial" w:eastAsia="Arial Unicode MS" w:cs="Arial"/>
      <w:vanish/>
      <w:sz w:val="16"/>
      <w:szCs w:val="16"/>
    </w:rPr>
  </w:style>
  <w:style w:type="paragraph" w:styleId="961" w:customStyle="1">
    <w:name w:val="List Bulet 2"/>
    <w:basedOn w:val="934"/>
    <w:uiPriority w:val="99"/>
    <w:pPr>
      <w:ind w:left="1758" w:hanging="340"/>
      <w:jc w:val="both"/>
      <w:spacing w:before="60" w:after="60"/>
      <w:tabs>
        <w:tab w:val="num" w:pos="1778" w:leader="none"/>
      </w:tabs>
    </w:pPr>
    <w:rPr>
      <w:sz w:val="22"/>
      <w:szCs w:val="20"/>
    </w:rPr>
  </w:style>
  <w:style w:type="paragraph" w:styleId="962" w:customStyle="1">
    <w:name w:val="FR1"/>
    <w:uiPriority w:val="99"/>
    <w:pPr>
      <w:jc w:val="center"/>
      <w:widowControl w:val="off"/>
    </w:pPr>
    <w:rPr>
      <w:sz w:val="32"/>
    </w:rPr>
  </w:style>
  <w:style w:type="paragraph" w:styleId="963" w:customStyle="1">
    <w:name w:val="Definition Term"/>
    <w:basedOn w:val="934"/>
    <w:next w:val="934"/>
    <w:uiPriority w:val="99"/>
    <w:pPr>
      <w:jc w:val="both"/>
      <w:spacing w:before="120" w:after="60"/>
      <w:widowControl w:val="off"/>
    </w:pPr>
    <w:rPr>
      <w:szCs w:val="20"/>
    </w:rPr>
  </w:style>
  <w:style w:type="paragraph" w:styleId="964" w:customStyle="1">
    <w:name w:val="Обычный1"/>
    <w:uiPriority w:val="99"/>
    <w:pPr>
      <w:spacing w:before="100" w:after="100"/>
    </w:pPr>
    <w:rPr>
      <w:sz w:val="24"/>
    </w:rPr>
  </w:style>
  <w:style w:type="paragraph" w:styleId="965">
    <w:name w:val="Body Text"/>
    <w:basedOn w:val="934"/>
    <w:link w:val="966"/>
    <w:pPr>
      <w:ind w:firstLine="720"/>
      <w:jc w:val="both"/>
      <w:spacing w:before="180" w:after="60" w:line="288" w:lineRule="auto"/>
      <w:widowControl w:val="off"/>
    </w:pPr>
    <w:rPr>
      <w:sz w:val="22"/>
      <w:szCs w:val="20"/>
    </w:rPr>
  </w:style>
  <w:style w:type="character" w:styleId="966" w:customStyle="1">
    <w:name w:val="Основной текст Знак"/>
    <w:link w:val="965"/>
    <w:rPr>
      <w:sz w:val="24"/>
      <w:szCs w:val="24"/>
    </w:rPr>
  </w:style>
  <w:style w:type="character" w:styleId="967">
    <w:name w:val="page number"/>
    <w:uiPriority w:val="99"/>
    <w:rPr>
      <w:rFonts w:cs="Times New Roman"/>
    </w:rPr>
  </w:style>
  <w:style w:type="paragraph" w:styleId="968">
    <w:name w:val="Footer"/>
    <w:basedOn w:val="934"/>
    <w:link w:val="969"/>
    <w:uiPriority w:val="99"/>
    <w:pPr>
      <w:jc w:val="both"/>
      <w:spacing w:before="120" w:after="60" w:line="360" w:lineRule="auto"/>
      <w:tabs>
        <w:tab w:val="center" w:pos="4703" w:leader="none"/>
        <w:tab w:val="right" w:pos="9406" w:leader="none"/>
      </w:tabs>
    </w:pPr>
    <w:rPr>
      <w:sz w:val="22"/>
      <w:szCs w:val="20"/>
    </w:rPr>
  </w:style>
  <w:style w:type="character" w:styleId="969" w:customStyle="1">
    <w:name w:val="Нижний колонтитул Знак"/>
    <w:link w:val="968"/>
    <w:uiPriority w:val="99"/>
    <w:rPr>
      <w:sz w:val="24"/>
      <w:szCs w:val="24"/>
    </w:rPr>
  </w:style>
  <w:style w:type="character" w:styleId="970">
    <w:name w:val="FollowedHyperlink"/>
    <w:uiPriority w:val="99"/>
    <w:rPr>
      <w:rFonts w:cs="Times New Roman"/>
      <w:color w:val="800080"/>
      <w:u w:val="single"/>
    </w:rPr>
  </w:style>
  <w:style w:type="paragraph" w:styleId="971">
    <w:name w:val="Body Text 2"/>
    <w:basedOn w:val="934"/>
    <w:link w:val="972"/>
    <w:uiPriority w:val="99"/>
    <w:pPr>
      <w:ind w:right="114"/>
      <w:jc w:val="both"/>
    </w:pPr>
  </w:style>
  <w:style w:type="character" w:styleId="972" w:customStyle="1">
    <w:name w:val="Основной текст 2 Знак"/>
    <w:link w:val="971"/>
    <w:uiPriority w:val="99"/>
    <w:rPr>
      <w:rFonts w:cs="Times New Roman"/>
      <w:sz w:val="24"/>
      <w:szCs w:val="24"/>
    </w:rPr>
  </w:style>
  <w:style w:type="paragraph" w:styleId="973">
    <w:name w:val="List 2"/>
    <w:basedOn w:val="934"/>
    <w:uiPriority w:val="99"/>
    <w:pPr>
      <w:ind w:left="566" w:hanging="283"/>
    </w:pPr>
    <w:rPr>
      <w:rFonts w:ascii="MS Sans Serif" w:hAnsi="MS Sans Serif"/>
      <w:sz w:val="20"/>
      <w:szCs w:val="20"/>
      <w:lang w:val="en-US"/>
    </w:rPr>
  </w:style>
  <w:style w:type="paragraph" w:styleId="974">
    <w:name w:val="Body Text 3"/>
    <w:basedOn w:val="934"/>
    <w:link w:val="975"/>
    <w:uiPriority w:val="99"/>
    <w:pPr>
      <w:ind w:right="114"/>
      <w:jc w:val="both"/>
    </w:pPr>
    <w:rPr>
      <w:sz w:val="22"/>
    </w:rPr>
  </w:style>
  <w:style w:type="character" w:styleId="975" w:customStyle="1">
    <w:name w:val="Основной текст 3 Знак"/>
    <w:link w:val="974"/>
    <w:uiPriority w:val="99"/>
    <w:rPr>
      <w:rFonts w:cs="Times New Roman"/>
      <w:sz w:val="24"/>
      <w:szCs w:val="24"/>
    </w:rPr>
  </w:style>
  <w:style w:type="character" w:styleId="976" w:customStyle="1">
    <w:name w:val="Знак Знак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977" w:customStyle="1">
    <w:name w:val="Заголовок 9 Знак"/>
    <w:uiPriority w:val="99"/>
    <w:semiHidden/>
    <w:rPr>
      <w:rFonts w:ascii="Cambria" w:hAnsi="Cambria" w:cs="Times New Roman"/>
      <w:sz w:val="22"/>
      <w:szCs w:val="22"/>
    </w:rPr>
  </w:style>
  <w:style w:type="paragraph" w:styleId="978">
    <w:name w:val="Balloon Text"/>
    <w:basedOn w:val="934"/>
    <w:link w:val="979"/>
    <w:semiHidden/>
    <w:rPr>
      <w:rFonts w:ascii="Tahoma" w:hAnsi="Tahoma" w:cs="Tahoma"/>
      <w:sz w:val="16"/>
      <w:szCs w:val="16"/>
    </w:rPr>
  </w:style>
  <w:style w:type="character" w:styleId="979" w:customStyle="1">
    <w:name w:val="Текст выноски Знак"/>
    <w:link w:val="978"/>
    <w:uiPriority w:val="99"/>
    <w:semiHidden/>
    <w:rPr>
      <w:sz w:val="0"/>
      <w:szCs w:val="0"/>
    </w:rPr>
  </w:style>
  <w:style w:type="paragraph" w:styleId="980">
    <w:name w:val="Header"/>
    <w:basedOn w:val="934"/>
    <w:link w:val="981"/>
    <w:pPr>
      <w:tabs>
        <w:tab w:val="center" w:pos="4677" w:leader="none"/>
        <w:tab w:val="right" w:pos="9355" w:leader="none"/>
      </w:tabs>
    </w:pPr>
  </w:style>
  <w:style w:type="character" w:styleId="981" w:customStyle="1">
    <w:name w:val="Верхний колонтитул Знак"/>
    <w:link w:val="980"/>
    <w:rPr>
      <w:rFonts w:cs="Times New Roman"/>
      <w:sz w:val="24"/>
      <w:szCs w:val="24"/>
    </w:rPr>
  </w:style>
  <w:style w:type="paragraph" w:styleId="982">
    <w:name w:val="List Paragraph"/>
    <w:basedOn w:val="934"/>
    <w:link w:val="1046"/>
    <w:uiPriority w:val="34"/>
    <w:qFormat/>
    <w:pPr>
      <w:contextualSpacing/>
      <w:ind w:left="720"/>
    </w:pPr>
  </w:style>
  <w:style w:type="paragraph" w:styleId="983">
    <w:name w:val="Title"/>
    <w:basedOn w:val="934"/>
    <w:link w:val="984"/>
    <w:uiPriority w:val="99"/>
    <w:qFormat/>
    <w:pPr>
      <w:jc w:val="center"/>
      <w:spacing w:before="240" w:after="60"/>
      <w:widowControl w:val="off"/>
    </w:pPr>
    <w:rPr>
      <w:rFonts w:ascii="Arial" w:hAnsi="Arial"/>
      <w:b/>
      <w:sz w:val="32"/>
      <w:szCs w:val="20"/>
    </w:rPr>
  </w:style>
  <w:style w:type="character" w:styleId="984" w:customStyle="1">
    <w:name w:val="Заголовок Знак"/>
    <w:link w:val="983"/>
    <w:uiPriority w:val="99"/>
    <w:rPr>
      <w:rFonts w:ascii="Arial" w:hAnsi="Arial" w:cs="Times New Roman"/>
      <w:b/>
      <w:sz w:val="32"/>
    </w:rPr>
  </w:style>
  <w:style w:type="paragraph" w:styleId="985" w:customStyle="1">
    <w:name w:val="Основной текст 21"/>
    <w:basedOn w:val="934"/>
    <w:uiPriority w:val="99"/>
    <w:pPr>
      <w:ind w:right="-1" w:firstLine="1134"/>
      <w:jc w:val="both"/>
      <w:widowControl w:val="off"/>
    </w:pPr>
    <w:rPr>
      <w:rFonts w:ascii="Arial" w:hAnsi="Arial"/>
      <w:sz w:val="20"/>
      <w:szCs w:val="20"/>
    </w:rPr>
  </w:style>
  <w:style w:type="paragraph" w:styleId="986" w:customStyle="1">
    <w:name w:val="Body Text 21"/>
    <w:basedOn w:val="934"/>
    <w:uiPriority w:val="99"/>
    <w:pPr>
      <w:ind w:right="-1"/>
      <w:jc w:val="center"/>
      <w:widowControl w:val="off"/>
    </w:pPr>
    <w:rPr>
      <w:rFonts w:ascii="Arial" w:hAnsi="Arial"/>
      <w:b/>
      <w:szCs w:val="20"/>
    </w:rPr>
  </w:style>
  <w:style w:type="paragraph" w:styleId="987" w:customStyle="1">
    <w:name w:val="Основной текст 31"/>
    <w:basedOn w:val="934"/>
    <w:uiPriority w:val="99"/>
    <w:pPr>
      <w:ind w:right="-1"/>
      <w:jc w:val="both"/>
      <w:widowControl w:val="off"/>
    </w:pPr>
    <w:rPr>
      <w:rFonts w:ascii="Arial" w:hAnsi="Arial"/>
      <w:szCs w:val="20"/>
    </w:rPr>
  </w:style>
  <w:style w:type="paragraph" w:styleId="988">
    <w:name w:val="Body Text Indent"/>
    <w:basedOn w:val="934"/>
    <w:link w:val="989"/>
    <w:pPr>
      <w:ind w:firstLine="1134"/>
      <w:jc w:val="both"/>
      <w:widowControl w:val="off"/>
    </w:pPr>
    <w:rPr>
      <w:rFonts w:ascii="Arial" w:hAnsi="Arial"/>
      <w:sz w:val="20"/>
      <w:szCs w:val="20"/>
    </w:rPr>
  </w:style>
  <w:style w:type="character" w:styleId="989" w:customStyle="1">
    <w:name w:val="Основной текст с отступом Знак"/>
    <w:link w:val="988"/>
    <w:uiPriority w:val="99"/>
    <w:rPr>
      <w:rFonts w:ascii="Arial" w:hAnsi="Arial" w:cs="Times New Roman"/>
    </w:rPr>
  </w:style>
  <w:style w:type="paragraph" w:styleId="990">
    <w:name w:val="Body Text Indent 2"/>
    <w:basedOn w:val="934"/>
    <w:link w:val="991"/>
    <w:pPr>
      <w:ind w:left="1134"/>
      <w:jc w:val="both"/>
      <w:widowControl w:val="off"/>
    </w:pPr>
    <w:rPr>
      <w:rFonts w:ascii="Arial" w:hAnsi="Arial"/>
      <w:sz w:val="20"/>
      <w:szCs w:val="20"/>
    </w:rPr>
  </w:style>
  <w:style w:type="character" w:styleId="991" w:customStyle="1">
    <w:name w:val="Основной текст с отступом 2 Знак"/>
    <w:link w:val="990"/>
    <w:uiPriority w:val="99"/>
    <w:rPr>
      <w:rFonts w:ascii="Arial" w:hAnsi="Arial" w:cs="Times New Roman"/>
    </w:rPr>
  </w:style>
  <w:style w:type="paragraph" w:styleId="992">
    <w:name w:val="Document Map"/>
    <w:basedOn w:val="934"/>
    <w:link w:val="993"/>
    <w:uiPriority w:val="99"/>
    <w:pPr>
      <w:jc w:val="both"/>
      <w:shd w:val="clear" w:color="auto" w:fill="000080"/>
      <w:widowControl w:val="off"/>
    </w:pPr>
    <w:rPr>
      <w:rFonts w:ascii="Tahoma" w:hAnsi="Tahoma" w:cs="Tahoma"/>
      <w:sz w:val="20"/>
      <w:szCs w:val="20"/>
    </w:rPr>
  </w:style>
  <w:style w:type="character" w:styleId="993" w:customStyle="1">
    <w:name w:val="Схема документа Знак"/>
    <w:link w:val="992"/>
    <w:uiPriority w:val="99"/>
    <w:rPr>
      <w:rFonts w:ascii="Tahoma" w:hAnsi="Tahoma" w:cs="Tahoma"/>
      <w:shd w:val="clear" w:color="auto" w:fill="000080"/>
    </w:rPr>
  </w:style>
  <w:style w:type="paragraph" w:styleId="994">
    <w:name w:val="Body Text Indent 3"/>
    <w:basedOn w:val="934"/>
    <w:link w:val="995"/>
    <w:uiPriority w:val="99"/>
    <w:pPr>
      <w:ind w:firstLine="1134"/>
      <w:jc w:val="both"/>
      <w:widowControl w:val="off"/>
    </w:pPr>
    <w:rPr>
      <w:rFonts w:ascii="Arial" w:hAnsi="Arial" w:cs="Arial"/>
      <w:color w:val="000080"/>
      <w:sz w:val="22"/>
      <w:szCs w:val="20"/>
    </w:rPr>
  </w:style>
  <w:style w:type="character" w:styleId="995" w:customStyle="1">
    <w:name w:val="Основной текст с отступом 3 Знак"/>
    <w:link w:val="994"/>
    <w:uiPriority w:val="99"/>
    <w:rPr>
      <w:rFonts w:ascii="Arial" w:hAnsi="Arial" w:cs="Arial"/>
      <w:color w:val="000080"/>
      <w:sz w:val="22"/>
    </w:rPr>
  </w:style>
  <w:style w:type="paragraph" w:styleId="996">
    <w:name w:val="HTML Preformatted"/>
    <w:basedOn w:val="934"/>
    <w:link w:val="997"/>
    <w:uiPriority w:val="9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997" w:customStyle="1">
    <w:name w:val="Стандартный HTML Знак"/>
    <w:link w:val="996"/>
    <w:uiPriority w:val="99"/>
    <w:rPr>
      <w:rFonts w:ascii="Courier New" w:hAnsi="Courier New" w:cs="Courier New"/>
    </w:rPr>
  </w:style>
  <w:style w:type="paragraph" w:styleId="998">
    <w:name w:val="Plain Text"/>
    <w:basedOn w:val="934"/>
    <w:link w:val="999"/>
    <w:rPr>
      <w:rFonts w:ascii="Courier" w:hAnsi="Courier"/>
      <w:sz w:val="20"/>
      <w:szCs w:val="20"/>
      <w:lang w:eastAsia="en-US"/>
    </w:rPr>
  </w:style>
  <w:style w:type="character" w:styleId="999" w:customStyle="1">
    <w:name w:val="Текст Знак"/>
    <w:link w:val="998"/>
    <w:uiPriority w:val="99"/>
    <w:rPr>
      <w:rFonts w:ascii="Courier" w:hAnsi="Courier" w:cs="Times New Roman"/>
      <w:lang w:eastAsia="en-US"/>
    </w:rPr>
  </w:style>
  <w:style w:type="paragraph" w:styleId="1000" w:customStyle="1">
    <w:name w:val="Body Text 31"/>
    <w:basedOn w:val="934"/>
    <w:uiPriority w:val="99"/>
    <w:pPr>
      <w:ind w:right="-1"/>
      <w:jc w:val="both"/>
      <w:widowControl w:val="off"/>
    </w:pPr>
    <w:rPr>
      <w:rFonts w:ascii="Arial" w:hAnsi="Arial"/>
      <w:szCs w:val="20"/>
    </w:rPr>
  </w:style>
  <w:style w:type="paragraph" w:styleId="1001">
    <w:name w:val="List"/>
    <w:basedOn w:val="934"/>
    <w:uiPriority w:val="99"/>
    <w:pPr>
      <w:ind w:left="283" w:hanging="283"/>
    </w:pPr>
    <w:rPr>
      <w:sz w:val="20"/>
      <w:szCs w:val="20"/>
    </w:rPr>
  </w:style>
  <w:style w:type="character" w:styleId="1002" w:customStyle="1">
    <w:name w:val="WW8Num2z1"/>
    <w:uiPriority w:val="99"/>
    <w:rPr>
      <w:rFonts w:ascii="Courier New" w:hAnsi="Courier New"/>
    </w:rPr>
  </w:style>
  <w:style w:type="character" w:styleId="1003" w:customStyle="1">
    <w:name w:val="Основной текст + Интервал 0 pt"/>
    <w:uiPriority w:val="99"/>
  </w:style>
  <w:style w:type="table" w:styleId="1004">
    <w:name w:val="Table Grid"/>
    <w:basedOn w:val="945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05">
    <w:name w:val="No Spacing"/>
    <w:uiPriority w:val="1"/>
    <w:qFormat/>
    <w:rPr>
      <w:rFonts w:ascii="Calibri" w:hAnsi="Calibri"/>
      <w:sz w:val="22"/>
      <w:szCs w:val="22"/>
    </w:rPr>
  </w:style>
  <w:style w:type="paragraph" w:styleId="1006" w:customStyle="1">
    <w:name w:val="Iau?iue"/>
    <w:rPr>
      <w:sz w:val="24"/>
    </w:rPr>
  </w:style>
  <w:style w:type="paragraph" w:styleId="1007" w:customStyle="1">
    <w:name w:val="ConsNormal"/>
    <w:pPr>
      <w:ind w:firstLine="720"/>
      <w:widowControl w:val="off"/>
    </w:pPr>
    <w:rPr>
      <w:rFonts w:ascii="Consultant" w:hAnsi="Consultant"/>
    </w:rPr>
  </w:style>
  <w:style w:type="character" w:styleId="1008" w:customStyle="1">
    <w:name w:val="Font Style22"/>
    <w:basedOn w:val="944"/>
    <w:uiPriority w:val="9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styleId="1009" w:customStyle="1">
    <w:name w:val="link"/>
    <w:basedOn w:val="944"/>
    <w:rPr>
      <w:rFonts w:cs="Times New Roman"/>
      <w:u w:val="none"/>
    </w:rPr>
  </w:style>
  <w:style w:type="paragraph" w:styleId="1010" w:customStyle="1">
    <w:name w:val="s_1"/>
    <w:basedOn w:val="934"/>
    <w:uiPriority w:val="99"/>
    <w:pPr>
      <w:ind w:firstLine="720"/>
      <w:jc w:val="both"/>
    </w:pPr>
    <w:rPr>
      <w:rFonts w:ascii="Arial" w:hAnsi="Arial" w:cs="Arial"/>
      <w:sz w:val="26"/>
      <w:szCs w:val="26"/>
      <w:lang w:eastAsia="ar-SA"/>
    </w:rPr>
  </w:style>
  <w:style w:type="character" w:styleId="1011">
    <w:name w:val="Emphasis"/>
    <w:basedOn w:val="944"/>
    <w:qFormat/>
    <w:rPr>
      <w:i/>
      <w:iCs/>
    </w:rPr>
  </w:style>
  <w:style w:type="paragraph" w:styleId="1012">
    <w:name w:val="footnote text"/>
    <w:basedOn w:val="934"/>
    <w:link w:val="1017"/>
    <w:pPr>
      <w:jc w:val="both"/>
    </w:pPr>
    <w:rPr>
      <w:sz w:val="20"/>
      <w:szCs w:val="20"/>
    </w:rPr>
  </w:style>
  <w:style w:type="character" w:styleId="1013" w:customStyle="1">
    <w:name w:val="Текст сноски Знак"/>
    <w:basedOn w:val="944"/>
  </w:style>
  <w:style w:type="character" w:styleId="1014">
    <w:name w:val="footnote reference"/>
    <w:basedOn w:val="944"/>
    <w:rPr>
      <w:vertAlign w:val="superscript"/>
    </w:rPr>
  </w:style>
  <w:style w:type="paragraph" w:styleId="1015" w:customStyle="1">
    <w:name w:val="ConsPlusNormal"/>
    <w:link w:val="1016"/>
    <w:pPr>
      <w:ind w:firstLine="720"/>
      <w:widowControl w:val="off"/>
    </w:pPr>
    <w:rPr>
      <w:rFonts w:ascii="Arial" w:hAnsi="Arial" w:cs="Arial"/>
      <w:sz w:val="24"/>
      <w:szCs w:val="24"/>
    </w:rPr>
  </w:style>
  <w:style w:type="character" w:styleId="1016" w:customStyle="1">
    <w:name w:val="ConsPlusNormal Знак"/>
    <w:basedOn w:val="944"/>
    <w:link w:val="1015"/>
    <w:rPr>
      <w:rFonts w:ascii="Arial" w:hAnsi="Arial" w:cs="Arial"/>
      <w:sz w:val="24"/>
      <w:szCs w:val="24"/>
    </w:rPr>
  </w:style>
  <w:style w:type="character" w:styleId="1017" w:customStyle="1">
    <w:name w:val="Текст сноски Знак1"/>
    <w:basedOn w:val="944"/>
    <w:link w:val="1012"/>
  </w:style>
  <w:style w:type="character" w:styleId="1018" w:customStyle="1">
    <w:name w:val="Основной текст (2)_"/>
    <w:basedOn w:val="944"/>
    <w:link w:val="1021"/>
    <w:rPr>
      <w:sz w:val="27"/>
      <w:szCs w:val="27"/>
      <w:shd w:val="clear" w:color="auto" w:fill="ffffff"/>
    </w:rPr>
  </w:style>
  <w:style w:type="character" w:styleId="1019" w:customStyle="1">
    <w:name w:val="Основной текст_"/>
    <w:basedOn w:val="944"/>
    <w:link w:val="1022"/>
    <w:rPr>
      <w:sz w:val="25"/>
      <w:szCs w:val="25"/>
      <w:shd w:val="clear" w:color="auto" w:fill="ffffff"/>
    </w:rPr>
  </w:style>
  <w:style w:type="character" w:styleId="1020" w:customStyle="1">
    <w:name w:val="Основной текст (3)_"/>
    <w:basedOn w:val="944"/>
    <w:link w:val="1023"/>
    <w:rPr>
      <w:sz w:val="38"/>
      <w:szCs w:val="38"/>
      <w:shd w:val="clear" w:color="auto" w:fill="ffffff"/>
    </w:rPr>
  </w:style>
  <w:style w:type="paragraph" w:styleId="1021" w:customStyle="1">
    <w:name w:val="Основной текст (2)"/>
    <w:basedOn w:val="934"/>
    <w:link w:val="1018"/>
    <w:pPr>
      <w:spacing w:line="0" w:lineRule="atLeast"/>
      <w:shd w:val="clear" w:color="auto" w:fill="ffffff"/>
    </w:pPr>
    <w:rPr>
      <w:sz w:val="27"/>
      <w:szCs w:val="27"/>
    </w:rPr>
  </w:style>
  <w:style w:type="paragraph" w:styleId="1022" w:customStyle="1">
    <w:name w:val="Основной текст1"/>
    <w:basedOn w:val="934"/>
    <w:link w:val="1019"/>
    <w:pPr>
      <w:spacing w:line="0" w:lineRule="atLeast"/>
      <w:shd w:val="clear" w:color="auto" w:fill="ffffff"/>
    </w:pPr>
    <w:rPr>
      <w:sz w:val="25"/>
      <w:szCs w:val="25"/>
    </w:rPr>
  </w:style>
  <w:style w:type="paragraph" w:styleId="1023" w:customStyle="1">
    <w:name w:val="Основной текст (3)"/>
    <w:basedOn w:val="934"/>
    <w:link w:val="1020"/>
    <w:pPr>
      <w:spacing w:line="0" w:lineRule="atLeast"/>
      <w:shd w:val="clear" w:color="auto" w:fill="ffffff"/>
    </w:pPr>
    <w:rPr>
      <w:sz w:val="38"/>
      <w:szCs w:val="38"/>
    </w:rPr>
  </w:style>
  <w:style w:type="paragraph" w:styleId="1024" w:customStyle="1">
    <w:name w:val="Default"/>
    <w:rPr>
      <w:rFonts w:eastAsiaTheme="minorHAnsi"/>
      <w:color w:val="000000"/>
      <w:sz w:val="24"/>
      <w:szCs w:val="24"/>
      <w:lang w:eastAsia="en-US"/>
    </w:rPr>
  </w:style>
  <w:style w:type="paragraph" w:styleId="1025" w:customStyle="1">
    <w:name w:val="Обычный2"/>
    <w:link w:val="1035"/>
    <w:pPr>
      <w:ind w:firstLine="400"/>
      <w:jc w:val="both"/>
      <w:widowControl w:val="off"/>
    </w:pPr>
    <w:rPr>
      <w:sz w:val="24"/>
    </w:rPr>
  </w:style>
  <w:style w:type="paragraph" w:styleId="1026" w:customStyle="1">
    <w:name w:val="par"/>
    <w:basedOn w:val="934"/>
    <w:pPr>
      <w:spacing w:before="100" w:beforeAutospacing="1" w:after="100" w:afterAutospacing="1"/>
    </w:pPr>
  </w:style>
  <w:style w:type="paragraph" w:styleId="1027" w:customStyle="1">
    <w:name w:val="ConsNonformat"/>
    <w:pPr>
      <w:widowControl w:val="off"/>
    </w:pPr>
    <w:rPr>
      <w:rFonts w:ascii="Courier New" w:hAnsi="Courier New" w:cs="Courier New"/>
    </w:rPr>
  </w:style>
  <w:style w:type="paragraph" w:styleId="1028" w:customStyle="1">
    <w:name w:val="ConsTitle"/>
    <w:pPr>
      <w:widowControl w:val="off"/>
    </w:pPr>
    <w:rPr>
      <w:rFonts w:ascii="Arial" w:hAnsi="Arial" w:cs="Arial"/>
      <w:b/>
      <w:bCs/>
      <w:sz w:val="16"/>
      <w:szCs w:val="16"/>
    </w:rPr>
  </w:style>
  <w:style w:type="paragraph" w:styleId="1029" w:customStyle="1">
    <w:name w:val="Основной Сергей"/>
    <w:basedOn w:val="934"/>
    <w:rPr>
      <w:szCs w:val="20"/>
    </w:rPr>
  </w:style>
  <w:style w:type="paragraph" w:styleId="1030" w:customStyle="1">
    <w:name w:val="Пункт"/>
    <w:basedOn w:val="934"/>
    <w:pPr>
      <w:ind w:left="1134" w:hanging="1134"/>
      <w:jc w:val="both"/>
      <w:spacing w:line="360" w:lineRule="auto"/>
      <w:tabs>
        <w:tab w:val="num" w:pos="360" w:leader="none"/>
        <w:tab w:val="num" w:pos="1134" w:leader="none"/>
      </w:tabs>
    </w:pPr>
    <w:rPr>
      <w:sz w:val="28"/>
      <w:szCs w:val="28"/>
    </w:rPr>
  </w:style>
  <w:style w:type="paragraph" w:styleId="1031" w:customStyle="1">
    <w:name w:val="Знак Знак Знак Знак"/>
    <w:basedOn w:val="934"/>
    <w:semiHidden/>
    <w:pPr>
      <w:spacing w:after="160" w:line="240" w:lineRule="exact"/>
    </w:pPr>
    <w:rPr>
      <w:rFonts w:ascii="Verdana" w:hAnsi="Verdana"/>
      <w:lang w:val="en-US" w:eastAsia="en-US"/>
    </w:rPr>
  </w:style>
  <w:style w:type="paragraph" w:styleId="1032" w:customStyle="1">
    <w:name w:val="Style5"/>
    <w:basedOn w:val="934"/>
    <w:pPr>
      <w:spacing w:line="230" w:lineRule="exact"/>
      <w:widowControl w:val="off"/>
    </w:pPr>
  </w:style>
  <w:style w:type="character" w:styleId="1033" w:customStyle="1">
    <w:name w:val="Font Style11"/>
    <w:basedOn w:val="944"/>
    <w:uiPriority w:val="99"/>
    <w:rPr>
      <w:rFonts w:ascii="Times New Roman" w:hAnsi="Times New Roman" w:cs="Times New Roman"/>
      <w:sz w:val="18"/>
      <w:szCs w:val="18"/>
    </w:rPr>
  </w:style>
  <w:style w:type="paragraph" w:styleId="1034" w:customStyle="1">
    <w:name w:val="Знак Знак Знак Знак"/>
    <w:basedOn w:val="934"/>
    <w:semiHidden/>
    <w:pPr>
      <w:spacing w:after="160" w:line="240" w:lineRule="exact"/>
    </w:pPr>
    <w:rPr>
      <w:rFonts w:ascii="Verdana" w:hAnsi="Verdana"/>
      <w:lang w:val="en-US" w:eastAsia="en-US"/>
    </w:rPr>
  </w:style>
  <w:style w:type="character" w:styleId="1035" w:customStyle="1">
    <w:name w:val="Normal Знак"/>
    <w:basedOn w:val="944"/>
    <w:link w:val="1025"/>
    <w:rPr>
      <w:sz w:val="24"/>
    </w:rPr>
  </w:style>
  <w:style w:type="paragraph" w:styleId="1036" w:customStyle="1">
    <w:name w:val="Знак1"/>
    <w:basedOn w:val="93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37" w:customStyle="1">
    <w:name w:val="Обычный2"/>
    <w:pPr>
      <w:ind w:firstLine="400"/>
      <w:jc w:val="both"/>
      <w:widowControl w:val="off"/>
    </w:pPr>
    <w:rPr>
      <w:sz w:val="24"/>
    </w:rPr>
  </w:style>
  <w:style w:type="paragraph" w:styleId="1038" w:customStyle="1">
    <w:name w:val="Iniiaiie oaeno 2"/>
    <w:basedOn w:val="1006"/>
    <w:pPr>
      <w:ind w:left="360"/>
      <w:jc w:val="both"/>
    </w:pPr>
  </w:style>
  <w:style w:type="paragraph" w:styleId="1039" w:customStyle="1">
    <w:name w:val="mark -"/>
    <w:basedOn w:val="934"/>
    <w:pPr>
      <w:numPr>
        <w:ilvl w:val="2"/>
        <w:numId w:val="19"/>
      </w:numPr>
      <w:ind w:left="1134" w:hanging="425"/>
      <w:spacing w:after="40"/>
      <w:tabs>
        <w:tab w:val="clear" w:pos="360" w:leader="none"/>
        <w:tab w:val="num" w:pos="1134" w:leader="none"/>
        <w:tab w:val="right" w:pos="10490" w:leader="dot"/>
      </w:tabs>
    </w:pPr>
    <w:rPr>
      <w:szCs w:val="20"/>
    </w:rPr>
  </w:style>
  <w:style w:type="paragraph" w:styleId="1040" w:customStyle="1">
    <w:name w:val="Стиль3"/>
    <w:basedOn w:val="990"/>
    <w:uiPriority w:val="99"/>
    <w:pPr>
      <w:ind w:left="0" w:firstLine="567"/>
    </w:pPr>
    <w:rPr>
      <w:rFonts w:ascii="Times New Roman" w:hAnsi="Times New Roman"/>
      <w:sz w:val="24"/>
    </w:rPr>
  </w:style>
  <w:style w:type="paragraph" w:styleId="1041" w:customStyle="1">
    <w:name w:val="Стиль3 Знак"/>
    <w:basedOn w:val="990"/>
    <w:uiPriority w:val="99"/>
    <w:pPr>
      <w:ind w:left="1080"/>
      <w:tabs>
        <w:tab w:val="num" w:pos="1307" w:leader="none"/>
      </w:tabs>
    </w:pPr>
    <w:rPr>
      <w:sz w:val="24"/>
      <w:szCs w:val="24"/>
    </w:rPr>
  </w:style>
  <w:style w:type="paragraph" w:styleId="1042" w:customStyle="1">
    <w:name w:val="Iniiaiie oaeno n ionooiii 2"/>
    <w:basedOn w:val="1006"/>
    <w:pPr>
      <w:ind w:left="360"/>
    </w:pPr>
  </w:style>
  <w:style w:type="paragraph" w:styleId="1043" w:customStyle="1">
    <w:name w:val="Standard"/>
    <w:pPr>
      <w:widowControl w:val="off"/>
    </w:pPr>
    <w:rPr>
      <w:rFonts w:eastAsia="Lucida Sans Unicode" w:cs="Tahoma"/>
      <w:sz w:val="24"/>
      <w:szCs w:val="24"/>
    </w:rPr>
  </w:style>
  <w:style w:type="character" w:styleId="1044" w:customStyle="1">
    <w:name w:val="Font Style17"/>
    <w:basedOn w:val="944"/>
    <w:rPr>
      <w:rFonts w:ascii="Times New Roman" w:hAnsi="Times New Roman" w:cs="Times New Roman"/>
      <w:sz w:val="16"/>
      <w:szCs w:val="16"/>
    </w:rPr>
  </w:style>
  <w:style w:type="paragraph" w:styleId="1045" w:customStyle="1">
    <w:name w:val="Текст1"/>
    <w:basedOn w:val="934"/>
    <w:rPr>
      <w:rFonts w:ascii="Courier New" w:hAnsi="Courier New" w:cs="Courier New"/>
      <w:sz w:val="20"/>
      <w:szCs w:val="20"/>
      <w:lang w:eastAsia="zh-CN"/>
    </w:rPr>
  </w:style>
  <w:style w:type="character" w:styleId="1046" w:customStyle="1">
    <w:name w:val="Абзац списка Знак"/>
    <w:link w:val="982"/>
    <w:uiPriority w:val="34"/>
    <w:qFormat/>
    <w:rPr>
      <w:sz w:val="24"/>
      <w:szCs w:val="24"/>
    </w:rPr>
  </w:style>
  <w:style w:type="paragraph" w:styleId="1047">
    <w:name w:val="Subtitle"/>
    <w:basedOn w:val="934"/>
    <w:next w:val="934"/>
    <w:link w:val="1048"/>
    <w:qFormat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1048" w:customStyle="1">
    <w:name w:val="Подзаголовок Знак"/>
    <w:basedOn w:val="944"/>
    <w:link w:val="1047"/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1049">
    <w:name w:val="Strong"/>
    <w:basedOn w:val="944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hyperlink" Target="consultantplus://offline/ref=782E9CC4CCC6932545801925E3B536176E50B53C1FD70BD7655CABC93DB89C271041D8CD019EE696393B294E112BD805805FEF4CF4B5672237V6P" TargetMode="External"/><Relationship Id="rId15" Type="http://schemas.openxmlformats.org/officeDocument/2006/relationships/hyperlink" Target="consultantplus://offline/ref=782E9CC4CCC6932545801925E3B536176E50B53C1FD70BD7655CABC93DB89C271041D8CD019EE29F343B294E112BD805805FEF4CF4B5672237V6P" TargetMode="External"/><Relationship Id="rId16" Type="http://schemas.openxmlformats.org/officeDocument/2006/relationships/hyperlink" Target="consultantplus://offline/ref=782E9CC4CCC6932545801925E3B536176E50B53C1FD70BD7655CABC93DB89C271041D8CD019EE692303B294E112BD805805FEF4CF4B5672237V6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FAEFC-5F8E-40A7-B51C-D4CBFDE4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CBSII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info@fpk-service.ru</dc:title>
  <dc:creator>soerf</dc:creator>
  <cp:lastModifiedBy>m.pozhidaeva</cp:lastModifiedBy>
  <cp:revision>10</cp:revision>
  <dcterms:created xsi:type="dcterms:W3CDTF">2025-12-01T13:45:00Z</dcterms:created>
  <dcterms:modified xsi:type="dcterms:W3CDTF">2026-06-24T12:29:31Z</dcterms:modified>
</cp:coreProperties>
</file>