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153" w:type="dxa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noHBand="0" w:noVBand="1" w:firstColumn="1" w:lastRow="0" w:lastColumn="0" w:firstRow="1"/>
      </w:tblPr>
      <w:tblGrid>
        <w:gridCol w:w="5103"/>
        <w:gridCol w:w="541"/>
        <w:gridCol w:w="371"/>
        <w:gridCol w:w="250"/>
        <w:gridCol w:w="226"/>
        <w:gridCol w:w="262"/>
        <w:gridCol w:w="3005"/>
        <w:gridCol w:w="5394"/>
      </w:tblGrid>
      <w:tr>
        <w:trPr>
          <w:trHeight w:val="841" w:hRule="atLeast"/>
        </w:trPr>
        <w:tc>
          <w:tcPr>
            <w:tcW w:w="5103" w:type="dxa"/>
            <w:tcBorders/>
            <w:vAlign w:val="center"/>
          </w:tcPr>
          <w:p>
            <w:pPr>
              <w:pStyle w:val="Normal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</w:tc>
        <w:tc>
          <w:tcPr>
            <w:tcW w:w="541" w:type="dxa"/>
            <w:tcBorders/>
            <w:vAlign w:val="center"/>
          </w:tcPr>
          <w:p>
            <w:pPr>
              <w:pStyle w:val="Normal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Normal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</w:r>
          </w:p>
        </w:tc>
        <w:tc>
          <w:tcPr>
            <w:tcW w:w="250" w:type="dxa"/>
            <w:tcBorders/>
            <w:vAlign w:val="center"/>
          </w:tcPr>
          <w:p>
            <w:pPr>
              <w:pStyle w:val="Normal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</w:r>
          </w:p>
        </w:tc>
        <w:tc>
          <w:tcPr>
            <w:tcW w:w="226" w:type="dxa"/>
            <w:tcBorders/>
            <w:vAlign w:val="center"/>
          </w:tcPr>
          <w:p>
            <w:pPr>
              <w:pStyle w:val="Normal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</w:r>
          </w:p>
        </w:tc>
        <w:tc>
          <w:tcPr>
            <w:tcW w:w="262" w:type="dxa"/>
            <w:tcBorders/>
            <w:vAlign w:val="center"/>
          </w:tcPr>
          <w:p>
            <w:pPr>
              <w:pStyle w:val="Normal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</w:r>
          </w:p>
        </w:tc>
        <w:tc>
          <w:tcPr>
            <w:tcW w:w="8399" w:type="dxa"/>
            <w:gridSpan w:val="2"/>
            <w:tcBorders/>
            <w:vAlign w:val="center"/>
          </w:tcPr>
          <w:p>
            <w:pPr>
              <w:pStyle w:val="Normal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Приложение № 2</w:t>
            </w:r>
          </w:p>
          <w:p>
            <w:pPr>
              <w:pStyle w:val="Normal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к Контракту №_____________________________</w:t>
            </w:r>
          </w:p>
          <w:p>
            <w:pPr>
              <w:pStyle w:val="Normal"/>
              <w:jc w:val="right"/>
              <w:rPr>
                <w:rFonts w:cs="Times New Roman"/>
                <w:b/>
                <w:bCs/>
                <w:sz w:val="10"/>
                <w:szCs w:val="10"/>
              </w:rPr>
            </w:pPr>
            <w:r>
              <w:rPr>
                <w:rFonts w:cs="Times New Roman"/>
                <w:b/>
                <w:bCs/>
                <w:sz w:val="10"/>
                <w:szCs w:val="10"/>
              </w:rPr>
            </w:r>
          </w:p>
          <w:p>
            <w:pPr>
              <w:pStyle w:val="Normal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от «___» _____________ 2026 года</w:t>
            </w:r>
          </w:p>
        </w:tc>
      </w:tr>
      <w:tr>
        <w:trPr>
          <w:trHeight w:val="221" w:hRule="atLeast"/>
        </w:trPr>
        <w:tc>
          <w:tcPr>
            <w:tcW w:w="5103" w:type="dxa"/>
            <w:tcBorders/>
          </w:tcPr>
          <w:p>
            <w:pPr>
              <w:pStyle w:val="Normal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Согласовано</w:t>
            </w:r>
          </w:p>
        </w:tc>
        <w:tc>
          <w:tcPr>
            <w:tcW w:w="541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71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26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267" w:type="dxa"/>
            <w:gridSpan w:val="2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394" w:type="dxa"/>
            <w:tcBorders/>
          </w:tcPr>
          <w:p>
            <w:pPr>
              <w:pStyle w:val="Normal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Утверждаю</w:t>
            </w:r>
          </w:p>
        </w:tc>
      </w:tr>
      <w:tr>
        <w:trPr>
          <w:trHeight w:val="197" w:hRule="atLeast"/>
        </w:trPr>
        <w:tc>
          <w:tcPr>
            <w:tcW w:w="5103" w:type="dxa"/>
            <w:tcBorders/>
            <w:vAlign w:val="bottom"/>
          </w:tcPr>
          <w:p>
            <w:pPr>
              <w:pStyle w:val="Normal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/>
            </w:r>
          </w:p>
        </w:tc>
        <w:tc>
          <w:tcPr>
            <w:tcW w:w="541" w:type="dxa"/>
            <w:tcBorders/>
          </w:tcPr>
          <w:p>
            <w:pPr>
              <w:pStyle w:val="Normal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71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26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267" w:type="dxa"/>
            <w:gridSpan w:val="2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394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5103" w:type="dxa"/>
            <w:tcBorders/>
            <w:vAlign w:val="bottom"/>
          </w:tcPr>
          <w:p>
            <w:pPr>
              <w:pStyle w:val="Normal"/>
              <w:rPr>
                <w:rFonts w:cs="Times New Roman"/>
                <w:b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71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26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267" w:type="dxa"/>
            <w:gridSpan w:val="2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394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Директор</w:t>
            </w:r>
          </w:p>
        </w:tc>
      </w:tr>
      <w:tr>
        <w:trPr>
          <w:trHeight w:val="276" w:hRule="atLeast"/>
        </w:trPr>
        <w:tc>
          <w:tcPr>
            <w:tcW w:w="5103" w:type="dxa"/>
            <w:tcBorders/>
          </w:tcPr>
          <w:p>
            <w:pPr>
              <w:pStyle w:val="Normal"/>
              <w:jc w:val="left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____________ /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__________/</w:t>
            </w:r>
          </w:p>
        </w:tc>
        <w:tc>
          <w:tcPr>
            <w:tcW w:w="541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71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26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267" w:type="dxa"/>
            <w:gridSpan w:val="2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394" w:type="dxa"/>
            <w:tcBorders/>
          </w:tcPr>
          <w:p>
            <w:pPr>
              <w:pStyle w:val="Normal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_____________________ /А.В. Мамонтов /</w:t>
            </w:r>
          </w:p>
        </w:tc>
      </w:tr>
      <w:tr>
        <w:trPr>
          <w:trHeight w:val="252" w:hRule="atLeast"/>
        </w:trPr>
        <w:tc>
          <w:tcPr>
            <w:tcW w:w="5103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«_____» _______________ 2026 года</w:t>
            </w:r>
          </w:p>
        </w:tc>
        <w:tc>
          <w:tcPr>
            <w:tcW w:w="541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71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26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267" w:type="dxa"/>
            <w:gridSpan w:val="2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394" w:type="dxa"/>
            <w:tcBorders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«_____» _______________ 2026 года</w:t>
            </w:r>
          </w:p>
        </w:tc>
      </w:tr>
    </w:tbl>
    <w:p>
      <w:pPr>
        <w:pStyle w:val="Normal"/>
        <w:tabs>
          <w:tab w:val="left" w:pos="709" w:leader="none"/>
        </w:tabs>
        <w:ind w:firstLine="284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tabs>
          <w:tab w:val="left" w:pos="709" w:leader="none"/>
        </w:tabs>
        <w:ind w:firstLine="284"/>
        <w:jc w:val="center"/>
        <w:rPr>
          <w:rFonts w:cs="Times New Roman"/>
          <w:b/>
        </w:rPr>
      </w:pPr>
      <w:r>
        <w:rPr>
          <w:rFonts w:cs="Times New Roman"/>
          <w:b/>
        </w:rPr>
        <w:t>Техническое задание</w:t>
      </w:r>
    </w:p>
    <w:p>
      <w:pPr>
        <w:pStyle w:val="Normal"/>
        <w:tabs>
          <w:tab w:val="left" w:pos="709" w:leader="none"/>
        </w:tabs>
        <w:ind w:firstLine="284"/>
        <w:jc w:val="center"/>
        <w:rPr>
          <w:rFonts w:cs="Times New Roman"/>
          <w:b/>
          <w:color w:val="FF0000"/>
          <w:sz w:val="10"/>
          <w:szCs w:val="10"/>
        </w:rPr>
      </w:pPr>
      <w:r>
        <w:rPr>
          <w:rFonts w:cs="Times New Roman"/>
          <w:b/>
          <w:color w:val="FF0000"/>
          <w:sz w:val="10"/>
          <w:szCs w:val="10"/>
        </w:rPr>
      </w:r>
    </w:p>
    <w:p>
      <w:pPr>
        <w:pStyle w:val="Normal"/>
        <w:jc w:val="center"/>
        <w:rPr>
          <w:b/>
          <w:bCs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  <w:lang w:eastAsia="ru-RU"/>
        </w:rPr>
        <w:t xml:space="preserve">на </w:t>
      </w:r>
      <w:r>
        <w:rPr>
          <w:b/>
          <w:bCs/>
          <w:sz w:val="22"/>
          <w:szCs w:val="22"/>
        </w:rPr>
        <w:t>выполнение работ по восстановлению внешней линии радиофикации, на объекте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расположенного по адресу: Москва, 4-й Крутицкий пер., д. 4</w:t>
      </w:r>
    </w:p>
    <w:p>
      <w:pPr>
        <w:pStyle w:val="Normal"/>
        <w:jc w:val="center"/>
        <w:rPr>
          <w:rFonts w:cs="Times New Roman"/>
          <w:b/>
          <w:sz w:val="10"/>
          <w:szCs w:val="10"/>
        </w:rPr>
      </w:pPr>
      <w:r>
        <w:rPr>
          <w:rFonts w:cs="Times New Roman"/>
          <w:b/>
          <w:sz w:val="10"/>
          <w:szCs w:val="10"/>
        </w:rPr>
      </w:r>
    </w:p>
    <w:tbl>
      <w:tblPr>
        <w:tblStyle w:val="af2"/>
        <w:tblW w:w="1544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4961"/>
        <w:gridCol w:w="9781"/>
      </w:tblGrid>
      <w:tr>
        <w:trPr/>
        <w:tc>
          <w:tcPr>
            <w:tcW w:w="704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eastAsia="Calibri" w:cs="Times New Roman"/>
                <w:b/>
                <w:i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b/>
                <w:i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4961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eastAsia="Calibri" w:cs="Times New Roman"/>
                <w:b/>
                <w:i/>
                <w:kern w:val="0"/>
                <w:sz w:val="20"/>
                <w:szCs w:val="20"/>
                <w:lang w:val="ru-RU" w:eastAsia="en-US" w:bidi="ar-SA"/>
              </w:rPr>
              <w:t>Наименование разделов</w:t>
            </w:r>
          </w:p>
        </w:tc>
        <w:tc>
          <w:tcPr>
            <w:tcW w:w="9781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eastAsia="Calibri" w:cs="Times New Roman"/>
                <w:b/>
                <w:i/>
                <w:kern w:val="0"/>
                <w:sz w:val="20"/>
                <w:szCs w:val="20"/>
                <w:lang w:val="ru-RU" w:eastAsia="en-US" w:bidi="ar-SA"/>
              </w:rPr>
              <w:t>Основные характеристики, сведенья и содержание требований</w:t>
            </w:r>
          </w:p>
        </w:tc>
      </w:tr>
      <w:tr>
        <w:trPr>
          <w:trHeight w:val="428" w:hRule="atLeast"/>
        </w:trPr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 работ</w:t>
            </w:r>
          </w:p>
        </w:tc>
        <w:tc>
          <w:tcPr>
            <w:tcW w:w="978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>Восстановление внешней линии радиофикации</w:t>
            </w:r>
          </w:p>
        </w:tc>
      </w:tr>
      <w:tr>
        <w:trPr>
          <w:trHeight w:val="667" w:hRule="atLeast"/>
        </w:trPr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Место выполнения работ</w:t>
            </w:r>
          </w:p>
        </w:tc>
        <w:tc>
          <w:tcPr>
            <w:tcW w:w="978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ФБУ РФЦСЭ им. профессора А.Р. Шляхова при Минюсте России по адресу: 4-й Крутицкий пер., д. 4</w:t>
            </w:r>
          </w:p>
        </w:tc>
      </w:tr>
      <w:tr>
        <w:trPr>
          <w:trHeight w:val="399" w:hRule="atLeast"/>
        </w:trPr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Вид работ</w:t>
            </w:r>
          </w:p>
        </w:tc>
        <w:tc>
          <w:tcPr>
            <w:tcW w:w="978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Текущий ремонт</w:t>
            </w:r>
          </w:p>
        </w:tc>
      </w:tr>
      <w:tr>
        <w:trPr>
          <w:trHeight w:val="302" w:hRule="atLeast"/>
        </w:trPr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Цели и задачи</w:t>
            </w:r>
          </w:p>
        </w:tc>
        <w:tc>
          <w:tcPr>
            <w:tcW w:w="978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Обеспечение требований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Федерального закона от 07.07.2003 № 126-ФЗ «О связи»</w:t>
            </w:r>
          </w:p>
        </w:tc>
      </w:tr>
      <w:tr>
        <w:trPr>
          <w:trHeight w:val="370" w:hRule="atLeast"/>
        </w:trPr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Исходно-разрешительная документация</w:t>
            </w:r>
          </w:p>
        </w:tc>
        <w:tc>
          <w:tcPr>
            <w:tcW w:w="978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Не требуется</w:t>
            </w:r>
          </w:p>
        </w:tc>
      </w:tr>
      <w:tr>
        <w:trPr>
          <w:trHeight w:val="667" w:hRule="atLeast"/>
        </w:trPr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Стандарт работ</w:t>
            </w:r>
          </w:p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</w:r>
          </w:p>
        </w:tc>
        <w:tc>
          <w:tcPr>
            <w:tcW w:w="9781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0" w:leader="none"/>
                <w:tab w:val="left" w:pos="1134" w:leader="none"/>
              </w:tabs>
              <w:suppressAutoHyphens w:val="true"/>
              <w:spacing w:before="0" w:after="0"/>
              <w:ind w:firstLine="319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Выполнение работ по монтажу внешней линии радиофикации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и подключению к сети проводного радиовещания (ПВ) г. Москвы на условиях действующего оператора связи.</w:t>
            </w:r>
          </w:p>
          <w:p>
            <w:pPr>
              <w:pStyle w:val="Normal"/>
              <w:widowControl/>
              <w:tabs>
                <w:tab w:val="clear" w:pos="709"/>
                <w:tab w:val="left" w:pos="0" w:leader="none"/>
                <w:tab w:val="left" w:pos="1134" w:leader="none"/>
              </w:tabs>
              <w:suppressAutoHyphens w:val="true"/>
              <w:spacing w:before="0" w:after="0"/>
              <w:ind w:firstLine="319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Подрядчик должен предоставить действующую лицензию на оказания услуг связи для целей проводного радиовещания выданной Федеральной службой по надзору в сфере информационных технологий и массовым коммуникациям.</w:t>
            </w:r>
          </w:p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Заказчик обязан обеспечить сохранность и защиту сети проводного радиовещания в соответствии с Федеральным законом от 07.07.2003 № 126-ФЗ «О связи», Правилами охраны линий и сооружений связи Российской Федерации, утвержденными Постановлением Правительства Российской Федерации от 09.06.1995 № 578. Заказчик не вправе производить самостоятельно, а также не допускать производства другими организациями (без письменного разрешения действующего Оператора связи) переустройства радиотрансляционной сети, переноса, снятия, установки, включения и отключения радиоточек</w:t>
            </w:r>
          </w:p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>
          <w:trHeight w:val="667" w:hRule="atLeast"/>
        </w:trPr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Состав работ</w:t>
            </w:r>
          </w:p>
        </w:tc>
        <w:tc>
          <w:tcPr>
            <w:tcW w:w="9781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firstLine="283" w:left="36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Выполнить работы в соответствии с требованиями законодательства Российской Федерации.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firstLine="283" w:left="36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Предусмотреть мероприятия, отвечающие действующим нормам и правилам, обеспечивающие конструктивную надежность, взрывопожарную безопасность объекта, защиту населения и устойчивость объекта в чрезвычайных ситуациях, защиту окружающей природной среды при его эксплуатации.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firstLine="283" w:left="36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Подрядчик обеспечивает выполнение работ качественно в полном объеме, в сроки и в соответствии с действующей нормативно-технической документацией.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firstLine="283" w:left="36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Подрядчик выполняет и соблюдает все применимые требования законодательства, утвержденные практические руководства и существующие нормы и правила в области охраны труда, пожарной безопасности и охраны окружающей среды. Подрядчик принимает все обоснованные меры предосторожности, направленные на охрану окружающей среды в процессе выполнения работ.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firstLine="283" w:left="36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Заказчик обязан предоставить площадки для хранения материалов, техники, складские помещения, ремонтные мастерские, служебное помещение для раздевалки рабочих и хранения инструмента Подрядчик на территории Заказчика на период выполнения Работ по Контракту и обеспечения их всем видами ресурсов (вода, отопление, электроэнергия, канализация).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firstLine="283" w:left="36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Подрядчик самостоятельно обеспечивает подключение радиотрансляционных точек на объектах Заказчика к сети проводного вещания действующего оператора связи г. Москвы.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firstLine="283" w:left="36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Монтаж и подключение оборудования произвести в соответствии с инструкциями и техническим описанием на данные приборы.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firstLine="283" w:left="36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Для обеспечения безопасности персонала и нормальной работы оборудования используется существующее заземляющее устройство здания.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firstLine="283" w:left="36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Заземление шкафов с проектируемым оборудованием осуществить с контуром защитного заземления зданий.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firstLine="283" w:left="36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Работы выполняются при строгом соблюдении правил техники безопасности согласно «Правил по охране труда».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firstLine="283" w:left="36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Наружные сети выполнять в соответствии с «Правилами строительства и ремонта воздушных линий связи и радиотрансляционных сетей».</w:t>
            </w:r>
          </w:p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283" w:left="36"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Руководство монтажом должно осуществляться руководителем - лицом, имеющим соответствующее техническое образование и назначенным приказом по организации, или иным уполномоченным лицом</w:t>
            </w:r>
          </w:p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cs="Times New Roman"/>
                <w:sz w:val="10"/>
                <w:szCs w:val="10"/>
              </w:rPr>
            </w:r>
          </w:p>
        </w:tc>
      </w:tr>
      <w:tr>
        <w:trPr>
          <w:trHeight w:val="667" w:hRule="atLeast"/>
        </w:trPr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Сроки выполнения работ</w:t>
            </w:r>
          </w:p>
        </w:tc>
        <w:tc>
          <w:tcPr>
            <w:tcW w:w="978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Сроки выполнения работ по договору: в течении 50 (пятидесяти) рабочих дней с даты заключения договора и предоставления доступа на объект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9.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Требования к материалам и оборудованию.</w:t>
            </w:r>
          </w:p>
        </w:tc>
        <w:tc>
          <w:tcPr>
            <w:tcW w:w="978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При выполнении работ должны применяться современные материалы и изделия российского и импортного производства, разрешенные к применению на территории Российской Федерации. При необходимости внесения изменений применяемые материалы и оборудование должны быть согласованы с Заказчиком, соответствовать современным требованиям безопасности и быть оформлены документально.</w:t>
            </w:r>
          </w:p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Подрядчик несет ответственность за соответствие применяемых материалов и оборудования техническим регламентам, государственным стандартам и техническим условиям.</w:t>
            </w:r>
          </w:p>
          <w:p>
            <w:pPr>
              <w:pStyle w:val="Normal"/>
              <w:widowControl/>
              <w:tabs>
                <w:tab w:val="clear" w:pos="709"/>
                <w:tab w:val="left" w:pos="0" w:leader="none"/>
              </w:tabs>
              <w:suppressAutoHyphens w:val="true"/>
              <w:spacing w:before="0" w:after="0"/>
              <w:ind w:firstLine="319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Обеспечение запчастями, оборудованием, материалами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и 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инструментами, необходимыми 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для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выполнения работ, включая 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их 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доставку 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на 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объект Заказчика, производится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Подрядчиком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 своими силами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и 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за 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>свой счет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.</w:t>
            </w:r>
          </w:p>
          <w:p>
            <w:pPr>
              <w:pStyle w:val="Normal"/>
              <w:widowControl/>
              <w:tabs>
                <w:tab w:val="clear" w:pos="709"/>
                <w:tab w:val="left" w:pos="0" w:leader="none"/>
              </w:tabs>
              <w:suppressAutoHyphens w:val="true"/>
              <w:spacing w:before="0" w:after="0"/>
              <w:ind w:firstLine="319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Качество </w:t>
            </w:r>
            <w:r>
              <w:rPr>
                <w:rFonts w:eastAsia="Calibri" w:cs="Times New Roman"/>
                <w:spacing w:val="2"/>
                <w:kern w:val="2"/>
                <w:sz w:val="24"/>
                <w:szCs w:val="24"/>
                <w:lang w:val="ru-RU" w:eastAsia="ar-SA" w:bidi="ar-SA"/>
              </w:rPr>
              <w:t xml:space="preserve">предлагаемых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Подрядчиком</w:t>
            </w:r>
            <w:r>
              <w:rPr>
                <w:rFonts w:eastAsia="Calibri" w:cs="Times New Roman"/>
                <w:spacing w:val="2"/>
                <w:kern w:val="2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к </w:t>
            </w:r>
            <w:r>
              <w:rPr>
                <w:rFonts w:eastAsia="Calibri" w:cs="Times New Roman"/>
                <w:spacing w:val="2"/>
                <w:kern w:val="2"/>
                <w:sz w:val="24"/>
                <w:szCs w:val="24"/>
                <w:lang w:val="ru-RU" w:eastAsia="ar-SA" w:bidi="ar-SA"/>
              </w:rPr>
              <w:t xml:space="preserve">применению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материалов должно соответствовать 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или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превосходить технические и качественные характеристики, приводимые в настоящем Техническом задании. Применяемые материалы и оборудование (за исключением оборудования, используемого Подрядчиком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для </w:t>
            </w:r>
            <w:r>
              <w:rPr>
                <w:rFonts w:eastAsia="Calibri" w:cs="Times New Roman"/>
                <w:spacing w:val="6"/>
                <w:kern w:val="2"/>
                <w:sz w:val="24"/>
                <w:szCs w:val="24"/>
                <w:lang w:val="ru-RU" w:eastAsia="ar-SA" w:bidi="ar-SA"/>
              </w:rPr>
              <w:t xml:space="preserve">обеспечения технического обслуживания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и </w:t>
            </w:r>
            <w:r>
              <w:rPr>
                <w:rFonts w:eastAsia="Calibri" w:cs="Times New Roman"/>
                <w:spacing w:val="6"/>
                <w:kern w:val="2"/>
                <w:sz w:val="24"/>
                <w:szCs w:val="24"/>
                <w:lang w:val="ru-RU" w:eastAsia="ar-SA" w:bidi="ar-SA"/>
              </w:rPr>
              <w:t xml:space="preserve">ремонта) 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должны 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быть </w:t>
            </w:r>
            <w:r>
              <w:rPr>
                <w:rFonts w:eastAsia="Calibri" w:cs="Times New Roman"/>
                <w:spacing w:val="6"/>
                <w:kern w:val="2"/>
                <w:sz w:val="24"/>
                <w:szCs w:val="24"/>
                <w:lang w:val="ru-RU" w:eastAsia="ar-SA" w:bidi="ar-SA"/>
              </w:rPr>
              <w:t xml:space="preserve">новыми,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раннее не бывшими в</w:t>
            </w:r>
            <w:r>
              <w:rPr>
                <w:rFonts w:eastAsia="Calibri" w:cs="Times New Roman"/>
                <w:spacing w:val="-4"/>
                <w:kern w:val="2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употреблении.</w:t>
            </w:r>
          </w:p>
          <w:p>
            <w:pPr>
              <w:pStyle w:val="Normal"/>
              <w:widowControl/>
              <w:tabs>
                <w:tab w:val="clear" w:pos="709"/>
                <w:tab w:val="left" w:pos="523" w:leader="none"/>
              </w:tabs>
              <w:suppressAutoHyphens w:val="true"/>
              <w:spacing w:before="0" w:after="0"/>
              <w:ind w:firstLine="319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Устанавливаемое оборудование должно исключать негативное воздействие </w:t>
            </w:r>
            <w:r>
              <w:rPr>
                <w:rFonts w:eastAsia="Calibri" w:cs="Times New Roman"/>
                <w:spacing w:val="2"/>
                <w:kern w:val="2"/>
                <w:sz w:val="24"/>
                <w:szCs w:val="24"/>
                <w:lang w:val="ru-RU" w:eastAsia="ar-SA" w:bidi="ar-SA"/>
              </w:rPr>
              <w:t xml:space="preserve">на 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здоровье 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лиц,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имеющих доступ в</w:t>
            </w:r>
            <w:r>
              <w:rPr>
                <w:rFonts w:eastAsia="Calibri" w:cs="Times New Roman"/>
                <w:spacing w:val="-4"/>
                <w:kern w:val="2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помещения.</w:t>
            </w:r>
          </w:p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Оборудование и материалы, не должны выделять вредных веществ в окружающую среду</w:t>
            </w:r>
          </w:p>
          <w:p>
            <w:pPr>
              <w:pStyle w:val="Normal"/>
              <w:widowControl/>
              <w:tabs>
                <w:tab w:val="clear" w:pos="709"/>
                <w:tab w:val="left" w:pos="1274" w:leader="none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cs="Times New Roman"/>
                <w:sz w:val="10"/>
                <w:szCs w:val="10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10.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Требования по выполнению сопутствующих работ</w:t>
            </w:r>
          </w:p>
        </w:tc>
        <w:tc>
          <w:tcPr>
            <w:tcW w:w="9781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1276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Вывоз мусора, образовавшегося при производстве работ, проводится Подрядчиком в соответствии с требованиями СаНПиН и другими нормативными документами, установленными Российской Федерацией по согласованию с Заказчиком. Погрузо-разгрузочные работы проводятся силами Подрядчика</w:t>
            </w:r>
          </w:p>
          <w:p>
            <w:pPr>
              <w:pStyle w:val="Normal"/>
              <w:widowControl/>
              <w:tabs>
                <w:tab w:val="clear" w:pos="709"/>
                <w:tab w:val="left" w:pos="1276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11.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Требования к энергообеспечению строительной площадки</w:t>
            </w:r>
          </w:p>
        </w:tc>
        <w:tc>
          <w:tcPr>
            <w:tcW w:w="978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Заказчиком будет обеспечено электроснабжение рабочего места и электроинструмента Подрядчика напряжением 380/220В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12.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Нормативные требования к работам</w:t>
            </w:r>
          </w:p>
        </w:tc>
        <w:tc>
          <w:tcPr>
            <w:tcW w:w="978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Работы выполняются в соответствии с действующим законодательством, нормами и правилами, установленными на территории Российской Федерации, включая, но не ограничиваясь нормами и правилами: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Градостроительного кодекса Российской Федерации № 190-ФЗ от 29.12.2004;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>Правил технической эксплуатации электроустановок потребителей электрической энергии (утвержденные Минэнерго России от 12 августа 2022 N 811);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Приказа Минэнерго РФ от 08.07.2002 N 204 «Об утверждении глав Правил устройства электроустановок» (вместе с «Правилами устройства электроустановок. Издание седьмое. Раздел 1. Общие правила. Главы 1.1, 1.2, 1.7, 1.9. Раздел 7. Электрооборудование специальных установок. Главы 7.5, 7.6, 7.10»)</w:t>
            </w: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>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Федерального закона Российской Федерации от 22.07.2008 № 123-ФЗ «Технический регламент о требованиях пожарной безопасности»;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Федерального закона Российской Федерации от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10.01.2002 № 7-ФЗ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«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Об охране окружающей среды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»;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Федерального закона Российской Федерации от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09.02.2007 № 16-ФЗ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«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О транспортной безопасности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»;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Федерального закона Российской Федерации от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21.07.1997 № 116-ФЗ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«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О промышленной безопасности опасных производственных объектов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»;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Федерального закона от 30.12.2009 № 384-ФЗ «Технический регламент о безопасности зданий и сооружений»;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постановления Правительства Российской Федерации от 16.09.2020 № 1479 «Об утверждении Правил противопожарного режима в Российской Федерации»;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приказа Минтруда России от 16.11.2020 № 782н «Об утверждении Правил по охране труда при работе на высоте»;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приказа Минтруда России № 988н, Минздрава России № 1420н от 31.12.2020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приказа Минтруда России от 11.12.2020 N 883н «Об утверждении Правил по охране труда при строительстве, реконструкции и ремонте»;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приказа Минсвязи РФ от 23.03.1997 № 44 «О введении в действие Правил технической эксплуатации сетей проводного вещания (ПТЭ)»;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«ГОСТ 12.0.230-2007. Межгосударственный стандарт. Система стандартов безопасности труда. Системы управления охраной труда. Общие требования»;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«ГОСТ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Р 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50776-95 (МЭК 60839-1-4:1989). Государственный стандарт Российской 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Федерации. </w:t>
            </w:r>
            <w:r>
              <w:rPr>
                <w:rFonts w:eastAsia="Calibri" w:cs="Times New Roman"/>
                <w:spacing w:val="9"/>
                <w:kern w:val="2"/>
                <w:sz w:val="24"/>
                <w:szCs w:val="24"/>
                <w:lang w:val="ru-RU" w:eastAsia="ar-SA" w:bidi="ar-SA"/>
              </w:rPr>
              <w:t xml:space="preserve">Системы тревожной </w:t>
            </w:r>
            <w:r>
              <w:rPr>
                <w:rFonts w:eastAsia="Calibri" w:cs="Times New Roman"/>
                <w:spacing w:val="10"/>
                <w:kern w:val="2"/>
                <w:sz w:val="24"/>
                <w:szCs w:val="24"/>
                <w:lang w:val="ru-RU" w:eastAsia="ar-SA" w:bidi="ar-SA"/>
              </w:rPr>
              <w:t xml:space="preserve">сигнализации. </w:t>
            </w:r>
            <w:r>
              <w:rPr>
                <w:rFonts w:eastAsia="Calibri" w:cs="Times New Roman"/>
                <w:spacing w:val="8"/>
                <w:kern w:val="2"/>
                <w:sz w:val="24"/>
                <w:szCs w:val="24"/>
                <w:lang w:val="ru-RU" w:eastAsia="ar-SA" w:bidi="ar-SA"/>
              </w:rPr>
              <w:t xml:space="preserve">Часть 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1. </w:t>
            </w:r>
            <w:r>
              <w:rPr>
                <w:rFonts w:eastAsia="Calibri" w:cs="Times New Roman"/>
                <w:spacing w:val="8"/>
                <w:kern w:val="2"/>
                <w:sz w:val="24"/>
                <w:szCs w:val="24"/>
                <w:lang w:val="ru-RU" w:eastAsia="ar-SA" w:bidi="ar-SA"/>
              </w:rPr>
              <w:t xml:space="preserve">Общие </w:t>
            </w:r>
            <w:r>
              <w:rPr>
                <w:rFonts w:eastAsia="Calibri" w:cs="Times New Roman"/>
                <w:spacing w:val="10"/>
                <w:kern w:val="2"/>
                <w:sz w:val="24"/>
                <w:szCs w:val="24"/>
                <w:lang w:val="ru-RU" w:eastAsia="ar-SA" w:bidi="ar-SA"/>
              </w:rPr>
              <w:t xml:space="preserve">требования. </w:t>
            </w:r>
            <w:r>
              <w:rPr>
                <w:rFonts w:eastAsia="Calibri" w:cs="Times New Roman"/>
                <w:spacing w:val="9"/>
                <w:kern w:val="2"/>
                <w:sz w:val="24"/>
                <w:szCs w:val="24"/>
                <w:lang w:val="ru-RU" w:eastAsia="ar-SA" w:bidi="ar-SA"/>
              </w:rPr>
              <w:t>Раздел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4. </w:t>
            </w:r>
            <w:r>
              <w:rPr>
                <w:rFonts w:eastAsia="Calibri" w:cs="Times New Roman"/>
                <w:spacing w:val="10"/>
                <w:kern w:val="2"/>
                <w:sz w:val="24"/>
                <w:szCs w:val="24"/>
                <w:lang w:val="ru-RU" w:eastAsia="ar-SA" w:bidi="ar-SA"/>
              </w:rPr>
              <w:t xml:space="preserve">Руководство </w:t>
            </w:r>
            <w:r>
              <w:rPr>
                <w:rFonts w:eastAsia="Calibri" w:cs="Times New Roman"/>
                <w:spacing w:val="11"/>
                <w:kern w:val="2"/>
                <w:sz w:val="24"/>
                <w:szCs w:val="24"/>
                <w:lang w:val="ru-RU" w:eastAsia="ar-SA" w:bidi="ar-SA"/>
              </w:rPr>
              <w:t xml:space="preserve">по </w:t>
            </w:r>
            <w:r>
              <w:rPr>
                <w:rFonts w:eastAsia="Calibri" w:cs="Times New Roman"/>
                <w:spacing w:val="12"/>
                <w:kern w:val="2"/>
                <w:sz w:val="24"/>
                <w:szCs w:val="24"/>
                <w:lang w:val="ru-RU" w:eastAsia="ar-SA" w:bidi="ar-SA"/>
              </w:rPr>
              <w:t xml:space="preserve">проектированию, </w:t>
            </w:r>
            <w:r>
              <w:rPr>
                <w:rFonts w:eastAsia="Calibri" w:cs="Times New Roman"/>
                <w:spacing w:val="11"/>
                <w:kern w:val="2"/>
                <w:sz w:val="24"/>
                <w:szCs w:val="24"/>
                <w:lang w:val="ru-RU" w:eastAsia="ar-SA" w:bidi="ar-SA"/>
              </w:rPr>
              <w:t xml:space="preserve">монтажу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и </w:t>
            </w:r>
            <w:r>
              <w:rPr>
                <w:rFonts w:eastAsia="Calibri" w:cs="Times New Roman"/>
                <w:spacing w:val="11"/>
                <w:kern w:val="2"/>
                <w:sz w:val="24"/>
                <w:szCs w:val="24"/>
                <w:lang w:val="ru-RU" w:eastAsia="ar-SA" w:bidi="ar-SA"/>
              </w:rPr>
              <w:t xml:space="preserve">техническому </w:t>
            </w:r>
            <w:r>
              <w:rPr>
                <w:rFonts w:eastAsia="Calibri" w:cs="Times New Roman"/>
                <w:spacing w:val="12"/>
                <w:kern w:val="2"/>
                <w:sz w:val="24"/>
                <w:szCs w:val="24"/>
                <w:lang w:val="ru-RU" w:eastAsia="ar-SA" w:bidi="ar-SA"/>
              </w:rPr>
              <w:t xml:space="preserve">обслуживанию» </w:t>
            </w:r>
            <w:r>
              <w:rPr>
                <w:rFonts w:eastAsia="Calibri" w:cs="Times New Roman"/>
                <w:spacing w:val="11"/>
                <w:kern w:val="2"/>
                <w:sz w:val="24"/>
                <w:szCs w:val="24"/>
                <w:lang w:val="ru-RU" w:eastAsia="ar-SA" w:bidi="ar-SA"/>
              </w:rPr>
              <w:t xml:space="preserve">(принят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и </w:t>
            </w:r>
            <w:r>
              <w:rPr>
                <w:rFonts w:eastAsia="Calibri" w:cs="Times New Roman"/>
                <w:spacing w:val="10"/>
                <w:kern w:val="2"/>
                <w:sz w:val="24"/>
                <w:szCs w:val="24"/>
                <w:lang w:val="ru-RU" w:eastAsia="ar-SA" w:bidi="ar-SA"/>
              </w:rPr>
              <w:t xml:space="preserve">введен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в </w:t>
            </w:r>
            <w:r>
              <w:rPr>
                <w:rFonts w:eastAsia="Calibri" w:cs="Times New Roman"/>
                <w:spacing w:val="13"/>
                <w:kern w:val="2"/>
                <w:sz w:val="24"/>
                <w:szCs w:val="24"/>
                <w:lang w:val="ru-RU" w:eastAsia="ar-SA" w:bidi="ar-SA"/>
              </w:rPr>
              <w:t xml:space="preserve">действие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Постановлением Госстандарта РФ от 22.05.1995 №</w:t>
            </w:r>
            <w:r>
              <w:rPr>
                <w:rFonts w:eastAsia="Calibri" w:cs="Times New Roman"/>
                <w:spacing w:val="-6"/>
                <w:kern w:val="2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256);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«ГОСТ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Р </w:t>
            </w:r>
            <w:r>
              <w:rPr>
                <w:rFonts w:eastAsia="Calibri" w:cs="Times New Roman"/>
                <w:spacing w:val="6"/>
                <w:kern w:val="2"/>
                <w:sz w:val="24"/>
                <w:szCs w:val="24"/>
                <w:lang w:val="ru-RU" w:eastAsia="ar-SA" w:bidi="ar-SA"/>
              </w:rPr>
              <w:t xml:space="preserve">51318.22-99 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(СИСПР </w:t>
            </w:r>
            <w:r>
              <w:rPr>
                <w:rFonts w:eastAsia="Calibri" w:cs="Times New Roman"/>
                <w:spacing w:val="6"/>
                <w:kern w:val="2"/>
                <w:sz w:val="24"/>
                <w:szCs w:val="24"/>
                <w:lang w:val="ru-RU" w:eastAsia="ar-SA" w:bidi="ar-SA"/>
              </w:rPr>
              <w:t xml:space="preserve">22-97). Государственный стандарт Российской </w:t>
            </w:r>
            <w:r>
              <w:rPr>
                <w:rFonts w:eastAsia="Calibri" w:cs="Times New Roman"/>
                <w:spacing w:val="7"/>
                <w:kern w:val="2"/>
                <w:sz w:val="24"/>
                <w:szCs w:val="24"/>
                <w:lang w:val="ru-RU" w:eastAsia="ar-SA" w:bidi="ar-SA"/>
              </w:rPr>
              <w:t xml:space="preserve">Федерации. </w:t>
            </w:r>
            <w:r>
              <w:rPr>
                <w:rFonts w:eastAsia="Calibri" w:cs="Times New Roman"/>
                <w:spacing w:val="12"/>
                <w:kern w:val="2"/>
                <w:sz w:val="24"/>
                <w:szCs w:val="24"/>
                <w:lang w:val="ru-RU" w:eastAsia="ar-SA" w:bidi="ar-SA"/>
              </w:rPr>
              <w:t xml:space="preserve">Совместимость </w:t>
            </w:r>
            <w:r>
              <w:rPr>
                <w:rFonts w:eastAsia="Calibri" w:cs="Times New Roman"/>
                <w:spacing w:val="11"/>
                <w:kern w:val="2"/>
                <w:sz w:val="24"/>
                <w:szCs w:val="24"/>
                <w:lang w:val="ru-RU" w:eastAsia="ar-SA" w:bidi="ar-SA"/>
              </w:rPr>
              <w:t xml:space="preserve">технических средств </w:t>
            </w:r>
            <w:r>
              <w:rPr>
                <w:rFonts w:eastAsia="Calibri" w:cs="Times New Roman"/>
                <w:spacing w:val="12"/>
                <w:kern w:val="2"/>
                <w:sz w:val="24"/>
                <w:szCs w:val="24"/>
                <w:lang w:val="ru-RU" w:eastAsia="ar-SA" w:bidi="ar-SA"/>
              </w:rPr>
              <w:t xml:space="preserve">электромагнитная. </w:t>
            </w:r>
            <w:r>
              <w:rPr>
                <w:rFonts w:eastAsia="Calibri" w:cs="Times New Roman"/>
                <w:spacing w:val="11"/>
                <w:kern w:val="2"/>
                <w:sz w:val="24"/>
                <w:szCs w:val="24"/>
                <w:lang w:val="ru-RU" w:eastAsia="ar-SA" w:bidi="ar-SA"/>
              </w:rPr>
              <w:t xml:space="preserve">Радиопомехи </w:t>
            </w:r>
            <w:r>
              <w:rPr>
                <w:rFonts w:eastAsia="Calibri" w:cs="Times New Roman"/>
                <w:spacing w:val="12"/>
                <w:kern w:val="2"/>
                <w:sz w:val="24"/>
                <w:szCs w:val="24"/>
                <w:lang w:val="ru-RU" w:eastAsia="ar-SA" w:bidi="ar-SA"/>
              </w:rPr>
              <w:t xml:space="preserve">индустриальные </w:t>
            </w:r>
            <w:r>
              <w:rPr>
                <w:rFonts w:eastAsia="Calibri" w:cs="Times New Roman"/>
                <w:spacing w:val="13"/>
                <w:kern w:val="2"/>
                <w:sz w:val="24"/>
                <w:szCs w:val="24"/>
                <w:lang w:val="ru-RU" w:eastAsia="ar-SA" w:bidi="ar-SA"/>
              </w:rPr>
              <w:t xml:space="preserve">от </w:t>
            </w:r>
            <w:r>
              <w:rPr>
                <w:rFonts w:eastAsia="Calibri" w:cs="Times New Roman"/>
                <w:spacing w:val="6"/>
                <w:kern w:val="2"/>
                <w:sz w:val="24"/>
                <w:szCs w:val="24"/>
                <w:lang w:val="ru-RU" w:eastAsia="ar-SA" w:bidi="ar-SA"/>
              </w:rPr>
              <w:t xml:space="preserve">оборудования информационных технологий. 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Нормы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и 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методы </w:t>
            </w:r>
            <w:r>
              <w:rPr>
                <w:rFonts w:eastAsia="Calibri" w:cs="Times New Roman"/>
                <w:spacing w:val="6"/>
                <w:kern w:val="2"/>
                <w:sz w:val="24"/>
                <w:szCs w:val="24"/>
                <w:lang w:val="ru-RU" w:eastAsia="ar-SA" w:bidi="ar-SA"/>
              </w:rPr>
              <w:t xml:space="preserve">испытаний» (принят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и 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введен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в действие Постановлением Госстандарта России от 22.12.1999 №</w:t>
            </w:r>
            <w:r>
              <w:rPr>
                <w:rFonts w:eastAsia="Calibri" w:cs="Times New Roman"/>
                <w:spacing w:val="-10"/>
                <w:kern w:val="2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561-ст);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«СП 134.13330.2012. Системы электросвязи зданий и сооружений. Основные положения проектирования (с Изменением № 1)» Приказ Минрегионразвития Российской Федерации от 5 апреля 2012г. № 160;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Постановления Правительства Российской Федерации от 09.06.1995 № 578 «Об утверждении Правил охраны линий и сооружений связи Российской Федерации»;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Постановления Правительства Москвы от 01.12.2015 № 795-ПП «Об организации оповещения населения города Москвы о чрезвычайных ситуациях» Свод правил 133.13330.2012 «Сети проводного радиовещания и оповещения в зданиях и сооружениях. Нормы проектирования (с Изменением № 1)» Приказ Минрегионразвития Российской Федерации от 05.04.2012 № 159;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Постановления Минтруда России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от 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25.12.1997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№ 66 </w:t>
            </w:r>
            <w:r>
              <w:rPr>
                <w:rFonts w:eastAsia="Calibri" w:cs="Times New Roman"/>
                <w:spacing w:val="2"/>
                <w:kern w:val="2"/>
                <w:sz w:val="24"/>
                <w:szCs w:val="24"/>
                <w:lang w:val="ru-RU" w:eastAsia="ar-SA" w:bidi="ar-SA"/>
              </w:rPr>
              <w:t xml:space="preserve">«Об 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утверждении Типовых 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отраслевых 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норм бесплатной выдачи работникам специальной одежды, специальной обуви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и 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других 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средств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индивидуальной</w:t>
            </w:r>
            <w:r>
              <w:rPr>
                <w:rFonts w:eastAsia="Calibri" w:cs="Times New Roman"/>
                <w:spacing w:val="-2"/>
                <w:kern w:val="2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защиты»;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Постановления Правительства РФ от 16.02.2008 № 87 «О составе разделов проектной документации и требованиях к их содержанию»;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9"/>
                <w:tab w:val="left" w:pos="603" w:leader="none"/>
              </w:tabs>
              <w:suppressAutoHyphens w:val="true"/>
              <w:spacing w:lineRule="atLeast" w:line="0" w:before="0" w:after="0"/>
              <w:ind w:firstLine="319" w:left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«РД 01.01.0001-2005. Единые требования оборудования объектов предприятия и организаций объединения «Гознака» инженерно-техническими средствами охраны», а также прочих нормативных документов, установленных законодательством Российской Федерации (СНиП, МГСН, ВСН, НПБ, ПУЭ, ГОСТ), с учетом требований Технического задания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13.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Требования к безопасности выполнения работ</w:t>
            </w:r>
          </w:p>
        </w:tc>
        <w:tc>
          <w:tcPr>
            <w:tcW w:w="978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Работы должны производится с учетом действующего предприятия и в соответствии с действующим законодательством, нормами и правилами, установленными на территории Российской Федерации, а также согласно п. 12 Технического задания.</w:t>
            </w:r>
          </w:p>
          <w:p>
            <w:pPr>
              <w:pStyle w:val="Normal"/>
              <w:widowControl/>
              <w:tabs>
                <w:tab w:val="clear" w:pos="709"/>
                <w:tab w:val="left" w:pos="0" w:leader="none"/>
              </w:tabs>
              <w:suppressAutoHyphens w:val="true"/>
              <w:spacing w:before="0" w:after="0"/>
              <w:ind w:firstLine="319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Качество работ должно соответствовать действующим нормативным документам в области строительства.</w:t>
            </w:r>
          </w:p>
          <w:p>
            <w:pPr>
              <w:pStyle w:val="Normal"/>
              <w:widowControl/>
              <w:tabs>
                <w:tab w:val="clear" w:pos="709"/>
                <w:tab w:val="left" w:pos="0" w:leader="none"/>
              </w:tabs>
              <w:suppressAutoHyphens w:val="true"/>
              <w:spacing w:before="0" w:after="0"/>
              <w:ind w:firstLine="319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В случае обнаружения дефектов после приемки объектов в эксплуатацию – исправление дефектов производится за счет подрядной организации.</w:t>
            </w:r>
          </w:p>
          <w:p>
            <w:pPr>
              <w:pStyle w:val="Normal"/>
              <w:widowControl/>
              <w:tabs>
                <w:tab w:val="clear" w:pos="709"/>
                <w:tab w:val="left" w:pos="0" w:leader="none"/>
                <w:tab w:val="left" w:pos="1134" w:leader="none"/>
              </w:tabs>
              <w:suppressAutoHyphens w:val="true"/>
              <w:spacing w:before="0" w:after="0"/>
              <w:ind w:firstLine="319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Выполнить мероприятия по утилизации строительного мусора образовавшегося в процессе строительства (реконструкции) объекта в соответствии с действующим законодательством.</w:t>
            </w:r>
          </w:p>
          <w:p>
            <w:pPr>
              <w:pStyle w:val="Normal"/>
              <w:widowControl/>
              <w:tabs>
                <w:tab w:val="clear" w:pos="709"/>
                <w:tab w:val="left" w:pos="0" w:leader="none"/>
                <w:tab w:val="left" w:pos="1134" w:leader="none"/>
              </w:tabs>
              <w:suppressAutoHyphens w:val="true"/>
              <w:spacing w:before="0" w:after="0"/>
              <w:ind w:firstLine="319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Работы должны выполняться обученными, аттестованными, квалифицированными и имеющими 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>сертификаты (удостоверения) специалистами.</w:t>
            </w:r>
          </w:p>
          <w:p>
            <w:pPr>
              <w:pStyle w:val="Normal"/>
              <w:widowControl/>
              <w:tabs>
                <w:tab w:val="clear" w:pos="709"/>
                <w:tab w:val="left" w:pos="0" w:leader="none"/>
                <w:tab w:val="left" w:pos="1134" w:leader="none"/>
              </w:tabs>
              <w:suppressAutoHyphens w:val="true"/>
              <w:spacing w:before="0" w:after="0"/>
              <w:ind w:firstLine="319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spacing w:val="8"/>
                <w:kern w:val="2"/>
                <w:sz w:val="24"/>
                <w:szCs w:val="24"/>
                <w:lang w:val="ru-RU" w:eastAsia="ar-SA" w:bidi="ar-SA"/>
              </w:rPr>
              <w:t xml:space="preserve">Работники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Подрядчика</w:t>
            </w:r>
            <w:r>
              <w:rPr>
                <w:rFonts w:eastAsia="Calibri" w:cs="Times New Roman"/>
                <w:spacing w:val="9"/>
                <w:kern w:val="2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Calibri" w:cs="Times New Roman"/>
                <w:spacing w:val="6"/>
                <w:kern w:val="2"/>
                <w:sz w:val="24"/>
                <w:szCs w:val="24"/>
                <w:lang w:val="ru-RU" w:eastAsia="ar-SA" w:bidi="ar-SA"/>
              </w:rPr>
              <w:t xml:space="preserve">при </w:t>
            </w:r>
            <w:r>
              <w:rPr>
                <w:rFonts w:eastAsia="Calibri" w:cs="Times New Roman"/>
                <w:spacing w:val="8"/>
                <w:kern w:val="2"/>
                <w:sz w:val="24"/>
                <w:szCs w:val="24"/>
                <w:lang w:val="ru-RU" w:eastAsia="ar-SA" w:bidi="ar-SA"/>
              </w:rPr>
              <w:t xml:space="preserve">выполнении работ должны </w:t>
            </w:r>
            <w:r>
              <w:rPr>
                <w:rFonts w:eastAsia="Calibri" w:cs="Times New Roman"/>
                <w:spacing w:val="7"/>
                <w:kern w:val="2"/>
                <w:sz w:val="24"/>
                <w:szCs w:val="24"/>
                <w:lang w:val="ru-RU" w:eastAsia="ar-SA" w:bidi="ar-SA"/>
              </w:rPr>
              <w:t xml:space="preserve">быть </w:t>
            </w:r>
            <w:r>
              <w:rPr>
                <w:rFonts w:eastAsia="Calibri" w:cs="Times New Roman"/>
                <w:spacing w:val="9"/>
                <w:kern w:val="2"/>
                <w:sz w:val="24"/>
                <w:szCs w:val="24"/>
                <w:lang w:val="ru-RU" w:eastAsia="ar-SA" w:bidi="ar-SA"/>
              </w:rPr>
              <w:t xml:space="preserve">обеспечены </w:t>
            </w:r>
            <w:r>
              <w:rPr>
                <w:rFonts w:eastAsia="Calibri" w:cs="Times New Roman"/>
                <w:spacing w:val="2"/>
                <w:kern w:val="2"/>
                <w:sz w:val="24"/>
                <w:szCs w:val="24"/>
                <w:lang w:val="ru-RU" w:eastAsia="ar-SA" w:bidi="ar-SA"/>
              </w:rPr>
              <w:t xml:space="preserve">специальной 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одеждой,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специальной обувью и другими средствами индивидуальной</w:t>
            </w:r>
            <w:r>
              <w:rPr>
                <w:rFonts w:eastAsia="Calibri" w:cs="Times New Roman"/>
                <w:spacing w:val="-9"/>
                <w:kern w:val="2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защиты.</w:t>
            </w:r>
          </w:p>
          <w:p>
            <w:pPr>
              <w:pStyle w:val="Normal"/>
              <w:widowControl/>
              <w:tabs>
                <w:tab w:val="clear" w:pos="709"/>
                <w:tab w:val="left" w:pos="520" w:leader="none"/>
                <w:tab w:val="left" w:pos="1134" w:leader="none"/>
              </w:tabs>
              <w:suppressAutoHyphens w:val="true"/>
              <w:spacing w:before="0" w:after="0"/>
              <w:ind w:firstLine="319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Подрядчик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 обязан контролировать состояние условий труда своих работников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на 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объектах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Заказчика, соблюдение ими правил безопасности и охраны труда, правильность применения своими работниками средств индивидуальной и коллективной</w:t>
            </w:r>
            <w:r>
              <w:rPr>
                <w:rFonts w:eastAsia="Calibri" w:cs="Times New Roman"/>
                <w:spacing w:val="-7"/>
                <w:kern w:val="2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защиты.</w:t>
            </w:r>
          </w:p>
          <w:p>
            <w:pPr>
              <w:pStyle w:val="Normal"/>
              <w:widowControl/>
              <w:tabs>
                <w:tab w:val="clear" w:pos="709"/>
                <w:tab w:val="left" w:pos="506" w:leader="none"/>
                <w:tab w:val="left" w:pos="1134" w:leader="none"/>
              </w:tabs>
              <w:suppressAutoHyphens w:val="true"/>
              <w:spacing w:before="0" w:after="0"/>
              <w:ind w:firstLine="319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Подрядчик должен контролировать и не допускать в течение всего рабочего времени в период 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нахождения </w:t>
            </w:r>
            <w:r>
              <w:rPr>
                <w:rFonts w:eastAsia="Calibri" w:cs="Times New Roman"/>
                <w:spacing w:val="2"/>
                <w:kern w:val="2"/>
                <w:sz w:val="24"/>
                <w:szCs w:val="24"/>
                <w:lang w:val="ru-RU" w:eastAsia="ar-SA" w:bidi="ar-SA"/>
              </w:rPr>
              <w:t xml:space="preserve">на 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объектах 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соблюдение своими 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работниками требования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о 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запрете 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курения 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табака, </w:t>
            </w:r>
            <w:r>
              <w:rPr>
                <w:rFonts w:eastAsia="Calibri" w:cs="Times New Roman"/>
                <w:spacing w:val="6"/>
                <w:kern w:val="2"/>
                <w:sz w:val="24"/>
                <w:szCs w:val="24"/>
                <w:lang w:val="ru-RU" w:eastAsia="ar-SA" w:bidi="ar-SA"/>
              </w:rPr>
              <w:t xml:space="preserve">употребления 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любых </w:t>
            </w:r>
            <w:r>
              <w:rPr>
                <w:rFonts w:eastAsia="Calibri" w:cs="Times New Roman"/>
                <w:spacing w:val="6"/>
                <w:kern w:val="2"/>
                <w:sz w:val="24"/>
                <w:szCs w:val="24"/>
                <w:lang w:val="ru-RU" w:eastAsia="ar-SA" w:bidi="ar-SA"/>
              </w:rPr>
              <w:t xml:space="preserve">алкогольных напитков, включая слабоалкогольные, 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либо </w:t>
            </w:r>
            <w:r>
              <w:rPr>
                <w:rFonts w:eastAsia="Calibri" w:cs="Times New Roman"/>
                <w:spacing w:val="7"/>
                <w:kern w:val="2"/>
                <w:sz w:val="24"/>
                <w:szCs w:val="24"/>
                <w:lang w:val="ru-RU" w:eastAsia="ar-SA" w:bidi="ar-SA"/>
              </w:rPr>
              <w:t xml:space="preserve">наркотических средств и/или </w:t>
            </w:r>
            <w:r>
              <w:rPr>
                <w:rFonts w:eastAsia="Calibri" w:cs="Times New Roman"/>
                <w:spacing w:val="8"/>
                <w:kern w:val="2"/>
                <w:sz w:val="24"/>
                <w:szCs w:val="24"/>
                <w:lang w:val="ru-RU" w:eastAsia="ar-SA" w:bidi="ar-SA"/>
              </w:rPr>
              <w:t xml:space="preserve">психотропных </w:t>
            </w:r>
            <w:r>
              <w:rPr>
                <w:rFonts w:eastAsia="Calibri" w:cs="Times New Roman"/>
                <w:spacing w:val="7"/>
                <w:kern w:val="2"/>
                <w:sz w:val="24"/>
                <w:szCs w:val="24"/>
                <w:lang w:val="ru-RU" w:eastAsia="ar-SA" w:bidi="ar-SA"/>
              </w:rPr>
              <w:t xml:space="preserve">веществ,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а </w:t>
            </w:r>
            <w:r>
              <w:rPr>
                <w:rFonts w:eastAsia="Calibri" w:cs="Times New Roman"/>
                <w:spacing w:val="7"/>
                <w:kern w:val="2"/>
                <w:sz w:val="24"/>
                <w:szCs w:val="24"/>
                <w:lang w:val="ru-RU" w:eastAsia="ar-SA" w:bidi="ar-SA"/>
              </w:rPr>
              <w:t xml:space="preserve">равно </w:t>
            </w:r>
            <w:r>
              <w:rPr>
                <w:rFonts w:eastAsia="Calibri" w:cs="Times New Roman"/>
                <w:spacing w:val="8"/>
                <w:kern w:val="2"/>
                <w:sz w:val="24"/>
                <w:szCs w:val="24"/>
                <w:lang w:val="ru-RU" w:eastAsia="ar-SA" w:bidi="ar-SA"/>
              </w:rPr>
              <w:t xml:space="preserve">появление 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на </w:t>
            </w:r>
            <w:r>
              <w:rPr>
                <w:rFonts w:eastAsia="Calibri" w:cs="Times New Roman"/>
                <w:spacing w:val="7"/>
                <w:kern w:val="2"/>
                <w:sz w:val="24"/>
                <w:szCs w:val="24"/>
                <w:lang w:val="ru-RU" w:eastAsia="ar-SA" w:bidi="ar-SA"/>
              </w:rPr>
              <w:t xml:space="preserve">объекте </w:t>
            </w:r>
            <w:r>
              <w:rPr>
                <w:rFonts w:eastAsia="Calibri" w:cs="Times New Roman"/>
                <w:spacing w:val="8"/>
                <w:kern w:val="2"/>
                <w:sz w:val="24"/>
                <w:szCs w:val="24"/>
                <w:lang w:val="ru-RU" w:eastAsia="ar-SA" w:bidi="ar-SA"/>
              </w:rPr>
              <w:t xml:space="preserve">Заказчика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в </w:t>
            </w:r>
            <w:r>
              <w:rPr>
                <w:rFonts w:eastAsia="Calibri" w:cs="Times New Roman"/>
                <w:spacing w:val="9"/>
                <w:kern w:val="2"/>
                <w:sz w:val="24"/>
                <w:szCs w:val="24"/>
                <w:lang w:val="ru-RU" w:eastAsia="ar-SA" w:bidi="ar-SA"/>
              </w:rPr>
              <w:t xml:space="preserve">состоянии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алкогольного и/или наркотического или иного токсического</w:t>
            </w:r>
            <w:r>
              <w:rPr>
                <w:rFonts w:eastAsia="Calibri" w:cs="Times New Roman"/>
                <w:spacing w:val="-9"/>
                <w:kern w:val="2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опьянения.</w:t>
            </w:r>
          </w:p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>Выполнение работ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не 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должно препятствовать </w:t>
            </w:r>
            <w:r>
              <w:rPr>
                <w:rFonts w:eastAsia="Calibri" w:cs="Times New Roman"/>
                <w:spacing w:val="4"/>
                <w:kern w:val="2"/>
                <w:sz w:val="24"/>
                <w:szCs w:val="24"/>
                <w:lang w:val="ru-RU" w:eastAsia="ar-SA" w:bidi="ar-SA"/>
              </w:rPr>
              <w:t xml:space="preserve">или 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создавать неудобства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в </w:t>
            </w:r>
            <w:r>
              <w:rPr>
                <w:rFonts w:eastAsia="Calibri" w:cs="Times New Roman"/>
                <w:spacing w:val="5"/>
                <w:kern w:val="2"/>
                <w:sz w:val="24"/>
                <w:szCs w:val="24"/>
                <w:lang w:val="ru-RU" w:eastAsia="ar-SA" w:bidi="ar-SA"/>
              </w:rPr>
              <w:t xml:space="preserve">работе </w:t>
            </w:r>
            <w:r>
              <w:rPr>
                <w:rFonts w:eastAsia="Calibri" w:cs="Times New Roman"/>
                <w:spacing w:val="6"/>
                <w:kern w:val="2"/>
                <w:sz w:val="24"/>
                <w:szCs w:val="24"/>
                <w:lang w:val="ru-RU" w:eastAsia="ar-SA" w:bidi="ar-SA"/>
              </w:rPr>
              <w:t xml:space="preserve">сотрудников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Заказчика или представлять угрозу их жизни и здоровью, представлять угрозу возникновения пожара </w:t>
            </w:r>
            <w:r>
              <w:rPr>
                <w:rFonts w:eastAsia="Calibri" w:cs="Times New Roman"/>
                <w:spacing w:val="2"/>
                <w:kern w:val="2"/>
                <w:sz w:val="24"/>
                <w:szCs w:val="24"/>
                <w:lang w:val="ru-RU" w:eastAsia="ar-SA" w:bidi="ar-SA"/>
              </w:rPr>
              <w:t xml:space="preserve">или чрезвычайных ситуаций. При 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выполнении работ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Подрядчик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 обеспечивает </w:t>
            </w:r>
            <w:r>
              <w:rPr>
                <w:rFonts w:eastAsia="Calibri" w:cs="Times New Roman"/>
                <w:spacing w:val="2"/>
                <w:kern w:val="2"/>
                <w:sz w:val="24"/>
                <w:szCs w:val="24"/>
                <w:lang w:val="ru-RU" w:eastAsia="ar-SA" w:bidi="ar-SA"/>
              </w:rPr>
              <w:t xml:space="preserve">соблюдение </w:t>
            </w:r>
            <w:r>
              <w:rPr>
                <w:rFonts w:eastAsia="Calibri" w:cs="Times New Roman"/>
                <w:spacing w:val="3"/>
                <w:kern w:val="2"/>
                <w:sz w:val="24"/>
                <w:szCs w:val="24"/>
                <w:lang w:val="ru-RU" w:eastAsia="ar-SA" w:bidi="ar-SA"/>
              </w:rPr>
              <w:t xml:space="preserve">своими </w:t>
            </w:r>
            <w:r>
              <w:rPr>
                <w:rFonts w:eastAsia="Calibri" w:cs="Times New Roman"/>
                <w:spacing w:val="2"/>
                <w:kern w:val="2"/>
                <w:sz w:val="24"/>
                <w:szCs w:val="24"/>
                <w:lang w:val="ru-RU" w:eastAsia="ar-SA" w:bidi="ar-SA"/>
              </w:rPr>
              <w:t xml:space="preserve">работниками правил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 xml:space="preserve">действующего </w:t>
            </w:r>
            <w:r>
              <w:rPr>
                <w:rFonts w:eastAsia="Calibri" w:cs="Times New Roman"/>
                <w:spacing w:val="2"/>
                <w:kern w:val="2"/>
                <w:sz w:val="24"/>
                <w:szCs w:val="24"/>
                <w:lang w:val="ru-RU" w:eastAsia="ar-SA" w:bidi="ar-SA"/>
              </w:rPr>
              <w:t xml:space="preserve">внутреннего распорядка, требований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контрольно-пропускного режима, внутренних положений и инструкций объекта</w:t>
            </w:r>
            <w:r>
              <w:rPr>
                <w:rFonts w:eastAsia="Calibri" w:cs="Times New Roman"/>
                <w:spacing w:val="-8"/>
                <w:kern w:val="2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Заказчика</w:t>
            </w:r>
          </w:p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cs="Times New Roman"/>
                <w:sz w:val="10"/>
                <w:szCs w:val="10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14.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Порядок сдачи и приемки результата работ</w:t>
            </w:r>
          </w:p>
        </w:tc>
        <w:tc>
          <w:tcPr>
            <w:tcW w:w="9781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</w:tabs>
              <w:suppressAutoHyphens w:val="true"/>
              <w:spacing w:lineRule="atLeast" w:line="0" w:before="0" w:after="0"/>
              <w:ind w:firstLine="31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 соответствии с разделом 5 Договора «ПОРЯДОК СДАЧИ-ПРИЕМКИ РАБОТ»</w:t>
            </w:r>
          </w:p>
          <w:p>
            <w:pPr>
              <w:pStyle w:val="Normal"/>
              <w:widowControl/>
              <w:tabs>
                <w:tab w:val="clear" w:pos="709"/>
                <w:tab w:val="left" w:pos="993" w:leader="none"/>
              </w:tabs>
              <w:suppressAutoHyphens w:val="true"/>
              <w:spacing w:lineRule="atLeast" w:line="0" w:before="0" w:after="0"/>
              <w:ind w:firstLine="319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cs="Times New Roman"/>
                <w:sz w:val="10"/>
                <w:szCs w:val="10"/>
              </w:rPr>
            </w:r>
          </w:p>
          <w:p>
            <w:pPr>
              <w:pStyle w:val="Normal"/>
              <w:widowControl/>
              <w:tabs>
                <w:tab w:val="clear" w:pos="709"/>
                <w:tab w:val="left" w:pos="993" w:leader="none"/>
              </w:tabs>
              <w:suppressAutoHyphens w:val="true"/>
              <w:spacing w:lineRule="atLeast" w:line="0" w:before="0" w:after="0"/>
              <w:ind w:firstLine="319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cs="Times New Roman"/>
                <w:sz w:val="10"/>
                <w:szCs w:val="10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15.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Требования по выполнению работ, пусконаладочным и иным работам</w:t>
            </w:r>
          </w:p>
        </w:tc>
        <w:tc>
          <w:tcPr>
            <w:tcW w:w="978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 соответствии с действующим законодательством, нормами и правилами, установленными на территории Российской Федерации</w:t>
            </w:r>
          </w:p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16.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Требования по сроку гарантий качества на результат работ</w:t>
            </w:r>
          </w:p>
        </w:tc>
        <w:tc>
          <w:tcPr>
            <w:tcW w:w="9781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ind w:firstLine="319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Подрядчик несет гарантийные обязательства в течение 12 (двенадцати) месяцев с момента подписания Заказчиком Акта о приемке выполненных работ по форме КС-2, Справки о стоимости выполненных работ по форме КС-3.  Подрядчик обязан устранить дефекты, допущенные по его вине, если они обнаружатся в период срока выполнения работ за свой счет в установленный срок.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ind w:firstLine="319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Гарантийный срок на оборудование и материалы, используемые при выполнении работ, не должен быть меньше гарантийного срока, предоставляемого производителем данного вида оборудования/материалов.</w:t>
            </w:r>
          </w:p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kern w:val="2"/>
                <w:sz w:val="24"/>
                <w:lang w:eastAsia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ar-SA" w:bidi="ar-SA"/>
              </w:rPr>
              <w:t>Подрядчик гарантирует надлежащее качество всех материалов и оборудования, используемых при выполнении работ</w:t>
            </w:r>
          </w:p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9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cs="Times New Roman"/>
                <w:sz w:val="10"/>
                <w:szCs w:val="10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17.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Иные требования к работам и условиям их выполнения по усмотрению Заказчика</w:t>
            </w:r>
          </w:p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</w:r>
          </w:p>
        </w:tc>
        <w:tc>
          <w:tcPr>
            <w:tcW w:w="978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ind w:firstLine="317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Порядок выполнения работ согласовывается с Заказчиком при заключении Договора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18.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467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Приложения</w:t>
            </w:r>
          </w:p>
        </w:tc>
        <w:tc>
          <w:tcPr>
            <w:tcW w:w="9781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tabs>
                <w:tab w:val="clear" w:pos="709"/>
                <w:tab w:val="left" w:pos="1170" w:leader="none"/>
                <w:tab w:val="center" w:pos="4677" w:leader="none"/>
              </w:tabs>
              <w:suppressAutoHyphens w:val="true"/>
              <w:spacing w:before="0" w:after="0"/>
              <w:ind w:hanging="284" w:left="603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Смета № 1 (Приложение № 1 к Договору).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tabs>
                <w:tab w:val="clear" w:pos="709"/>
                <w:tab w:val="left" w:pos="1170" w:leader="none"/>
                <w:tab w:val="center" w:pos="4677" w:leader="none"/>
              </w:tabs>
              <w:suppressAutoHyphens w:val="true"/>
              <w:spacing w:before="0" w:after="0"/>
              <w:ind w:hanging="284" w:left="603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Техническое задание (Приложение № 2 к Договору)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tabs>
                <w:tab w:val="clear" w:pos="709"/>
                <w:tab w:val="left" w:pos="1170" w:leader="none"/>
                <w:tab w:val="center" w:pos="4677" w:leader="none"/>
              </w:tabs>
              <w:suppressAutoHyphens w:val="true"/>
              <w:spacing w:before="0" w:after="0"/>
              <w:ind w:hanging="283" w:left="605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/>
                <w:kern w:val="0"/>
                <w:sz w:val="22"/>
                <w:szCs w:val="24"/>
                <w:lang w:val="ru-RU" w:eastAsia="en-US" w:bidi="ar-SA"/>
              </w:rPr>
              <w:t>Форма Акта приема-передачи выполненных работ (Приложение № 3 к Договору)</w:t>
            </w:r>
          </w:p>
          <w:p>
            <w:pPr>
              <w:pStyle w:val="ListParagraph"/>
              <w:widowControl/>
              <w:tabs>
                <w:tab w:val="clear" w:pos="709"/>
                <w:tab w:val="left" w:pos="1170" w:leader="none"/>
                <w:tab w:val="center" w:pos="4677" w:leader="none"/>
              </w:tabs>
              <w:suppressAutoHyphens w:val="true"/>
              <w:spacing w:before="0" w:after="0"/>
              <w:ind w:left="603"/>
              <w:contextualSpacing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cs="Times New Roman"/>
                <w:sz w:val="10"/>
                <w:szCs w:val="10"/>
              </w:rPr>
            </w:r>
          </w:p>
        </w:tc>
      </w:tr>
    </w:tbl>
    <w:p>
      <w:pPr>
        <w:pStyle w:val="Normal"/>
        <w:tabs>
          <w:tab w:val="clear" w:pos="709"/>
          <w:tab w:val="center" w:pos="4677" w:leader="none"/>
        </w:tabs>
        <w:rPr>
          <w:rFonts w:cs="Times New Roman"/>
          <w:color w:val="FF0000"/>
        </w:rPr>
      </w:pPr>
      <w:r>
        <w:rPr>
          <w:rFonts w:cs="Times New Roman"/>
          <w:color w:val="FF0000"/>
        </w:rPr>
      </w:r>
    </w:p>
    <w:p>
      <w:pPr>
        <w:pStyle w:val="Normal"/>
        <w:tabs>
          <w:tab w:val="clear" w:pos="709"/>
          <w:tab w:val="center" w:pos="4677" w:leader="none"/>
        </w:tabs>
        <w:rPr>
          <w:rFonts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709"/>
          <w:tab w:val="center" w:pos="4677" w:leader="none"/>
        </w:tabs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                      </w:t>
      </w:r>
      <w:r>
        <w:rPr>
          <w:rFonts w:cs="Times New Roman"/>
        </w:rPr>
        <w:t xml:space="preserve">ФБУ РФЦСЭ им. профессора А.Р. Шляхова </w:t>
      </w:r>
    </w:p>
    <w:p>
      <w:pPr>
        <w:pStyle w:val="Normal"/>
        <w:tabs>
          <w:tab w:val="clear" w:pos="709"/>
          <w:tab w:val="center" w:pos="4677" w:leader="none"/>
        </w:tabs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                       </w:t>
      </w:r>
      <w:r>
        <w:rPr>
          <w:rFonts w:cs="Times New Roman"/>
        </w:rPr>
        <w:t>при Минюсте России</w:t>
      </w:r>
    </w:p>
    <w:p>
      <w:pPr>
        <w:pStyle w:val="Normal"/>
        <w:tabs>
          <w:tab w:val="clear" w:pos="709"/>
          <w:tab w:val="center" w:pos="4677" w:leader="none"/>
          <w:tab w:val="left" w:pos="8805" w:leader="none"/>
        </w:tabs>
        <w:rPr>
          <w:rFonts w:cs="Times New Roman"/>
        </w:rPr>
      </w:pPr>
      <w:r>
        <w:rPr>
          <w:rFonts w:cs="Times New Roman"/>
        </w:rPr>
        <w:tab/>
        <w:tab/>
        <w:t>Директор</w:t>
      </w:r>
    </w:p>
    <w:p>
      <w:pPr>
        <w:pStyle w:val="Normal"/>
        <w:tabs>
          <w:tab w:val="clear" w:pos="709"/>
          <w:tab w:val="center" w:pos="4677" w:leader="none"/>
        </w:tabs>
        <w:rPr>
          <w:rFonts w:cs="Times New Roman"/>
        </w:rPr>
      </w:pPr>
      <w:r>
        <w:rPr>
          <w:rFonts w:cs="Times New Roman"/>
        </w:rPr>
        <w:tab/>
      </w:r>
    </w:p>
    <w:p>
      <w:pPr>
        <w:pStyle w:val="Normal"/>
        <w:tabs>
          <w:tab w:val="clear" w:pos="709"/>
          <w:tab w:val="center" w:pos="4677" w:leader="none"/>
        </w:tabs>
        <w:rPr>
          <w:rFonts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709"/>
          <w:tab w:val="center" w:pos="4677" w:leader="none"/>
        </w:tabs>
        <w:rPr>
          <w:rFonts w:cs="Times New Roman"/>
        </w:rPr>
      </w:pPr>
      <w:r>
        <w:rPr>
          <w:rFonts w:cs="Times New Roman"/>
        </w:rPr>
        <w:t xml:space="preserve">  </w:t>
      </w:r>
    </w:p>
    <w:p>
      <w:pPr>
        <w:pStyle w:val="Normal"/>
        <w:tabs>
          <w:tab w:val="clear" w:pos="709"/>
          <w:tab w:val="left" w:pos="8925" w:leader="none"/>
        </w:tabs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 xml:space="preserve">________________ </w:t>
      </w:r>
      <w:r>
        <w:rPr>
          <w:rFonts w:cs="Times New Roman"/>
          <w:u w:val="single"/>
        </w:rPr>
        <w:t>/</w:t>
      </w:r>
      <w:r>
        <w:rPr>
          <w:rFonts w:cs="Times New Roman"/>
          <w:u w:val="single"/>
        </w:rPr>
        <w:t>_________</w:t>
      </w:r>
      <w:r>
        <w:rPr>
          <w:rFonts w:cs="Times New Roman"/>
        </w:rPr>
        <w:t>/</w:t>
        <w:tab/>
        <w:t>__________________</w:t>
      </w:r>
      <w:r>
        <w:rPr>
          <w:rFonts w:cs="Times New Roman"/>
          <w:u w:val="single"/>
        </w:rPr>
        <w:t>/А.В. Мамонтов/</w:t>
      </w:r>
    </w:p>
    <w:p>
      <w:pPr>
        <w:pStyle w:val="Normal"/>
        <w:tabs>
          <w:tab w:val="clear" w:pos="709"/>
          <w:tab w:val="left" w:pos="9450" w:leader="none"/>
        </w:tabs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cs="Times New Roman"/>
        </w:rPr>
        <w:t>(подпись)</w:t>
        <w:tab/>
        <w:t>(подпись)</w:t>
      </w:r>
      <w:bookmarkStart w:id="0" w:name="_GoBack"/>
      <w:bookmarkEnd w:id="0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5" w:right="851" w:gutter="0" w:header="284" w:top="680" w:footer="40" w:bottom="679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Verdana">
    <w:charset w:val="01"/>
    <w:family w:val="swiss"/>
    <w:pitch w:val="default"/>
  </w:font>
  <w:font w:name="Arial CYR">
    <w:charset w:val="01"/>
    <w:family w:val="swiss"/>
    <w:pitch w:val="default"/>
  </w:font>
  <w:font w:name="Courier New">
    <w:charset w:val="01"/>
    <w:family w:val="auto"/>
    <w:pitch w:val="default"/>
  </w:font>
  <w:font w:name="Calibri">
    <w:charset w:val="01"/>
    <w:family w:val="swiss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499064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499064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b/>
        <w:sz w:val="20"/>
        <w:szCs w:val="20"/>
      </w:rPr>
    </w:pPr>
    <w:r>
      <w:rPr>
        <w:b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b/>
        <w:sz w:val="20"/>
        <w:szCs w:val="20"/>
      </w:rPr>
    </w:pPr>
    <w:r>
      <w:rPr>
        <w:b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b w:val="false"/>
        <w:color w:val="auto"/>
      </w:rPr>
    </w:lvl>
    <w:lvl w:ilvl="2">
      <w:start w:val="1"/>
      <w:numFmt w:val="decimal"/>
      <w:lvlText w:val="3.%2.%3."/>
      <w:lvlJc w:val="left"/>
      <w:pPr>
        <w:tabs>
          <w:tab w:val="num" w:pos="1224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b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89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1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3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5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9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1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5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56eaf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950aa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950a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3950a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uiPriority w:val="9"/>
    <w:unhideWhenUsed/>
    <w:qFormat/>
    <w:rsid w:val="003950aa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3950aa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6"/>
    <w:uiPriority w:val="9"/>
    <w:unhideWhenUsed/>
    <w:qFormat/>
    <w:rsid w:val="003950aa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rsid w:val="003950aa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8"/>
    <w:uiPriority w:val="9"/>
    <w:unhideWhenUsed/>
    <w:qFormat/>
    <w:rsid w:val="003950aa"/>
    <w:pPr>
      <w:keepNext w:val="true"/>
      <w:keepLines/>
      <w:spacing w:before="200" w:after="0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unhideWhenUsed/>
    <w:qFormat/>
    <w:rsid w:val="003950aa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3950a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basedOn w:val="DefaultParagraphFont"/>
    <w:uiPriority w:val="9"/>
    <w:qFormat/>
    <w:rsid w:val="003950a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qFormat/>
    <w:rsid w:val="003950a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basedOn w:val="DefaultParagraphFont"/>
    <w:uiPriority w:val="9"/>
    <w:qFormat/>
    <w:rsid w:val="003950aa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basedOn w:val="DefaultParagraphFont"/>
    <w:uiPriority w:val="9"/>
    <w:qFormat/>
    <w:rsid w:val="003950aa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basedOn w:val="DefaultParagraphFont"/>
    <w:uiPriority w:val="9"/>
    <w:qFormat/>
    <w:rsid w:val="003950aa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basedOn w:val="DefaultParagraphFont"/>
    <w:uiPriority w:val="9"/>
    <w:qFormat/>
    <w:rsid w:val="003950aa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basedOn w:val="DefaultParagraphFont"/>
    <w:uiPriority w:val="9"/>
    <w:qFormat/>
    <w:rsid w:val="003950aa"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basedOn w:val="DefaultParagraphFont"/>
    <w:uiPriority w:val="9"/>
    <w:qFormat/>
    <w:rsid w:val="003950aa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Верхний колонтитул Знак"/>
    <w:basedOn w:val="DefaultParagraphFont"/>
    <w:qFormat/>
    <w:rsid w:val="00705e71"/>
    <w:rPr/>
  </w:style>
  <w:style w:type="character" w:styleId="Style6" w:customStyle="1">
    <w:name w:val="Нижний колонтитул Знак"/>
    <w:basedOn w:val="DefaultParagraphFont"/>
    <w:uiPriority w:val="99"/>
    <w:qFormat/>
    <w:rsid w:val="00705e71"/>
    <w:rPr/>
  </w:style>
  <w:style w:type="character" w:styleId="Style7" w:customStyle="1">
    <w:name w:val="Основной текст Знак"/>
    <w:basedOn w:val="DefaultParagraphFont"/>
    <w:qFormat/>
    <w:rsid w:val="008b1c22"/>
    <w:rPr>
      <w:rFonts w:ascii="Arial" w:hAnsi="Arial" w:eastAsia="Times New Roman" w:cs="Times New Roman"/>
      <w:sz w:val="16"/>
      <w:szCs w:val="20"/>
      <w:lang w:eastAsia="ru-RU"/>
    </w:rPr>
  </w:style>
  <w:style w:type="character" w:styleId="Style8" w:customStyle="1">
    <w:name w:val="Основной текст с отступом Знак"/>
    <w:basedOn w:val="DefaultParagraphFont"/>
    <w:uiPriority w:val="99"/>
    <w:semiHidden/>
    <w:qFormat/>
    <w:rsid w:val="00a74e91"/>
    <w:rPr/>
  </w:style>
  <w:style w:type="character" w:styleId="Style9" w:customStyle="1">
    <w:name w:val="Абзац списка Знак"/>
    <w:link w:val="ListParagraph"/>
    <w:uiPriority w:val="99"/>
    <w:qFormat/>
    <w:locked/>
    <w:rsid w:val="00767d4a"/>
    <w:rPr/>
  </w:style>
  <w:style w:type="character" w:styleId="Hyperlink">
    <w:name w:val="Hyperlink"/>
    <w:basedOn w:val="DefaultParagraphFont"/>
    <w:uiPriority w:val="99"/>
    <w:unhideWhenUsed/>
    <w:rsid w:val="00034eca"/>
    <w:rPr>
      <w:color w:themeColor="hyperlink" w:val="0000FF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qFormat/>
    <w:rsid w:val="004d61c3"/>
    <w:rPr>
      <w:rFonts w:ascii="Tahoma" w:hAnsi="Tahoma" w:cs="Tahoma"/>
      <w:sz w:val="16"/>
      <w:szCs w:val="16"/>
    </w:rPr>
  </w:style>
  <w:style w:type="character" w:styleId="21" w:customStyle="1">
    <w:name w:val="Основной текст с отступом 2 Знак"/>
    <w:basedOn w:val="DefaultParagraphFont"/>
    <w:link w:val="BodyTextIndent2"/>
    <w:uiPriority w:val="99"/>
    <w:semiHidden/>
    <w:qFormat/>
    <w:rsid w:val="00c76fbf"/>
    <w:rPr/>
  </w:style>
  <w:style w:type="character" w:styleId="Strong">
    <w:name w:val="Strong"/>
    <w:basedOn w:val="DefaultParagraphFont"/>
    <w:uiPriority w:val="22"/>
    <w:qFormat/>
    <w:rsid w:val="0031025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23116"/>
    <w:rPr>
      <w:color w:val="800080"/>
      <w:u w:val="single"/>
    </w:rPr>
  </w:style>
  <w:style w:type="character" w:styleId="ConsPlusNormal" w:customStyle="1">
    <w:name w:val="ConsPlusNormal Знак"/>
    <w:link w:val="ConsPlusNormal1"/>
    <w:qFormat/>
    <w:locked/>
    <w:rsid w:val="006d59a9"/>
    <w:rPr>
      <w:rFonts w:ascii="Arial" w:hAnsi="Arial" w:eastAsia="Times New Roman" w:cs="Arial"/>
      <w:sz w:val="20"/>
      <w:szCs w:val="20"/>
      <w:lang w:eastAsia="ru-RU"/>
    </w:rPr>
  </w:style>
  <w:style w:type="character" w:styleId="hgkelc" w:customStyle="1">
    <w:name w:val="hgkelc"/>
    <w:basedOn w:val="DefaultParagraphFont"/>
    <w:qFormat/>
    <w:rsid w:val="00ad1ffe"/>
    <w:rPr/>
  </w:style>
  <w:style w:type="character" w:styleId="51" w:customStyle="1">
    <w:name w:val="Основной текст (5)_"/>
    <w:link w:val="511"/>
    <w:uiPriority w:val="99"/>
    <w:qFormat/>
    <w:locked/>
    <w:rsid w:val="00231699"/>
    <w:rPr>
      <w:b/>
      <w:bCs/>
      <w:shd w:fill="FFFFFF" w:val="clea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74ad6"/>
    <w:rPr>
      <w:sz w:val="16"/>
      <w:szCs w:val="16"/>
    </w:rPr>
  </w:style>
  <w:style w:type="character" w:styleId="Style11" w:customStyle="1">
    <w:name w:val="Текст примечания Знак"/>
    <w:basedOn w:val="DefaultParagraphFont"/>
    <w:uiPriority w:val="99"/>
    <w:semiHidden/>
    <w:qFormat/>
    <w:rsid w:val="00474ad6"/>
    <w:rPr>
      <w:sz w:val="20"/>
      <w:szCs w:val="20"/>
    </w:rPr>
  </w:style>
  <w:style w:type="character" w:styleId="Style12" w:customStyle="1">
    <w:name w:val="Тема примечания Знак"/>
    <w:basedOn w:val="Style11"/>
    <w:link w:val="annotationsubject"/>
    <w:uiPriority w:val="99"/>
    <w:semiHidden/>
    <w:qFormat/>
    <w:rsid w:val="00474ad6"/>
    <w:rPr>
      <w:b/>
      <w:bCs/>
      <w:sz w:val="20"/>
      <w:szCs w:val="20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7"/>
    <w:unhideWhenUsed/>
    <w:rsid w:val="008b1c22"/>
    <w:pPr>
      <w:spacing w:before="0" w:after="120"/>
      <w:jc w:val="left"/>
    </w:pPr>
    <w:rPr>
      <w:rFonts w:ascii="Arial" w:hAnsi="Arial" w:eastAsia="Times New Roman" w:cs="Times New Roman"/>
      <w:sz w:val="16"/>
      <w:szCs w:val="20"/>
      <w:lang w:eastAsia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5"/>
    <w:unhideWhenUsed/>
    <w:rsid w:val="00705e71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rsid w:val="00705e71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31" w:customStyle="1">
    <w:name w:val="Текст договора 3"/>
    <w:basedOn w:val="Normal"/>
    <w:qFormat/>
    <w:rsid w:val="00471ca3"/>
    <w:pPr>
      <w:tabs>
        <w:tab w:val="clear" w:pos="709"/>
        <w:tab w:val="left" w:pos="720" w:leader="none"/>
        <w:tab w:val="left" w:pos="786" w:leader="none"/>
      </w:tabs>
      <w:ind w:left="426"/>
    </w:pPr>
    <w:rPr>
      <w:rFonts w:ascii="Arial" w:hAnsi="Arial" w:eastAsia="Times New Roman" w:cs="Times New Roman"/>
      <w:sz w:val="16"/>
      <w:szCs w:val="20"/>
      <w:lang w:eastAsia="ru-RU"/>
    </w:rPr>
  </w:style>
  <w:style w:type="paragraph" w:styleId="BodyTextIndent">
    <w:name w:val="Body Text Indent"/>
    <w:basedOn w:val="Normal"/>
    <w:link w:val="Style8"/>
    <w:uiPriority w:val="99"/>
    <w:semiHidden/>
    <w:unhideWhenUsed/>
    <w:rsid w:val="00a74e91"/>
    <w:pPr>
      <w:spacing w:before="0" w:after="120"/>
      <w:ind w:left="283"/>
    </w:pPr>
    <w:rPr/>
  </w:style>
  <w:style w:type="paragraph" w:styleId="Style15" w:customStyle="1">
    <w:name w:val="Текст договора"/>
    <w:basedOn w:val="Normal"/>
    <w:qFormat/>
    <w:rsid w:val="00a74e91"/>
    <w:pPr>
      <w:tabs>
        <w:tab w:val="clear" w:pos="709"/>
        <w:tab w:val="left" w:pos="720" w:leader="none"/>
        <w:tab w:val="left" w:pos="786" w:leader="none"/>
      </w:tabs>
      <w:ind w:left="426"/>
    </w:pPr>
    <w:rPr>
      <w:rFonts w:ascii="Arial" w:hAnsi="Arial" w:eastAsia="Times New Roman" w:cs="Times New Roman"/>
      <w:sz w:val="16"/>
      <w:szCs w:val="20"/>
      <w:lang w:eastAsia="ru-RU"/>
    </w:rPr>
  </w:style>
  <w:style w:type="paragraph" w:styleId="ListParagraph">
    <w:name w:val="List Paragraph"/>
    <w:basedOn w:val="Normal"/>
    <w:link w:val="Style9"/>
    <w:uiPriority w:val="34"/>
    <w:qFormat/>
    <w:rsid w:val="00264636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0"/>
    <w:uiPriority w:val="99"/>
    <w:unhideWhenUsed/>
    <w:qFormat/>
    <w:rsid w:val="004d61c3"/>
    <w:pPr/>
    <w:rPr>
      <w:rFonts w:ascii="Tahoma" w:hAnsi="Tahoma" w:cs="Tahoma"/>
      <w:sz w:val="16"/>
      <w:szCs w:val="16"/>
    </w:rPr>
  </w:style>
  <w:style w:type="paragraph" w:styleId="BodyText21" w:customStyle="1">
    <w:name w:val="Body Text 21"/>
    <w:basedOn w:val="Normal"/>
    <w:qFormat/>
    <w:rsid w:val="007a3de4"/>
    <w:pPr>
      <w:spacing w:lineRule="auto" w:line="360"/>
      <w:ind w:hanging="426" w:left="426"/>
    </w:pPr>
    <w:rPr>
      <w:rFonts w:ascii="Arial" w:hAnsi="Arial" w:eastAsia="Times New Roman" w:cs="Times New Roman"/>
      <w:sz w:val="22"/>
      <w:szCs w:val="20"/>
      <w:lang w:eastAsia="ru-RU"/>
    </w:rPr>
  </w:style>
  <w:style w:type="paragraph" w:styleId="BodyTextIndent2">
    <w:name w:val="Body Text Indent 2"/>
    <w:basedOn w:val="Normal"/>
    <w:link w:val="21"/>
    <w:uiPriority w:val="99"/>
    <w:semiHidden/>
    <w:unhideWhenUsed/>
    <w:qFormat/>
    <w:rsid w:val="00c76fbf"/>
    <w:pPr>
      <w:spacing w:lineRule="auto" w:line="480" w:before="0" w:after="120"/>
      <w:ind w:left="283"/>
    </w:pPr>
    <w:rPr/>
  </w:style>
  <w:style w:type="paragraph" w:styleId="11" w:customStyle="1">
    <w:name w:val="Абзац списка1"/>
    <w:basedOn w:val="Normal"/>
    <w:uiPriority w:val="99"/>
    <w:qFormat/>
    <w:rsid w:val="006426c7"/>
    <w:pPr>
      <w:suppressAutoHyphens w:val="true"/>
      <w:spacing w:lineRule="atLeast" w:line="100"/>
      <w:ind w:left="720"/>
      <w:jc w:val="left"/>
    </w:pPr>
    <w:rPr>
      <w:rFonts w:eastAsia="Times New Roman" w:cs="Times New Roman"/>
      <w:kern w:val="2"/>
      <w:sz w:val="28"/>
      <w:lang w:eastAsia="ar-SA"/>
    </w:rPr>
  </w:style>
  <w:style w:type="paragraph" w:styleId="Style16" w:customStyle="1">
    <w:name w:val="Знак Знак Знак Знак"/>
    <w:basedOn w:val="Normal"/>
    <w:qFormat/>
    <w:rsid w:val="005f6250"/>
    <w:pPr>
      <w:spacing w:beforeAutospacing="1" w:afterAutospacing="1"/>
      <w:jc w:val="left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Style17" w:customStyle="1">
    <w:name w:val="Пункт договора"/>
    <w:basedOn w:val="Normal"/>
    <w:qFormat/>
    <w:rsid w:val="000d1d18"/>
    <w:pPr>
      <w:widowControl w:val="false"/>
      <w:suppressAutoHyphens w:val="true"/>
    </w:pPr>
    <w:rPr>
      <w:rFonts w:ascii="Arial" w:hAnsi="Arial" w:eastAsia="Arial" w:cs="Times New Roman"/>
      <w:kern w:val="2"/>
      <w:sz w:val="20"/>
      <w:szCs w:val="20"/>
      <w:lang w:eastAsia="ar-SA"/>
    </w:rPr>
  </w:style>
  <w:style w:type="paragraph" w:styleId="Style18" w:customStyle="1">
    <w:name w:val="Подпункт договора"/>
    <w:basedOn w:val="Style17"/>
    <w:qFormat/>
    <w:rsid w:val="000d1d18"/>
    <w:pPr>
      <w:widowControl/>
      <w:numPr>
        <w:ilvl w:val="0"/>
        <w:numId w:val="1"/>
      </w:numPr>
      <w:tabs>
        <w:tab w:val="clear" w:pos="709"/>
        <w:tab w:val="left" w:pos="0" w:leader="none"/>
      </w:tabs>
      <w:ind w:hanging="0" w:left="0"/>
    </w:pPr>
    <w:rPr/>
  </w:style>
  <w:style w:type="paragraph" w:styleId="Style19" w:customStyle="1">
    <w:name w:val="Знак Знак Знак Знак Знак Знак Знак Знак Знак"/>
    <w:basedOn w:val="Normal"/>
    <w:qFormat/>
    <w:rsid w:val="000d1d18"/>
    <w:pPr>
      <w:spacing w:lineRule="exact" w:line="240" w:before="0" w:after="160"/>
    </w:pPr>
    <w:rPr>
      <w:rFonts w:ascii="Verdana" w:hAnsi="Verdana" w:eastAsia="Times New Roman" w:cs="Times New Roman"/>
      <w:sz w:val="22"/>
      <w:szCs w:val="20"/>
      <w:lang w:val="en-US"/>
    </w:rPr>
  </w:style>
  <w:style w:type="paragraph" w:styleId="ConsPlusNormal1" w:customStyle="1">
    <w:name w:val="ConsPlusNormal"/>
    <w:link w:val="ConsPlusNormal"/>
    <w:qFormat/>
    <w:rsid w:val="006d59a9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font5" w:customStyle="1">
    <w:name w:val="font5"/>
    <w:basedOn w:val="Normal"/>
    <w:qFormat/>
    <w:rsid w:val="00215663"/>
    <w:pPr>
      <w:spacing w:beforeAutospacing="1" w:afterAutospacing="1"/>
      <w:jc w:val="left"/>
    </w:pPr>
    <w:rPr>
      <w:rFonts w:ascii="Arial" w:hAnsi="Arial" w:eastAsia="Times New Roman" w:cs="Arial"/>
      <w:i/>
      <w:iCs/>
      <w:sz w:val="20"/>
      <w:szCs w:val="20"/>
      <w:lang w:eastAsia="ru-RU"/>
    </w:rPr>
  </w:style>
  <w:style w:type="paragraph" w:styleId="xl65" w:customStyle="1">
    <w:name w:val="xl65"/>
    <w:basedOn w:val="Normal"/>
    <w:qFormat/>
    <w:rsid w:val="00215663"/>
    <w:pPr>
      <w:spacing w:beforeAutospacing="1" w:afterAutospacing="1"/>
      <w:jc w:val="left"/>
    </w:pPr>
    <w:rPr>
      <w:rFonts w:ascii="Arial" w:hAnsi="Arial" w:eastAsia="Times New Roman" w:cs="Arial"/>
      <w:sz w:val="18"/>
      <w:szCs w:val="18"/>
      <w:lang w:eastAsia="ru-RU"/>
    </w:rPr>
  </w:style>
  <w:style w:type="paragraph" w:styleId="xl66" w:customStyle="1">
    <w:name w:val="xl66"/>
    <w:basedOn w:val="Normal"/>
    <w:qFormat/>
    <w:rsid w:val="00215663"/>
    <w:pPr>
      <w:spacing w:beforeAutospacing="1" w:afterAutospacing="1"/>
      <w:jc w:val="left"/>
    </w:pPr>
    <w:rPr>
      <w:rFonts w:ascii="Arial" w:hAnsi="Arial" w:eastAsia="Times New Roman" w:cs="Arial"/>
      <w:sz w:val="22"/>
      <w:lang w:eastAsia="ru-RU"/>
    </w:rPr>
  </w:style>
  <w:style w:type="paragraph" w:styleId="xl67" w:customStyle="1">
    <w:name w:val="xl67"/>
    <w:basedOn w:val="Normal"/>
    <w:qFormat/>
    <w:rsid w:val="00215663"/>
    <w:pPr>
      <w:spacing w:beforeAutospacing="1" w:afterAutospacing="1"/>
      <w:jc w:val="center"/>
    </w:pPr>
    <w:rPr>
      <w:rFonts w:ascii="Arial" w:hAnsi="Arial" w:eastAsia="Times New Roman" w:cs="Arial"/>
      <w:sz w:val="22"/>
      <w:lang w:eastAsia="ru-RU"/>
    </w:rPr>
  </w:style>
  <w:style w:type="paragraph" w:styleId="xl68" w:customStyle="1">
    <w:name w:val="xl68"/>
    <w:basedOn w:val="Normal"/>
    <w:qFormat/>
    <w:rsid w:val="00215663"/>
    <w:pPr>
      <w:spacing w:beforeAutospacing="1" w:afterAutospacing="1"/>
      <w:jc w:val="left"/>
    </w:pPr>
    <w:rPr>
      <w:rFonts w:ascii="Arial" w:hAnsi="Arial" w:eastAsia="Times New Roman" w:cs="Arial"/>
      <w:sz w:val="22"/>
      <w:lang w:eastAsia="ru-RU"/>
    </w:rPr>
  </w:style>
  <w:style w:type="paragraph" w:styleId="xl69" w:customStyle="1">
    <w:name w:val="xl69"/>
    <w:basedOn w:val="Normal"/>
    <w:qFormat/>
    <w:rsid w:val="002156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Times New Roman" w:cs="Arial"/>
      <w:sz w:val="22"/>
      <w:lang w:eastAsia="ru-RU"/>
    </w:rPr>
  </w:style>
  <w:style w:type="paragraph" w:styleId="xl70" w:customStyle="1">
    <w:name w:val="xl70"/>
    <w:basedOn w:val="Normal"/>
    <w:qFormat/>
    <w:rsid w:val="002156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Times New Roman" w:cs="Arial"/>
      <w:sz w:val="22"/>
      <w:lang w:eastAsia="ru-RU"/>
    </w:rPr>
  </w:style>
  <w:style w:type="paragraph" w:styleId="xl71" w:customStyle="1">
    <w:name w:val="xl71"/>
    <w:basedOn w:val="Normal"/>
    <w:qFormat/>
    <w:rsid w:val="00215663"/>
    <w:pPr>
      <w:spacing w:beforeAutospacing="1" w:afterAutospacing="1"/>
      <w:jc w:val="left"/>
      <w:textAlignment w:val="top"/>
    </w:pPr>
    <w:rPr>
      <w:rFonts w:ascii="Arial" w:hAnsi="Arial" w:eastAsia="Times New Roman" w:cs="Arial"/>
      <w:sz w:val="22"/>
      <w:lang w:eastAsia="ru-RU"/>
    </w:rPr>
  </w:style>
  <w:style w:type="paragraph" w:styleId="xl72" w:customStyle="1">
    <w:name w:val="xl72"/>
    <w:basedOn w:val="Normal"/>
    <w:qFormat/>
    <w:rsid w:val="00215663"/>
    <w:pPr>
      <w:spacing w:beforeAutospacing="1" w:afterAutospacing="1"/>
      <w:jc w:val="left"/>
      <w:textAlignment w:val="top"/>
    </w:pPr>
    <w:rPr>
      <w:rFonts w:ascii="Arial" w:hAnsi="Arial" w:eastAsia="Times New Roman" w:cs="Arial"/>
      <w:sz w:val="22"/>
      <w:lang w:eastAsia="ru-RU"/>
    </w:rPr>
  </w:style>
  <w:style w:type="paragraph" w:styleId="xl73" w:customStyle="1">
    <w:name w:val="xl73"/>
    <w:basedOn w:val="Normal"/>
    <w:qFormat/>
    <w:rsid w:val="00215663"/>
    <w:pPr>
      <w:spacing w:beforeAutospacing="1" w:afterAutospacing="1"/>
      <w:jc w:val="right"/>
    </w:pPr>
    <w:rPr>
      <w:rFonts w:ascii="Arial" w:hAnsi="Arial" w:eastAsia="Times New Roman" w:cs="Arial"/>
      <w:sz w:val="22"/>
      <w:lang w:eastAsia="ru-RU"/>
    </w:rPr>
  </w:style>
  <w:style w:type="paragraph" w:styleId="xl74" w:customStyle="1">
    <w:name w:val="xl74"/>
    <w:basedOn w:val="Normal"/>
    <w:qFormat/>
    <w:rsid w:val="00215663"/>
    <w:pPr>
      <w:spacing w:beforeAutospacing="1" w:afterAutospacing="1"/>
      <w:jc w:val="right"/>
    </w:pPr>
    <w:rPr>
      <w:rFonts w:ascii="Arial" w:hAnsi="Arial" w:eastAsia="Times New Roman" w:cs="Arial"/>
      <w:i/>
      <w:iCs/>
      <w:sz w:val="22"/>
      <w:lang w:eastAsia="ru-RU"/>
    </w:rPr>
  </w:style>
  <w:style w:type="paragraph" w:styleId="xl75" w:customStyle="1">
    <w:name w:val="xl75"/>
    <w:basedOn w:val="Normal"/>
    <w:qFormat/>
    <w:rsid w:val="00215663"/>
    <w:pPr>
      <w:spacing w:beforeAutospacing="1" w:afterAutospacing="1"/>
      <w:jc w:val="right"/>
    </w:pPr>
    <w:rPr>
      <w:rFonts w:ascii="Arial" w:hAnsi="Arial" w:eastAsia="Times New Roman" w:cs="Arial"/>
      <w:sz w:val="22"/>
      <w:lang w:eastAsia="ru-RU"/>
    </w:rPr>
  </w:style>
  <w:style w:type="paragraph" w:styleId="xl76" w:customStyle="1">
    <w:name w:val="xl76"/>
    <w:basedOn w:val="Normal"/>
    <w:qFormat/>
    <w:rsid w:val="00215663"/>
    <w:pPr>
      <w:spacing w:beforeAutospacing="1" w:afterAutospacing="1"/>
      <w:jc w:val="right"/>
    </w:pPr>
    <w:rPr>
      <w:rFonts w:ascii="Arial" w:hAnsi="Arial" w:eastAsia="Times New Roman" w:cs="Arial"/>
      <w:sz w:val="22"/>
      <w:lang w:eastAsia="ru-RU"/>
    </w:rPr>
  </w:style>
  <w:style w:type="paragraph" w:styleId="xl77" w:customStyle="1">
    <w:name w:val="xl77"/>
    <w:basedOn w:val="Normal"/>
    <w:qFormat/>
    <w:rsid w:val="00215663"/>
    <w:pPr>
      <w:spacing w:beforeAutospacing="1" w:afterAutospacing="1"/>
      <w:jc w:val="right"/>
    </w:pPr>
    <w:rPr>
      <w:rFonts w:ascii="Arial" w:hAnsi="Arial" w:eastAsia="Times New Roman" w:cs="Arial"/>
      <w:sz w:val="22"/>
      <w:lang w:eastAsia="ru-RU"/>
    </w:rPr>
  </w:style>
  <w:style w:type="paragraph" w:styleId="xl78" w:customStyle="1">
    <w:name w:val="xl78"/>
    <w:basedOn w:val="Normal"/>
    <w:qFormat/>
    <w:rsid w:val="00215663"/>
    <w:pPr>
      <w:spacing w:beforeAutospacing="1" w:afterAutospacing="1"/>
      <w:jc w:val="right"/>
    </w:pPr>
    <w:rPr>
      <w:rFonts w:ascii="Arial" w:hAnsi="Arial" w:eastAsia="Times New Roman" w:cs="Arial"/>
      <w:i/>
      <w:iCs/>
      <w:sz w:val="22"/>
      <w:lang w:eastAsia="ru-RU"/>
    </w:rPr>
  </w:style>
  <w:style w:type="paragraph" w:styleId="xl79" w:customStyle="1">
    <w:name w:val="xl79"/>
    <w:basedOn w:val="Normal"/>
    <w:qFormat/>
    <w:rsid w:val="00215663"/>
    <w:pPr>
      <w:pBdr>
        <w:top w:val="single" w:sz="4" w:space="0" w:color="000000"/>
      </w:pBdr>
      <w:spacing w:beforeAutospacing="1" w:afterAutospacing="1"/>
      <w:jc w:val="left"/>
    </w:pPr>
    <w:rPr>
      <w:rFonts w:eastAsia="Times New Roman" w:cs="Times New Roman"/>
      <w:lang w:eastAsia="ru-RU"/>
    </w:rPr>
  </w:style>
  <w:style w:type="paragraph" w:styleId="xl80" w:customStyle="1">
    <w:name w:val="xl80"/>
    <w:basedOn w:val="Normal"/>
    <w:qFormat/>
    <w:rsid w:val="00215663"/>
    <w:pPr>
      <w:pBdr>
        <w:bottom w:val="single" w:sz="4" w:space="0" w:color="000000"/>
      </w:pBdr>
      <w:spacing w:beforeAutospacing="1" w:afterAutospacing="1"/>
      <w:jc w:val="left"/>
    </w:pPr>
    <w:rPr>
      <w:rFonts w:ascii="Arial" w:hAnsi="Arial" w:eastAsia="Times New Roman" w:cs="Arial"/>
      <w:sz w:val="22"/>
      <w:lang w:eastAsia="ru-RU"/>
    </w:rPr>
  </w:style>
  <w:style w:type="paragraph" w:styleId="xl81" w:customStyle="1">
    <w:name w:val="xl81"/>
    <w:basedOn w:val="Normal"/>
    <w:qFormat/>
    <w:rsid w:val="00215663"/>
    <w:pPr>
      <w:spacing w:beforeAutospacing="1" w:afterAutospacing="1"/>
      <w:jc w:val="left"/>
    </w:pPr>
    <w:rPr>
      <w:rFonts w:ascii="Arial CYR" w:hAnsi="Arial CYR" w:eastAsia="Times New Roman" w:cs="Times New Roman"/>
      <w:sz w:val="14"/>
      <w:szCs w:val="14"/>
      <w:lang w:eastAsia="ru-RU"/>
    </w:rPr>
  </w:style>
  <w:style w:type="paragraph" w:styleId="xl82" w:customStyle="1">
    <w:name w:val="xl82"/>
    <w:basedOn w:val="Normal"/>
    <w:qFormat/>
    <w:rsid w:val="00215663"/>
    <w:pPr>
      <w:spacing w:beforeAutospacing="1" w:afterAutospacing="1"/>
      <w:jc w:val="right"/>
    </w:pPr>
    <w:rPr>
      <w:rFonts w:ascii="Arial CYR" w:hAnsi="Arial CYR" w:eastAsia="Times New Roman" w:cs="Times New Roman"/>
      <w:sz w:val="14"/>
      <w:szCs w:val="14"/>
      <w:lang w:eastAsia="ru-RU"/>
    </w:rPr>
  </w:style>
  <w:style w:type="paragraph" w:styleId="xl83" w:customStyle="1">
    <w:name w:val="xl83"/>
    <w:basedOn w:val="Normal"/>
    <w:qFormat/>
    <w:rsid w:val="00215663"/>
    <w:pPr>
      <w:spacing w:beforeAutospacing="1" w:afterAutospacing="1"/>
      <w:jc w:val="left"/>
    </w:pPr>
    <w:rPr>
      <w:rFonts w:eastAsia="Times New Roman" w:cs="Times New Roman"/>
      <w:sz w:val="22"/>
      <w:lang w:eastAsia="ru-RU"/>
    </w:rPr>
  </w:style>
  <w:style w:type="paragraph" w:styleId="xl84" w:customStyle="1">
    <w:name w:val="xl84"/>
    <w:basedOn w:val="Normal"/>
    <w:qFormat/>
    <w:rsid w:val="00215663"/>
    <w:pPr>
      <w:spacing w:beforeAutospacing="1" w:afterAutospacing="1"/>
      <w:jc w:val="left"/>
      <w:textAlignment w:val="top"/>
    </w:pPr>
    <w:rPr>
      <w:rFonts w:eastAsia="Times New Roman" w:cs="Times New Roman"/>
      <w:sz w:val="30"/>
      <w:szCs w:val="30"/>
      <w:lang w:eastAsia="ru-RU"/>
    </w:rPr>
  </w:style>
  <w:style w:type="paragraph" w:styleId="xl85" w:customStyle="1">
    <w:name w:val="xl85"/>
    <w:basedOn w:val="Normal"/>
    <w:qFormat/>
    <w:rsid w:val="00215663"/>
    <w:pPr>
      <w:spacing w:beforeAutospacing="1" w:afterAutospacing="1"/>
      <w:jc w:val="left"/>
    </w:pPr>
    <w:rPr>
      <w:rFonts w:eastAsia="Times New Roman" w:cs="Times New Roman"/>
      <w:sz w:val="30"/>
      <w:szCs w:val="30"/>
      <w:lang w:eastAsia="ru-RU"/>
    </w:rPr>
  </w:style>
  <w:style w:type="paragraph" w:styleId="xl86" w:customStyle="1">
    <w:name w:val="xl86"/>
    <w:basedOn w:val="Normal"/>
    <w:qFormat/>
    <w:rsid w:val="00215663"/>
    <w:pPr>
      <w:spacing w:beforeAutospacing="1" w:afterAutospacing="1"/>
      <w:jc w:val="left"/>
      <w:textAlignment w:val="center"/>
    </w:pPr>
    <w:rPr>
      <w:rFonts w:eastAsia="Times New Roman" w:cs="Times New Roman"/>
      <w:b/>
      <w:bCs/>
      <w:sz w:val="30"/>
      <w:szCs w:val="30"/>
      <w:lang w:eastAsia="ru-RU"/>
    </w:rPr>
  </w:style>
  <w:style w:type="paragraph" w:styleId="xl87" w:customStyle="1">
    <w:name w:val="xl87"/>
    <w:basedOn w:val="Normal"/>
    <w:qFormat/>
    <w:rsid w:val="00215663"/>
    <w:pPr>
      <w:spacing w:beforeAutospacing="1" w:afterAutospacing="1"/>
      <w:jc w:val="left"/>
    </w:pPr>
    <w:rPr>
      <w:rFonts w:eastAsia="Times New Roman" w:cs="Times New Roman"/>
      <w:sz w:val="30"/>
      <w:szCs w:val="30"/>
      <w:lang w:eastAsia="ru-RU"/>
    </w:rPr>
  </w:style>
  <w:style w:type="paragraph" w:styleId="xl88" w:customStyle="1">
    <w:name w:val="xl88"/>
    <w:basedOn w:val="Normal"/>
    <w:qFormat/>
    <w:rsid w:val="00215663"/>
    <w:pPr>
      <w:spacing w:beforeAutospacing="1" w:afterAutospacing="1"/>
      <w:jc w:val="left"/>
    </w:pPr>
    <w:rPr>
      <w:rFonts w:eastAsia="Times New Roman" w:cs="Times New Roman"/>
      <w:b/>
      <w:bCs/>
      <w:sz w:val="30"/>
      <w:szCs w:val="30"/>
      <w:lang w:eastAsia="ru-RU"/>
    </w:rPr>
  </w:style>
  <w:style w:type="paragraph" w:styleId="xl89" w:customStyle="1">
    <w:name w:val="xl89"/>
    <w:basedOn w:val="Normal"/>
    <w:qFormat/>
    <w:rsid w:val="00215663"/>
    <w:pPr>
      <w:spacing w:beforeAutospacing="1" w:afterAutospacing="1"/>
      <w:jc w:val="left"/>
    </w:pPr>
    <w:rPr>
      <w:rFonts w:eastAsia="Times New Roman" w:cs="Times New Roman"/>
      <w:b/>
      <w:bCs/>
      <w:sz w:val="30"/>
      <w:szCs w:val="30"/>
      <w:lang w:eastAsia="ru-RU"/>
    </w:rPr>
  </w:style>
  <w:style w:type="paragraph" w:styleId="xl90" w:customStyle="1">
    <w:name w:val="xl90"/>
    <w:basedOn w:val="Normal"/>
    <w:qFormat/>
    <w:rsid w:val="00215663"/>
    <w:pPr>
      <w:spacing w:beforeAutospacing="1" w:afterAutospacing="1"/>
      <w:jc w:val="right"/>
    </w:pPr>
    <w:rPr>
      <w:rFonts w:eastAsia="Times New Roman" w:cs="Times New Roman"/>
      <w:b/>
      <w:bCs/>
      <w:lang w:eastAsia="ru-RU"/>
    </w:rPr>
  </w:style>
  <w:style w:type="paragraph" w:styleId="xl91" w:customStyle="1">
    <w:name w:val="xl91"/>
    <w:basedOn w:val="Normal"/>
    <w:qFormat/>
    <w:rsid w:val="00215663"/>
    <w:pPr>
      <w:spacing w:beforeAutospacing="1" w:afterAutospacing="1"/>
      <w:jc w:val="left"/>
      <w:textAlignment w:val="top"/>
    </w:pPr>
    <w:rPr>
      <w:rFonts w:eastAsia="Times New Roman" w:cs="Times New Roman"/>
      <w:b/>
      <w:bCs/>
      <w:sz w:val="30"/>
      <w:szCs w:val="30"/>
      <w:lang w:eastAsia="ru-RU"/>
    </w:rPr>
  </w:style>
  <w:style w:type="paragraph" w:styleId="xl92" w:customStyle="1">
    <w:name w:val="xl92"/>
    <w:basedOn w:val="Normal"/>
    <w:qFormat/>
    <w:rsid w:val="00215663"/>
    <w:pPr>
      <w:spacing w:beforeAutospacing="1" w:afterAutospacing="1"/>
      <w:jc w:val="left"/>
      <w:textAlignment w:val="top"/>
    </w:pPr>
    <w:rPr>
      <w:rFonts w:eastAsia="Times New Roman" w:cs="Times New Roman"/>
      <w:b/>
      <w:bCs/>
      <w:sz w:val="30"/>
      <w:szCs w:val="30"/>
      <w:lang w:eastAsia="ru-RU"/>
    </w:rPr>
  </w:style>
  <w:style w:type="paragraph" w:styleId="xl93" w:customStyle="1">
    <w:name w:val="xl93"/>
    <w:basedOn w:val="Normal"/>
    <w:qFormat/>
    <w:rsid w:val="00215663"/>
    <w:pPr>
      <w:pBdr>
        <w:bottom w:val="single" w:sz="4" w:space="0" w:color="000000"/>
      </w:pBdr>
      <w:spacing w:beforeAutospacing="1" w:afterAutospacing="1"/>
      <w:jc w:val="center"/>
    </w:pPr>
    <w:rPr>
      <w:rFonts w:eastAsia="Times New Roman" w:cs="Times New Roman"/>
      <w:b/>
      <w:bCs/>
      <w:sz w:val="28"/>
      <w:szCs w:val="28"/>
      <w:lang w:eastAsia="ru-RU"/>
    </w:rPr>
  </w:style>
  <w:style w:type="paragraph" w:styleId="xl94" w:customStyle="1">
    <w:name w:val="xl94"/>
    <w:basedOn w:val="Normal"/>
    <w:qFormat/>
    <w:rsid w:val="00215663"/>
    <w:pPr>
      <w:pBdr>
        <w:top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16"/>
      <w:szCs w:val="16"/>
      <w:lang w:eastAsia="ru-RU"/>
    </w:rPr>
  </w:style>
  <w:style w:type="paragraph" w:styleId="xl95" w:customStyle="1">
    <w:name w:val="xl95"/>
    <w:basedOn w:val="Normal"/>
    <w:qFormat/>
    <w:rsid w:val="00215663"/>
    <w:pPr>
      <w:pBdr>
        <w:bottom w:val="single" w:sz="4" w:space="0" w:color="000000"/>
      </w:pBdr>
      <w:spacing w:beforeAutospacing="1" w:afterAutospacing="1"/>
      <w:jc w:val="center"/>
    </w:pPr>
    <w:rPr>
      <w:rFonts w:eastAsia="Times New Roman" w:cs="Times New Roman"/>
      <w:b/>
      <w:bCs/>
      <w:sz w:val="32"/>
      <w:szCs w:val="32"/>
      <w:lang w:eastAsia="ru-RU"/>
    </w:rPr>
  </w:style>
  <w:style w:type="paragraph" w:styleId="xl96" w:customStyle="1">
    <w:name w:val="xl96"/>
    <w:basedOn w:val="Normal"/>
    <w:qFormat/>
    <w:rsid w:val="00215663"/>
    <w:pPr>
      <w:pBdr>
        <w:bottom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32"/>
      <w:szCs w:val="32"/>
      <w:lang w:eastAsia="ru-RU"/>
    </w:rPr>
  </w:style>
  <w:style w:type="paragraph" w:styleId="xl97" w:customStyle="1">
    <w:name w:val="xl97"/>
    <w:basedOn w:val="Normal"/>
    <w:qFormat/>
    <w:rsid w:val="00215663"/>
    <w:pPr>
      <w:spacing w:beforeAutospacing="1" w:afterAutospacing="1"/>
      <w:jc w:val="center"/>
    </w:pPr>
    <w:rPr>
      <w:rFonts w:eastAsia="Times New Roman" w:cs="Times New Roman"/>
      <w:sz w:val="16"/>
      <w:szCs w:val="16"/>
      <w:lang w:eastAsia="ru-RU"/>
    </w:rPr>
  </w:style>
  <w:style w:type="paragraph" w:styleId="xl98" w:customStyle="1">
    <w:name w:val="xl98"/>
    <w:basedOn w:val="Normal"/>
    <w:qFormat/>
    <w:rsid w:val="00215663"/>
    <w:pPr>
      <w:spacing w:beforeAutospacing="1" w:afterAutospacing="1"/>
      <w:jc w:val="center"/>
    </w:pPr>
    <w:rPr>
      <w:rFonts w:eastAsia="Times New Roman" w:cs="Times New Roman"/>
      <w:b/>
      <w:bCs/>
      <w:sz w:val="28"/>
      <w:szCs w:val="28"/>
      <w:lang w:eastAsia="ru-RU"/>
    </w:rPr>
  </w:style>
  <w:style w:type="paragraph" w:styleId="xl99" w:customStyle="1">
    <w:name w:val="xl99"/>
    <w:basedOn w:val="Normal"/>
    <w:qFormat/>
    <w:rsid w:val="00215663"/>
    <w:pPr>
      <w:spacing w:beforeAutospacing="1" w:afterAutospacing="1"/>
      <w:jc w:val="left"/>
    </w:pPr>
    <w:rPr>
      <w:rFonts w:eastAsia="Times New Roman" w:cs="Times New Roman"/>
      <w:sz w:val="16"/>
      <w:szCs w:val="16"/>
      <w:lang w:eastAsia="ru-RU"/>
    </w:rPr>
  </w:style>
  <w:style w:type="paragraph" w:styleId="xl100" w:customStyle="1">
    <w:name w:val="xl100"/>
    <w:basedOn w:val="Normal"/>
    <w:qFormat/>
    <w:rsid w:val="00215663"/>
    <w:pPr>
      <w:spacing w:beforeAutospacing="1" w:afterAutospacing="1"/>
      <w:jc w:val="left"/>
    </w:pPr>
    <w:rPr>
      <w:rFonts w:ascii="Arial" w:hAnsi="Arial" w:eastAsia="Times New Roman" w:cs="Arial"/>
      <w:sz w:val="22"/>
      <w:lang w:eastAsia="ru-RU"/>
    </w:rPr>
  </w:style>
  <w:style w:type="paragraph" w:styleId="xl101" w:customStyle="1">
    <w:name w:val="xl101"/>
    <w:basedOn w:val="Normal"/>
    <w:qFormat/>
    <w:rsid w:val="00215663"/>
    <w:pPr>
      <w:spacing w:beforeAutospacing="1" w:afterAutospacing="1"/>
      <w:jc w:val="left"/>
    </w:pPr>
    <w:rPr>
      <w:rFonts w:ascii="Arial" w:hAnsi="Arial" w:eastAsia="Times New Roman" w:cs="Arial"/>
      <w:sz w:val="22"/>
      <w:lang w:eastAsia="ru-RU"/>
    </w:rPr>
  </w:style>
  <w:style w:type="paragraph" w:styleId="xl102" w:customStyle="1">
    <w:name w:val="xl102"/>
    <w:basedOn w:val="Normal"/>
    <w:qFormat/>
    <w:rsid w:val="00215663"/>
    <w:pPr>
      <w:pBdr>
        <w:bottom w:val="single" w:sz="4" w:space="0" w:color="000000"/>
      </w:pBdr>
      <w:spacing w:beforeAutospacing="1" w:afterAutospacing="1"/>
      <w:jc w:val="left"/>
    </w:pPr>
    <w:rPr>
      <w:rFonts w:ascii="Arial" w:hAnsi="Arial" w:eastAsia="Times New Roman" w:cs="Arial"/>
      <w:sz w:val="22"/>
      <w:lang w:eastAsia="ru-RU"/>
    </w:rPr>
  </w:style>
  <w:style w:type="paragraph" w:styleId="xl103" w:customStyle="1">
    <w:name w:val="xl103"/>
    <w:basedOn w:val="Normal"/>
    <w:qFormat/>
    <w:rsid w:val="00215663"/>
    <w:pPr>
      <w:spacing w:beforeAutospacing="1" w:afterAutospacing="1"/>
      <w:jc w:val="center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xl104" w:customStyle="1">
    <w:name w:val="xl104"/>
    <w:basedOn w:val="Normal"/>
    <w:qFormat/>
    <w:rsid w:val="00215663"/>
    <w:pPr>
      <w:pBdr>
        <w:top w:val="single" w:sz="4" w:space="0" w:color="000000"/>
      </w:pBdr>
      <w:spacing w:beforeAutospacing="1" w:afterAutospacing="1"/>
      <w:jc w:val="right"/>
    </w:pPr>
    <w:rPr>
      <w:rFonts w:ascii="Arial" w:hAnsi="Arial" w:eastAsia="Times New Roman" w:cs="Arial"/>
      <w:b/>
      <w:bCs/>
      <w:sz w:val="22"/>
      <w:lang w:eastAsia="ru-RU"/>
    </w:rPr>
  </w:style>
  <w:style w:type="paragraph" w:styleId="xl105" w:customStyle="1">
    <w:name w:val="xl105"/>
    <w:basedOn w:val="Normal"/>
    <w:qFormat/>
    <w:rsid w:val="00215663"/>
    <w:pPr>
      <w:spacing w:beforeAutospacing="1" w:afterAutospacing="1"/>
      <w:jc w:val="right"/>
    </w:pPr>
    <w:rPr>
      <w:rFonts w:ascii="Arial" w:hAnsi="Arial" w:eastAsia="Times New Roman" w:cs="Arial"/>
      <w:b/>
      <w:bCs/>
      <w:sz w:val="22"/>
      <w:lang w:eastAsia="ru-RU"/>
    </w:rPr>
  </w:style>
  <w:style w:type="paragraph" w:styleId="xl106" w:customStyle="1">
    <w:name w:val="xl106"/>
    <w:basedOn w:val="Normal"/>
    <w:qFormat/>
    <w:rsid w:val="00215663"/>
    <w:pPr>
      <w:spacing w:beforeAutospacing="1" w:afterAutospacing="1"/>
      <w:jc w:val="right"/>
    </w:pPr>
    <w:rPr>
      <w:rFonts w:ascii="Arial" w:hAnsi="Arial" w:eastAsia="Times New Roman" w:cs="Arial"/>
      <w:b/>
      <w:bCs/>
      <w:sz w:val="22"/>
      <w:lang w:eastAsia="ru-RU"/>
    </w:rPr>
  </w:style>
  <w:style w:type="paragraph" w:styleId="xl107" w:customStyle="1">
    <w:name w:val="xl107"/>
    <w:basedOn w:val="Normal"/>
    <w:qFormat/>
    <w:rsid w:val="00215663"/>
    <w:pPr>
      <w:spacing w:beforeAutospacing="1" w:afterAutospacing="1"/>
      <w:jc w:val="left"/>
    </w:pPr>
    <w:rPr>
      <w:rFonts w:ascii="Arial" w:hAnsi="Arial" w:eastAsia="Times New Roman" w:cs="Arial"/>
      <w:b/>
      <w:bCs/>
      <w:sz w:val="22"/>
      <w:lang w:eastAsia="ru-RU"/>
    </w:rPr>
  </w:style>
  <w:style w:type="paragraph" w:styleId="xl108" w:customStyle="1">
    <w:name w:val="xl108"/>
    <w:basedOn w:val="Normal"/>
    <w:qFormat/>
    <w:rsid w:val="00215663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eastAsia="Times New Roman" w:cs="Arial"/>
      <w:sz w:val="18"/>
      <w:szCs w:val="18"/>
      <w:lang w:eastAsia="ru-RU"/>
    </w:rPr>
  </w:style>
  <w:style w:type="paragraph" w:styleId="xl109" w:customStyle="1">
    <w:name w:val="xl109"/>
    <w:basedOn w:val="Normal"/>
    <w:qFormat/>
    <w:rsid w:val="00215663"/>
    <w:pPr>
      <w:spacing w:beforeAutospacing="1" w:afterAutospacing="1"/>
      <w:jc w:val="right"/>
      <w:textAlignment w:val="center"/>
    </w:pPr>
    <w:rPr>
      <w:rFonts w:ascii="Arial" w:hAnsi="Arial" w:eastAsia="Times New Roman" w:cs="Arial"/>
      <w:sz w:val="22"/>
      <w:lang w:eastAsia="ru-RU"/>
    </w:rPr>
  </w:style>
  <w:style w:type="paragraph" w:styleId="msonormal" w:customStyle="1">
    <w:name w:val="msonormal"/>
    <w:basedOn w:val="Normal"/>
    <w:qFormat/>
    <w:rsid w:val="000577fd"/>
    <w:pPr>
      <w:spacing w:beforeAutospacing="1" w:afterAutospacing="1"/>
      <w:jc w:val="left"/>
    </w:pPr>
    <w:rPr>
      <w:rFonts w:eastAsia="Times New Roman" w:cs="Times New Roman"/>
      <w:lang w:eastAsia="ru-RU"/>
    </w:rPr>
  </w:style>
  <w:style w:type="paragraph" w:styleId="511" w:customStyle="1">
    <w:name w:val="Основной текст (5)1"/>
    <w:basedOn w:val="Normal"/>
    <w:link w:val="51"/>
    <w:uiPriority w:val="99"/>
    <w:qFormat/>
    <w:rsid w:val="00231699"/>
    <w:pPr>
      <w:widowControl w:val="false"/>
      <w:shd w:val="clear" w:color="auto" w:fill="FFFFFF"/>
      <w:spacing w:lineRule="exact" w:line="302" w:before="360" w:after="0"/>
      <w:jc w:val="left"/>
    </w:pPr>
    <w:rPr>
      <w:b/>
      <w:bCs/>
    </w:rPr>
  </w:style>
  <w:style w:type="paragraph" w:styleId="CommentText">
    <w:name w:val="annotation text"/>
    <w:basedOn w:val="Normal"/>
    <w:link w:val="Style11"/>
    <w:uiPriority w:val="99"/>
    <w:semiHidden/>
    <w:unhideWhenUsed/>
    <w:rsid w:val="00474ad6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2"/>
    <w:uiPriority w:val="99"/>
    <w:semiHidden/>
    <w:unhideWhenUsed/>
    <w:qFormat/>
    <w:rsid w:val="00474ad6"/>
    <w:pPr/>
    <w:rPr>
      <w:b/>
      <w:bCs/>
    </w:rPr>
  </w:style>
  <w:style w:type="paragraph" w:styleId="font6" w:customStyle="1">
    <w:name w:val="font6"/>
    <w:basedOn w:val="Normal"/>
    <w:qFormat/>
    <w:rsid w:val="00e84a61"/>
    <w:pPr>
      <w:spacing w:beforeAutospacing="1" w:afterAutospacing="1"/>
      <w:jc w:val="left"/>
    </w:pPr>
    <w:rPr>
      <w:rFonts w:eastAsia="Times New Roman" w:cs="Times New Roman"/>
      <w:color w:val="000000"/>
      <w:lang w:eastAsia="ru-RU"/>
    </w:rPr>
  </w:style>
  <w:style w:type="paragraph" w:styleId="xl110" w:customStyle="1">
    <w:name w:val="xl110"/>
    <w:basedOn w:val="Normal"/>
    <w:qFormat/>
    <w:rsid w:val="00e84a61"/>
    <w:pPr>
      <w:spacing w:beforeAutospacing="1" w:afterAutospacing="1"/>
      <w:jc w:val="left"/>
      <w:textAlignment w:val="top"/>
    </w:pPr>
    <w:rPr>
      <w:rFonts w:ascii="Courier New" w:hAnsi="Courier New" w:eastAsia="Times New Roman" w:cs="Courier New"/>
      <w:color w:val="000000"/>
      <w:sz w:val="18"/>
      <w:szCs w:val="18"/>
      <w:lang w:eastAsia="ru-RU"/>
    </w:rPr>
  </w:style>
  <w:style w:type="paragraph" w:styleId="xl111" w:customStyle="1">
    <w:name w:val="xl111"/>
    <w:basedOn w:val="Normal"/>
    <w:qFormat/>
    <w:rsid w:val="00e84a61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styleId="xl112" w:customStyle="1">
    <w:name w:val="xl112"/>
    <w:basedOn w:val="Normal"/>
    <w:qFormat/>
    <w:rsid w:val="00e84a61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styleId="xl113" w:customStyle="1">
    <w:name w:val="xl113"/>
    <w:basedOn w:val="Normal"/>
    <w:qFormat/>
    <w:rsid w:val="00e84a61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styleId="xl114" w:customStyle="1">
    <w:name w:val="xl114"/>
    <w:basedOn w:val="Normal"/>
    <w:qFormat/>
    <w:rsid w:val="00e84a61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styleId="xl115" w:customStyle="1">
    <w:name w:val="xl115"/>
    <w:basedOn w:val="Normal"/>
    <w:qFormat/>
    <w:rsid w:val="00e84a61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styleId="xl116" w:customStyle="1">
    <w:name w:val="xl116"/>
    <w:basedOn w:val="Normal"/>
    <w:qFormat/>
    <w:rsid w:val="00e84a61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styleId="xl117" w:customStyle="1">
    <w:name w:val="xl117"/>
    <w:basedOn w:val="Normal"/>
    <w:qFormat/>
    <w:rsid w:val="00e84a61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styleId="xl118" w:customStyle="1">
    <w:name w:val="xl118"/>
    <w:basedOn w:val="Normal"/>
    <w:qFormat/>
    <w:rsid w:val="00e84a61"/>
    <w:pPr>
      <w:spacing w:beforeAutospacing="1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styleId="xl119" w:customStyle="1">
    <w:name w:val="xl119"/>
    <w:basedOn w:val="Normal"/>
    <w:qFormat/>
    <w:rsid w:val="00e84a61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styleId="xl120" w:customStyle="1">
    <w:name w:val="xl120"/>
    <w:basedOn w:val="Normal"/>
    <w:qFormat/>
    <w:rsid w:val="00e84a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Courier New" w:hAnsi="Courier New" w:eastAsia="Times New Roman" w:cs="Courier New"/>
      <w:color w:val="000000"/>
      <w:sz w:val="18"/>
      <w:szCs w:val="18"/>
      <w:lang w:eastAsia="ru-RU"/>
    </w:rPr>
  </w:style>
  <w:style w:type="paragraph" w:styleId="xl121" w:customStyle="1">
    <w:name w:val="xl121"/>
    <w:basedOn w:val="Normal"/>
    <w:qFormat/>
    <w:rsid w:val="00e84a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eastAsia="Times New Roman" w:cs="Times New Roman"/>
      <w:color w:val="000000"/>
      <w:sz w:val="18"/>
      <w:szCs w:val="18"/>
      <w:lang w:eastAsia="ru-RU"/>
    </w:rPr>
  </w:style>
  <w:style w:type="paragraph" w:styleId="xl122" w:customStyle="1">
    <w:name w:val="xl122"/>
    <w:basedOn w:val="Normal"/>
    <w:qFormat/>
    <w:rsid w:val="00e84a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styleId="xl123" w:customStyle="1">
    <w:name w:val="xl123"/>
    <w:basedOn w:val="Normal"/>
    <w:qFormat/>
    <w:rsid w:val="00e84a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styleId="xl124" w:customStyle="1">
    <w:name w:val="xl124"/>
    <w:basedOn w:val="Normal"/>
    <w:qFormat/>
    <w:rsid w:val="00e84a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eastAsia="Times New Roman" w:cs="Times New Roman"/>
      <w:color w:val="000000"/>
      <w:sz w:val="18"/>
      <w:szCs w:val="18"/>
      <w:lang w:eastAsia="ru-RU"/>
    </w:rPr>
  </w:style>
  <w:style w:type="paragraph" w:styleId="xl125" w:customStyle="1">
    <w:name w:val="xl125"/>
    <w:basedOn w:val="Normal"/>
    <w:qFormat/>
    <w:rsid w:val="00e84a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Courier New" w:hAnsi="Courier New" w:eastAsia="Times New Roman" w:cs="Courier New"/>
      <w:color w:val="000000"/>
      <w:sz w:val="18"/>
      <w:szCs w:val="18"/>
      <w:lang w:eastAsia="ru-RU"/>
    </w:rPr>
  </w:style>
  <w:style w:type="paragraph" w:styleId="xl126" w:customStyle="1">
    <w:name w:val="xl126"/>
    <w:basedOn w:val="Normal"/>
    <w:qFormat/>
    <w:rsid w:val="00e84a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styleId="xl127" w:customStyle="1">
    <w:name w:val="xl127"/>
    <w:basedOn w:val="Normal"/>
    <w:qFormat/>
    <w:rsid w:val="00e84a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styleId="xl128" w:customStyle="1">
    <w:name w:val="xl128"/>
    <w:basedOn w:val="Normal"/>
    <w:qFormat/>
    <w:rsid w:val="00e84a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styleId="xl129" w:customStyle="1">
    <w:name w:val="xl129"/>
    <w:basedOn w:val="Normal"/>
    <w:qFormat/>
    <w:rsid w:val="00e84a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styleId="xl130" w:customStyle="1">
    <w:name w:val="xl130"/>
    <w:basedOn w:val="Normal"/>
    <w:qFormat/>
    <w:rsid w:val="00e84a61"/>
    <w:pPr>
      <w:pBdr>
        <w:left w:val="single" w:sz="4" w:space="0" w:color="000000"/>
      </w:pBdr>
      <w:spacing w:beforeAutospacing="1" w:afterAutospacing="1"/>
      <w:jc w:val="center"/>
      <w:textAlignment w:val="top"/>
    </w:pPr>
    <w:rPr>
      <w:rFonts w:eastAsia="Times New Roman" w:cs="Times New Roman"/>
      <w:b/>
      <w:bCs/>
      <w:color w:val="000000"/>
      <w:lang w:eastAsia="ru-RU"/>
    </w:rPr>
  </w:style>
  <w:style w:type="paragraph" w:styleId="xl131" w:customStyle="1">
    <w:name w:val="xl131"/>
    <w:basedOn w:val="Normal"/>
    <w:qFormat/>
    <w:rsid w:val="00e84a61"/>
    <w:pPr>
      <w:spacing w:beforeAutospacing="1" w:afterAutospacing="1"/>
      <w:jc w:val="center"/>
      <w:textAlignment w:val="top"/>
    </w:pPr>
    <w:rPr>
      <w:rFonts w:eastAsia="Times New Roman" w:cs="Times New Roman"/>
      <w:b/>
      <w:bCs/>
      <w:color w:val="000000"/>
      <w:lang w:eastAsia="ru-RU"/>
    </w:rPr>
  </w:style>
  <w:style w:type="paragraph" w:styleId="xl132" w:customStyle="1">
    <w:name w:val="xl132"/>
    <w:basedOn w:val="Normal"/>
    <w:qFormat/>
    <w:rsid w:val="00e84a61"/>
    <w:pPr>
      <w:spacing w:beforeAutospacing="1" w:afterAutospacing="1"/>
      <w:jc w:val="center"/>
      <w:textAlignment w:val="top"/>
    </w:pPr>
    <w:rPr>
      <w:rFonts w:eastAsia="Times New Roman" w:cs="Times New Roman"/>
      <w:b/>
      <w:bCs/>
      <w:lang w:eastAsia="ru-RU"/>
    </w:rPr>
  </w:style>
  <w:style w:type="paragraph" w:styleId="xl133" w:customStyle="1">
    <w:name w:val="xl133"/>
    <w:basedOn w:val="Normal"/>
    <w:qFormat/>
    <w:rsid w:val="00e84a61"/>
    <w:pPr>
      <w:pBdr>
        <w:right w:val="single" w:sz="4" w:space="0" w:color="000000"/>
      </w:pBdr>
      <w:spacing w:beforeAutospacing="1" w:afterAutospacing="1"/>
      <w:jc w:val="center"/>
      <w:textAlignment w:val="top"/>
    </w:pPr>
    <w:rPr>
      <w:rFonts w:eastAsia="Times New Roman" w:cs="Times New Roman"/>
      <w:b/>
      <w:bCs/>
      <w:lang w:eastAsia="ru-RU"/>
    </w:rPr>
  </w:style>
  <w:style w:type="paragraph" w:styleId="xl134" w:customStyle="1">
    <w:name w:val="xl134"/>
    <w:basedOn w:val="Normal"/>
    <w:qFormat/>
    <w:rsid w:val="00e84a61"/>
    <w:pPr>
      <w:spacing w:beforeAutospacing="1" w:afterAutospacing="1"/>
      <w:jc w:val="center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styleId="xl135" w:customStyle="1">
    <w:name w:val="xl135"/>
    <w:basedOn w:val="Normal"/>
    <w:qFormat/>
    <w:rsid w:val="00e84a61"/>
    <w:pPr>
      <w:spacing w:beforeAutospacing="1" w:afterAutospacing="1"/>
      <w:jc w:val="left"/>
      <w:textAlignment w:val="top"/>
    </w:pPr>
    <w:rPr>
      <w:rFonts w:ascii="Courier New" w:hAnsi="Courier New" w:eastAsia="Times New Roman" w:cs="Courier New"/>
      <w:sz w:val="18"/>
      <w:szCs w:val="18"/>
      <w:lang w:eastAsia="ru-RU"/>
    </w:rPr>
  </w:style>
  <w:style w:type="paragraph" w:styleId="xl136" w:customStyle="1">
    <w:name w:val="xl136"/>
    <w:basedOn w:val="Normal"/>
    <w:qFormat/>
    <w:rsid w:val="00e84a61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eastAsia="Times New Roman" w:cs="Times New Roman"/>
      <w:color w:val="000000"/>
      <w:lang w:eastAsia="ru-RU"/>
    </w:rPr>
  </w:style>
  <w:style w:type="paragraph" w:styleId="xl137" w:customStyle="1">
    <w:name w:val="xl137"/>
    <w:basedOn w:val="Normal"/>
    <w:qFormat/>
    <w:rsid w:val="00e84a61"/>
    <w:pPr>
      <w:pBdr>
        <w:bottom w:val="single" w:sz="4" w:space="0" w:color="000000"/>
      </w:pBdr>
      <w:spacing w:beforeAutospacing="1" w:afterAutospacing="1"/>
      <w:jc w:val="center"/>
      <w:textAlignment w:val="top"/>
    </w:pPr>
    <w:rPr>
      <w:rFonts w:eastAsia="Times New Roman" w:cs="Times New Roman"/>
      <w:lang w:eastAsia="ru-RU"/>
    </w:rPr>
  </w:style>
  <w:style w:type="paragraph" w:styleId="xl138" w:customStyle="1">
    <w:name w:val="xl138"/>
    <w:basedOn w:val="Normal"/>
    <w:qFormat/>
    <w:rsid w:val="00e84a61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eastAsia="Times New Roman" w:cs="Times New Roman"/>
      <w:lang w:eastAsia="ru-RU"/>
    </w:rPr>
  </w:style>
  <w:style w:type="paragraph" w:styleId="xl139" w:customStyle="1">
    <w:name w:val="xl139"/>
    <w:basedOn w:val="Normal"/>
    <w:qFormat/>
    <w:rsid w:val="00e84a61"/>
    <w:pPr>
      <w:spacing w:beforeAutospacing="1" w:afterAutospacing="1"/>
      <w:jc w:val="center"/>
      <w:textAlignment w:val="top"/>
    </w:pPr>
    <w:rPr>
      <w:rFonts w:eastAsia="Times New Roman" w:cs="Times New Roman"/>
      <w:lang w:eastAsia="ru-RU"/>
    </w:rPr>
  </w:style>
  <w:style w:type="paragraph" w:styleId="xl140" w:customStyle="1">
    <w:name w:val="xl140"/>
    <w:basedOn w:val="Normal"/>
    <w:qFormat/>
    <w:rsid w:val="00e84a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styleId="xl141" w:customStyle="1">
    <w:name w:val="xl141"/>
    <w:basedOn w:val="Normal"/>
    <w:qFormat/>
    <w:rsid w:val="00e84a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eastAsia="Times New Roman" w:cs="Times New Roman"/>
      <w:color w:val="000000"/>
      <w:lang w:eastAsia="ru-RU"/>
    </w:rPr>
  </w:style>
  <w:style w:type="paragraph" w:styleId="xl142" w:customStyle="1">
    <w:name w:val="xl142"/>
    <w:basedOn w:val="Normal"/>
    <w:qFormat/>
    <w:rsid w:val="00e84a61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styleId="xl143" w:customStyle="1">
    <w:name w:val="xl143"/>
    <w:basedOn w:val="Normal"/>
    <w:qFormat/>
    <w:rsid w:val="00de4a22"/>
    <w:pPr>
      <w:spacing w:beforeAutospacing="1" w:afterAutospacing="1"/>
      <w:jc w:val="left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144" w:customStyle="1">
    <w:name w:val="xl144"/>
    <w:basedOn w:val="Normal"/>
    <w:qFormat/>
    <w:rsid w:val="00de4a22"/>
    <w:pPr>
      <w:spacing w:beforeAutospacing="1" w:afterAutospacing="1"/>
      <w:jc w:val="center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145" w:customStyle="1">
    <w:name w:val="xl145"/>
    <w:basedOn w:val="Normal"/>
    <w:qFormat/>
    <w:rsid w:val="00de4a22"/>
    <w:pPr>
      <w:spacing w:beforeAutospacing="1" w:afterAutospacing="1"/>
      <w:jc w:val="center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xl146" w:customStyle="1">
    <w:name w:val="xl146"/>
    <w:basedOn w:val="Normal"/>
    <w:qFormat/>
    <w:rsid w:val="00de4a22"/>
    <w:pPr>
      <w:pBdr>
        <w:bottom w:val="single" w:sz="4" w:space="0" w:color="000000"/>
      </w:pBdr>
      <w:spacing w:beforeAutospacing="1" w:afterAutospacing="1"/>
      <w:jc w:val="left"/>
    </w:pPr>
    <w:rPr>
      <w:rFonts w:ascii="Arial" w:hAnsi="Arial" w:eastAsia="Times New Roman" w:cs="Arial"/>
      <w:sz w:val="22"/>
      <w:szCs w:val="22"/>
      <w:lang w:eastAsia="ru-RU"/>
    </w:rPr>
  </w:style>
  <w:style w:type="paragraph" w:styleId="xl147" w:customStyle="1">
    <w:name w:val="xl147"/>
    <w:basedOn w:val="Normal"/>
    <w:qFormat/>
    <w:rsid w:val="00de4a22"/>
    <w:pPr>
      <w:spacing w:beforeAutospacing="1" w:afterAutospacing="1"/>
      <w:jc w:val="left"/>
    </w:pPr>
    <w:rPr>
      <w:rFonts w:ascii="Arial" w:hAnsi="Arial" w:eastAsia="Times New Roman" w:cs="Arial"/>
      <w:b/>
      <w:bCs/>
      <w:lang w:eastAsia="ru-RU"/>
    </w:rPr>
  </w:style>
  <w:style w:type="paragraph" w:styleId="xl148" w:customStyle="1">
    <w:name w:val="xl148"/>
    <w:basedOn w:val="Normal"/>
    <w:qFormat/>
    <w:rsid w:val="00de4a22"/>
    <w:pPr>
      <w:spacing w:beforeAutospacing="1" w:afterAutospacing="1"/>
      <w:jc w:val="center"/>
    </w:pPr>
    <w:rPr>
      <w:rFonts w:ascii="Arial" w:hAnsi="Arial" w:eastAsia="Times New Roman" w:cs="Arial"/>
      <w:b/>
      <w:bCs/>
      <w:sz w:val="28"/>
      <w:szCs w:val="28"/>
      <w:lang w:eastAsia="ru-RU"/>
    </w:rPr>
  </w:style>
  <w:style w:type="paragraph" w:styleId="xl149" w:customStyle="1">
    <w:name w:val="xl149"/>
    <w:basedOn w:val="Normal"/>
    <w:qFormat/>
    <w:rsid w:val="00de4a22"/>
    <w:pPr>
      <w:pBdr>
        <w:bottom w:val="single" w:sz="4" w:space="0" w:color="000000"/>
      </w:pBdr>
      <w:spacing w:beforeAutospacing="1" w:afterAutospacing="1"/>
      <w:jc w:val="center"/>
    </w:pPr>
    <w:rPr>
      <w:rFonts w:ascii="Arial" w:hAnsi="Arial" w:eastAsia="Times New Roman" w:cs="Arial"/>
      <w:b/>
      <w:bCs/>
      <w:lang w:eastAsia="ru-RU"/>
    </w:rPr>
  </w:style>
  <w:style w:type="paragraph" w:styleId="xl150" w:customStyle="1">
    <w:name w:val="xl150"/>
    <w:basedOn w:val="Normal"/>
    <w:qFormat/>
    <w:rsid w:val="00de4a22"/>
    <w:pPr>
      <w:spacing w:beforeAutospacing="1" w:afterAutospacing="1"/>
      <w:jc w:val="center"/>
    </w:pPr>
    <w:rPr>
      <w:rFonts w:ascii="Arial" w:hAnsi="Arial" w:eastAsia="Times New Roman" w:cs="Arial"/>
      <w:sz w:val="18"/>
      <w:szCs w:val="18"/>
      <w:lang w:eastAsia="ru-RU"/>
    </w:rPr>
  </w:style>
  <w:style w:type="paragraph" w:styleId="xl151" w:customStyle="1">
    <w:name w:val="xl151"/>
    <w:basedOn w:val="Normal"/>
    <w:qFormat/>
    <w:rsid w:val="00de4a22"/>
    <w:pPr>
      <w:spacing w:beforeAutospacing="1" w:afterAutospacing="1"/>
      <w:jc w:val="left"/>
    </w:pPr>
    <w:rPr>
      <w:rFonts w:eastAsia="Times New Roman" w:cs="Times New Roman"/>
      <w:lang w:eastAsia="ru-RU"/>
    </w:rPr>
  </w:style>
  <w:style w:type="paragraph" w:styleId="xl152" w:customStyle="1">
    <w:name w:val="xl152"/>
    <w:basedOn w:val="Normal"/>
    <w:qFormat/>
    <w:rsid w:val="00de4a22"/>
    <w:pPr>
      <w:pBdr>
        <w:bottom w:val="single" w:sz="4" w:space="0" w:color="000000"/>
      </w:pBdr>
      <w:spacing w:beforeAutospacing="1" w:afterAutospacing="1"/>
      <w:jc w:val="center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153" w:customStyle="1">
    <w:name w:val="xl153"/>
    <w:basedOn w:val="Normal"/>
    <w:qFormat/>
    <w:rsid w:val="00de4a22"/>
    <w:pPr>
      <w:pBdr>
        <w:bottom w:val="single" w:sz="4" w:space="0" w:color="000000"/>
      </w:pBdr>
      <w:spacing w:beforeAutospacing="1" w:afterAutospacing="1"/>
      <w:jc w:val="center"/>
    </w:pPr>
    <w:rPr>
      <w:rFonts w:ascii="Arial" w:hAnsi="Arial" w:eastAsia="Times New Roman" w:cs="Arial"/>
      <w:lang w:eastAsia="ru-RU"/>
    </w:rPr>
  </w:style>
  <w:style w:type="paragraph" w:styleId="font7" w:customStyle="1">
    <w:name w:val="font7"/>
    <w:basedOn w:val="Normal"/>
    <w:qFormat/>
    <w:rsid w:val="007e2740"/>
    <w:pPr>
      <w:spacing w:beforeAutospacing="1" w:afterAutospacing="1"/>
      <w:jc w:val="left"/>
    </w:pPr>
    <w:rPr>
      <w:rFonts w:ascii="Arial" w:hAnsi="Arial" w:eastAsia="Times New Roman" w:cs="Arial"/>
      <w:i/>
      <w:iCs/>
      <w:sz w:val="18"/>
      <w:szCs w:val="18"/>
      <w:lang w:eastAsia="ru-RU"/>
    </w:rPr>
  </w:style>
  <w:style w:type="paragraph" w:styleId="xl154" w:customStyle="1">
    <w:name w:val="xl154"/>
    <w:basedOn w:val="Normal"/>
    <w:qFormat/>
    <w:rsid w:val="007e2740"/>
    <w:pPr>
      <w:shd w:val="clear" w:color="000000" w:fill="FFFFFF"/>
      <w:spacing w:beforeAutospacing="1" w:afterAutospacing="1"/>
      <w:jc w:val="left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155" w:customStyle="1">
    <w:name w:val="xl155"/>
    <w:basedOn w:val="Normal"/>
    <w:qFormat/>
    <w:rsid w:val="007e2740"/>
    <w:pP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156" w:customStyle="1">
    <w:name w:val="xl156"/>
    <w:basedOn w:val="Normal"/>
    <w:qFormat/>
    <w:rsid w:val="007e2740"/>
    <w:pPr>
      <w:shd w:val="clear" w:color="000000" w:fill="A6A6A6"/>
      <w:spacing w:beforeAutospacing="1" w:afterAutospacing="1"/>
      <w:jc w:val="left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157" w:customStyle="1">
    <w:name w:val="xl157"/>
    <w:basedOn w:val="Normal"/>
    <w:qFormat/>
    <w:rsid w:val="007e2740"/>
    <w:pPr>
      <w:shd w:val="clear" w:color="000000" w:fill="A6A6A6"/>
      <w:spacing w:beforeAutospacing="1" w:afterAutospacing="1"/>
      <w:jc w:val="right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158" w:customStyle="1">
    <w:name w:val="xl158"/>
    <w:basedOn w:val="Normal"/>
    <w:qFormat/>
    <w:rsid w:val="007e2740"/>
    <w:pPr>
      <w:shd w:val="clear" w:color="000000" w:fill="A6A6A6"/>
      <w:spacing w:beforeAutospacing="1" w:afterAutospacing="1"/>
      <w:jc w:val="right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159" w:customStyle="1">
    <w:name w:val="xl159"/>
    <w:basedOn w:val="Normal"/>
    <w:qFormat/>
    <w:rsid w:val="007e2740"/>
    <w:pPr>
      <w:shd w:val="clear" w:color="000000" w:fill="FFFFFF"/>
      <w:spacing w:beforeAutospacing="1" w:afterAutospacing="1"/>
      <w:jc w:val="left"/>
    </w:pPr>
    <w:rPr>
      <w:rFonts w:ascii="Arial" w:hAnsi="Arial" w:eastAsia="Times New Roman" w:cs="Arial"/>
      <w:lang w:eastAsia="ru-RU"/>
    </w:rPr>
  </w:style>
  <w:style w:type="paragraph" w:styleId="xl160" w:customStyle="1">
    <w:name w:val="xl160"/>
    <w:basedOn w:val="Normal"/>
    <w:qFormat/>
    <w:rsid w:val="007e2740"/>
    <w:pP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i/>
      <w:iCs/>
      <w:sz w:val="22"/>
      <w:szCs w:val="22"/>
      <w:lang w:eastAsia="ru-RU"/>
    </w:rPr>
  </w:style>
  <w:style w:type="paragraph" w:styleId="xl161" w:customStyle="1">
    <w:name w:val="xl161"/>
    <w:basedOn w:val="Normal"/>
    <w:qFormat/>
    <w:rsid w:val="007e2740"/>
    <w:pPr>
      <w:pBdr>
        <w:top w:val="single" w:sz="4" w:space="0" w:color="000000"/>
      </w:pBdr>
      <w:shd w:val="clear" w:color="000000" w:fill="FFFFFF"/>
      <w:spacing w:beforeAutospacing="1" w:afterAutospacing="1"/>
      <w:jc w:val="left"/>
    </w:pPr>
    <w:rPr>
      <w:rFonts w:eastAsia="Times New Roman" w:cs="Times New Roman"/>
      <w:lang w:eastAsia="ru-RU"/>
    </w:rPr>
  </w:style>
  <w:style w:type="paragraph" w:styleId="xl162" w:customStyle="1">
    <w:name w:val="xl162"/>
    <w:basedOn w:val="Normal"/>
    <w:qFormat/>
    <w:rsid w:val="007e2740"/>
    <w:pP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sz w:val="22"/>
      <w:szCs w:val="22"/>
      <w:lang w:eastAsia="ru-RU"/>
    </w:rPr>
  </w:style>
  <w:style w:type="paragraph" w:styleId="xl163" w:customStyle="1">
    <w:name w:val="xl163"/>
    <w:basedOn w:val="Normal"/>
    <w:qFormat/>
    <w:rsid w:val="007e2740"/>
    <w:pPr>
      <w:shd w:val="clear" w:color="000000" w:fill="FFFFFF"/>
      <w:spacing w:beforeAutospacing="1" w:afterAutospacing="1"/>
      <w:jc w:val="left"/>
    </w:pPr>
    <w:rPr>
      <w:rFonts w:eastAsia="Times New Roman" w:cs="Times New Roman"/>
      <w:lang w:eastAsia="ru-RU"/>
    </w:rPr>
  </w:style>
  <w:style w:type="paragraph" w:styleId="xl164" w:customStyle="1">
    <w:name w:val="xl164"/>
    <w:basedOn w:val="Normal"/>
    <w:qFormat/>
    <w:rsid w:val="007e2740"/>
    <w:pPr>
      <w:shd w:val="clear" w:color="000000" w:fill="FFFFFF"/>
      <w:spacing w:beforeAutospacing="1" w:afterAutospacing="1"/>
      <w:jc w:val="left"/>
      <w:textAlignment w:val="top"/>
    </w:pPr>
    <w:rPr>
      <w:rFonts w:ascii="Arial" w:hAnsi="Arial" w:eastAsia="Times New Roman" w:cs="Arial"/>
      <w:lang w:eastAsia="ru-RU"/>
    </w:rPr>
  </w:style>
  <w:style w:type="paragraph" w:styleId="xl165" w:customStyle="1">
    <w:name w:val="xl165"/>
    <w:basedOn w:val="Normal"/>
    <w:qFormat/>
    <w:rsid w:val="007e2740"/>
    <w:pP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i/>
      <w:iCs/>
      <w:sz w:val="22"/>
      <w:szCs w:val="22"/>
      <w:lang w:eastAsia="ru-RU"/>
    </w:rPr>
  </w:style>
  <w:style w:type="paragraph" w:styleId="xl166" w:customStyle="1">
    <w:name w:val="xl166"/>
    <w:basedOn w:val="Normal"/>
    <w:qFormat/>
    <w:rsid w:val="007e2740"/>
    <w:pPr>
      <w:shd w:val="clear" w:color="000000" w:fill="FFFFFF"/>
      <w:spacing w:beforeAutospacing="1" w:afterAutospacing="1"/>
      <w:jc w:val="left"/>
      <w:textAlignment w:val="top"/>
    </w:pPr>
    <w:rPr>
      <w:rFonts w:ascii="Arial" w:hAnsi="Arial" w:eastAsia="Times New Roman" w:cs="Arial"/>
      <w:lang w:eastAsia="ru-RU"/>
    </w:rPr>
  </w:style>
  <w:style w:type="paragraph" w:styleId="xl167" w:customStyle="1">
    <w:name w:val="xl167"/>
    <w:basedOn w:val="Normal"/>
    <w:qFormat/>
    <w:rsid w:val="007e2740"/>
    <w:pPr>
      <w:pBdr>
        <w:bottom w:val="single" w:sz="4" w:space="0" w:color="000000"/>
      </w:pBdr>
      <w:shd w:val="clear" w:color="000000" w:fill="FFFFFF"/>
      <w:spacing w:beforeAutospacing="1" w:afterAutospacing="1"/>
      <w:jc w:val="left"/>
      <w:textAlignment w:val="top"/>
    </w:pPr>
    <w:rPr>
      <w:rFonts w:ascii="Arial" w:hAnsi="Arial" w:eastAsia="Times New Roman" w:cs="Arial"/>
      <w:sz w:val="22"/>
      <w:szCs w:val="22"/>
      <w:lang w:eastAsia="ru-RU"/>
    </w:rPr>
  </w:style>
  <w:style w:type="paragraph" w:styleId="xl168" w:customStyle="1">
    <w:name w:val="xl168"/>
    <w:basedOn w:val="Normal"/>
    <w:qFormat/>
    <w:rsid w:val="007e2740"/>
    <w:pPr>
      <w:pBdr>
        <w:bottom w:val="single" w:sz="4" w:space="0" w:color="000000"/>
      </w:pBd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i/>
      <w:iCs/>
      <w:sz w:val="22"/>
      <w:szCs w:val="22"/>
      <w:lang w:eastAsia="ru-RU"/>
    </w:rPr>
  </w:style>
  <w:style w:type="paragraph" w:styleId="xl169" w:customStyle="1">
    <w:name w:val="xl169"/>
    <w:basedOn w:val="Normal"/>
    <w:qFormat/>
    <w:rsid w:val="007e2740"/>
    <w:pPr>
      <w:pBdr>
        <w:bottom w:val="single" w:sz="4" w:space="0" w:color="000000"/>
      </w:pBd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sz w:val="22"/>
      <w:szCs w:val="22"/>
      <w:lang w:eastAsia="ru-RU"/>
    </w:rPr>
  </w:style>
  <w:style w:type="paragraph" w:styleId="xl170" w:customStyle="1">
    <w:name w:val="xl170"/>
    <w:basedOn w:val="Normal"/>
    <w:qFormat/>
    <w:rsid w:val="007e2740"/>
    <w:pPr>
      <w:pBdr>
        <w:bottom w:val="single" w:sz="4" w:space="0" w:color="000000"/>
      </w:pBd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sz w:val="22"/>
      <w:szCs w:val="22"/>
      <w:lang w:eastAsia="ru-RU"/>
    </w:rPr>
  </w:style>
  <w:style w:type="paragraph" w:styleId="xl171" w:customStyle="1">
    <w:name w:val="xl171"/>
    <w:basedOn w:val="Normal"/>
    <w:qFormat/>
    <w:rsid w:val="007e2740"/>
    <w:pPr>
      <w:pBdr>
        <w:top w:val="single" w:sz="4" w:space="0" w:color="000000"/>
      </w:pBdr>
      <w:shd w:val="clear" w:color="000000" w:fill="FFFFFF"/>
      <w:spacing w:beforeAutospacing="1" w:afterAutospacing="1"/>
      <w:jc w:val="left"/>
    </w:pPr>
    <w:rPr>
      <w:rFonts w:eastAsia="Times New Roman" w:cs="Times New Roman"/>
      <w:lang w:eastAsia="ru-RU"/>
    </w:rPr>
  </w:style>
  <w:style w:type="paragraph" w:styleId="xl172" w:customStyle="1">
    <w:name w:val="xl172"/>
    <w:basedOn w:val="Normal"/>
    <w:qFormat/>
    <w:rsid w:val="007e2740"/>
    <w:pPr>
      <w:pBdr>
        <w:top w:val="single" w:sz="4" w:space="0" w:color="000000"/>
      </w:pBdr>
      <w:shd w:val="clear" w:color="000000" w:fill="FFFFFF"/>
      <w:spacing w:beforeAutospacing="1" w:afterAutospacing="1"/>
      <w:jc w:val="left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173" w:customStyle="1">
    <w:name w:val="xl173"/>
    <w:basedOn w:val="Normal"/>
    <w:qFormat/>
    <w:rsid w:val="007e2740"/>
    <w:pPr>
      <w:spacing w:beforeAutospacing="1" w:afterAutospacing="1"/>
      <w:jc w:val="left"/>
      <w:textAlignment w:val="top"/>
    </w:pPr>
    <w:rPr>
      <w:rFonts w:ascii="Arial" w:hAnsi="Arial" w:eastAsia="Times New Roman" w:cs="Arial"/>
      <w:lang w:eastAsia="ru-RU"/>
    </w:rPr>
  </w:style>
  <w:style w:type="paragraph" w:styleId="xl174" w:customStyle="1">
    <w:name w:val="xl174"/>
    <w:basedOn w:val="Normal"/>
    <w:qFormat/>
    <w:rsid w:val="007e2740"/>
    <w:pPr>
      <w:spacing w:beforeAutospacing="1" w:afterAutospacing="1"/>
      <w:jc w:val="right"/>
    </w:pPr>
    <w:rPr>
      <w:rFonts w:ascii="Arial" w:hAnsi="Arial" w:eastAsia="Times New Roman" w:cs="Arial"/>
      <w:i/>
      <w:iCs/>
      <w:lang w:eastAsia="ru-RU"/>
    </w:rPr>
  </w:style>
  <w:style w:type="paragraph" w:styleId="xl175" w:customStyle="1">
    <w:name w:val="xl175"/>
    <w:basedOn w:val="Normal"/>
    <w:qFormat/>
    <w:rsid w:val="007e2740"/>
    <w:pPr>
      <w:spacing w:beforeAutospacing="1" w:afterAutospacing="1"/>
      <w:jc w:val="right"/>
    </w:pPr>
    <w:rPr>
      <w:rFonts w:ascii="Arial" w:hAnsi="Arial" w:eastAsia="Times New Roman" w:cs="Arial"/>
      <w:lang w:eastAsia="ru-RU"/>
    </w:rPr>
  </w:style>
  <w:style w:type="paragraph" w:styleId="xl176" w:customStyle="1">
    <w:name w:val="xl176"/>
    <w:basedOn w:val="Normal"/>
    <w:qFormat/>
    <w:rsid w:val="007e2740"/>
    <w:pPr>
      <w:spacing w:beforeAutospacing="1" w:afterAutospacing="1"/>
      <w:jc w:val="right"/>
    </w:pPr>
    <w:rPr>
      <w:rFonts w:ascii="Arial" w:hAnsi="Arial" w:eastAsia="Times New Roman" w:cs="Arial"/>
      <w:lang w:eastAsia="ru-RU"/>
    </w:rPr>
  </w:style>
  <w:style w:type="paragraph" w:styleId="xl177" w:customStyle="1">
    <w:name w:val="xl177"/>
    <w:basedOn w:val="Normal"/>
    <w:qFormat/>
    <w:rsid w:val="007e2740"/>
    <w:pPr>
      <w:spacing w:beforeAutospacing="1" w:afterAutospacing="1"/>
      <w:jc w:val="right"/>
    </w:pPr>
    <w:rPr>
      <w:rFonts w:ascii="Arial" w:hAnsi="Arial" w:eastAsia="Times New Roman" w:cs="Arial"/>
      <w:lang w:eastAsia="ru-RU"/>
    </w:rPr>
  </w:style>
  <w:style w:type="paragraph" w:styleId="xl178" w:customStyle="1">
    <w:name w:val="xl178"/>
    <w:basedOn w:val="Normal"/>
    <w:qFormat/>
    <w:rsid w:val="007e2740"/>
    <w:pPr>
      <w:spacing w:beforeAutospacing="1" w:afterAutospacing="1"/>
      <w:jc w:val="right"/>
    </w:pPr>
    <w:rPr>
      <w:rFonts w:ascii="Arial" w:hAnsi="Arial" w:eastAsia="Times New Roman" w:cs="Arial"/>
      <w:lang w:eastAsia="ru-RU"/>
    </w:rPr>
  </w:style>
  <w:style w:type="paragraph" w:styleId="xl179" w:customStyle="1">
    <w:name w:val="xl179"/>
    <w:basedOn w:val="Normal"/>
    <w:qFormat/>
    <w:rsid w:val="007e2740"/>
    <w:pPr>
      <w:spacing w:beforeAutospacing="1" w:afterAutospacing="1"/>
      <w:jc w:val="right"/>
    </w:pPr>
    <w:rPr>
      <w:rFonts w:ascii="Arial" w:hAnsi="Arial" w:eastAsia="Times New Roman" w:cs="Arial"/>
      <w:i/>
      <w:iCs/>
      <w:lang w:eastAsia="ru-RU"/>
    </w:rPr>
  </w:style>
  <w:style w:type="paragraph" w:styleId="xl180" w:customStyle="1">
    <w:name w:val="xl180"/>
    <w:basedOn w:val="Normal"/>
    <w:qFormat/>
    <w:rsid w:val="007e2740"/>
    <w:pPr>
      <w:pBdr>
        <w:top w:val="single" w:sz="4" w:space="0" w:color="000000"/>
      </w:pBdr>
      <w:spacing w:beforeAutospacing="1" w:afterAutospacing="1"/>
      <w:jc w:val="left"/>
    </w:pPr>
    <w:rPr>
      <w:rFonts w:ascii="Arial" w:hAnsi="Arial" w:eastAsia="Times New Roman" w:cs="Arial"/>
      <w:lang w:eastAsia="ru-RU"/>
    </w:rPr>
  </w:style>
  <w:style w:type="paragraph" w:styleId="xl181" w:customStyle="1">
    <w:name w:val="xl181"/>
    <w:basedOn w:val="Normal"/>
    <w:qFormat/>
    <w:rsid w:val="007e2740"/>
    <w:pP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i/>
      <w:iCs/>
      <w:lang w:eastAsia="ru-RU"/>
    </w:rPr>
  </w:style>
  <w:style w:type="paragraph" w:styleId="xl182" w:customStyle="1">
    <w:name w:val="xl182"/>
    <w:basedOn w:val="Normal"/>
    <w:qFormat/>
    <w:rsid w:val="007e2740"/>
    <w:pP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lang w:eastAsia="ru-RU"/>
    </w:rPr>
  </w:style>
  <w:style w:type="paragraph" w:styleId="xl183" w:customStyle="1">
    <w:name w:val="xl183"/>
    <w:basedOn w:val="Normal"/>
    <w:qFormat/>
    <w:rsid w:val="007e2740"/>
    <w:pP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lang w:eastAsia="ru-RU"/>
    </w:rPr>
  </w:style>
  <w:style w:type="paragraph" w:styleId="xl184" w:customStyle="1">
    <w:name w:val="xl184"/>
    <w:basedOn w:val="Normal"/>
    <w:qFormat/>
    <w:rsid w:val="007e2740"/>
    <w:pP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lang w:eastAsia="ru-RU"/>
    </w:rPr>
  </w:style>
  <w:style w:type="paragraph" w:styleId="xl185" w:customStyle="1">
    <w:name w:val="xl185"/>
    <w:basedOn w:val="Normal"/>
    <w:qFormat/>
    <w:rsid w:val="007e2740"/>
    <w:pP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i/>
      <w:iCs/>
      <w:lang w:eastAsia="ru-RU"/>
    </w:rPr>
  </w:style>
  <w:style w:type="paragraph" w:styleId="xl186" w:customStyle="1">
    <w:name w:val="xl186"/>
    <w:basedOn w:val="Normal"/>
    <w:qFormat/>
    <w:rsid w:val="007e2740"/>
    <w:pP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b/>
      <w:bCs/>
      <w:lang w:eastAsia="ru-RU"/>
    </w:rPr>
  </w:style>
  <w:style w:type="paragraph" w:styleId="xl187" w:customStyle="1">
    <w:name w:val="xl187"/>
    <w:basedOn w:val="Normal"/>
    <w:qFormat/>
    <w:rsid w:val="007e2740"/>
    <w:pPr>
      <w:pBdr>
        <w:top w:val="single" w:sz="4" w:space="0" w:color="000000"/>
      </w:pBdr>
      <w:spacing w:beforeAutospacing="1" w:afterAutospacing="1"/>
      <w:jc w:val="left"/>
    </w:pPr>
    <w:rPr>
      <w:rFonts w:ascii="Arial" w:hAnsi="Arial" w:eastAsia="Times New Roman" w:cs="Arial"/>
      <w:b/>
      <w:bCs/>
      <w:lang w:eastAsia="ru-RU"/>
    </w:rPr>
  </w:style>
  <w:style w:type="paragraph" w:styleId="xl188" w:customStyle="1">
    <w:name w:val="xl188"/>
    <w:basedOn w:val="Normal"/>
    <w:qFormat/>
    <w:rsid w:val="007e2740"/>
    <w:pPr>
      <w:spacing w:beforeAutospacing="1" w:afterAutospacing="1"/>
      <w:jc w:val="left"/>
      <w:textAlignment w:val="top"/>
    </w:pPr>
    <w:rPr>
      <w:rFonts w:ascii="Arial" w:hAnsi="Arial" w:eastAsia="Times New Roman" w:cs="Arial"/>
      <w:color w:val="000000"/>
      <w:lang w:eastAsia="ru-RU"/>
    </w:rPr>
  </w:style>
  <w:style w:type="paragraph" w:styleId="xl189" w:customStyle="1">
    <w:name w:val="xl189"/>
    <w:basedOn w:val="Normal"/>
    <w:qFormat/>
    <w:rsid w:val="007e2740"/>
    <w:pPr>
      <w:spacing w:beforeAutospacing="1" w:afterAutospacing="1"/>
      <w:jc w:val="right"/>
    </w:pPr>
    <w:rPr>
      <w:rFonts w:ascii="Arial" w:hAnsi="Arial" w:eastAsia="Times New Roman" w:cs="Arial"/>
      <w:i/>
      <w:iCs/>
      <w:color w:val="000000"/>
      <w:lang w:eastAsia="ru-RU"/>
    </w:rPr>
  </w:style>
  <w:style w:type="paragraph" w:styleId="xl190" w:customStyle="1">
    <w:name w:val="xl190"/>
    <w:basedOn w:val="Normal"/>
    <w:qFormat/>
    <w:rsid w:val="007e2740"/>
    <w:pPr>
      <w:spacing w:beforeAutospacing="1" w:afterAutospacing="1"/>
      <w:jc w:val="right"/>
    </w:pPr>
    <w:rPr>
      <w:rFonts w:ascii="Arial" w:hAnsi="Arial" w:eastAsia="Times New Roman" w:cs="Arial"/>
      <w:color w:val="000000"/>
      <w:lang w:eastAsia="ru-RU"/>
    </w:rPr>
  </w:style>
  <w:style w:type="paragraph" w:styleId="xl191" w:customStyle="1">
    <w:name w:val="xl191"/>
    <w:basedOn w:val="Normal"/>
    <w:qFormat/>
    <w:rsid w:val="007e2740"/>
    <w:pPr>
      <w:spacing w:beforeAutospacing="1" w:afterAutospacing="1"/>
      <w:jc w:val="right"/>
    </w:pPr>
    <w:rPr>
      <w:rFonts w:ascii="Arial" w:hAnsi="Arial" w:eastAsia="Times New Roman" w:cs="Arial"/>
      <w:color w:val="000000"/>
      <w:lang w:eastAsia="ru-RU"/>
    </w:rPr>
  </w:style>
  <w:style w:type="paragraph" w:styleId="xl192" w:customStyle="1">
    <w:name w:val="xl192"/>
    <w:basedOn w:val="Normal"/>
    <w:qFormat/>
    <w:rsid w:val="007e2740"/>
    <w:pPr>
      <w:spacing w:beforeAutospacing="1" w:afterAutospacing="1"/>
      <w:jc w:val="right"/>
    </w:pPr>
    <w:rPr>
      <w:rFonts w:ascii="Arial" w:hAnsi="Arial" w:eastAsia="Times New Roman" w:cs="Arial"/>
      <w:color w:val="000000"/>
      <w:lang w:eastAsia="ru-RU"/>
    </w:rPr>
  </w:style>
  <w:style w:type="paragraph" w:styleId="xl193" w:customStyle="1">
    <w:name w:val="xl193"/>
    <w:basedOn w:val="Normal"/>
    <w:qFormat/>
    <w:rsid w:val="007e2740"/>
    <w:pPr>
      <w:pBdr>
        <w:top w:val="single" w:sz="4" w:space="0" w:color="000000"/>
      </w:pBdr>
      <w:spacing w:beforeAutospacing="1" w:afterAutospacing="1"/>
      <w:jc w:val="left"/>
    </w:pPr>
    <w:rPr>
      <w:rFonts w:ascii="Calibri" w:hAnsi="Calibri" w:eastAsia="Times New Roman" w:cs="Calibri"/>
      <w:color w:val="000000"/>
      <w:lang w:eastAsia="ru-RU"/>
    </w:rPr>
  </w:style>
  <w:style w:type="paragraph" w:styleId="xl194" w:customStyle="1">
    <w:name w:val="xl194"/>
    <w:basedOn w:val="Normal"/>
    <w:qFormat/>
    <w:rsid w:val="007e2740"/>
    <w:pPr>
      <w:pBdr>
        <w:top w:val="single" w:sz="4" w:space="0" w:color="000000"/>
      </w:pBdr>
      <w:spacing w:beforeAutospacing="1" w:afterAutospacing="1"/>
      <w:jc w:val="left"/>
    </w:pPr>
    <w:rPr>
      <w:rFonts w:ascii="Arial" w:hAnsi="Arial" w:eastAsia="Times New Roman" w:cs="Arial"/>
      <w:b/>
      <w:bCs/>
      <w:color w:val="000000"/>
      <w:lang w:eastAsia="ru-RU"/>
    </w:rPr>
  </w:style>
  <w:style w:type="paragraph" w:styleId="xl195" w:customStyle="1">
    <w:name w:val="xl195"/>
    <w:basedOn w:val="Normal"/>
    <w:qFormat/>
    <w:rsid w:val="007e2740"/>
    <w:pPr>
      <w:pBdr>
        <w:top w:val="single" w:sz="4" w:space="0" w:color="000000"/>
      </w:pBdr>
      <w:shd w:val="clear" w:color="000000" w:fill="FFFFFF"/>
      <w:spacing w:beforeAutospacing="1" w:afterAutospacing="1"/>
      <w:jc w:val="left"/>
    </w:pPr>
    <w:rPr>
      <w:rFonts w:ascii="Arial" w:hAnsi="Arial" w:eastAsia="Times New Roman" w:cs="Arial"/>
      <w:lang w:eastAsia="ru-RU"/>
    </w:rPr>
  </w:style>
  <w:style w:type="paragraph" w:styleId="xl196" w:customStyle="1">
    <w:name w:val="xl196"/>
    <w:basedOn w:val="Normal"/>
    <w:qFormat/>
    <w:rsid w:val="007e2740"/>
    <w:pP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lang w:eastAsia="ru-RU"/>
    </w:rPr>
  </w:style>
  <w:style w:type="paragraph" w:styleId="xl197" w:customStyle="1">
    <w:name w:val="xl197"/>
    <w:basedOn w:val="Normal"/>
    <w:qFormat/>
    <w:rsid w:val="007e2740"/>
    <w:pP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b/>
      <w:bCs/>
      <w:lang w:eastAsia="ru-RU"/>
    </w:rPr>
  </w:style>
  <w:style w:type="paragraph" w:styleId="xl198" w:customStyle="1">
    <w:name w:val="xl198"/>
    <w:basedOn w:val="Normal"/>
    <w:qFormat/>
    <w:rsid w:val="007e2740"/>
    <w:pPr>
      <w:spacing w:beforeAutospacing="1" w:afterAutospacing="1"/>
      <w:jc w:val="left"/>
    </w:pPr>
    <w:rPr>
      <w:rFonts w:ascii="Arial" w:hAnsi="Arial" w:eastAsia="Times New Roman" w:cs="Arial"/>
      <w:b/>
      <w:bCs/>
      <w:lang w:eastAsia="ru-RU"/>
    </w:rPr>
  </w:style>
  <w:style w:type="paragraph" w:styleId="xl199" w:customStyle="1">
    <w:name w:val="xl199"/>
    <w:basedOn w:val="Normal"/>
    <w:qFormat/>
    <w:rsid w:val="007e2740"/>
    <w:pPr>
      <w:spacing w:beforeAutospacing="1" w:afterAutospacing="1"/>
      <w:jc w:val="right"/>
    </w:pPr>
    <w:rPr>
      <w:rFonts w:ascii="Arial" w:hAnsi="Arial" w:eastAsia="Times New Roman" w:cs="Arial"/>
      <w:b/>
      <w:bCs/>
      <w:lang w:eastAsia="ru-RU"/>
    </w:rPr>
  </w:style>
  <w:style w:type="paragraph" w:styleId="xl200" w:customStyle="1">
    <w:name w:val="xl200"/>
    <w:basedOn w:val="Normal"/>
    <w:qFormat/>
    <w:rsid w:val="007e2740"/>
    <w:pPr>
      <w:spacing w:beforeAutospacing="1" w:afterAutospacing="1"/>
      <w:jc w:val="right"/>
    </w:pPr>
    <w:rPr>
      <w:rFonts w:ascii="Arial" w:hAnsi="Arial" w:eastAsia="Times New Roman" w:cs="Arial"/>
      <w:b/>
      <w:bCs/>
      <w:lang w:eastAsia="ru-RU"/>
    </w:rPr>
  </w:style>
  <w:style w:type="paragraph" w:styleId="xl201" w:customStyle="1">
    <w:name w:val="xl201"/>
    <w:basedOn w:val="Normal"/>
    <w:qFormat/>
    <w:rsid w:val="007e2740"/>
    <w:pPr>
      <w:shd w:val="clear" w:color="000000" w:fill="FFFFFF"/>
      <w:spacing w:beforeAutospacing="1" w:afterAutospacing="1"/>
      <w:jc w:val="left"/>
      <w:textAlignment w:val="top"/>
    </w:pPr>
    <w:rPr>
      <w:rFonts w:ascii="Arial" w:hAnsi="Arial" w:eastAsia="Times New Roman" w:cs="Arial"/>
      <w:sz w:val="18"/>
      <w:szCs w:val="18"/>
      <w:lang w:eastAsia="ru-RU"/>
    </w:rPr>
  </w:style>
  <w:style w:type="paragraph" w:styleId="xl202" w:customStyle="1">
    <w:name w:val="xl202"/>
    <w:basedOn w:val="Normal"/>
    <w:qFormat/>
    <w:rsid w:val="007e2740"/>
    <w:pPr>
      <w:pBdr>
        <w:bottom w:val="single" w:sz="4" w:space="0" w:color="000000"/>
      </w:pBdr>
      <w:shd w:val="clear" w:color="000000" w:fill="FFFFFF"/>
      <w:spacing w:beforeAutospacing="1" w:afterAutospacing="1"/>
      <w:jc w:val="left"/>
      <w:textAlignment w:val="top"/>
    </w:pPr>
    <w:rPr>
      <w:rFonts w:ascii="Arial" w:hAnsi="Arial" w:eastAsia="Times New Roman" w:cs="Arial"/>
      <w:lang w:eastAsia="ru-RU"/>
    </w:rPr>
  </w:style>
  <w:style w:type="paragraph" w:styleId="xl203" w:customStyle="1">
    <w:name w:val="xl203"/>
    <w:basedOn w:val="Normal"/>
    <w:qFormat/>
    <w:rsid w:val="007e2740"/>
    <w:pPr>
      <w:pBdr>
        <w:top w:val="single" w:sz="4" w:space="0" w:color="000000"/>
      </w:pBdr>
      <w:spacing w:beforeAutospacing="1" w:afterAutospacing="1"/>
      <w:jc w:val="left"/>
    </w:pPr>
    <w:rPr>
      <w:rFonts w:ascii="Arial" w:hAnsi="Arial" w:eastAsia="Times New Roman" w:cs="Arial"/>
      <w:lang w:eastAsia="ru-RU"/>
    </w:rPr>
  </w:style>
  <w:style w:type="paragraph" w:styleId="xl204" w:customStyle="1">
    <w:name w:val="xl204"/>
    <w:basedOn w:val="Normal"/>
    <w:qFormat/>
    <w:rsid w:val="007e2740"/>
    <w:pPr>
      <w:spacing w:beforeAutospacing="1" w:afterAutospacing="1"/>
      <w:jc w:val="left"/>
      <w:textAlignment w:val="top"/>
    </w:pPr>
    <w:rPr>
      <w:rFonts w:ascii="Arial" w:hAnsi="Arial" w:eastAsia="Times New Roman" w:cs="Arial"/>
      <w:sz w:val="18"/>
      <w:szCs w:val="18"/>
      <w:lang w:eastAsia="ru-RU"/>
    </w:rPr>
  </w:style>
  <w:style w:type="paragraph" w:styleId="xl205" w:customStyle="1">
    <w:name w:val="xl205"/>
    <w:basedOn w:val="Normal"/>
    <w:qFormat/>
    <w:rsid w:val="007e2740"/>
    <w:pPr>
      <w:pBdr>
        <w:top w:val="single" w:sz="4" w:space="0" w:color="000000"/>
      </w:pBdr>
      <w:spacing w:beforeAutospacing="1" w:afterAutospacing="1"/>
      <w:jc w:val="right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206" w:customStyle="1">
    <w:name w:val="xl206"/>
    <w:basedOn w:val="Normal"/>
    <w:qFormat/>
    <w:rsid w:val="007e2740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eastAsia="Times New Roman" w:cs="Arial"/>
      <w:sz w:val="18"/>
      <w:szCs w:val="18"/>
      <w:lang w:eastAsia="ru-RU"/>
    </w:rPr>
  </w:style>
  <w:style w:type="paragraph" w:styleId="xl207" w:customStyle="1">
    <w:name w:val="xl207"/>
    <w:basedOn w:val="Normal"/>
    <w:qFormat/>
    <w:rsid w:val="007e2740"/>
    <w:pPr>
      <w:pBdr>
        <w:top w:val="single" w:sz="4" w:space="0" w:color="000000"/>
      </w:pBdr>
      <w:spacing w:beforeAutospacing="1" w:afterAutospacing="1"/>
      <w:jc w:val="right"/>
    </w:pPr>
    <w:rPr>
      <w:rFonts w:ascii="Arial" w:hAnsi="Arial" w:eastAsia="Times New Roman" w:cs="Arial"/>
      <w:b/>
      <w:bCs/>
      <w:color w:val="000000"/>
      <w:sz w:val="22"/>
      <w:szCs w:val="22"/>
      <w:lang w:eastAsia="ru-RU"/>
    </w:rPr>
  </w:style>
  <w:style w:type="paragraph" w:styleId="xl208" w:customStyle="1">
    <w:name w:val="xl208"/>
    <w:basedOn w:val="Normal"/>
    <w:qFormat/>
    <w:rsid w:val="007e2740"/>
    <w:pPr>
      <w:pBdr>
        <w:top w:val="single" w:sz="4" w:space="0" w:color="000000"/>
      </w:pBdr>
      <w:spacing w:beforeAutospacing="1" w:afterAutospacing="1"/>
      <w:jc w:val="left"/>
    </w:pPr>
    <w:rPr>
      <w:rFonts w:ascii="Calibri" w:hAnsi="Calibri" w:eastAsia="Times New Roman" w:cs="Calibri"/>
      <w:sz w:val="22"/>
      <w:szCs w:val="22"/>
      <w:lang w:eastAsia="ru-RU"/>
    </w:rPr>
  </w:style>
  <w:style w:type="paragraph" w:styleId="xl209" w:customStyle="1">
    <w:name w:val="xl209"/>
    <w:basedOn w:val="Normal"/>
    <w:qFormat/>
    <w:rsid w:val="007e2740"/>
    <w:pPr>
      <w:pBdr>
        <w:top w:val="single" w:sz="4" w:space="0" w:color="000000"/>
      </w:pBdr>
      <w:spacing w:beforeAutospacing="1" w:afterAutospacing="1"/>
      <w:jc w:val="right"/>
    </w:pPr>
    <w:rPr>
      <w:rFonts w:ascii="Arial" w:hAnsi="Arial" w:eastAsia="Times New Roman" w:cs="Arial"/>
      <w:b/>
      <w:bCs/>
      <w:color w:val="000000"/>
      <w:sz w:val="22"/>
      <w:szCs w:val="22"/>
      <w:lang w:eastAsia="ru-RU"/>
    </w:rPr>
  </w:style>
  <w:style w:type="paragraph" w:styleId="xl210" w:customStyle="1">
    <w:name w:val="xl210"/>
    <w:basedOn w:val="Normal"/>
    <w:qFormat/>
    <w:rsid w:val="007e2740"/>
    <w:pPr>
      <w:spacing w:beforeAutospacing="1" w:afterAutospacing="1"/>
      <w:jc w:val="right"/>
      <w:textAlignment w:val="center"/>
    </w:pPr>
    <w:rPr>
      <w:rFonts w:ascii="Arial" w:hAnsi="Arial" w:eastAsia="Times New Roman" w:cs="Arial"/>
      <w:sz w:val="22"/>
      <w:szCs w:val="22"/>
      <w:lang w:eastAsia="ru-RU"/>
    </w:rPr>
  </w:style>
  <w:style w:type="paragraph" w:styleId="xl211" w:customStyle="1">
    <w:name w:val="xl211"/>
    <w:basedOn w:val="Normal"/>
    <w:qFormat/>
    <w:rsid w:val="007e2740"/>
    <w:pPr>
      <w:pBdr>
        <w:top w:val="single" w:sz="4" w:space="0" w:color="000000"/>
      </w:pBdr>
      <w:spacing w:beforeAutospacing="1" w:afterAutospacing="1"/>
      <w:jc w:val="right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212" w:customStyle="1">
    <w:name w:val="xl212"/>
    <w:basedOn w:val="Normal"/>
    <w:qFormat/>
    <w:rsid w:val="007e2740"/>
    <w:pPr>
      <w:spacing w:beforeAutospacing="1" w:afterAutospacing="1"/>
      <w:jc w:val="right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213" w:customStyle="1">
    <w:name w:val="xl213"/>
    <w:basedOn w:val="Normal"/>
    <w:qFormat/>
    <w:rsid w:val="007e2740"/>
    <w:pPr>
      <w:spacing w:beforeAutospacing="1" w:afterAutospacing="1"/>
      <w:jc w:val="right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214" w:customStyle="1">
    <w:name w:val="xl214"/>
    <w:basedOn w:val="Normal"/>
    <w:qFormat/>
    <w:rsid w:val="007e2740"/>
    <w:pPr>
      <w:spacing w:beforeAutospacing="1" w:afterAutospacing="1"/>
      <w:jc w:val="left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215" w:customStyle="1">
    <w:name w:val="xl215"/>
    <w:basedOn w:val="Normal"/>
    <w:qFormat/>
    <w:rsid w:val="007e2740"/>
    <w:pPr>
      <w:spacing w:beforeAutospacing="1" w:afterAutospacing="1"/>
      <w:jc w:val="center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216" w:customStyle="1">
    <w:name w:val="xl216"/>
    <w:basedOn w:val="Normal"/>
    <w:qFormat/>
    <w:rsid w:val="007e2740"/>
    <w:pPr>
      <w:spacing w:beforeAutospacing="1" w:afterAutospacing="1"/>
      <w:jc w:val="center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xl217" w:customStyle="1">
    <w:name w:val="xl217"/>
    <w:basedOn w:val="Normal"/>
    <w:qFormat/>
    <w:rsid w:val="007e2740"/>
    <w:pPr>
      <w:pBdr>
        <w:bottom w:val="single" w:sz="4" w:space="0" w:color="000000"/>
      </w:pBdr>
      <w:spacing w:beforeAutospacing="1" w:afterAutospacing="1"/>
      <w:jc w:val="left"/>
    </w:pPr>
    <w:rPr>
      <w:rFonts w:ascii="Arial" w:hAnsi="Arial" w:eastAsia="Times New Roman" w:cs="Arial"/>
      <w:sz w:val="22"/>
      <w:szCs w:val="22"/>
      <w:lang w:eastAsia="ru-RU"/>
    </w:rPr>
  </w:style>
  <w:style w:type="paragraph" w:styleId="xl218" w:customStyle="1">
    <w:name w:val="xl218"/>
    <w:basedOn w:val="Normal"/>
    <w:qFormat/>
    <w:rsid w:val="007e2740"/>
    <w:pPr>
      <w:spacing w:beforeAutospacing="1" w:afterAutospacing="1"/>
      <w:jc w:val="left"/>
    </w:pPr>
    <w:rPr>
      <w:rFonts w:ascii="Arial" w:hAnsi="Arial" w:eastAsia="Times New Roman" w:cs="Arial"/>
      <w:b/>
      <w:bCs/>
      <w:lang w:eastAsia="ru-RU"/>
    </w:rPr>
  </w:style>
  <w:style w:type="paragraph" w:styleId="xl219" w:customStyle="1">
    <w:name w:val="xl219"/>
    <w:basedOn w:val="Normal"/>
    <w:qFormat/>
    <w:rsid w:val="007e2740"/>
    <w:pPr>
      <w:spacing w:beforeAutospacing="1" w:afterAutospacing="1"/>
      <w:jc w:val="center"/>
    </w:pPr>
    <w:rPr>
      <w:rFonts w:ascii="Arial" w:hAnsi="Arial" w:eastAsia="Times New Roman" w:cs="Arial"/>
      <w:b/>
      <w:bCs/>
      <w:sz w:val="28"/>
      <w:szCs w:val="28"/>
      <w:lang w:eastAsia="ru-RU"/>
    </w:rPr>
  </w:style>
  <w:style w:type="paragraph" w:styleId="xl220" w:customStyle="1">
    <w:name w:val="xl220"/>
    <w:basedOn w:val="Normal"/>
    <w:qFormat/>
    <w:rsid w:val="007e2740"/>
    <w:pPr>
      <w:pBdr>
        <w:bottom w:val="single" w:sz="4" w:space="0" w:color="000000"/>
      </w:pBdr>
      <w:spacing w:beforeAutospacing="1" w:afterAutospacing="1"/>
      <w:jc w:val="center"/>
    </w:pPr>
    <w:rPr>
      <w:rFonts w:ascii="Arial" w:hAnsi="Arial" w:eastAsia="Times New Roman" w:cs="Arial"/>
      <w:b/>
      <w:bCs/>
      <w:lang w:eastAsia="ru-RU"/>
    </w:rPr>
  </w:style>
  <w:style w:type="paragraph" w:styleId="xl221" w:customStyle="1">
    <w:name w:val="xl221"/>
    <w:basedOn w:val="Normal"/>
    <w:qFormat/>
    <w:rsid w:val="007e2740"/>
    <w:pPr>
      <w:spacing w:beforeAutospacing="1" w:afterAutospacing="1"/>
      <w:jc w:val="center"/>
    </w:pPr>
    <w:rPr>
      <w:rFonts w:ascii="Arial" w:hAnsi="Arial" w:eastAsia="Times New Roman" w:cs="Arial"/>
      <w:sz w:val="18"/>
      <w:szCs w:val="18"/>
      <w:lang w:eastAsia="ru-RU"/>
    </w:rPr>
  </w:style>
  <w:style w:type="paragraph" w:styleId="xl222" w:customStyle="1">
    <w:name w:val="xl222"/>
    <w:basedOn w:val="Normal"/>
    <w:qFormat/>
    <w:rsid w:val="007e2740"/>
    <w:pPr>
      <w:spacing w:beforeAutospacing="1" w:afterAutospacing="1"/>
      <w:jc w:val="left"/>
    </w:pPr>
    <w:rPr>
      <w:rFonts w:eastAsia="Times New Roman" w:cs="Times New Roman"/>
      <w:lang w:eastAsia="ru-RU"/>
    </w:rPr>
  </w:style>
  <w:style w:type="paragraph" w:styleId="xl223" w:customStyle="1">
    <w:name w:val="xl223"/>
    <w:basedOn w:val="Normal"/>
    <w:qFormat/>
    <w:rsid w:val="007e2740"/>
    <w:pPr>
      <w:pBdr>
        <w:bottom w:val="single" w:sz="4" w:space="0" w:color="000000"/>
      </w:pBdr>
      <w:spacing w:beforeAutospacing="1" w:afterAutospacing="1"/>
      <w:jc w:val="center"/>
    </w:pPr>
    <w:rPr>
      <w:rFonts w:ascii="Arial" w:hAnsi="Arial" w:eastAsia="Times New Roman" w:cs="Arial"/>
      <w:lang w:eastAsia="ru-RU"/>
    </w:rPr>
  </w:style>
  <w:style w:type="paragraph" w:styleId="xl224" w:customStyle="1">
    <w:name w:val="xl224"/>
    <w:basedOn w:val="Normal"/>
    <w:qFormat/>
    <w:rsid w:val="007e2740"/>
    <w:pPr>
      <w:pBdr>
        <w:top w:val="single" w:sz="4" w:space="0" w:color="000000"/>
      </w:pBd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225" w:customStyle="1">
    <w:name w:val="xl225"/>
    <w:basedOn w:val="Normal"/>
    <w:qFormat/>
    <w:rsid w:val="007e2740"/>
    <w:pPr>
      <w:pBdr>
        <w:top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lang w:eastAsia="ru-RU"/>
    </w:rPr>
  </w:style>
  <w:style w:type="paragraph" w:styleId="xl226" w:customStyle="1">
    <w:name w:val="xl226"/>
    <w:basedOn w:val="Normal"/>
    <w:qFormat/>
    <w:rsid w:val="007e2740"/>
    <w:pPr>
      <w:pBdr>
        <w:top w:val="single" w:sz="4" w:space="0" w:color="000000"/>
      </w:pBd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xl227" w:customStyle="1">
    <w:name w:val="xl227"/>
    <w:basedOn w:val="Normal"/>
    <w:qFormat/>
    <w:rsid w:val="007e2740"/>
    <w:pPr>
      <w:shd w:val="clear" w:color="000000" w:fill="FFFFFF"/>
      <w:spacing w:beforeAutospacing="1" w:afterAutospacing="1"/>
      <w:jc w:val="left"/>
      <w:textAlignment w:val="top"/>
    </w:pPr>
    <w:rPr>
      <w:rFonts w:ascii="Arial" w:hAnsi="Arial" w:eastAsia="Times New Roman" w:cs="Arial"/>
      <w:b/>
      <w:bCs/>
      <w:lang w:eastAsia="ru-RU"/>
    </w:rPr>
  </w:style>
  <w:style w:type="paragraph" w:styleId="xl228" w:customStyle="1">
    <w:name w:val="xl228"/>
    <w:basedOn w:val="Normal"/>
    <w:qFormat/>
    <w:rsid w:val="007e2740"/>
    <w:pPr>
      <w:pBdr>
        <w:top w:val="single" w:sz="4" w:space="0" w:color="000000"/>
      </w:pBdr>
      <w:spacing w:beforeAutospacing="1" w:afterAutospacing="1"/>
      <w:jc w:val="right"/>
    </w:pPr>
    <w:rPr>
      <w:rFonts w:ascii="Arial" w:hAnsi="Arial" w:eastAsia="Times New Roman" w:cs="Arial"/>
      <w:b/>
      <w:bCs/>
      <w:lang w:eastAsia="ru-RU"/>
    </w:rPr>
  </w:style>
  <w:style w:type="paragraph" w:styleId="xl229" w:customStyle="1">
    <w:name w:val="xl229"/>
    <w:basedOn w:val="Normal"/>
    <w:qFormat/>
    <w:rsid w:val="007e2740"/>
    <w:pPr>
      <w:pBdr>
        <w:top w:val="single" w:sz="4" w:space="0" w:color="000000"/>
      </w:pBdr>
      <w:spacing w:beforeAutospacing="1" w:afterAutospacing="1"/>
      <w:jc w:val="right"/>
    </w:pPr>
    <w:rPr>
      <w:rFonts w:ascii="Arial" w:hAnsi="Arial" w:eastAsia="Times New Roman" w:cs="Arial"/>
      <w:b/>
      <w:bCs/>
      <w:color w:val="000000"/>
      <w:lang w:eastAsia="ru-RU"/>
    </w:rPr>
  </w:style>
  <w:style w:type="paragraph" w:styleId="xl230" w:customStyle="1">
    <w:name w:val="xl230"/>
    <w:basedOn w:val="Normal"/>
    <w:qFormat/>
    <w:rsid w:val="007e2740"/>
    <w:pPr>
      <w:pBdr>
        <w:top w:val="single" w:sz="4" w:space="0" w:color="000000"/>
      </w:pBdr>
      <w:shd w:val="clear" w:color="000000" w:fill="FFFFFF"/>
      <w:spacing w:beforeAutospacing="1" w:afterAutospacing="1"/>
      <w:jc w:val="right"/>
    </w:pPr>
    <w:rPr>
      <w:rFonts w:ascii="Arial" w:hAnsi="Arial" w:eastAsia="Times New Roman" w:cs="Arial"/>
      <w:b/>
      <w:bCs/>
      <w:lang w:eastAsia="ru-RU"/>
    </w:rPr>
  </w:style>
  <w:style w:type="paragraph" w:styleId="font8" w:customStyle="1">
    <w:name w:val="font8"/>
    <w:basedOn w:val="Normal"/>
    <w:qFormat/>
    <w:rsid w:val="00e6401e"/>
    <w:pPr>
      <w:spacing w:beforeAutospacing="1" w:afterAutospacing="1"/>
      <w:jc w:val="left"/>
    </w:pPr>
    <w:rPr>
      <w:rFonts w:ascii="Arial" w:hAnsi="Arial" w:eastAsia="Times New Roman" w:cs="Arial"/>
      <w:color w:val="FF0000"/>
      <w:sz w:val="22"/>
      <w:szCs w:val="22"/>
      <w:lang w:eastAsia="ru-RU"/>
    </w:rPr>
  </w:style>
  <w:style w:type="paragraph" w:styleId="xl64" w:customStyle="1">
    <w:name w:val="xl64"/>
    <w:basedOn w:val="Normal"/>
    <w:qFormat/>
    <w:rsid w:val="00e6401e"/>
    <w:pPr>
      <w:spacing w:beforeAutospacing="1" w:afterAutospacing="1"/>
      <w:jc w:val="left"/>
    </w:pPr>
    <w:rPr>
      <w:rFonts w:ascii="Arial" w:hAnsi="Arial" w:eastAsia="Times New Roman" w:cs="Arial"/>
      <w:sz w:val="18"/>
      <w:szCs w:val="18"/>
      <w:lang w:eastAsia="ru-RU"/>
    </w:rPr>
  </w:style>
  <w:style w:type="paragraph" w:styleId="1CStyle20" w:customStyle="1">
    <w:name w:val="1CStyle20"/>
    <w:qFormat/>
    <w:rsid w:val="005101b9"/>
    <w:pPr>
      <w:widowControl/>
      <w:suppressAutoHyphens w:val="true"/>
      <w:bidi w:val="0"/>
      <w:spacing w:lineRule="auto" w:line="259" w:before="0" w:after="160"/>
      <w:jc w:val="center"/>
    </w:pPr>
    <w:rPr>
      <w:rFonts w:ascii="Arial" w:hAnsi="Arial" w:eastAsia="Times New Roman" w:cs="Times New Roman"/>
      <w:b/>
      <w:color w:val="auto"/>
      <w:kern w:val="0"/>
      <w:sz w:val="18"/>
      <w:szCs w:val="22"/>
      <w:lang w:val="ru-RU" w:eastAsia="ru-RU" w:bidi="ar-SA"/>
    </w:rPr>
  </w:style>
  <w:style w:type="paragraph" w:styleId="1CStyle13" w:customStyle="1">
    <w:name w:val="1CStyle13"/>
    <w:qFormat/>
    <w:rsid w:val="001b7fc7"/>
    <w:pPr>
      <w:widowControl/>
      <w:suppressAutoHyphens w:val="true"/>
      <w:bidi w:val="0"/>
      <w:spacing w:lineRule="auto" w:line="259" w:before="0" w:after="160"/>
      <w:jc w:val="center"/>
    </w:pPr>
    <w:rPr>
      <w:rFonts w:ascii="Arial" w:hAnsi="Arial" w:eastAsia="Times New Roman" w:cs="Times New Roman"/>
      <w:color w:val="auto"/>
      <w:kern w:val="0"/>
      <w:sz w:val="18"/>
      <w:szCs w:val="22"/>
      <w:lang w:val="ru-RU" w:eastAsia="ru-RU" w:bidi="ar-SA"/>
    </w:rPr>
  </w:style>
  <w:style w:type="paragraph" w:styleId="1CStyle11" w:customStyle="1">
    <w:name w:val="1CStyle11"/>
    <w:qFormat/>
    <w:rsid w:val="00cc79c8"/>
    <w:pPr>
      <w:widowControl/>
      <w:suppressAutoHyphens w:val="true"/>
      <w:bidi w:val="0"/>
      <w:spacing w:lineRule="auto" w:line="259" w:before="0" w:after="160"/>
      <w:jc w:val="right"/>
    </w:pPr>
    <w:rPr>
      <w:rFonts w:ascii="Arial" w:hAnsi="Arial" w:eastAsia="Times New Roman" w:cs="Times New Roman"/>
      <w:b/>
      <w:color w:val="auto"/>
      <w:kern w:val="0"/>
      <w:sz w:val="18"/>
      <w:szCs w:val="22"/>
      <w:lang w:val="ru-RU" w:eastAsia="ru-RU" w:bidi="ar-SA"/>
    </w:rPr>
  </w:style>
  <w:style w:type="numbering" w:styleId="Style20" w:default="1">
    <w:name w:val="Без списка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e84a61"/>
  </w:style>
  <w:style w:type="numbering" w:styleId="22" w:customStyle="1">
    <w:name w:val="Нет списка2"/>
    <w:uiPriority w:val="99"/>
    <w:semiHidden/>
    <w:unhideWhenUsed/>
    <w:qFormat/>
    <w:rsid w:val="007d34c8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2"/>
    <w:uiPriority w:val="39"/>
    <w:rsid w:val="007a3de4"/>
    <w:pPr>
      <w:jc w:val="left"/>
    </w:pPr>
    <w:rPr>
      <w:rFonts w:asciiTheme="minorHAnsi" w:hAnsiTheme="minorHAnsi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2"/>
    <w:uiPriority w:val="39"/>
    <w:rsid w:val="00470b90"/>
    <w:pPr>
      <w:jc w:val="left"/>
    </w:pPr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Сетка таблицы2"/>
    <w:basedOn w:val="a2"/>
    <w:uiPriority w:val="39"/>
    <w:rsid w:val="00e84a61"/>
    <w:pPr>
      <w:jc w:val="left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">
    <w:name w:val="Сетка таблицы3"/>
    <w:basedOn w:val="a2"/>
    <w:uiPriority w:val="39"/>
    <w:rsid w:val="007d34c8"/>
    <w:pPr>
      <w:jc w:val="left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rsid w:val="00687879"/>
    <w:pPr>
      <w:jc w:val="left"/>
    </w:pPr>
    <w:rPr>
      <w:rFonts w:asciiTheme="minorHAnsi" w:hAnsiTheme="minorHAnsi" w:eastAsiaTheme="minorEastAsia"/>
      <w:lang w:eastAsia="ru-RU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2B083FE8758E247B6ADBA8B8CE590F7" ma:contentTypeVersion="0" ma:contentTypeDescription="Создание документа." ma:contentTypeScope="" ma:versionID="c72fcc77ea43ebd969a45cd88cd6c53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2300E-76CE-4C48-8D76-D956A7CD5010}">
  <ds:schemaRefs/>
</ds:datastoreItem>
</file>

<file path=customXml/itemProps2.xml><?xml version="1.0" encoding="utf-8"?>
<ds:datastoreItem xmlns:ds="http://schemas.openxmlformats.org/officeDocument/2006/customXml" ds:itemID="{5152D69F-F6DE-437C-AAF6-599D7C15FC6E}">
  <ds:schemaRefs/>
</ds:datastoreItem>
</file>

<file path=customXml/itemProps3.xml><?xml version="1.0" encoding="utf-8"?>
<ds:datastoreItem xmlns:ds="http://schemas.openxmlformats.org/officeDocument/2006/customXml" ds:itemID="{EF8AAF7B-ECC9-4CF1-A6ED-49CAD540FB0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F0FC844-3301-4D43-BC67-147DF1980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LibreOffice/24.8.4.2$Linux_X86_64 LibreOffice_project/480$Build-2</Application>
  <AppVersion>15.0000</AppVersion>
  <Pages>6</Pages>
  <Words>1654</Words>
  <Characters>12034</Characters>
  <CharactersWithSpaces>13845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2026-05-13T07:49:00Z</dcterms:created>
  <dc:creator>Демкин Андрей Юрьевич</dc:creator>
  <dc:description/>
  <dc:language>ru-RU</dc:language>
  <cp:lastModifiedBy/>
  <cp:lastPrinted>2024-04-13T08:18:00Z</cp:lastPrinted>
  <dcterms:modified xsi:type="dcterms:W3CDTF">2026-05-27T11:09:09Z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0x010100F2B083FE8758E247B6ADBA8B8CE590F7</vt:lpwstr>
  </property>
</Properties>
</file>