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035FC" w14:textId="00E73E16" w:rsidR="00A66B66" w:rsidRPr="00F76A9C" w:rsidRDefault="005D2A81" w:rsidP="00073F26">
      <w:pPr>
        <w:pStyle w:val="af9"/>
        <w:jc w:val="center"/>
        <w:rPr>
          <w:rFonts w:ascii="Times New Roman" w:hAnsi="Times New Roman"/>
          <w:b/>
          <w:bCs/>
          <w:sz w:val="20"/>
          <w:szCs w:val="20"/>
        </w:rPr>
      </w:pPr>
      <w:r w:rsidRPr="00F76A9C">
        <w:rPr>
          <w:rFonts w:ascii="Times New Roman" w:hAnsi="Times New Roman"/>
          <w:b/>
          <w:bCs/>
          <w:sz w:val="20"/>
          <w:szCs w:val="20"/>
        </w:rPr>
        <w:t xml:space="preserve">ГРАЖДАНСКО-ПРАВОВОЙ ДОГОВОР № </w:t>
      </w:r>
      <w:r w:rsidR="005075F7" w:rsidRPr="00F76A9C">
        <w:rPr>
          <w:rFonts w:ascii="Times New Roman" w:hAnsi="Times New Roman"/>
          <w:b/>
          <w:bCs/>
          <w:sz w:val="20"/>
          <w:szCs w:val="20"/>
        </w:rPr>
        <w:t>_________</w:t>
      </w:r>
    </w:p>
    <w:p w14:paraId="19787623" w14:textId="1656D586" w:rsidR="005075F7" w:rsidRPr="00F76A9C" w:rsidRDefault="005075F7" w:rsidP="00073F26">
      <w:pPr>
        <w:pStyle w:val="af9"/>
        <w:jc w:val="center"/>
        <w:rPr>
          <w:rFonts w:ascii="Times New Roman" w:hAnsi="Times New Roman"/>
          <w:b/>
          <w:bCs/>
          <w:sz w:val="20"/>
          <w:szCs w:val="20"/>
        </w:rPr>
      </w:pPr>
      <w:r w:rsidRPr="00F76A9C">
        <w:rPr>
          <w:rFonts w:ascii="Times New Roman" w:hAnsi="Times New Roman"/>
          <w:b/>
          <w:bCs/>
          <w:sz w:val="20"/>
          <w:szCs w:val="20"/>
        </w:rPr>
        <w:t>н</w:t>
      </w:r>
      <w:r w:rsidR="00A04A9E" w:rsidRPr="00F76A9C">
        <w:rPr>
          <w:rFonts w:ascii="Times New Roman" w:hAnsi="Times New Roman"/>
          <w:b/>
          <w:bCs/>
          <w:sz w:val="20"/>
          <w:szCs w:val="20"/>
        </w:rPr>
        <w:t xml:space="preserve">а поставку изделий медицинского назначения </w:t>
      </w:r>
    </w:p>
    <w:p w14:paraId="3A6DEA9B" w14:textId="166CC2A5" w:rsidR="00BD7446" w:rsidRPr="00F76A9C" w:rsidRDefault="00A04A9E" w:rsidP="00073F26">
      <w:pPr>
        <w:pStyle w:val="af9"/>
        <w:jc w:val="center"/>
        <w:rPr>
          <w:rFonts w:ascii="Times New Roman" w:hAnsi="Times New Roman"/>
          <w:b/>
          <w:bCs/>
          <w:sz w:val="20"/>
          <w:szCs w:val="20"/>
        </w:rPr>
      </w:pPr>
      <w:r w:rsidRPr="00F76A9C">
        <w:rPr>
          <w:rFonts w:ascii="Times New Roman" w:hAnsi="Times New Roman"/>
          <w:b/>
          <w:bCs/>
          <w:sz w:val="20"/>
          <w:szCs w:val="20"/>
        </w:rPr>
        <w:t>(</w:t>
      </w:r>
      <w:bookmarkStart w:id="0" w:name="_Hlk226100723"/>
      <w:r w:rsidR="006B06F4" w:rsidRPr="006B06F4">
        <w:rPr>
          <w:rFonts w:ascii="Times New Roman" w:eastAsia="Times New Roman" w:hAnsi="Times New Roman"/>
          <w:b/>
          <w:bCs/>
          <w:sz w:val="20"/>
          <w:szCs w:val="20"/>
          <w:lang w:eastAsia="ru-RU"/>
        </w:rPr>
        <w:t xml:space="preserve">тест-полосок к </w:t>
      </w:r>
      <w:proofErr w:type="spellStart"/>
      <w:r w:rsidR="006B06F4" w:rsidRPr="006B06F4">
        <w:rPr>
          <w:rFonts w:ascii="Times New Roman" w:eastAsia="Times New Roman" w:hAnsi="Times New Roman"/>
          <w:b/>
          <w:bCs/>
          <w:sz w:val="20"/>
          <w:szCs w:val="20"/>
          <w:lang w:eastAsia="ru-RU"/>
        </w:rPr>
        <w:t>глюкометрам</w:t>
      </w:r>
      <w:proofErr w:type="spellEnd"/>
      <w:r w:rsidR="006B06F4" w:rsidRPr="006B06F4">
        <w:rPr>
          <w:rFonts w:ascii="Times New Roman" w:eastAsia="Times New Roman" w:hAnsi="Times New Roman"/>
          <w:b/>
          <w:bCs/>
          <w:sz w:val="20"/>
          <w:szCs w:val="20"/>
          <w:lang w:eastAsia="ru-RU"/>
        </w:rPr>
        <w:t xml:space="preserve"> (глюкоза ИВД, реагент)</w:t>
      </w:r>
      <w:bookmarkEnd w:id="0"/>
      <w:r w:rsidR="007F0552">
        <w:rPr>
          <w:rFonts w:ascii="Times New Roman" w:eastAsia="Times New Roman" w:hAnsi="Times New Roman"/>
          <w:b/>
          <w:bCs/>
          <w:sz w:val="20"/>
          <w:szCs w:val="20"/>
          <w:lang w:eastAsia="ru-RU"/>
        </w:rPr>
        <w:t>)</w:t>
      </w:r>
    </w:p>
    <w:p w14:paraId="74009BD5" w14:textId="56673E67" w:rsidR="00073F26" w:rsidRPr="00F76A9C" w:rsidRDefault="00073F26" w:rsidP="005D2A81">
      <w:pPr>
        <w:pStyle w:val="af9"/>
        <w:jc w:val="center"/>
        <w:rPr>
          <w:rFonts w:ascii="Times New Roman" w:hAnsi="Times New Roman"/>
          <w:b/>
          <w:bCs/>
          <w:sz w:val="20"/>
          <w:szCs w:val="20"/>
        </w:rPr>
      </w:pPr>
    </w:p>
    <w:p w14:paraId="51D1D15B" w14:textId="4DDCC604" w:rsidR="00073F26" w:rsidRPr="00F76A9C" w:rsidRDefault="00073F26" w:rsidP="005D2A81">
      <w:pPr>
        <w:pStyle w:val="af9"/>
        <w:jc w:val="center"/>
        <w:rPr>
          <w:rFonts w:ascii="Times New Roman" w:hAnsi="Times New Roman"/>
          <w:b/>
          <w:bCs/>
          <w:sz w:val="20"/>
          <w:szCs w:val="20"/>
        </w:rPr>
      </w:pPr>
      <w:r w:rsidRPr="00F76A9C">
        <w:rPr>
          <w:rFonts w:ascii="Times New Roman" w:hAnsi="Times New Roman"/>
          <w:b/>
          <w:bCs/>
          <w:sz w:val="20"/>
          <w:szCs w:val="20"/>
        </w:rPr>
        <w:t xml:space="preserve">ИКЗ </w:t>
      </w:r>
      <w:r w:rsidR="00FB4A85" w:rsidRPr="00FB4A85">
        <w:rPr>
          <w:rFonts w:ascii="Times New Roman" w:hAnsi="Times New Roman"/>
          <w:b/>
          <w:bCs/>
          <w:sz w:val="20"/>
          <w:szCs w:val="20"/>
        </w:rPr>
        <w:t>26 1 9201528742 920101001 0001 061 0000 244</w:t>
      </w:r>
      <w:bookmarkStart w:id="1" w:name="_GoBack"/>
      <w:bookmarkEnd w:id="1"/>
    </w:p>
    <w:p w14:paraId="3062856E" w14:textId="77777777" w:rsidR="006D2FC2" w:rsidRPr="00F76A9C" w:rsidRDefault="006D2FC2" w:rsidP="005D2A81">
      <w:pPr>
        <w:pStyle w:val="af9"/>
        <w:jc w:val="both"/>
        <w:rPr>
          <w:rFonts w:ascii="Times New Roman" w:hAnsi="Times New Roman"/>
          <w:sz w:val="20"/>
          <w:szCs w:val="20"/>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AF417F" w:rsidRPr="00F76A9C" w14:paraId="407E0B00" w14:textId="77777777" w:rsidTr="00AF417F">
        <w:tc>
          <w:tcPr>
            <w:tcW w:w="2500" w:type="pct"/>
          </w:tcPr>
          <w:p w14:paraId="1904C1EB" w14:textId="2C2AA4DD" w:rsidR="00AF417F" w:rsidRPr="00F76A9C" w:rsidRDefault="00AF417F" w:rsidP="005D2A81">
            <w:pPr>
              <w:pStyle w:val="af9"/>
              <w:jc w:val="both"/>
              <w:rPr>
                <w:rFonts w:ascii="Times New Roman" w:hAnsi="Times New Roman"/>
              </w:rPr>
            </w:pPr>
            <w:r w:rsidRPr="00F76A9C">
              <w:rPr>
                <w:rFonts w:ascii="Times New Roman" w:hAnsi="Times New Roman"/>
              </w:rPr>
              <w:t>г. Севастополь</w:t>
            </w:r>
          </w:p>
        </w:tc>
        <w:tc>
          <w:tcPr>
            <w:tcW w:w="2500" w:type="pct"/>
          </w:tcPr>
          <w:p w14:paraId="669014E2" w14:textId="357C4E15" w:rsidR="00AF417F" w:rsidRPr="00F76A9C" w:rsidRDefault="00AF417F" w:rsidP="00AF417F">
            <w:pPr>
              <w:pStyle w:val="af9"/>
              <w:jc w:val="right"/>
              <w:rPr>
                <w:rFonts w:ascii="Times New Roman" w:hAnsi="Times New Roman"/>
              </w:rPr>
            </w:pPr>
            <w:r w:rsidRPr="00F76A9C">
              <w:rPr>
                <w:rFonts w:ascii="Times New Roman" w:hAnsi="Times New Roman"/>
              </w:rPr>
              <w:t>«____» _______ 2026 г.</w:t>
            </w:r>
          </w:p>
        </w:tc>
      </w:tr>
    </w:tbl>
    <w:p w14:paraId="4AC26DC8" w14:textId="77777777" w:rsidR="00A66B66" w:rsidRPr="00F76A9C" w:rsidRDefault="00A66B66" w:rsidP="005D2A81">
      <w:pPr>
        <w:pStyle w:val="af9"/>
        <w:jc w:val="both"/>
        <w:rPr>
          <w:rFonts w:ascii="Times New Roman" w:hAnsi="Times New Roman"/>
          <w:sz w:val="20"/>
          <w:szCs w:val="20"/>
        </w:rPr>
      </w:pPr>
    </w:p>
    <w:p w14:paraId="04B455A8" w14:textId="77777777" w:rsidR="005075F7" w:rsidRPr="00F76A9C" w:rsidRDefault="005075F7" w:rsidP="005075F7">
      <w:pPr>
        <w:pStyle w:val="af9"/>
        <w:ind w:firstLine="709"/>
        <w:jc w:val="both"/>
        <w:rPr>
          <w:rFonts w:ascii="Times New Roman" w:hAnsi="Times New Roman"/>
          <w:bCs/>
          <w:sz w:val="20"/>
          <w:szCs w:val="20"/>
        </w:rPr>
      </w:pPr>
      <w:r w:rsidRPr="00F76A9C">
        <w:rPr>
          <w:rFonts w:ascii="Times New Roman" w:hAnsi="Times New Roman"/>
          <w:bCs/>
          <w:sz w:val="20"/>
          <w:szCs w:val="20"/>
        </w:rPr>
        <w:t xml:space="preserve">Федеральное государственное бюджетное образовательное учреждение высшего образования «Академия хореографии», в лице _________, действующего на основании _____________, именуемое в дальнейшем «Заказчик», с одной стороны, и </w:t>
      </w:r>
    </w:p>
    <w:p w14:paraId="1546CCC0" w14:textId="77777777" w:rsidR="005075F7" w:rsidRPr="00F76A9C" w:rsidRDefault="005075F7" w:rsidP="005075F7">
      <w:pPr>
        <w:pStyle w:val="af9"/>
        <w:ind w:firstLine="709"/>
        <w:jc w:val="both"/>
        <w:rPr>
          <w:rFonts w:ascii="Times New Roman" w:hAnsi="Times New Roman"/>
          <w:bCs/>
          <w:sz w:val="20"/>
          <w:szCs w:val="20"/>
        </w:rPr>
      </w:pPr>
      <w:r w:rsidRPr="00F76A9C">
        <w:rPr>
          <w:rFonts w:ascii="Times New Roman" w:hAnsi="Times New Roman"/>
          <w:bCs/>
          <w:sz w:val="20"/>
          <w:szCs w:val="20"/>
        </w:rPr>
        <w:t xml:space="preserve">_______________, именуемое в дальнейшем «Поставщик», в лице ______________________, действующего на основании _________________, с другой стороны, совместно именуемые «Стороны», а каждый по отдельности – «Сторона», </w:t>
      </w:r>
    </w:p>
    <w:p w14:paraId="2FA68660" w14:textId="4E7F818B" w:rsidR="005D2A81" w:rsidRPr="00F76A9C" w:rsidRDefault="005075F7" w:rsidP="005075F7">
      <w:pPr>
        <w:pStyle w:val="af9"/>
        <w:ind w:firstLine="709"/>
        <w:jc w:val="both"/>
        <w:rPr>
          <w:rFonts w:ascii="Times New Roman" w:hAnsi="Times New Roman"/>
          <w:bCs/>
          <w:sz w:val="20"/>
          <w:szCs w:val="20"/>
        </w:rPr>
      </w:pPr>
      <w:r w:rsidRPr="00F76A9C">
        <w:rPr>
          <w:rFonts w:ascii="Times New Roman" w:hAnsi="Times New Roman"/>
          <w:bCs/>
          <w:sz w:val="20"/>
          <w:szCs w:val="20"/>
        </w:rPr>
        <w:t>с соблюдением требований главы 39 Гражданского кодекса Российской Федерации,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Гражданско-правой договор (далее – Договор) о нижеследующем:</w:t>
      </w:r>
    </w:p>
    <w:p w14:paraId="0C99918F" w14:textId="77777777" w:rsidR="005075F7" w:rsidRPr="00F76A9C" w:rsidRDefault="005075F7" w:rsidP="005075F7">
      <w:pPr>
        <w:pStyle w:val="af9"/>
        <w:jc w:val="both"/>
        <w:rPr>
          <w:rFonts w:ascii="Times New Roman" w:hAnsi="Times New Roman"/>
          <w:sz w:val="20"/>
          <w:szCs w:val="20"/>
        </w:rPr>
      </w:pPr>
    </w:p>
    <w:p w14:paraId="645F7FCA" w14:textId="3804EA8A" w:rsidR="00A66B66" w:rsidRPr="00F76A9C" w:rsidRDefault="00A66B66" w:rsidP="00AF417F">
      <w:pPr>
        <w:pStyle w:val="af9"/>
        <w:jc w:val="center"/>
        <w:rPr>
          <w:rFonts w:ascii="Times New Roman" w:hAnsi="Times New Roman"/>
          <w:b/>
          <w:bCs/>
          <w:sz w:val="20"/>
          <w:szCs w:val="20"/>
        </w:rPr>
      </w:pPr>
      <w:r w:rsidRPr="00F76A9C">
        <w:rPr>
          <w:rFonts w:ascii="Times New Roman" w:hAnsi="Times New Roman"/>
          <w:b/>
          <w:bCs/>
          <w:sz w:val="20"/>
          <w:szCs w:val="20"/>
        </w:rPr>
        <w:t xml:space="preserve">1. Предмет </w:t>
      </w:r>
      <w:r w:rsidR="00EB0E7D" w:rsidRPr="00F76A9C">
        <w:rPr>
          <w:rFonts w:ascii="Times New Roman" w:hAnsi="Times New Roman"/>
          <w:b/>
          <w:bCs/>
          <w:sz w:val="20"/>
          <w:szCs w:val="20"/>
        </w:rPr>
        <w:t>Договора</w:t>
      </w:r>
    </w:p>
    <w:p w14:paraId="3EB6607E" w14:textId="0F658950" w:rsidR="00C3594B" w:rsidRPr="00F76A9C" w:rsidRDefault="00C3594B"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1.1. В соответствии с </w:t>
      </w:r>
      <w:r w:rsidR="00703D4F" w:rsidRPr="00F76A9C">
        <w:rPr>
          <w:rFonts w:ascii="Times New Roman" w:hAnsi="Times New Roman"/>
          <w:sz w:val="20"/>
          <w:szCs w:val="20"/>
        </w:rPr>
        <w:t>Договором</w:t>
      </w:r>
      <w:r w:rsidRPr="00F76A9C">
        <w:rPr>
          <w:rFonts w:ascii="Times New Roman" w:hAnsi="Times New Roman"/>
          <w:sz w:val="20"/>
          <w:szCs w:val="20"/>
        </w:rPr>
        <w:t xml:space="preserve"> Поставщик обязуется в порядке и сроки, предусмотренные </w:t>
      </w:r>
      <w:r w:rsidR="00EB0E7D" w:rsidRPr="00F76A9C">
        <w:rPr>
          <w:rFonts w:ascii="Times New Roman" w:hAnsi="Times New Roman"/>
          <w:sz w:val="20"/>
          <w:szCs w:val="20"/>
        </w:rPr>
        <w:t>Договором</w:t>
      </w:r>
      <w:r w:rsidRPr="00F76A9C">
        <w:rPr>
          <w:rFonts w:ascii="Times New Roman" w:hAnsi="Times New Roman"/>
          <w:sz w:val="20"/>
          <w:szCs w:val="20"/>
        </w:rPr>
        <w:t xml:space="preserve">, </w:t>
      </w:r>
      <w:r w:rsidR="00AF417F" w:rsidRPr="00F76A9C">
        <w:rPr>
          <w:rFonts w:ascii="Times New Roman" w:hAnsi="Times New Roman"/>
          <w:sz w:val="20"/>
          <w:szCs w:val="20"/>
        </w:rPr>
        <w:t xml:space="preserve">осуществить </w:t>
      </w:r>
      <w:r w:rsidR="008B0EFB" w:rsidRPr="00F76A9C">
        <w:rPr>
          <w:rFonts w:ascii="Times New Roman" w:hAnsi="Times New Roman"/>
          <w:sz w:val="20"/>
          <w:szCs w:val="20"/>
        </w:rPr>
        <w:t>постав</w:t>
      </w:r>
      <w:r w:rsidR="00AF417F" w:rsidRPr="00F76A9C">
        <w:rPr>
          <w:rFonts w:ascii="Times New Roman" w:hAnsi="Times New Roman"/>
          <w:sz w:val="20"/>
          <w:szCs w:val="20"/>
        </w:rPr>
        <w:t xml:space="preserve">ку </w:t>
      </w:r>
      <w:r w:rsidR="00A04A9E" w:rsidRPr="00F76A9C">
        <w:rPr>
          <w:rFonts w:ascii="Times New Roman" w:hAnsi="Times New Roman"/>
          <w:sz w:val="20"/>
          <w:szCs w:val="20"/>
        </w:rPr>
        <w:t xml:space="preserve">изделий </w:t>
      </w:r>
      <w:r w:rsidR="00AF417F" w:rsidRPr="00F76A9C">
        <w:rPr>
          <w:rFonts w:ascii="Times New Roman" w:hAnsi="Times New Roman"/>
          <w:sz w:val="20"/>
          <w:szCs w:val="20"/>
        </w:rPr>
        <w:t>медицинск</w:t>
      </w:r>
      <w:r w:rsidR="00A04A9E" w:rsidRPr="00F76A9C">
        <w:rPr>
          <w:rFonts w:ascii="Times New Roman" w:hAnsi="Times New Roman"/>
          <w:sz w:val="20"/>
          <w:szCs w:val="20"/>
        </w:rPr>
        <w:t>ого</w:t>
      </w:r>
      <w:r w:rsidR="00AF417F" w:rsidRPr="00F76A9C">
        <w:rPr>
          <w:rFonts w:ascii="Times New Roman" w:hAnsi="Times New Roman"/>
          <w:sz w:val="20"/>
          <w:szCs w:val="20"/>
        </w:rPr>
        <w:t xml:space="preserve"> </w:t>
      </w:r>
      <w:r w:rsidR="00A04A9E" w:rsidRPr="00F76A9C">
        <w:rPr>
          <w:rFonts w:ascii="Times New Roman" w:hAnsi="Times New Roman"/>
          <w:sz w:val="20"/>
          <w:szCs w:val="20"/>
        </w:rPr>
        <w:t>назначения</w:t>
      </w:r>
      <w:r w:rsidR="00A30CDE" w:rsidRPr="00F76A9C">
        <w:rPr>
          <w:rFonts w:ascii="Times New Roman" w:hAnsi="Times New Roman"/>
          <w:sz w:val="20"/>
          <w:szCs w:val="20"/>
        </w:rPr>
        <w:t xml:space="preserve"> (</w:t>
      </w:r>
      <w:r w:rsidR="006B06F4" w:rsidRPr="006B06F4">
        <w:rPr>
          <w:rFonts w:ascii="Times New Roman" w:hAnsi="Times New Roman"/>
          <w:sz w:val="20"/>
          <w:szCs w:val="20"/>
        </w:rPr>
        <w:t xml:space="preserve">тест-полосок к </w:t>
      </w:r>
      <w:proofErr w:type="spellStart"/>
      <w:r w:rsidR="006B06F4" w:rsidRPr="006B06F4">
        <w:rPr>
          <w:rFonts w:ascii="Times New Roman" w:hAnsi="Times New Roman"/>
          <w:sz w:val="20"/>
          <w:szCs w:val="20"/>
        </w:rPr>
        <w:t>глюкометрам</w:t>
      </w:r>
      <w:proofErr w:type="spellEnd"/>
      <w:r w:rsidR="006B06F4" w:rsidRPr="006B06F4">
        <w:rPr>
          <w:rFonts w:ascii="Times New Roman" w:hAnsi="Times New Roman"/>
          <w:sz w:val="20"/>
          <w:szCs w:val="20"/>
        </w:rPr>
        <w:t xml:space="preserve"> (глюкоза ИВД, реагент)</w:t>
      </w:r>
      <w:r w:rsidR="00A84773" w:rsidRPr="00F76A9C">
        <w:rPr>
          <w:rFonts w:ascii="Times New Roman" w:hAnsi="Times New Roman"/>
          <w:sz w:val="20"/>
          <w:szCs w:val="20"/>
        </w:rPr>
        <w:t xml:space="preserve"> </w:t>
      </w:r>
      <w:r w:rsidRPr="00F76A9C">
        <w:rPr>
          <w:rFonts w:ascii="Times New Roman" w:hAnsi="Times New Roman"/>
          <w:sz w:val="20"/>
          <w:szCs w:val="20"/>
        </w:rPr>
        <w:t xml:space="preserve">(далее – </w:t>
      </w:r>
      <w:r w:rsidR="00AF417F" w:rsidRPr="00F76A9C">
        <w:rPr>
          <w:rFonts w:ascii="Times New Roman" w:hAnsi="Times New Roman"/>
          <w:sz w:val="20"/>
          <w:szCs w:val="20"/>
        </w:rPr>
        <w:t>Товар</w:t>
      </w:r>
      <w:r w:rsidRPr="00F76A9C">
        <w:rPr>
          <w:rFonts w:ascii="Times New Roman" w:hAnsi="Times New Roman"/>
          <w:sz w:val="20"/>
          <w:szCs w:val="20"/>
        </w:rPr>
        <w:t xml:space="preserve">) </w:t>
      </w:r>
      <w:r w:rsidR="00795893" w:rsidRPr="00F76A9C">
        <w:rPr>
          <w:rFonts w:ascii="Times New Roman" w:hAnsi="Times New Roman"/>
          <w:sz w:val="20"/>
          <w:szCs w:val="20"/>
        </w:rPr>
        <w:t>(код ОКПД 2</w:t>
      </w:r>
      <w:r w:rsidR="006B06F4" w:rsidRPr="006B06F4">
        <w:rPr>
          <w:rFonts w:ascii="Times New Roman" w:hAnsi="Times New Roman"/>
          <w:sz w:val="20"/>
          <w:szCs w:val="20"/>
        </w:rPr>
        <w:t>-</w:t>
      </w:r>
      <w:r w:rsidR="00795893" w:rsidRPr="00F76A9C">
        <w:rPr>
          <w:rFonts w:ascii="Times New Roman" w:hAnsi="Times New Roman"/>
          <w:sz w:val="20"/>
          <w:szCs w:val="20"/>
        </w:rPr>
        <w:t xml:space="preserve"> </w:t>
      </w:r>
      <w:r w:rsidR="006B06F4" w:rsidRPr="006B06F4">
        <w:rPr>
          <w:rFonts w:ascii="Times New Roman" w:hAnsi="Times New Roman"/>
          <w:sz w:val="20"/>
          <w:szCs w:val="20"/>
        </w:rPr>
        <w:t>21.20.23.110</w:t>
      </w:r>
      <w:r w:rsidR="00974C87">
        <w:rPr>
          <w:rFonts w:ascii="Times New Roman" w:hAnsi="Times New Roman"/>
          <w:sz w:val="20"/>
          <w:szCs w:val="20"/>
        </w:rPr>
        <w:t>)</w:t>
      </w:r>
      <w:r w:rsidR="00795893" w:rsidRPr="00F76A9C">
        <w:rPr>
          <w:rFonts w:ascii="Times New Roman" w:hAnsi="Times New Roman"/>
          <w:sz w:val="20"/>
          <w:szCs w:val="20"/>
        </w:rPr>
        <w:t xml:space="preserve"> </w:t>
      </w:r>
      <w:r w:rsidRPr="00F76A9C">
        <w:rPr>
          <w:rFonts w:ascii="Times New Roman" w:hAnsi="Times New Roman"/>
          <w:sz w:val="20"/>
          <w:szCs w:val="20"/>
        </w:rPr>
        <w:t>в соответствии</w:t>
      </w:r>
      <w:r w:rsidR="005075F7" w:rsidRPr="00F76A9C">
        <w:rPr>
          <w:rFonts w:ascii="Times New Roman" w:hAnsi="Times New Roman"/>
          <w:sz w:val="20"/>
          <w:szCs w:val="20"/>
        </w:rPr>
        <w:t xml:space="preserve"> со Спецификацией (приложение №</w:t>
      </w:r>
      <w:r w:rsidRPr="00F76A9C">
        <w:rPr>
          <w:rFonts w:ascii="Times New Roman" w:hAnsi="Times New Roman"/>
          <w:sz w:val="20"/>
          <w:szCs w:val="20"/>
        </w:rPr>
        <w:t xml:space="preserve">1 к </w:t>
      </w:r>
      <w:r w:rsidR="00CC3CFB" w:rsidRPr="00F76A9C">
        <w:rPr>
          <w:rFonts w:ascii="Times New Roman" w:hAnsi="Times New Roman"/>
          <w:sz w:val="20"/>
          <w:szCs w:val="20"/>
        </w:rPr>
        <w:t>Договор</w:t>
      </w:r>
      <w:r w:rsidRPr="00F76A9C">
        <w:rPr>
          <w:rFonts w:ascii="Times New Roman" w:hAnsi="Times New Roman"/>
          <w:sz w:val="20"/>
          <w:szCs w:val="20"/>
        </w:rPr>
        <w:t xml:space="preserve">у), а Заказчик обязуется в порядке и сроки, предусмотренные </w:t>
      </w:r>
      <w:r w:rsidR="00CC3CFB" w:rsidRPr="00F76A9C">
        <w:rPr>
          <w:rFonts w:ascii="Times New Roman" w:hAnsi="Times New Roman"/>
          <w:sz w:val="20"/>
          <w:szCs w:val="20"/>
        </w:rPr>
        <w:t>Договор</w:t>
      </w:r>
      <w:r w:rsidRPr="00F76A9C">
        <w:rPr>
          <w:rFonts w:ascii="Times New Roman" w:hAnsi="Times New Roman"/>
          <w:sz w:val="20"/>
          <w:szCs w:val="20"/>
        </w:rPr>
        <w:t>ом, принять и оплатить поставленны</w:t>
      </w:r>
      <w:r w:rsidR="00AF417F" w:rsidRPr="00F76A9C">
        <w:rPr>
          <w:rFonts w:ascii="Times New Roman" w:hAnsi="Times New Roman"/>
          <w:sz w:val="20"/>
          <w:szCs w:val="20"/>
        </w:rPr>
        <w:t>й Товар</w:t>
      </w:r>
      <w:r w:rsidRPr="00F76A9C">
        <w:rPr>
          <w:rFonts w:ascii="Times New Roman" w:hAnsi="Times New Roman"/>
          <w:sz w:val="20"/>
          <w:szCs w:val="20"/>
        </w:rPr>
        <w:t>.</w:t>
      </w:r>
    </w:p>
    <w:p w14:paraId="75A0A221" w14:textId="14DC5891" w:rsidR="00C3594B" w:rsidRPr="00F76A9C" w:rsidRDefault="005075F7"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1.2. </w:t>
      </w:r>
      <w:r w:rsidR="00C3594B" w:rsidRPr="00F76A9C">
        <w:rPr>
          <w:rFonts w:ascii="Times New Roman" w:hAnsi="Times New Roman"/>
          <w:sz w:val="20"/>
          <w:szCs w:val="20"/>
        </w:rPr>
        <w:t xml:space="preserve">Номенклатура </w:t>
      </w:r>
      <w:r w:rsidR="00AF417F" w:rsidRPr="00F76A9C">
        <w:rPr>
          <w:rFonts w:ascii="Times New Roman" w:hAnsi="Times New Roman"/>
          <w:sz w:val="20"/>
          <w:szCs w:val="20"/>
        </w:rPr>
        <w:t xml:space="preserve">товара </w:t>
      </w:r>
      <w:r w:rsidR="00C3594B" w:rsidRPr="00F76A9C">
        <w:rPr>
          <w:rFonts w:ascii="Times New Roman" w:hAnsi="Times New Roman"/>
          <w:sz w:val="20"/>
          <w:szCs w:val="20"/>
        </w:rPr>
        <w:t xml:space="preserve">и его количество определяются Спецификацией (приложение № 1 к </w:t>
      </w:r>
      <w:r w:rsidR="00CC3CFB" w:rsidRPr="00F76A9C">
        <w:rPr>
          <w:rFonts w:ascii="Times New Roman" w:hAnsi="Times New Roman"/>
          <w:sz w:val="20"/>
          <w:szCs w:val="20"/>
        </w:rPr>
        <w:t>Договор</w:t>
      </w:r>
      <w:r w:rsidR="00C3594B" w:rsidRPr="00F76A9C">
        <w:rPr>
          <w:rFonts w:ascii="Times New Roman" w:hAnsi="Times New Roman"/>
          <w:sz w:val="20"/>
          <w:szCs w:val="20"/>
        </w:rPr>
        <w:t xml:space="preserve">у), технические показатели – Техническими требованиями (приложение № 2 к </w:t>
      </w:r>
      <w:r w:rsidR="00CC3CFB" w:rsidRPr="00F76A9C">
        <w:rPr>
          <w:rFonts w:ascii="Times New Roman" w:hAnsi="Times New Roman"/>
          <w:sz w:val="20"/>
          <w:szCs w:val="20"/>
        </w:rPr>
        <w:t>Договор</w:t>
      </w:r>
      <w:r w:rsidR="00C3594B" w:rsidRPr="00F76A9C">
        <w:rPr>
          <w:rFonts w:ascii="Times New Roman" w:hAnsi="Times New Roman"/>
          <w:sz w:val="20"/>
          <w:szCs w:val="20"/>
        </w:rPr>
        <w:t>у).</w:t>
      </w:r>
    </w:p>
    <w:p w14:paraId="2E78BC75" w14:textId="41D7205D" w:rsidR="00C3594B" w:rsidRPr="00F76A9C" w:rsidRDefault="00C3594B"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1.3. Поставка </w:t>
      </w:r>
      <w:r w:rsidR="00AF417F" w:rsidRPr="00F76A9C">
        <w:rPr>
          <w:rFonts w:ascii="Times New Roman" w:hAnsi="Times New Roman"/>
          <w:sz w:val="20"/>
          <w:szCs w:val="20"/>
        </w:rPr>
        <w:t xml:space="preserve">товара </w:t>
      </w:r>
      <w:r w:rsidRPr="00F76A9C">
        <w:rPr>
          <w:rFonts w:ascii="Times New Roman" w:hAnsi="Times New Roman"/>
          <w:sz w:val="20"/>
          <w:szCs w:val="20"/>
        </w:rPr>
        <w:t xml:space="preserve">осуществляется Поставщиком с разгрузкой с транспортного средства по адресу: </w:t>
      </w:r>
      <w:r w:rsidR="00A02095" w:rsidRPr="00F76A9C">
        <w:rPr>
          <w:rFonts w:ascii="Times New Roman" w:hAnsi="Times New Roman"/>
          <w:sz w:val="20"/>
          <w:szCs w:val="20"/>
        </w:rPr>
        <w:t xml:space="preserve">г. </w:t>
      </w:r>
      <w:r w:rsidR="005075F7" w:rsidRPr="00F76A9C">
        <w:rPr>
          <w:rFonts w:ascii="Times New Roman" w:hAnsi="Times New Roman"/>
          <w:sz w:val="20"/>
          <w:szCs w:val="20"/>
        </w:rPr>
        <w:t>Севастополь, ул. Капитанская, здание 20 (далее – Место доставки)</w:t>
      </w:r>
      <w:r w:rsidR="00812972" w:rsidRPr="00F76A9C">
        <w:rPr>
          <w:rFonts w:ascii="Times New Roman" w:hAnsi="Times New Roman"/>
          <w:sz w:val="20"/>
          <w:szCs w:val="20"/>
        </w:rPr>
        <w:t>.</w:t>
      </w:r>
      <w:r w:rsidR="00E22295" w:rsidRPr="00F76A9C">
        <w:rPr>
          <w:rFonts w:ascii="Times New Roman" w:hAnsi="Times New Roman"/>
          <w:sz w:val="20"/>
          <w:szCs w:val="20"/>
        </w:rPr>
        <w:t xml:space="preserve"> </w:t>
      </w:r>
      <w:r w:rsidR="005075F7" w:rsidRPr="00F76A9C">
        <w:rPr>
          <w:rFonts w:ascii="Times New Roman" w:hAnsi="Times New Roman"/>
          <w:sz w:val="20"/>
          <w:szCs w:val="20"/>
        </w:rPr>
        <w:t>Поставка осуществляется в рабочие дни с 9.00 до 15.00 в сроки, определенные п. 5.1.</w:t>
      </w:r>
    </w:p>
    <w:p w14:paraId="19A3C772" w14:textId="77777777" w:rsidR="005075F7" w:rsidRPr="00F76A9C" w:rsidRDefault="005075F7" w:rsidP="00AF417F">
      <w:pPr>
        <w:pStyle w:val="af9"/>
        <w:ind w:firstLine="708"/>
        <w:jc w:val="both"/>
        <w:rPr>
          <w:rFonts w:ascii="Times New Roman" w:hAnsi="Times New Roman"/>
          <w:sz w:val="20"/>
          <w:szCs w:val="20"/>
        </w:rPr>
      </w:pPr>
    </w:p>
    <w:p w14:paraId="68E2A0B4" w14:textId="77777777" w:rsidR="00C3594B" w:rsidRPr="00F76A9C" w:rsidRDefault="00C3594B" w:rsidP="00AF417F">
      <w:pPr>
        <w:pStyle w:val="af9"/>
        <w:jc w:val="center"/>
        <w:rPr>
          <w:rFonts w:ascii="Times New Roman" w:hAnsi="Times New Roman"/>
          <w:b/>
          <w:bCs/>
          <w:sz w:val="20"/>
          <w:szCs w:val="20"/>
        </w:rPr>
      </w:pPr>
      <w:r w:rsidRPr="00F76A9C">
        <w:rPr>
          <w:rFonts w:ascii="Times New Roman" w:hAnsi="Times New Roman"/>
          <w:b/>
          <w:bCs/>
          <w:sz w:val="20"/>
          <w:szCs w:val="20"/>
        </w:rPr>
        <w:t xml:space="preserve">2. Цена </w:t>
      </w:r>
      <w:r w:rsidR="00E9747B" w:rsidRPr="00F76A9C">
        <w:rPr>
          <w:rFonts w:ascii="Times New Roman" w:hAnsi="Times New Roman"/>
          <w:b/>
          <w:bCs/>
          <w:sz w:val="20"/>
          <w:szCs w:val="20"/>
        </w:rPr>
        <w:t>Договор</w:t>
      </w:r>
      <w:r w:rsidRPr="00F76A9C">
        <w:rPr>
          <w:rFonts w:ascii="Times New Roman" w:hAnsi="Times New Roman"/>
          <w:b/>
          <w:bCs/>
          <w:sz w:val="20"/>
          <w:szCs w:val="20"/>
        </w:rPr>
        <w:t>а</w:t>
      </w:r>
    </w:p>
    <w:p w14:paraId="593C0F2D" w14:textId="77777777" w:rsidR="00C3594B" w:rsidRPr="00F76A9C" w:rsidRDefault="00C3594B"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2.1. Цена </w:t>
      </w:r>
      <w:r w:rsidR="00CC3CFB" w:rsidRPr="00F76A9C">
        <w:rPr>
          <w:rFonts w:ascii="Times New Roman" w:hAnsi="Times New Roman"/>
          <w:sz w:val="20"/>
          <w:szCs w:val="20"/>
        </w:rPr>
        <w:t>Договор</w:t>
      </w:r>
      <w:r w:rsidRPr="00F76A9C">
        <w:rPr>
          <w:rFonts w:ascii="Times New Roman" w:hAnsi="Times New Roman"/>
          <w:sz w:val="20"/>
          <w:szCs w:val="20"/>
        </w:rPr>
        <w:t>а и валюта платежа устанавливаются в российских рублях.</w:t>
      </w:r>
    </w:p>
    <w:p w14:paraId="701F1FDD" w14:textId="2E2EC49F" w:rsidR="00431747" w:rsidRPr="00F76A9C" w:rsidRDefault="00E107ED" w:rsidP="00AF417F">
      <w:pPr>
        <w:pStyle w:val="af9"/>
        <w:ind w:firstLine="708"/>
        <w:jc w:val="both"/>
        <w:rPr>
          <w:rFonts w:ascii="Times New Roman" w:hAnsi="Times New Roman"/>
          <w:b/>
          <w:bCs/>
          <w:i/>
          <w:iCs/>
          <w:sz w:val="20"/>
          <w:szCs w:val="20"/>
        </w:rPr>
      </w:pPr>
      <w:r w:rsidRPr="00F76A9C">
        <w:rPr>
          <w:rFonts w:ascii="Times New Roman" w:hAnsi="Times New Roman"/>
          <w:sz w:val="20"/>
          <w:szCs w:val="20"/>
        </w:rPr>
        <w:t xml:space="preserve">2.2. </w:t>
      </w:r>
      <w:r w:rsidR="00431747" w:rsidRPr="00F76A9C">
        <w:rPr>
          <w:rFonts w:ascii="Times New Roman" w:hAnsi="Times New Roman"/>
          <w:sz w:val="20"/>
          <w:szCs w:val="20"/>
        </w:rPr>
        <w:t>Цена Договора</w:t>
      </w:r>
      <w:r w:rsidR="005075F7" w:rsidRPr="00F76A9C">
        <w:rPr>
          <w:rFonts w:ascii="Times New Roman" w:hAnsi="Times New Roman"/>
          <w:sz w:val="20"/>
          <w:szCs w:val="20"/>
        </w:rPr>
        <w:t xml:space="preserve"> </w:t>
      </w:r>
      <w:r w:rsidR="003721D1" w:rsidRPr="00F76A9C">
        <w:rPr>
          <w:rFonts w:ascii="Times New Roman" w:hAnsi="Times New Roman"/>
          <w:sz w:val="20"/>
          <w:szCs w:val="20"/>
        </w:rPr>
        <w:t>(</w:t>
      </w:r>
      <w:r w:rsidR="003721D1" w:rsidRPr="00F76A9C">
        <w:rPr>
          <w:rFonts w:ascii="Times New Roman" w:hAnsi="Times New Roman"/>
          <w:i/>
          <w:iCs/>
          <w:sz w:val="20"/>
          <w:szCs w:val="20"/>
        </w:rPr>
        <w:t>Предложение о цене за право заключения договора</w:t>
      </w:r>
      <w:r w:rsidR="00AF313F" w:rsidRPr="00F76A9C">
        <w:rPr>
          <w:rFonts w:ascii="Times New Roman" w:hAnsi="Times New Roman"/>
          <w:sz w:val="20"/>
          <w:szCs w:val="20"/>
        </w:rPr>
        <w:t xml:space="preserve">) составляет _____________ </w:t>
      </w:r>
      <w:r w:rsidR="003721D1" w:rsidRPr="00F76A9C">
        <w:rPr>
          <w:rFonts w:ascii="Times New Roman" w:hAnsi="Times New Roman"/>
          <w:sz w:val="20"/>
          <w:szCs w:val="20"/>
        </w:rPr>
        <w:t>(_____) рублей __ (цифрами и прописью) копеек, в том числе НДС _____ (_____) рублей _____ копеек (НДС не облагается)</w:t>
      </w:r>
      <w:r w:rsidR="005075F7" w:rsidRPr="00F76A9C">
        <w:rPr>
          <w:rFonts w:ascii="Times New Roman" w:hAnsi="Times New Roman"/>
          <w:sz w:val="20"/>
          <w:szCs w:val="20"/>
        </w:rPr>
        <w:t>.</w:t>
      </w:r>
      <w:r w:rsidR="00431747" w:rsidRPr="00F76A9C">
        <w:rPr>
          <w:rFonts w:ascii="Times New Roman" w:hAnsi="Times New Roman"/>
          <w:b/>
          <w:bCs/>
          <w:i/>
          <w:iCs/>
          <w:sz w:val="20"/>
          <w:szCs w:val="20"/>
        </w:rPr>
        <w:t xml:space="preserve"> </w:t>
      </w:r>
    </w:p>
    <w:p w14:paraId="75165E6A" w14:textId="77777777" w:rsidR="00431747" w:rsidRPr="00F76A9C" w:rsidRDefault="00431747" w:rsidP="00AF417F">
      <w:pPr>
        <w:pStyle w:val="af9"/>
        <w:ind w:firstLine="708"/>
        <w:jc w:val="both"/>
        <w:rPr>
          <w:rFonts w:ascii="Times New Roman" w:hAnsi="Times New Roman"/>
          <w:sz w:val="20"/>
          <w:szCs w:val="20"/>
        </w:rPr>
      </w:pPr>
      <w:r w:rsidRPr="00F76A9C">
        <w:rPr>
          <w:rFonts w:ascii="Times New Roman" w:hAnsi="Times New Roman"/>
          <w:sz w:val="20"/>
          <w:szCs w:val="20"/>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6E150C" w:rsidRPr="00F76A9C">
        <w:rPr>
          <w:rFonts w:ascii="Times New Roman" w:hAnsi="Times New Roman"/>
          <w:sz w:val="20"/>
          <w:szCs w:val="20"/>
        </w:rPr>
        <w:t>Договор</w:t>
      </w:r>
      <w:r w:rsidRPr="00F76A9C">
        <w:rPr>
          <w:rFonts w:ascii="Times New Roman" w:hAnsi="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30EF88" w14:textId="237F0528" w:rsidR="00C3594B" w:rsidRPr="00F76A9C" w:rsidRDefault="00C3594B"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2.3. Цена </w:t>
      </w:r>
      <w:r w:rsidR="00CC3CFB" w:rsidRPr="00F76A9C">
        <w:rPr>
          <w:rFonts w:ascii="Times New Roman" w:hAnsi="Times New Roman"/>
          <w:sz w:val="20"/>
          <w:szCs w:val="20"/>
        </w:rPr>
        <w:t>Договор</w:t>
      </w:r>
      <w:r w:rsidRPr="00F76A9C">
        <w:rPr>
          <w:rFonts w:ascii="Times New Roman" w:hAnsi="Times New Roman"/>
          <w:sz w:val="20"/>
          <w:szCs w:val="20"/>
        </w:rPr>
        <w:t xml:space="preserve">а включает в себя стоимость </w:t>
      </w:r>
      <w:r w:rsidR="009D2081" w:rsidRPr="00F76A9C">
        <w:rPr>
          <w:rFonts w:ascii="Times New Roman" w:hAnsi="Times New Roman"/>
          <w:sz w:val="20"/>
          <w:szCs w:val="20"/>
        </w:rPr>
        <w:t>товара, доставку к месту нахождения Заказчика (включая разгрузку товара)</w:t>
      </w:r>
      <w:r w:rsidRPr="00F76A9C">
        <w:rPr>
          <w:rFonts w:ascii="Times New Roman" w:hAnsi="Times New Roman"/>
          <w:sz w:val="20"/>
          <w:szCs w:val="20"/>
        </w:rPr>
        <w:t xml:space="preserve">,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 в соответствии с законодательством Российской Федерации.</w:t>
      </w:r>
    </w:p>
    <w:p w14:paraId="4E622B51" w14:textId="6B6AF59A" w:rsidR="00C3594B" w:rsidRPr="00F76A9C" w:rsidRDefault="00C3594B"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2.4. Цена </w:t>
      </w:r>
      <w:r w:rsidR="00CC3CFB" w:rsidRPr="00F76A9C">
        <w:rPr>
          <w:rFonts w:ascii="Times New Roman" w:hAnsi="Times New Roman"/>
          <w:sz w:val="20"/>
          <w:szCs w:val="20"/>
        </w:rPr>
        <w:t>Договор</w:t>
      </w:r>
      <w:r w:rsidRPr="00F76A9C">
        <w:rPr>
          <w:rFonts w:ascii="Times New Roman" w:hAnsi="Times New Roman"/>
          <w:sz w:val="20"/>
          <w:szCs w:val="20"/>
        </w:rPr>
        <w:t>а является твердой и определяется на весь срок его исполнения, за исключением случаев, предусмотренных пунктами 2.</w:t>
      </w:r>
      <w:r w:rsidR="009D2081" w:rsidRPr="00F76A9C">
        <w:rPr>
          <w:rFonts w:ascii="Times New Roman" w:hAnsi="Times New Roman"/>
          <w:sz w:val="20"/>
          <w:szCs w:val="20"/>
        </w:rPr>
        <w:t>5.</w:t>
      </w:r>
      <w:r w:rsidRPr="00F76A9C">
        <w:rPr>
          <w:rFonts w:ascii="Times New Roman" w:hAnsi="Times New Roman"/>
          <w:sz w:val="20"/>
          <w:szCs w:val="20"/>
        </w:rPr>
        <w:t xml:space="preserve">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1915B366" w14:textId="4866C675" w:rsidR="00C3594B" w:rsidRPr="00F76A9C" w:rsidRDefault="00C3594B" w:rsidP="009D2081">
      <w:pPr>
        <w:pStyle w:val="af9"/>
        <w:ind w:firstLine="708"/>
        <w:jc w:val="both"/>
        <w:rPr>
          <w:rFonts w:ascii="Times New Roman" w:hAnsi="Times New Roman"/>
          <w:sz w:val="20"/>
          <w:szCs w:val="20"/>
        </w:rPr>
      </w:pPr>
      <w:r w:rsidRPr="00F76A9C">
        <w:rPr>
          <w:rFonts w:ascii="Times New Roman" w:hAnsi="Times New Roman"/>
          <w:sz w:val="20"/>
          <w:szCs w:val="20"/>
        </w:rPr>
        <w:t>2.</w:t>
      </w:r>
      <w:r w:rsidR="009D2081" w:rsidRPr="00F76A9C">
        <w:rPr>
          <w:rFonts w:ascii="Times New Roman" w:hAnsi="Times New Roman"/>
          <w:sz w:val="20"/>
          <w:szCs w:val="20"/>
        </w:rPr>
        <w:t>5</w:t>
      </w:r>
      <w:r w:rsidRPr="00F76A9C">
        <w:rPr>
          <w:rFonts w:ascii="Times New Roman" w:hAnsi="Times New Roman"/>
          <w:sz w:val="20"/>
          <w:szCs w:val="20"/>
        </w:rPr>
        <w:t xml:space="preserve">. По соглашению Сторон цена </w:t>
      </w:r>
      <w:r w:rsidR="00CC3CFB" w:rsidRPr="00F76A9C">
        <w:rPr>
          <w:rFonts w:ascii="Times New Roman" w:hAnsi="Times New Roman"/>
          <w:sz w:val="20"/>
          <w:szCs w:val="20"/>
        </w:rPr>
        <w:t>Договор</w:t>
      </w:r>
      <w:r w:rsidRPr="00F76A9C">
        <w:rPr>
          <w:rFonts w:ascii="Times New Roman" w:hAnsi="Times New Roman"/>
          <w:sz w:val="20"/>
          <w:szCs w:val="20"/>
        </w:rPr>
        <w:t xml:space="preserve">а может быть снижена </w:t>
      </w:r>
      <w:r w:rsidR="00CA3B50" w:rsidRPr="00F76A9C">
        <w:rPr>
          <w:rFonts w:ascii="Times New Roman" w:hAnsi="Times New Roman"/>
          <w:sz w:val="20"/>
          <w:szCs w:val="20"/>
        </w:rPr>
        <w:t>без изменения,</w:t>
      </w:r>
      <w:r w:rsidRPr="00F76A9C">
        <w:rPr>
          <w:rFonts w:ascii="Times New Roman" w:hAnsi="Times New Roman"/>
          <w:sz w:val="20"/>
          <w:szCs w:val="20"/>
        </w:rPr>
        <w:t xml:space="preserve"> предусмотренного </w:t>
      </w:r>
      <w:r w:rsidR="00CC3CFB" w:rsidRPr="00F76A9C">
        <w:rPr>
          <w:rFonts w:ascii="Times New Roman" w:hAnsi="Times New Roman"/>
          <w:sz w:val="20"/>
          <w:szCs w:val="20"/>
        </w:rPr>
        <w:t>Договор</w:t>
      </w:r>
      <w:r w:rsidRPr="00F76A9C">
        <w:rPr>
          <w:rFonts w:ascii="Times New Roman" w:hAnsi="Times New Roman"/>
          <w:sz w:val="20"/>
          <w:szCs w:val="20"/>
        </w:rPr>
        <w:t xml:space="preserve">ом количества </w:t>
      </w:r>
      <w:r w:rsidR="009D2081" w:rsidRPr="00F76A9C">
        <w:rPr>
          <w:rFonts w:ascii="Times New Roman" w:hAnsi="Times New Roman"/>
          <w:sz w:val="20"/>
          <w:szCs w:val="20"/>
        </w:rPr>
        <w:t>товара</w:t>
      </w:r>
      <w:r w:rsidRPr="00F76A9C">
        <w:rPr>
          <w:rFonts w:ascii="Times New Roman" w:hAnsi="Times New Roman"/>
          <w:sz w:val="20"/>
          <w:szCs w:val="20"/>
        </w:rPr>
        <w:t xml:space="preserve"> и иных условий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29D84F25" w14:textId="77777777" w:rsidR="005075F7" w:rsidRPr="00F76A9C" w:rsidRDefault="005075F7" w:rsidP="009D2081">
      <w:pPr>
        <w:pStyle w:val="af9"/>
        <w:ind w:firstLine="708"/>
        <w:jc w:val="both"/>
        <w:rPr>
          <w:rFonts w:ascii="Times New Roman" w:hAnsi="Times New Roman"/>
          <w:sz w:val="20"/>
          <w:szCs w:val="20"/>
        </w:rPr>
      </w:pPr>
    </w:p>
    <w:p w14:paraId="70900480" w14:textId="77777777" w:rsidR="004039DE" w:rsidRPr="00F76A9C" w:rsidRDefault="004039DE" w:rsidP="009D2081">
      <w:pPr>
        <w:pStyle w:val="af9"/>
        <w:jc w:val="center"/>
        <w:rPr>
          <w:rFonts w:ascii="Times New Roman" w:hAnsi="Times New Roman"/>
          <w:b/>
          <w:bCs/>
          <w:sz w:val="20"/>
          <w:szCs w:val="20"/>
        </w:rPr>
      </w:pPr>
      <w:r w:rsidRPr="00F76A9C">
        <w:rPr>
          <w:rFonts w:ascii="Times New Roman" w:hAnsi="Times New Roman"/>
          <w:b/>
          <w:bCs/>
          <w:sz w:val="20"/>
          <w:szCs w:val="20"/>
        </w:rPr>
        <w:t>3. Взаимодействие Сторон</w:t>
      </w:r>
    </w:p>
    <w:p w14:paraId="6009A865"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 Поставщик обязан:</w:t>
      </w:r>
    </w:p>
    <w:p w14:paraId="6D8E1B4E" w14:textId="006C2156"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3.1.1. поставить </w:t>
      </w:r>
      <w:r w:rsidR="009D2081" w:rsidRPr="00F76A9C">
        <w:rPr>
          <w:rFonts w:ascii="Times New Roman" w:hAnsi="Times New Roman"/>
          <w:sz w:val="20"/>
          <w:szCs w:val="20"/>
        </w:rPr>
        <w:t>товар</w:t>
      </w:r>
      <w:r w:rsidRPr="00F76A9C">
        <w:rPr>
          <w:rFonts w:ascii="Times New Roman" w:hAnsi="Times New Roman"/>
          <w:sz w:val="20"/>
          <w:szCs w:val="20"/>
        </w:rPr>
        <w:t xml:space="preserve"> в строгом соответствии с условиями </w:t>
      </w:r>
      <w:r w:rsidR="00CC3CFB" w:rsidRPr="00F76A9C">
        <w:rPr>
          <w:rFonts w:ascii="Times New Roman" w:hAnsi="Times New Roman"/>
          <w:sz w:val="20"/>
          <w:szCs w:val="20"/>
        </w:rPr>
        <w:t>Договор</w:t>
      </w:r>
      <w:r w:rsidRPr="00F76A9C">
        <w:rPr>
          <w:rFonts w:ascii="Times New Roman" w:hAnsi="Times New Roman"/>
          <w:sz w:val="20"/>
          <w:szCs w:val="20"/>
        </w:rPr>
        <w:t>а в полном объеме, надлежащего качества и в установленные сроки;</w:t>
      </w:r>
    </w:p>
    <w:p w14:paraId="7FBA7FC2" w14:textId="0C3B2B54"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2</w:t>
      </w:r>
      <w:r w:rsidRPr="00F76A9C">
        <w:rPr>
          <w:rFonts w:ascii="Times New Roman" w:hAnsi="Times New Roman"/>
          <w:sz w:val="20"/>
          <w:szCs w:val="20"/>
        </w:rPr>
        <w:t>. обеспечить соответствие поставляем</w:t>
      </w:r>
      <w:r w:rsidR="009D2081" w:rsidRPr="00F76A9C">
        <w:rPr>
          <w:rFonts w:ascii="Times New Roman" w:hAnsi="Times New Roman"/>
          <w:sz w:val="20"/>
          <w:szCs w:val="20"/>
        </w:rPr>
        <w:t>ого товара</w:t>
      </w:r>
      <w:r w:rsidR="00A02095" w:rsidRPr="00F76A9C">
        <w:rPr>
          <w:rFonts w:ascii="Times New Roman" w:hAnsi="Times New Roman"/>
          <w:sz w:val="20"/>
          <w:szCs w:val="20"/>
        </w:rPr>
        <w:t xml:space="preserve"> </w:t>
      </w:r>
      <w:r w:rsidRPr="00F76A9C">
        <w:rPr>
          <w:rFonts w:ascii="Times New Roman" w:hAnsi="Times New Roman"/>
          <w:sz w:val="20"/>
          <w:szCs w:val="20"/>
        </w:rPr>
        <w:t>требованиям качества, безопасности в соответствии с законодательством Российской Федерации;</w:t>
      </w:r>
    </w:p>
    <w:p w14:paraId="30C44291"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3</w:t>
      </w:r>
      <w:r w:rsidRPr="00F76A9C">
        <w:rPr>
          <w:rFonts w:ascii="Times New Roman" w:hAnsi="Times New Roman"/>
          <w:sz w:val="20"/>
          <w:szCs w:val="20"/>
        </w:rPr>
        <w:t xml:space="preserve">. представлять по требованию Заказчика информацию и документы, относящиеся к предмету </w:t>
      </w:r>
      <w:r w:rsidR="00CC3CFB" w:rsidRPr="00F76A9C">
        <w:rPr>
          <w:rFonts w:ascii="Times New Roman" w:hAnsi="Times New Roman"/>
          <w:sz w:val="20"/>
          <w:szCs w:val="20"/>
        </w:rPr>
        <w:t>Договор</w:t>
      </w:r>
      <w:r w:rsidRPr="00F76A9C">
        <w:rPr>
          <w:rFonts w:ascii="Times New Roman" w:hAnsi="Times New Roman"/>
          <w:sz w:val="20"/>
          <w:szCs w:val="20"/>
        </w:rPr>
        <w:t xml:space="preserve">а для проверки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743A8FB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4</w:t>
      </w:r>
      <w:r w:rsidRPr="00F76A9C">
        <w:rPr>
          <w:rFonts w:ascii="Times New Roman" w:hAnsi="Times New Roman"/>
          <w:sz w:val="20"/>
          <w:szCs w:val="20"/>
        </w:rPr>
        <w:t xml:space="preserve">. незамедлительно информировать Заказчика обо всех обстоятельствах, препятствующих исполнению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05A82D8F" w14:textId="52933A59"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5</w:t>
      </w:r>
      <w:r w:rsidRPr="00F76A9C">
        <w:rPr>
          <w:rFonts w:ascii="Times New Roman" w:hAnsi="Times New Roman"/>
          <w:sz w:val="20"/>
          <w:szCs w:val="20"/>
        </w:rPr>
        <w:t xml:space="preserve">. своими силами и за свой счет устранять допущенные недостатки при поставке </w:t>
      </w:r>
      <w:r w:rsidR="009D2081" w:rsidRPr="00F76A9C">
        <w:rPr>
          <w:rFonts w:ascii="Times New Roman" w:hAnsi="Times New Roman"/>
          <w:sz w:val="20"/>
          <w:szCs w:val="20"/>
        </w:rPr>
        <w:t>товара</w:t>
      </w:r>
      <w:r w:rsidRPr="00F76A9C">
        <w:rPr>
          <w:rFonts w:ascii="Times New Roman" w:hAnsi="Times New Roman"/>
          <w:sz w:val="20"/>
          <w:szCs w:val="20"/>
        </w:rPr>
        <w:t>;</w:t>
      </w:r>
    </w:p>
    <w:p w14:paraId="1FE884EB"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3.1.</w:t>
      </w:r>
      <w:r w:rsidR="00CA7A25" w:rsidRPr="00F76A9C">
        <w:rPr>
          <w:rFonts w:ascii="Times New Roman" w:hAnsi="Times New Roman"/>
          <w:sz w:val="20"/>
          <w:szCs w:val="20"/>
        </w:rPr>
        <w:t>6</w:t>
      </w:r>
      <w:r w:rsidRPr="00F76A9C">
        <w:rPr>
          <w:rFonts w:ascii="Times New Roman" w:hAnsi="Times New Roman"/>
          <w:sz w:val="20"/>
          <w:szCs w:val="20"/>
        </w:rPr>
        <w:t xml:space="preserve">. выполнять свои обязательства, предусмотренные положениями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363FE72A"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3.2. Поставщик вправе:</w:t>
      </w:r>
    </w:p>
    <w:p w14:paraId="4C940E2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3.2.</w:t>
      </w:r>
      <w:r w:rsidR="006E6579" w:rsidRPr="00F76A9C">
        <w:rPr>
          <w:rFonts w:ascii="Times New Roman" w:hAnsi="Times New Roman"/>
          <w:sz w:val="20"/>
          <w:szCs w:val="20"/>
        </w:rPr>
        <w:t>1</w:t>
      </w:r>
      <w:r w:rsidRPr="00F76A9C">
        <w:rPr>
          <w:rFonts w:ascii="Times New Roman" w:hAnsi="Times New Roman"/>
          <w:sz w:val="20"/>
          <w:szCs w:val="20"/>
        </w:rPr>
        <w:t xml:space="preserve">. требовать от Заказчика предоставления имеющейся у него информации, необходимой для исполнения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66EFA41D" w14:textId="7E22B9FC"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3.2.</w:t>
      </w:r>
      <w:r w:rsidR="006E6579" w:rsidRPr="00F76A9C">
        <w:rPr>
          <w:rFonts w:ascii="Times New Roman" w:hAnsi="Times New Roman"/>
          <w:sz w:val="20"/>
          <w:szCs w:val="20"/>
        </w:rPr>
        <w:t>2</w:t>
      </w:r>
      <w:r w:rsidRPr="00F76A9C">
        <w:rPr>
          <w:rFonts w:ascii="Times New Roman" w:hAnsi="Times New Roman"/>
          <w:sz w:val="20"/>
          <w:szCs w:val="20"/>
        </w:rPr>
        <w:t>. требовать от Заказчика своевременной оплаты поставленн</w:t>
      </w:r>
      <w:r w:rsidR="009D2081" w:rsidRPr="00F76A9C">
        <w:rPr>
          <w:rFonts w:ascii="Times New Roman" w:hAnsi="Times New Roman"/>
          <w:sz w:val="20"/>
          <w:szCs w:val="20"/>
        </w:rPr>
        <w:t>ого</w:t>
      </w:r>
      <w:r w:rsidRPr="00F76A9C">
        <w:rPr>
          <w:rFonts w:ascii="Times New Roman" w:hAnsi="Times New Roman"/>
          <w:sz w:val="20"/>
          <w:szCs w:val="20"/>
        </w:rPr>
        <w:t xml:space="preserve"> </w:t>
      </w:r>
      <w:r w:rsidR="009D2081" w:rsidRPr="00F76A9C">
        <w:rPr>
          <w:rFonts w:ascii="Times New Roman" w:hAnsi="Times New Roman"/>
          <w:sz w:val="20"/>
          <w:szCs w:val="20"/>
        </w:rPr>
        <w:t>товара</w:t>
      </w:r>
      <w:r w:rsidRPr="00F76A9C">
        <w:rPr>
          <w:rFonts w:ascii="Times New Roman" w:hAnsi="Times New Roman"/>
          <w:sz w:val="20"/>
          <w:szCs w:val="20"/>
        </w:rPr>
        <w:t xml:space="preserve"> в порядке и на условиях, предусмотренных </w:t>
      </w:r>
      <w:r w:rsidR="00CC3CFB" w:rsidRPr="00F76A9C">
        <w:rPr>
          <w:rFonts w:ascii="Times New Roman" w:hAnsi="Times New Roman"/>
          <w:sz w:val="20"/>
          <w:szCs w:val="20"/>
        </w:rPr>
        <w:t>Договор</w:t>
      </w:r>
      <w:r w:rsidRPr="00F76A9C">
        <w:rPr>
          <w:rFonts w:ascii="Times New Roman" w:hAnsi="Times New Roman"/>
          <w:sz w:val="20"/>
          <w:szCs w:val="20"/>
        </w:rPr>
        <w:t>ом.</w:t>
      </w:r>
    </w:p>
    <w:p w14:paraId="1277E459"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3.3. Заказчик обязан:</w:t>
      </w:r>
    </w:p>
    <w:p w14:paraId="1C7FEED2"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3.3.1. предоставлять Поставщику всю имеющуюся у него информацию и документы, относящиеся к предмету </w:t>
      </w:r>
      <w:r w:rsidR="00CC3CFB" w:rsidRPr="00F76A9C">
        <w:rPr>
          <w:rFonts w:ascii="Times New Roman" w:hAnsi="Times New Roman"/>
          <w:sz w:val="20"/>
          <w:szCs w:val="20"/>
        </w:rPr>
        <w:t>Договор</w:t>
      </w:r>
      <w:r w:rsidRPr="00F76A9C">
        <w:rPr>
          <w:rFonts w:ascii="Times New Roman" w:hAnsi="Times New Roman"/>
          <w:sz w:val="20"/>
          <w:szCs w:val="20"/>
        </w:rPr>
        <w:t xml:space="preserve">а и необходимые для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72F9A283" w14:textId="650FF8A9"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lastRenderedPageBreak/>
        <w:t>3.3.</w:t>
      </w:r>
      <w:r w:rsidR="00B63C97" w:rsidRPr="00F76A9C">
        <w:rPr>
          <w:rFonts w:ascii="Times New Roman" w:hAnsi="Times New Roman"/>
          <w:sz w:val="20"/>
          <w:szCs w:val="20"/>
        </w:rPr>
        <w:t>2</w:t>
      </w:r>
      <w:r w:rsidRPr="00F76A9C">
        <w:rPr>
          <w:rFonts w:ascii="Times New Roman" w:hAnsi="Times New Roman"/>
          <w:sz w:val="20"/>
          <w:szCs w:val="20"/>
        </w:rPr>
        <w:t>. своевременно принять и оплатить поставленны</w:t>
      </w:r>
      <w:r w:rsidR="009D2081" w:rsidRPr="00F76A9C">
        <w:rPr>
          <w:rFonts w:ascii="Times New Roman" w:hAnsi="Times New Roman"/>
          <w:sz w:val="20"/>
          <w:szCs w:val="20"/>
        </w:rPr>
        <w:t>й товар</w:t>
      </w:r>
      <w:r w:rsidRPr="00F76A9C">
        <w:rPr>
          <w:rFonts w:ascii="Times New Roman" w:hAnsi="Times New Roman"/>
          <w:sz w:val="20"/>
          <w:szCs w:val="20"/>
        </w:rPr>
        <w:t>;</w:t>
      </w:r>
    </w:p>
    <w:p w14:paraId="6DDC6C94"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3.3.</w:t>
      </w:r>
      <w:r w:rsidR="00B63C97" w:rsidRPr="00F76A9C">
        <w:rPr>
          <w:rFonts w:ascii="Times New Roman" w:hAnsi="Times New Roman"/>
          <w:sz w:val="20"/>
          <w:szCs w:val="20"/>
        </w:rPr>
        <w:t>3</w:t>
      </w:r>
      <w:r w:rsidRPr="00F76A9C">
        <w:rPr>
          <w:rFonts w:ascii="Times New Roman" w:hAnsi="Times New Roman"/>
          <w:sz w:val="20"/>
          <w:szCs w:val="20"/>
        </w:rPr>
        <w:t xml:space="preserve">. выполнять свои обязательства, предусмотренные иными положениями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3C3E66AC"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3.4. Заказчик вправе:</w:t>
      </w:r>
    </w:p>
    <w:p w14:paraId="40F5A688"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3.4.1. требовать от Поставщика надлежащего исполнения обязательств, предусмотренных </w:t>
      </w:r>
      <w:r w:rsidR="00CC3CFB" w:rsidRPr="00F76A9C">
        <w:rPr>
          <w:rFonts w:ascii="Times New Roman" w:hAnsi="Times New Roman"/>
          <w:sz w:val="20"/>
          <w:szCs w:val="20"/>
        </w:rPr>
        <w:t>Договор</w:t>
      </w:r>
      <w:r w:rsidRPr="00F76A9C">
        <w:rPr>
          <w:rFonts w:ascii="Times New Roman" w:hAnsi="Times New Roman"/>
          <w:sz w:val="20"/>
          <w:szCs w:val="20"/>
        </w:rPr>
        <w:t>ом;</w:t>
      </w:r>
    </w:p>
    <w:p w14:paraId="2B028547"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3.4.2. запрашивать у Поставщика информацию об исполнении им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1ABFAE6A"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3.4.3. проверять в любое время ход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у;</w:t>
      </w:r>
    </w:p>
    <w:p w14:paraId="4692E622" w14:textId="451F306F"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3.4.4. осуществлять контроль соответствия качества поставляем</w:t>
      </w:r>
      <w:r w:rsidR="009D2081" w:rsidRPr="00F76A9C">
        <w:rPr>
          <w:rFonts w:ascii="Times New Roman" w:hAnsi="Times New Roman"/>
          <w:sz w:val="20"/>
          <w:szCs w:val="20"/>
        </w:rPr>
        <w:t>ого</w:t>
      </w:r>
      <w:r w:rsidRPr="00F76A9C">
        <w:rPr>
          <w:rFonts w:ascii="Times New Roman" w:hAnsi="Times New Roman"/>
          <w:sz w:val="20"/>
          <w:szCs w:val="20"/>
        </w:rPr>
        <w:t xml:space="preserve"> </w:t>
      </w:r>
      <w:r w:rsidR="009D2081" w:rsidRPr="00F76A9C">
        <w:rPr>
          <w:rFonts w:ascii="Times New Roman" w:hAnsi="Times New Roman"/>
          <w:sz w:val="20"/>
          <w:szCs w:val="20"/>
        </w:rPr>
        <w:t>товара</w:t>
      </w:r>
      <w:r w:rsidR="00411F21" w:rsidRPr="00F76A9C">
        <w:rPr>
          <w:rFonts w:ascii="Times New Roman" w:hAnsi="Times New Roman"/>
          <w:sz w:val="20"/>
          <w:szCs w:val="20"/>
        </w:rPr>
        <w:t>,</w:t>
      </w:r>
      <w:r w:rsidRPr="00F76A9C">
        <w:rPr>
          <w:rFonts w:ascii="Times New Roman" w:hAnsi="Times New Roman"/>
          <w:sz w:val="20"/>
          <w:szCs w:val="20"/>
        </w:rPr>
        <w:t xml:space="preserve"> сроков поставки </w:t>
      </w:r>
      <w:r w:rsidR="009D2081" w:rsidRPr="00F76A9C">
        <w:rPr>
          <w:rFonts w:ascii="Times New Roman" w:hAnsi="Times New Roman"/>
          <w:sz w:val="20"/>
          <w:szCs w:val="20"/>
        </w:rPr>
        <w:t>товара</w:t>
      </w:r>
      <w:r w:rsidRPr="00F76A9C">
        <w:rPr>
          <w:rFonts w:ascii="Times New Roman" w:hAnsi="Times New Roman"/>
          <w:sz w:val="20"/>
          <w:szCs w:val="20"/>
        </w:rPr>
        <w:t xml:space="preserve"> требованиям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0C93871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3.4.5. требовать от Поставщика устранения недостатков, допущенных при исполнении </w:t>
      </w:r>
      <w:r w:rsidR="00CC3CFB" w:rsidRPr="00F76A9C">
        <w:rPr>
          <w:rFonts w:ascii="Times New Roman" w:hAnsi="Times New Roman"/>
          <w:sz w:val="20"/>
          <w:szCs w:val="20"/>
        </w:rPr>
        <w:t>Договор</w:t>
      </w:r>
      <w:r w:rsidRPr="00F76A9C">
        <w:rPr>
          <w:rFonts w:ascii="Times New Roman" w:hAnsi="Times New Roman"/>
          <w:sz w:val="20"/>
          <w:szCs w:val="20"/>
        </w:rPr>
        <w:t>а;</w:t>
      </w:r>
    </w:p>
    <w:p w14:paraId="12B21D94" w14:textId="28155F5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3.4.6. отказаться от приемки некач</w:t>
      </w:r>
      <w:r w:rsidR="00411F21" w:rsidRPr="00F76A9C">
        <w:rPr>
          <w:rFonts w:ascii="Times New Roman" w:hAnsi="Times New Roman"/>
          <w:sz w:val="20"/>
          <w:szCs w:val="20"/>
        </w:rPr>
        <w:t>ественн</w:t>
      </w:r>
      <w:r w:rsidR="009D2081" w:rsidRPr="00F76A9C">
        <w:rPr>
          <w:rFonts w:ascii="Times New Roman" w:hAnsi="Times New Roman"/>
          <w:sz w:val="20"/>
          <w:szCs w:val="20"/>
        </w:rPr>
        <w:t>ого</w:t>
      </w:r>
      <w:r w:rsidR="00411F21" w:rsidRPr="00F76A9C">
        <w:rPr>
          <w:rFonts w:ascii="Times New Roman" w:hAnsi="Times New Roman"/>
          <w:sz w:val="20"/>
          <w:szCs w:val="20"/>
        </w:rPr>
        <w:t xml:space="preserve"> </w:t>
      </w:r>
      <w:r w:rsidR="009D2081" w:rsidRPr="00F76A9C">
        <w:rPr>
          <w:rFonts w:ascii="Times New Roman" w:hAnsi="Times New Roman"/>
          <w:sz w:val="20"/>
          <w:szCs w:val="20"/>
        </w:rPr>
        <w:t>товара</w:t>
      </w:r>
      <w:r w:rsidR="00411F21" w:rsidRPr="00F76A9C">
        <w:rPr>
          <w:rFonts w:ascii="Times New Roman" w:hAnsi="Times New Roman"/>
          <w:sz w:val="20"/>
          <w:szCs w:val="20"/>
        </w:rPr>
        <w:t xml:space="preserve"> </w:t>
      </w:r>
      <w:r w:rsidRPr="00F76A9C">
        <w:rPr>
          <w:rFonts w:ascii="Times New Roman" w:hAnsi="Times New Roman"/>
          <w:sz w:val="20"/>
          <w:szCs w:val="20"/>
        </w:rPr>
        <w:t>и потребовать безвозмездного устранения недостатков;</w:t>
      </w:r>
    </w:p>
    <w:p w14:paraId="56256E49" w14:textId="688947A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3.4.7. привлекать экспертов для проверки соответствия исполнения Поставщиком обязательств по </w:t>
      </w:r>
      <w:r w:rsidR="00CC3CFB" w:rsidRPr="00F76A9C">
        <w:rPr>
          <w:rFonts w:ascii="Times New Roman" w:hAnsi="Times New Roman"/>
          <w:sz w:val="20"/>
          <w:szCs w:val="20"/>
        </w:rPr>
        <w:t>Договор</w:t>
      </w:r>
      <w:r w:rsidRPr="00F76A9C">
        <w:rPr>
          <w:rFonts w:ascii="Times New Roman" w:hAnsi="Times New Roman"/>
          <w:sz w:val="20"/>
          <w:szCs w:val="20"/>
        </w:rPr>
        <w:t xml:space="preserve">у требованиям, установленным </w:t>
      </w:r>
      <w:r w:rsidR="00CC3CFB" w:rsidRPr="00F76A9C">
        <w:rPr>
          <w:rFonts w:ascii="Times New Roman" w:hAnsi="Times New Roman"/>
          <w:sz w:val="20"/>
          <w:szCs w:val="20"/>
        </w:rPr>
        <w:t>Договор</w:t>
      </w:r>
      <w:r w:rsidRPr="00F76A9C">
        <w:rPr>
          <w:rFonts w:ascii="Times New Roman" w:hAnsi="Times New Roman"/>
          <w:sz w:val="20"/>
          <w:szCs w:val="20"/>
        </w:rPr>
        <w:t>ом.</w:t>
      </w:r>
    </w:p>
    <w:p w14:paraId="7504D735" w14:textId="56F7BF29" w:rsidR="004039DE" w:rsidRPr="00F76A9C" w:rsidRDefault="004039DE" w:rsidP="009D2081">
      <w:pPr>
        <w:pStyle w:val="af9"/>
        <w:jc w:val="center"/>
        <w:rPr>
          <w:rFonts w:ascii="Times New Roman" w:hAnsi="Times New Roman"/>
          <w:b/>
          <w:bCs/>
          <w:sz w:val="20"/>
          <w:szCs w:val="20"/>
        </w:rPr>
      </w:pPr>
      <w:r w:rsidRPr="00F76A9C">
        <w:rPr>
          <w:rFonts w:ascii="Times New Roman" w:hAnsi="Times New Roman"/>
          <w:b/>
          <w:bCs/>
          <w:sz w:val="20"/>
          <w:szCs w:val="20"/>
        </w:rPr>
        <w:t>4. Упаковка и маркировка</w:t>
      </w:r>
    </w:p>
    <w:p w14:paraId="55C113A6" w14:textId="745D8AE0"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4.1.</w:t>
      </w:r>
      <w:r w:rsidR="00CE47EE" w:rsidRPr="00F76A9C">
        <w:rPr>
          <w:rFonts w:ascii="Times New Roman" w:hAnsi="Times New Roman"/>
          <w:sz w:val="20"/>
          <w:szCs w:val="20"/>
        </w:rPr>
        <w:t xml:space="preserve"> </w:t>
      </w:r>
      <w:r w:rsidRPr="00F76A9C">
        <w:rPr>
          <w:rFonts w:ascii="Times New Roman" w:hAnsi="Times New Roman"/>
          <w:sz w:val="20"/>
          <w:szCs w:val="20"/>
        </w:rPr>
        <w:t xml:space="preserve">Поставщик должен обеспечить упаковку </w:t>
      </w:r>
      <w:r w:rsidR="009D2081" w:rsidRPr="00F76A9C">
        <w:rPr>
          <w:rFonts w:ascii="Times New Roman" w:hAnsi="Times New Roman"/>
          <w:sz w:val="20"/>
          <w:szCs w:val="20"/>
        </w:rPr>
        <w:t>товара</w:t>
      </w:r>
      <w:r w:rsidRPr="00F76A9C">
        <w:rPr>
          <w:rFonts w:ascii="Times New Roman" w:hAnsi="Times New Roman"/>
          <w:sz w:val="20"/>
          <w:szCs w:val="20"/>
        </w:rPr>
        <w:t xml:space="preserve">, способную предотвратить его повреждение или порчу во время перевозки к Месту доставки. Упаковка </w:t>
      </w:r>
      <w:r w:rsidR="009D2081" w:rsidRPr="00F76A9C">
        <w:rPr>
          <w:rFonts w:ascii="Times New Roman" w:hAnsi="Times New Roman"/>
          <w:sz w:val="20"/>
          <w:szCs w:val="20"/>
        </w:rPr>
        <w:t>товара</w:t>
      </w:r>
      <w:r w:rsidRPr="00F76A9C">
        <w:rPr>
          <w:rFonts w:ascii="Times New Roman" w:hAnsi="Times New Roman"/>
          <w:sz w:val="20"/>
          <w:szCs w:val="20"/>
        </w:rPr>
        <w:t xml:space="preserve"> должна полностью обеспечивать условия транспортировки, предъявляемые к данному виду </w:t>
      </w:r>
      <w:r w:rsidR="009D2081" w:rsidRPr="00F76A9C">
        <w:rPr>
          <w:rFonts w:ascii="Times New Roman" w:hAnsi="Times New Roman"/>
          <w:sz w:val="20"/>
          <w:szCs w:val="20"/>
        </w:rPr>
        <w:t>товара</w:t>
      </w:r>
      <w:r w:rsidRPr="00F76A9C">
        <w:rPr>
          <w:rFonts w:ascii="Times New Roman" w:hAnsi="Times New Roman"/>
          <w:sz w:val="20"/>
          <w:szCs w:val="20"/>
        </w:rPr>
        <w:t>.</w:t>
      </w:r>
    </w:p>
    <w:p w14:paraId="6B1BA9D5" w14:textId="1353D55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При определении габаритов упаковки </w:t>
      </w:r>
      <w:r w:rsidR="009D2081" w:rsidRPr="00F76A9C">
        <w:rPr>
          <w:rFonts w:ascii="Times New Roman" w:hAnsi="Times New Roman"/>
          <w:sz w:val="20"/>
          <w:szCs w:val="20"/>
        </w:rPr>
        <w:t>товара</w:t>
      </w:r>
      <w:r w:rsidRPr="00F76A9C">
        <w:rPr>
          <w:rFonts w:ascii="Times New Roman" w:hAnsi="Times New Roman"/>
          <w:sz w:val="20"/>
          <w:szCs w:val="20"/>
        </w:rPr>
        <w:t xml:space="preserve">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w:t>
      </w:r>
      <w:r w:rsidR="009D2081" w:rsidRPr="00F76A9C">
        <w:rPr>
          <w:rFonts w:ascii="Times New Roman" w:hAnsi="Times New Roman"/>
          <w:sz w:val="20"/>
          <w:szCs w:val="20"/>
        </w:rPr>
        <w:t>товара</w:t>
      </w:r>
      <w:r w:rsidRPr="00F76A9C">
        <w:rPr>
          <w:rFonts w:ascii="Times New Roman" w:hAnsi="Times New Roman"/>
          <w:sz w:val="20"/>
          <w:szCs w:val="20"/>
        </w:rPr>
        <w:t>.</w:t>
      </w:r>
    </w:p>
    <w:p w14:paraId="1F4F4B1D" w14:textId="0F3B8C50"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4.2.</w:t>
      </w:r>
      <w:r w:rsidR="00CE47EE" w:rsidRPr="00F76A9C">
        <w:rPr>
          <w:rFonts w:ascii="Times New Roman" w:hAnsi="Times New Roman"/>
          <w:sz w:val="20"/>
          <w:szCs w:val="20"/>
        </w:rPr>
        <w:t xml:space="preserve"> </w:t>
      </w:r>
      <w:r w:rsidRPr="00F76A9C">
        <w:rPr>
          <w:rFonts w:ascii="Times New Roman" w:hAnsi="Times New Roman"/>
          <w:sz w:val="20"/>
          <w:szCs w:val="20"/>
        </w:rPr>
        <w:t>Вся упаковка должна соответствовать требованиям законодательства Российской Федерации, иметь следующую маркировку:</w:t>
      </w:r>
    </w:p>
    <w:p w14:paraId="40015F64" w14:textId="00FE29A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Наименование </w:t>
      </w:r>
      <w:r w:rsidR="009D2081" w:rsidRPr="00F76A9C">
        <w:rPr>
          <w:rFonts w:ascii="Times New Roman" w:hAnsi="Times New Roman"/>
          <w:sz w:val="20"/>
          <w:szCs w:val="20"/>
        </w:rPr>
        <w:t>товара</w:t>
      </w:r>
      <w:r w:rsidR="00E22295" w:rsidRPr="00F76A9C">
        <w:rPr>
          <w:rFonts w:ascii="Times New Roman" w:hAnsi="Times New Roman"/>
          <w:sz w:val="20"/>
          <w:szCs w:val="20"/>
        </w:rPr>
        <w:t>: _</w:t>
      </w:r>
      <w:r w:rsidRPr="00F76A9C">
        <w:rPr>
          <w:rFonts w:ascii="Times New Roman" w:hAnsi="Times New Roman"/>
          <w:sz w:val="20"/>
          <w:szCs w:val="20"/>
        </w:rPr>
        <w:t>____________________</w:t>
      </w:r>
    </w:p>
    <w:p w14:paraId="0FB56097" w14:textId="52F52445" w:rsidR="004039DE" w:rsidRPr="00F76A9C" w:rsidRDefault="009D2081" w:rsidP="009D2081">
      <w:pPr>
        <w:pStyle w:val="af9"/>
        <w:ind w:firstLine="708"/>
        <w:jc w:val="both"/>
        <w:rPr>
          <w:rFonts w:ascii="Times New Roman" w:hAnsi="Times New Roman"/>
          <w:sz w:val="20"/>
          <w:szCs w:val="20"/>
        </w:rPr>
      </w:pPr>
      <w:r w:rsidRPr="00F76A9C">
        <w:rPr>
          <w:rFonts w:ascii="Times New Roman" w:hAnsi="Times New Roman"/>
          <w:sz w:val="20"/>
          <w:szCs w:val="20"/>
        </w:rPr>
        <w:t>Гражданско-правовой договор</w:t>
      </w:r>
      <w:r w:rsidR="004039DE" w:rsidRPr="00F76A9C">
        <w:rPr>
          <w:rFonts w:ascii="Times New Roman" w:hAnsi="Times New Roman"/>
          <w:sz w:val="20"/>
          <w:szCs w:val="20"/>
        </w:rPr>
        <w:t xml:space="preserve"> № _______________</w:t>
      </w:r>
    </w:p>
    <w:p w14:paraId="3C472B7D"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Заказчик (название): ___________</w:t>
      </w:r>
    </w:p>
    <w:p w14:paraId="115C41D0"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Поставщик (название компании): _________</w:t>
      </w:r>
    </w:p>
    <w:p w14:paraId="1B559584"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Получатель: ___________</w:t>
      </w:r>
    </w:p>
    <w:p w14:paraId="3D55B156"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Пункт назначения: _____________</w:t>
      </w:r>
    </w:p>
    <w:p w14:paraId="1B80F58E"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Грузоотправитель: ______________</w:t>
      </w:r>
    </w:p>
    <w:p w14:paraId="3D58FCBD"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Ящик/контейнер № ______, всего ящиков/контейнеров _______</w:t>
      </w:r>
    </w:p>
    <w:p w14:paraId="19E4A253"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Размеры (высота, длина, ширина) _________</w:t>
      </w:r>
    </w:p>
    <w:p w14:paraId="7333FE73"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Вес </w:t>
      </w:r>
      <w:r w:rsidR="00E22295" w:rsidRPr="00F76A9C">
        <w:rPr>
          <w:rFonts w:ascii="Times New Roman" w:hAnsi="Times New Roman"/>
          <w:sz w:val="20"/>
          <w:szCs w:val="20"/>
        </w:rPr>
        <w:t>брутто _</w:t>
      </w:r>
      <w:r w:rsidRPr="00F76A9C">
        <w:rPr>
          <w:rFonts w:ascii="Times New Roman" w:hAnsi="Times New Roman"/>
          <w:sz w:val="20"/>
          <w:szCs w:val="20"/>
        </w:rPr>
        <w:t>____ кг</w:t>
      </w:r>
    </w:p>
    <w:p w14:paraId="2CB579BD" w14:textId="77777777"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Вес нетто    _____ кг</w:t>
      </w:r>
    </w:p>
    <w:p w14:paraId="490C1A28" w14:textId="7299EADA"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4.3. Два экземпляра упаковочного листа с описанием </w:t>
      </w:r>
      <w:r w:rsidR="009D2081" w:rsidRPr="00F76A9C">
        <w:rPr>
          <w:rFonts w:ascii="Times New Roman" w:hAnsi="Times New Roman"/>
          <w:sz w:val="20"/>
          <w:szCs w:val="20"/>
        </w:rPr>
        <w:t>товара</w:t>
      </w:r>
      <w:r w:rsidRPr="00F76A9C">
        <w:rPr>
          <w:rFonts w:ascii="Times New Roman" w:hAnsi="Times New Roman"/>
          <w:sz w:val="20"/>
          <w:szCs w:val="20"/>
        </w:rPr>
        <w:t xml:space="preserve">, указанием веса нетто, веса брутто, количества, указанием номера и даты </w:t>
      </w:r>
      <w:r w:rsidR="00CC3CFB" w:rsidRPr="00F76A9C">
        <w:rPr>
          <w:rFonts w:ascii="Times New Roman" w:hAnsi="Times New Roman"/>
          <w:sz w:val="20"/>
          <w:szCs w:val="20"/>
        </w:rPr>
        <w:t>Договор</w:t>
      </w:r>
      <w:r w:rsidRPr="00F76A9C">
        <w:rPr>
          <w:rFonts w:ascii="Times New Roman" w:hAnsi="Times New Roman"/>
          <w:sz w:val="20"/>
          <w:szCs w:val="20"/>
        </w:rPr>
        <w:t xml:space="preserve">а, с приложением документации на </w:t>
      </w:r>
      <w:r w:rsidR="009D2081" w:rsidRPr="00F76A9C">
        <w:rPr>
          <w:rFonts w:ascii="Times New Roman" w:hAnsi="Times New Roman"/>
          <w:sz w:val="20"/>
          <w:szCs w:val="20"/>
        </w:rPr>
        <w:t>товар</w:t>
      </w:r>
      <w:r w:rsidRPr="00F76A9C">
        <w:rPr>
          <w:rFonts w:ascii="Times New Roman" w:hAnsi="Times New Roman"/>
          <w:sz w:val="20"/>
          <w:szCs w:val="20"/>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705449D8" w14:textId="6A6113B5" w:rsidR="004039DE" w:rsidRPr="00F76A9C" w:rsidRDefault="004039DE" w:rsidP="009D2081">
      <w:pPr>
        <w:pStyle w:val="af9"/>
        <w:ind w:firstLine="708"/>
        <w:jc w:val="both"/>
        <w:rPr>
          <w:rFonts w:ascii="Times New Roman" w:hAnsi="Times New Roman"/>
          <w:sz w:val="20"/>
          <w:szCs w:val="20"/>
        </w:rPr>
      </w:pPr>
      <w:r w:rsidRPr="00F76A9C">
        <w:rPr>
          <w:rFonts w:ascii="Times New Roman" w:hAnsi="Times New Roman"/>
          <w:sz w:val="20"/>
          <w:szCs w:val="20"/>
        </w:rPr>
        <w:t>4.4. Упаковка и м</w:t>
      </w:r>
      <w:r w:rsidR="00CF2A64" w:rsidRPr="00F76A9C">
        <w:rPr>
          <w:rFonts w:ascii="Times New Roman" w:hAnsi="Times New Roman"/>
          <w:sz w:val="20"/>
          <w:szCs w:val="20"/>
        </w:rPr>
        <w:t xml:space="preserve">аркировка на упаковке, а также </w:t>
      </w:r>
      <w:r w:rsidRPr="00F76A9C">
        <w:rPr>
          <w:rFonts w:ascii="Times New Roman" w:hAnsi="Times New Roman"/>
          <w:sz w:val="20"/>
          <w:szCs w:val="20"/>
        </w:rPr>
        <w:t>документация внутри и вне упаковки должны строго соответствовать</w:t>
      </w:r>
      <w:r w:rsidR="009D2081" w:rsidRPr="00F76A9C">
        <w:rPr>
          <w:rFonts w:ascii="Times New Roman" w:hAnsi="Times New Roman"/>
          <w:sz w:val="20"/>
          <w:szCs w:val="20"/>
        </w:rPr>
        <w:t xml:space="preserve"> </w:t>
      </w:r>
      <w:r w:rsidRPr="00F76A9C">
        <w:rPr>
          <w:rFonts w:ascii="Times New Roman" w:hAnsi="Times New Roman"/>
          <w:sz w:val="20"/>
          <w:szCs w:val="20"/>
        </w:rPr>
        <w:t>требованиям</w:t>
      </w:r>
      <w:r w:rsidR="009D2081" w:rsidRPr="00F76A9C">
        <w:rPr>
          <w:rFonts w:ascii="Times New Roman" w:hAnsi="Times New Roman"/>
          <w:sz w:val="20"/>
          <w:szCs w:val="20"/>
        </w:rPr>
        <w:t xml:space="preserve"> действующего законодательства Российской Федерации на данный вид товара</w:t>
      </w:r>
      <w:r w:rsidRPr="00F76A9C">
        <w:rPr>
          <w:rFonts w:ascii="Times New Roman" w:hAnsi="Times New Roman"/>
          <w:sz w:val="20"/>
          <w:szCs w:val="20"/>
        </w:rPr>
        <w:t>.</w:t>
      </w:r>
    </w:p>
    <w:p w14:paraId="293DFBB8" w14:textId="77777777" w:rsidR="005075F7" w:rsidRPr="00F76A9C" w:rsidRDefault="005075F7" w:rsidP="009D2081">
      <w:pPr>
        <w:pStyle w:val="af9"/>
        <w:ind w:firstLine="708"/>
        <w:jc w:val="both"/>
        <w:rPr>
          <w:rFonts w:ascii="Times New Roman" w:hAnsi="Times New Roman"/>
          <w:sz w:val="20"/>
          <w:szCs w:val="20"/>
        </w:rPr>
      </w:pPr>
    </w:p>
    <w:p w14:paraId="6CA1D116" w14:textId="00FCF9A1" w:rsidR="004039DE" w:rsidRPr="00F76A9C" w:rsidRDefault="004039DE" w:rsidP="009D2081">
      <w:pPr>
        <w:pStyle w:val="af9"/>
        <w:jc w:val="center"/>
        <w:rPr>
          <w:rFonts w:ascii="Times New Roman" w:hAnsi="Times New Roman"/>
          <w:b/>
          <w:bCs/>
          <w:sz w:val="20"/>
          <w:szCs w:val="20"/>
        </w:rPr>
      </w:pPr>
      <w:r w:rsidRPr="00F76A9C">
        <w:rPr>
          <w:rFonts w:ascii="Times New Roman" w:hAnsi="Times New Roman"/>
          <w:b/>
          <w:bCs/>
          <w:sz w:val="20"/>
          <w:szCs w:val="20"/>
        </w:rPr>
        <w:t xml:space="preserve">5. Порядок поставки </w:t>
      </w:r>
      <w:r w:rsidR="009D2081" w:rsidRPr="00F76A9C">
        <w:rPr>
          <w:rFonts w:ascii="Times New Roman" w:hAnsi="Times New Roman"/>
          <w:b/>
          <w:bCs/>
          <w:sz w:val="20"/>
          <w:szCs w:val="20"/>
        </w:rPr>
        <w:t>товара</w:t>
      </w:r>
      <w:r w:rsidRPr="00F76A9C">
        <w:rPr>
          <w:rFonts w:ascii="Times New Roman" w:hAnsi="Times New Roman"/>
          <w:b/>
          <w:bCs/>
          <w:sz w:val="20"/>
          <w:szCs w:val="20"/>
        </w:rPr>
        <w:t xml:space="preserve"> и документация</w:t>
      </w:r>
    </w:p>
    <w:p w14:paraId="16DF2F4F" w14:textId="675497C6" w:rsidR="005061DB" w:rsidRPr="00F76A9C" w:rsidRDefault="00AF313F" w:rsidP="005075F7">
      <w:pPr>
        <w:pStyle w:val="af9"/>
        <w:ind w:firstLine="708"/>
        <w:jc w:val="both"/>
        <w:rPr>
          <w:rFonts w:ascii="Times New Roman" w:hAnsi="Times New Roman"/>
          <w:sz w:val="20"/>
          <w:szCs w:val="20"/>
        </w:rPr>
      </w:pPr>
      <w:r w:rsidRPr="00F76A9C">
        <w:rPr>
          <w:rFonts w:ascii="Times New Roman" w:hAnsi="Times New Roman"/>
          <w:sz w:val="20"/>
          <w:szCs w:val="20"/>
        </w:rPr>
        <w:t xml:space="preserve">5.1. </w:t>
      </w:r>
      <w:r w:rsidR="005075F7" w:rsidRPr="00F76A9C">
        <w:rPr>
          <w:rFonts w:ascii="Times New Roman" w:hAnsi="Times New Roman"/>
          <w:sz w:val="20"/>
          <w:szCs w:val="20"/>
        </w:rPr>
        <w:t>Поставка Товара осуществляется Поставщиком в Место доставки на условиях, предусмотренных пунктом 1.3 Договора. Поставка осуществляется в течение 15 (пятнадцати) рабочих дней с момента заключения Договора. Поставщик своими силами и за свой счет осуществляет подъем товара на 4 этаж и занос в помещение.</w:t>
      </w:r>
    </w:p>
    <w:p w14:paraId="6254A56F" w14:textId="2A8E8F53" w:rsidR="005061DB" w:rsidRPr="00F76A9C" w:rsidRDefault="005061DB"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Поставщик </w:t>
      </w:r>
      <w:r w:rsidR="005075F7" w:rsidRPr="00F76A9C">
        <w:rPr>
          <w:rFonts w:ascii="Times New Roman" w:hAnsi="Times New Roman"/>
          <w:sz w:val="20"/>
          <w:szCs w:val="20"/>
        </w:rPr>
        <w:t xml:space="preserve">за 3 (три) дня </w:t>
      </w:r>
      <w:r w:rsidRPr="00F76A9C">
        <w:rPr>
          <w:rFonts w:ascii="Times New Roman" w:hAnsi="Times New Roman"/>
          <w:sz w:val="20"/>
          <w:szCs w:val="20"/>
        </w:rPr>
        <w:t>до осуществления поставки Товара направляет в адрес Заказчика уведомление о времени доставки Товара по Месту доставки.</w:t>
      </w:r>
    </w:p>
    <w:p w14:paraId="645B78B3" w14:textId="32B4F463" w:rsidR="004039DE" w:rsidRPr="00F76A9C" w:rsidRDefault="005075F7" w:rsidP="009D2081">
      <w:pPr>
        <w:pStyle w:val="af9"/>
        <w:ind w:firstLine="708"/>
        <w:jc w:val="both"/>
        <w:rPr>
          <w:rFonts w:ascii="Times New Roman" w:hAnsi="Times New Roman"/>
          <w:sz w:val="20"/>
          <w:szCs w:val="20"/>
        </w:rPr>
      </w:pPr>
      <w:r w:rsidRPr="00F76A9C">
        <w:rPr>
          <w:rFonts w:ascii="Times New Roman" w:hAnsi="Times New Roman"/>
          <w:sz w:val="20"/>
          <w:szCs w:val="20"/>
        </w:rPr>
        <w:t xml:space="preserve">5.2. </w:t>
      </w:r>
      <w:r w:rsidR="004039DE" w:rsidRPr="00F76A9C">
        <w:rPr>
          <w:rFonts w:ascii="Times New Roman" w:hAnsi="Times New Roman"/>
          <w:sz w:val="20"/>
          <w:szCs w:val="20"/>
        </w:rPr>
        <w:t xml:space="preserve">Фактической датой поставки считается дата, </w:t>
      </w:r>
      <w:r w:rsidR="00AF056F" w:rsidRPr="00F76A9C">
        <w:rPr>
          <w:rFonts w:ascii="Times New Roman" w:hAnsi="Times New Roman"/>
          <w:sz w:val="20"/>
          <w:szCs w:val="20"/>
        </w:rPr>
        <w:t>указанная в документе о при</w:t>
      </w:r>
      <w:r w:rsidRPr="00F76A9C">
        <w:rPr>
          <w:rFonts w:ascii="Times New Roman" w:hAnsi="Times New Roman"/>
          <w:sz w:val="20"/>
          <w:szCs w:val="20"/>
        </w:rPr>
        <w:t>ё</w:t>
      </w:r>
      <w:r w:rsidR="00AF056F" w:rsidRPr="00F76A9C">
        <w:rPr>
          <w:rFonts w:ascii="Times New Roman" w:hAnsi="Times New Roman"/>
          <w:sz w:val="20"/>
          <w:szCs w:val="20"/>
        </w:rPr>
        <w:t xml:space="preserve">мке </w:t>
      </w:r>
      <w:r w:rsidR="00FC1F63" w:rsidRPr="00F76A9C">
        <w:rPr>
          <w:rFonts w:ascii="Times New Roman" w:hAnsi="Times New Roman"/>
          <w:sz w:val="20"/>
          <w:szCs w:val="20"/>
        </w:rPr>
        <w:t>товара</w:t>
      </w:r>
      <w:r w:rsidR="004039DE" w:rsidRPr="00F76A9C">
        <w:rPr>
          <w:rFonts w:ascii="Times New Roman" w:hAnsi="Times New Roman"/>
          <w:sz w:val="20"/>
          <w:szCs w:val="20"/>
        </w:rPr>
        <w:t>.</w:t>
      </w:r>
    </w:p>
    <w:p w14:paraId="73873AD4" w14:textId="77777777" w:rsidR="006B06F4" w:rsidRPr="006B06F4" w:rsidRDefault="005075F7" w:rsidP="006B06F4">
      <w:pPr>
        <w:pStyle w:val="af9"/>
        <w:ind w:firstLine="708"/>
        <w:jc w:val="both"/>
        <w:rPr>
          <w:rFonts w:ascii="Times New Roman" w:hAnsi="Times New Roman"/>
          <w:sz w:val="20"/>
          <w:szCs w:val="20"/>
        </w:rPr>
      </w:pPr>
      <w:r w:rsidRPr="00F76A9C">
        <w:rPr>
          <w:rFonts w:ascii="Times New Roman" w:hAnsi="Times New Roman"/>
          <w:sz w:val="20"/>
          <w:szCs w:val="20"/>
        </w:rPr>
        <w:t xml:space="preserve">5.3. </w:t>
      </w:r>
      <w:r w:rsidR="006B06F4" w:rsidRPr="006B06F4">
        <w:rPr>
          <w:rFonts w:ascii="Times New Roman" w:hAnsi="Times New Roman"/>
          <w:sz w:val="20"/>
          <w:szCs w:val="20"/>
        </w:rPr>
        <w:t xml:space="preserve">В соответствии с требованиями постановления Правительства РФ от 12.01.2023 №10, если Поставщик предлагает к поставке тест-полоски, соответствующие показателям, указанным в описании объекта закупки в соответствии с ч. 2 ст. 33 Федерального закона о контрактной системе, но являющиеся несовместимыми с анализатором, указанным в описании объекта закупки, Поставщик обязан одновременно с поставкой таких тест-полосок безвозмездно передать Заказчику совместимые с ними новые анализаторы в количестве, предусмотренном в описании объекта закупки. </w:t>
      </w:r>
    </w:p>
    <w:p w14:paraId="25E8C1CA" w14:textId="236C75C2" w:rsidR="006B06F4" w:rsidRP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В случае предложения к поставке тест-полосок не совместимых с анализатором (</w:t>
      </w:r>
      <w:proofErr w:type="spellStart"/>
      <w:r w:rsidRPr="006B06F4">
        <w:rPr>
          <w:rFonts w:ascii="Times New Roman" w:hAnsi="Times New Roman"/>
          <w:sz w:val="20"/>
          <w:szCs w:val="20"/>
        </w:rPr>
        <w:t>глюкометром</w:t>
      </w:r>
      <w:proofErr w:type="spellEnd"/>
      <w:r w:rsidRPr="006B06F4">
        <w:rPr>
          <w:rFonts w:ascii="Times New Roman" w:hAnsi="Times New Roman"/>
          <w:sz w:val="20"/>
          <w:szCs w:val="20"/>
        </w:rPr>
        <w:t>) CONTOUR TS ("Контур ТС")</w:t>
      </w:r>
      <w:r>
        <w:rPr>
          <w:rFonts w:ascii="Times New Roman" w:hAnsi="Times New Roman"/>
          <w:sz w:val="20"/>
          <w:szCs w:val="20"/>
        </w:rPr>
        <w:t xml:space="preserve"> </w:t>
      </w:r>
      <w:r w:rsidRPr="006B06F4">
        <w:rPr>
          <w:rFonts w:ascii="Times New Roman" w:hAnsi="Times New Roman"/>
          <w:sz w:val="20"/>
          <w:szCs w:val="20"/>
        </w:rPr>
        <w:t>Поставщик обязан безвозмездно передать Заказчику новые анализаторы</w:t>
      </w:r>
      <w:r>
        <w:rPr>
          <w:rFonts w:ascii="Times New Roman" w:hAnsi="Times New Roman"/>
          <w:sz w:val="20"/>
          <w:szCs w:val="20"/>
        </w:rPr>
        <w:t xml:space="preserve"> </w:t>
      </w:r>
      <w:r w:rsidRPr="006B06F4">
        <w:rPr>
          <w:rFonts w:ascii="Times New Roman" w:hAnsi="Times New Roman"/>
          <w:sz w:val="20"/>
          <w:szCs w:val="20"/>
        </w:rPr>
        <w:t>(</w:t>
      </w:r>
      <w:proofErr w:type="spellStart"/>
      <w:r w:rsidRPr="006B06F4">
        <w:rPr>
          <w:rFonts w:ascii="Times New Roman" w:hAnsi="Times New Roman"/>
          <w:sz w:val="20"/>
          <w:szCs w:val="20"/>
        </w:rPr>
        <w:t>глюкометры</w:t>
      </w:r>
      <w:proofErr w:type="spellEnd"/>
      <w:r w:rsidRPr="006B06F4">
        <w:rPr>
          <w:rFonts w:ascii="Times New Roman" w:hAnsi="Times New Roman"/>
          <w:sz w:val="20"/>
          <w:szCs w:val="20"/>
        </w:rPr>
        <w:t>) - индивидуальные анализаторы (</w:t>
      </w:r>
      <w:proofErr w:type="spellStart"/>
      <w:r w:rsidRPr="006B06F4">
        <w:rPr>
          <w:rFonts w:ascii="Times New Roman" w:hAnsi="Times New Roman"/>
          <w:sz w:val="20"/>
          <w:szCs w:val="20"/>
        </w:rPr>
        <w:t>глюкометры</w:t>
      </w:r>
      <w:proofErr w:type="spellEnd"/>
      <w:r w:rsidRPr="006B06F4">
        <w:rPr>
          <w:rFonts w:ascii="Times New Roman" w:hAnsi="Times New Roman"/>
          <w:sz w:val="20"/>
          <w:szCs w:val="20"/>
        </w:rPr>
        <w:t xml:space="preserve">) в количестве </w:t>
      </w:r>
      <w:r>
        <w:rPr>
          <w:rFonts w:ascii="Times New Roman" w:hAnsi="Times New Roman"/>
          <w:sz w:val="20"/>
          <w:szCs w:val="20"/>
        </w:rPr>
        <w:t>1</w:t>
      </w:r>
      <w:r w:rsidRPr="006B06F4">
        <w:rPr>
          <w:rFonts w:ascii="Times New Roman" w:hAnsi="Times New Roman"/>
          <w:sz w:val="20"/>
          <w:szCs w:val="20"/>
        </w:rPr>
        <w:t xml:space="preserve"> штук</w:t>
      </w:r>
      <w:r>
        <w:rPr>
          <w:rFonts w:ascii="Times New Roman" w:hAnsi="Times New Roman"/>
          <w:sz w:val="20"/>
          <w:szCs w:val="20"/>
        </w:rPr>
        <w:t>и</w:t>
      </w:r>
      <w:r w:rsidRPr="006B06F4">
        <w:rPr>
          <w:rFonts w:ascii="Times New Roman" w:hAnsi="Times New Roman"/>
          <w:sz w:val="20"/>
          <w:szCs w:val="20"/>
        </w:rPr>
        <w:t xml:space="preserve"> (в соответствии с Сан </w:t>
      </w:r>
      <w:proofErr w:type="spellStart"/>
      <w:r w:rsidRPr="006B06F4">
        <w:rPr>
          <w:rFonts w:ascii="Times New Roman" w:hAnsi="Times New Roman"/>
          <w:sz w:val="20"/>
          <w:szCs w:val="20"/>
        </w:rPr>
        <w:t>Пин</w:t>
      </w:r>
      <w:proofErr w:type="spellEnd"/>
      <w:r w:rsidRPr="006B06F4">
        <w:rPr>
          <w:rFonts w:ascii="Times New Roman" w:hAnsi="Times New Roman"/>
          <w:sz w:val="20"/>
          <w:szCs w:val="20"/>
        </w:rPr>
        <w:t xml:space="preserve"> 3.3686-21, Утверждены постановлением Главного государственного санитарного врача Российской Федерации от 28.01.2021 N 4), а также обеспечить обучение работников Заказчика по их использованию, а также обеспечить гарантийное обслуживание поставленных анализаторов в течение 24 месяцев с даты поставки.  </w:t>
      </w:r>
    </w:p>
    <w:p w14:paraId="6D5F3613" w14:textId="77777777" w:rsidR="006B06F4" w:rsidRP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 xml:space="preserve">В случае безвозмездной передачи заказчику новых анализаторов, совместимых с поставляемыми тест-полосками срок поставки </w:t>
      </w:r>
      <w:proofErr w:type="spellStart"/>
      <w:r w:rsidRPr="006B06F4">
        <w:rPr>
          <w:rFonts w:ascii="Times New Roman" w:hAnsi="Times New Roman"/>
          <w:sz w:val="20"/>
          <w:szCs w:val="20"/>
        </w:rPr>
        <w:t>глюкометров</w:t>
      </w:r>
      <w:proofErr w:type="spellEnd"/>
      <w:r w:rsidRPr="006B06F4">
        <w:rPr>
          <w:rFonts w:ascii="Times New Roman" w:hAnsi="Times New Roman"/>
          <w:sz w:val="20"/>
          <w:szCs w:val="20"/>
        </w:rPr>
        <w:t xml:space="preserve"> должен составлять 5 календарных дней с момента заключения контракта в полном объеме.</w:t>
      </w:r>
    </w:p>
    <w:p w14:paraId="63CBC1A3" w14:textId="78AA72FB" w:rsid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 xml:space="preserve">Передаваемые анализаторы должны быть новыми, неиспользованными, серийно выпускаемыми, не должны находиться в залоге, под арестом или под иным обременением. Передаваемые анализаторы не должны иметь дефектов, связанных с конструкцией, материалами или функционированием при штатном использовании передаваемых анализаторов в соответствии с технической и (или) эксплуатационной документацией производителя (изготовителя) передаваемых анализаторов. Поставщик предоставляет Заказчику гарантии производителя (изготовителя) передаваемых анализаторов,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передаваемых анализаторов, а также надлежащее качество передаваемых анализаторов. Поставщик обязан </w:t>
      </w:r>
      <w:r w:rsidRPr="006B06F4">
        <w:rPr>
          <w:rFonts w:ascii="Times New Roman" w:hAnsi="Times New Roman"/>
          <w:sz w:val="20"/>
          <w:szCs w:val="20"/>
        </w:rPr>
        <w:lastRenderedPageBreak/>
        <w:t>обеспечить исполнение гарантийных обязательств, в отношении таких анализаторов. Гарантия Поставщика на передаваемые анализаторы составляет не менее 24 месяцев. Гарантия производителя на передаваемые анализаторы составляет не менее 24 месяцев. Гарантийный срок начинает исчисляться со дня подписания документа о приемке. Поставщик должен в течение гарантийного срока бесплатно осуществить ремонт передаваемых анализаторов либо их замену по требованию Заказчика в срок, указанный в Акте о выявленных недостатках (дефектах). Гарантийный срок продлевается на время, в течение которого передаваемые анализаторы не могли использоваться из-за обнаруженных в них недостатков (дефектов).</w:t>
      </w:r>
    </w:p>
    <w:p w14:paraId="24326204" w14:textId="1484D7D6" w:rsidR="004039DE" w:rsidRPr="00F76A9C" w:rsidRDefault="006B06F4" w:rsidP="00FC1F63">
      <w:pPr>
        <w:pStyle w:val="af9"/>
        <w:ind w:firstLine="708"/>
        <w:jc w:val="both"/>
        <w:rPr>
          <w:rFonts w:ascii="Times New Roman" w:hAnsi="Times New Roman"/>
          <w:sz w:val="20"/>
          <w:szCs w:val="20"/>
        </w:rPr>
      </w:pPr>
      <w:r>
        <w:rPr>
          <w:rFonts w:ascii="Times New Roman" w:hAnsi="Times New Roman"/>
          <w:sz w:val="20"/>
          <w:szCs w:val="20"/>
        </w:rPr>
        <w:t xml:space="preserve">5.4 </w:t>
      </w:r>
      <w:r w:rsidR="004039DE" w:rsidRPr="00F76A9C">
        <w:rPr>
          <w:rFonts w:ascii="Times New Roman" w:hAnsi="Times New Roman"/>
          <w:sz w:val="20"/>
          <w:szCs w:val="20"/>
        </w:rPr>
        <w:t xml:space="preserve">При поставке </w:t>
      </w:r>
      <w:r w:rsidR="00FC1F63" w:rsidRPr="00F76A9C">
        <w:rPr>
          <w:rFonts w:ascii="Times New Roman" w:hAnsi="Times New Roman"/>
          <w:sz w:val="20"/>
          <w:szCs w:val="20"/>
        </w:rPr>
        <w:t>товара</w:t>
      </w:r>
      <w:r w:rsidR="004039DE" w:rsidRPr="00F76A9C">
        <w:rPr>
          <w:rFonts w:ascii="Times New Roman" w:hAnsi="Times New Roman"/>
          <w:sz w:val="20"/>
          <w:szCs w:val="20"/>
        </w:rPr>
        <w:t xml:space="preserve"> Поставщик представляет следующую документацию:</w:t>
      </w:r>
    </w:p>
    <w:p w14:paraId="00A6B9F3" w14:textId="77777777" w:rsidR="006B06F4" w:rsidRP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а) копию регистрационного удостоверения на товар;</w:t>
      </w:r>
    </w:p>
    <w:p w14:paraId="1738620B" w14:textId="77777777" w:rsidR="006B06F4" w:rsidRP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б) техническую и (или) эксплуатационную документацию производителя (изготовителя) товара на русском языке;</w:t>
      </w:r>
    </w:p>
    <w:p w14:paraId="6915ED67" w14:textId="77777777" w:rsidR="006B06F4" w:rsidRP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в) товарную накладную, оформленную в установленном порядке;</w:t>
      </w:r>
    </w:p>
    <w:p w14:paraId="0941709C" w14:textId="77777777" w:rsidR="006B06F4" w:rsidRP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г) гарантию производителя на товар, оформленную в виде отдельного документа;</w:t>
      </w:r>
    </w:p>
    <w:p w14:paraId="2E89C6EC" w14:textId="77777777" w:rsidR="006B06F4" w:rsidRP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д) гарантию Поставщика на товар, срок действия которой должен составлять не менее срока действия гарантии производителя на товар, оформленную в виде отдельного документа;</w:t>
      </w:r>
    </w:p>
    <w:p w14:paraId="76A112B0" w14:textId="77777777" w:rsidR="006B06F4" w:rsidRPr="006B06F4"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е) копию документа, подтверждающего соответствие товара, выданного уполномоченными органами (организациями);</w:t>
      </w:r>
    </w:p>
    <w:p w14:paraId="7EE5E2CF" w14:textId="1C56EAAB" w:rsidR="004039DE" w:rsidRPr="00F76A9C" w:rsidRDefault="006B06F4" w:rsidP="006B06F4">
      <w:pPr>
        <w:pStyle w:val="af9"/>
        <w:ind w:firstLine="708"/>
        <w:jc w:val="both"/>
        <w:rPr>
          <w:rFonts w:ascii="Times New Roman" w:hAnsi="Times New Roman"/>
          <w:sz w:val="20"/>
          <w:szCs w:val="20"/>
        </w:rPr>
      </w:pPr>
      <w:r w:rsidRPr="006B06F4">
        <w:rPr>
          <w:rFonts w:ascii="Times New Roman" w:hAnsi="Times New Roman"/>
          <w:sz w:val="20"/>
          <w:szCs w:val="20"/>
        </w:rPr>
        <w:t>ж) иные документы</w:t>
      </w:r>
      <w:r w:rsidR="00903DDA" w:rsidRPr="00F76A9C">
        <w:rPr>
          <w:rFonts w:ascii="Times New Roman" w:hAnsi="Times New Roman"/>
          <w:sz w:val="20"/>
          <w:szCs w:val="20"/>
        </w:rPr>
        <w:t>.</w:t>
      </w:r>
    </w:p>
    <w:p w14:paraId="543B1C7A" w14:textId="5528918A" w:rsidR="004039DE" w:rsidRPr="00F76A9C" w:rsidRDefault="004039DE" w:rsidP="00FC1F63">
      <w:pPr>
        <w:pStyle w:val="af9"/>
        <w:jc w:val="center"/>
        <w:rPr>
          <w:rFonts w:ascii="Times New Roman" w:hAnsi="Times New Roman"/>
          <w:b/>
          <w:bCs/>
          <w:sz w:val="20"/>
          <w:szCs w:val="20"/>
        </w:rPr>
      </w:pPr>
      <w:r w:rsidRPr="00F76A9C">
        <w:rPr>
          <w:rFonts w:ascii="Times New Roman" w:hAnsi="Times New Roman"/>
          <w:b/>
          <w:bCs/>
          <w:sz w:val="20"/>
          <w:szCs w:val="20"/>
        </w:rPr>
        <w:t>6. Порядок приемки</w:t>
      </w:r>
    </w:p>
    <w:p w14:paraId="7AC06921"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6.1. Приемка поставленного Товара осуществляется в ходе передачи Товара Заказчику в Месте доставки и включает в себя следующее:</w:t>
      </w:r>
    </w:p>
    <w:p w14:paraId="428E1E02" w14:textId="732DD9A3"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а) проверку по упаковочным листам номенклатуры поставленного Товара на соответствие Спецификации (приложение № 1 к Договору);</w:t>
      </w:r>
    </w:p>
    <w:p w14:paraId="612218DA"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б) проверку полноты и правильности оформления комплекта сопроводительных документов в соответствии с условиями Договора;</w:t>
      </w:r>
    </w:p>
    <w:p w14:paraId="74205323"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в) контроль наличия/отсутствия внешних повреждений оригинальной упаковки Товара;</w:t>
      </w:r>
    </w:p>
    <w:p w14:paraId="17224DCB"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p>
    <w:p w14:paraId="1A0F23C3"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д) проверку комплектности и целостности поставленного Товара.</w:t>
      </w:r>
    </w:p>
    <w:p w14:paraId="51DBC076" w14:textId="77777777" w:rsidR="006E1ECE" w:rsidRPr="00F76A9C" w:rsidRDefault="006E1ECE"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Приемка Товара осуществляется в соответствии с требованиями законодательства Российской Федерации,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15.06.1965г. № П-6,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25.04.1966г., № П-7, в части не противоречащей Гражданскому кодексу РФ и условиям настоящего договора.  </w:t>
      </w:r>
    </w:p>
    <w:p w14:paraId="5EF2AFC9"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6.2. Приемка поставленного Товара осуществляется Заказчиком по факту поставки Товара и оформляется Актом приемки товаров, работ, услуг по форме ОКУД 0510452, утвержденной приказом Минфина России от 15.04.2021 № 61н (Далее - Акт 0510452), содержащим сведения о фактически поставленном Товаре.</w:t>
      </w:r>
    </w:p>
    <w:p w14:paraId="1F4E9AFF"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 xml:space="preserve">6.3. Поставщик в срок не позднее дня окончания поставки Товара направляет Заказчику оригиналы товарных накладных или универсальный передаточный документ, документы, подтверждающие качество товара, оформленные в соответствии с законодательством Российской Федерации. С товаром предоставляются также другие документы, указанные в </w:t>
      </w:r>
      <w:hyperlink w:anchor="P180" w:history="1">
        <w:r w:rsidRPr="00F76A9C">
          <w:rPr>
            <w:rFonts w:ascii="Times New Roman" w:hAnsi="Times New Roman"/>
            <w:sz w:val="20"/>
            <w:szCs w:val="20"/>
          </w:rPr>
          <w:t>пункте 5.3</w:t>
        </w:r>
      </w:hyperlink>
      <w:r w:rsidRPr="00F76A9C">
        <w:rPr>
          <w:rFonts w:ascii="Times New Roman" w:hAnsi="Times New Roman"/>
          <w:sz w:val="20"/>
          <w:szCs w:val="20"/>
        </w:rPr>
        <w:t xml:space="preserve"> Договора.</w:t>
      </w:r>
    </w:p>
    <w:p w14:paraId="259CEE79"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 xml:space="preserve">6.4. С целью оформления приемки, не позднее 5 (пяти) рабочих дней с момента поступления документов о приемке от Поставщика, Заказчик осуществляет приемку, формирует Акт приемки товаров, работ, услуг (Акт 0510452) и уведомляет Поставщика о необходимости его подписания. Формирование Акта приемки товаров, работ, услуг (Акта 0510452) осуществляется с обязательным участием Поставщика, при его согласии, или представителя незаинтересованной организации. </w:t>
      </w:r>
    </w:p>
    <w:p w14:paraId="10755686"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 xml:space="preserve">6.5. Поставщик не позднее 2 рабочих дней с момента его уведомления обязан обеспечить подписание Акта приемки товаров, работ, услуг (Акта 0510452). </w:t>
      </w:r>
    </w:p>
    <w:p w14:paraId="00851FDC"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6.6. Заказчик не позднее 2 рабочих дней с момента подписания Поставщиком Акта приемки товаров, работ, услуг (Акта 0510452) утверждает Акт приемки товаров, работ, услуг (Акт 0510452) руководителем Заказчика. Обязательства Поставщика по Договору считаются исполненными с момента утверждения руководителем Заказчика Акта приемки товаров, работ, услуг (Акта 0510452).</w:t>
      </w:r>
    </w:p>
    <w:p w14:paraId="0E23F1D9"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6.6. В случае отсутствия возможности у Поставщика поставить подпись в Акте приемки товаров, работ, услуг (Акте 0510452) и одновременно отсутствия со стороны Заказчика претензий и расхождений по исполненным Поставщиком обязательствам, Заказчик по истечении срока, указанного в пункте 6.5. вправе утвердить Акт приемки товаров, работ, услуг Акт (Акт 0510452) без подписи Поставщика.</w:t>
      </w:r>
    </w:p>
    <w:p w14:paraId="1401CAC8" w14:textId="77777777" w:rsidR="00A961FD" w:rsidRPr="00F76A9C" w:rsidRDefault="00A961FD" w:rsidP="00A961FD">
      <w:pPr>
        <w:pStyle w:val="af9"/>
        <w:ind w:firstLine="708"/>
        <w:jc w:val="both"/>
        <w:rPr>
          <w:rFonts w:ascii="Times New Roman" w:hAnsi="Times New Roman"/>
          <w:sz w:val="20"/>
          <w:szCs w:val="20"/>
        </w:rPr>
      </w:pPr>
      <w:bookmarkStart w:id="2" w:name="_ref_1-183f593169734b"/>
      <w:r w:rsidRPr="00F76A9C">
        <w:rPr>
          <w:rFonts w:ascii="Times New Roman" w:hAnsi="Times New Roman"/>
          <w:sz w:val="20"/>
          <w:szCs w:val="20"/>
        </w:rPr>
        <w:t>6.7. Если Товар поставлен Поставщиком ненадлежащего качества либо не в полном объёме, Заказчиком направляется в письменной форме мотивированный отказ от</w:t>
      </w:r>
      <w:bookmarkEnd w:id="2"/>
      <w:r w:rsidRPr="00F76A9C">
        <w:rPr>
          <w:rFonts w:ascii="Times New Roman" w:hAnsi="Times New Roman"/>
          <w:sz w:val="20"/>
          <w:szCs w:val="20"/>
        </w:rPr>
        <w:t xml:space="preserve"> приемки Товара.</w:t>
      </w:r>
    </w:p>
    <w:p w14:paraId="23CD1B6F"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6.8. В случае получения мотивированного отказа Заказчика от приемки Товара Поставщик вправе в сроки, согласованные с Заказчиком, устранить причины, указанные в таком мотивированном отказе, и направить Заказчику документ о приемке в установленный Заказчиком срок.</w:t>
      </w:r>
    </w:p>
    <w:p w14:paraId="0EA23912" w14:textId="77777777" w:rsidR="00A961FD" w:rsidRPr="00F76A9C" w:rsidRDefault="00A961FD" w:rsidP="00A961FD">
      <w:pPr>
        <w:pStyle w:val="af9"/>
        <w:ind w:firstLine="708"/>
        <w:jc w:val="both"/>
        <w:rPr>
          <w:rFonts w:ascii="Times New Roman" w:hAnsi="Times New Roman"/>
          <w:sz w:val="20"/>
          <w:szCs w:val="20"/>
        </w:rPr>
      </w:pPr>
      <w:r w:rsidRPr="00F76A9C">
        <w:rPr>
          <w:rFonts w:ascii="Times New Roman" w:hAnsi="Times New Roman"/>
          <w:sz w:val="20"/>
          <w:szCs w:val="20"/>
        </w:rPr>
        <w:t>6.9. Датой приемки Товара считается дата утверждения руководителем Заказчика Акта 0510452.</w:t>
      </w:r>
    </w:p>
    <w:p w14:paraId="4FF17F37" w14:textId="77777777" w:rsidR="005075F7" w:rsidRPr="00F76A9C" w:rsidRDefault="005075F7" w:rsidP="00FC1F63">
      <w:pPr>
        <w:pStyle w:val="af9"/>
        <w:ind w:firstLine="708"/>
        <w:jc w:val="both"/>
        <w:rPr>
          <w:rFonts w:ascii="Times New Roman" w:hAnsi="Times New Roman"/>
          <w:sz w:val="20"/>
          <w:szCs w:val="20"/>
        </w:rPr>
      </w:pPr>
    </w:p>
    <w:p w14:paraId="637ADC5E" w14:textId="77777777" w:rsidR="0059165A" w:rsidRPr="00F76A9C" w:rsidRDefault="0059165A" w:rsidP="0059165A">
      <w:pPr>
        <w:pStyle w:val="af9"/>
        <w:jc w:val="center"/>
        <w:rPr>
          <w:rFonts w:ascii="Times New Roman" w:hAnsi="Times New Roman"/>
          <w:b/>
          <w:bCs/>
          <w:sz w:val="20"/>
          <w:szCs w:val="20"/>
        </w:rPr>
      </w:pPr>
      <w:bookmarkStart w:id="3" w:name="P155"/>
      <w:bookmarkEnd w:id="3"/>
      <w:r w:rsidRPr="00F76A9C">
        <w:rPr>
          <w:rFonts w:ascii="Times New Roman" w:hAnsi="Times New Roman"/>
          <w:b/>
          <w:bCs/>
          <w:sz w:val="20"/>
          <w:szCs w:val="20"/>
        </w:rPr>
        <w:t>7. Обеспечение исполнения Договора</w:t>
      </w:r>
    </w:p>
    <w:p w14:paraId="1AA2DC31" w14:textId="09D2528A" w:rsidR="00A961FD" w:rsidRPr="00F76A9C" w:rsidRDefault="00C41C96" w:rsidP="0059165A">
      <w:pPr>
        <w:pStyle w:val="af9"/>
        <w:ind w:firstLine="708"/>
        <w:jc w:val="both"/>
        <w:rPr>
          <w:rFonts w:ascii="Times New Roman" w:hAnsi="Times New Roman"/>
          <w:sz w:val="20"/>
          <w:szCs w:val="20"/>
        </w:rPr>
      </w:pPr>
      <w:bookmarkStart w:id="4" w:name="P1570"/>
      <w:bookmarkEnd w:id="4"/>
      <w:r w:rsidRPr="00F76A9C">
        <w:rPr>
          <w:rFonts w:ascii="Times New Roman" w:hAnsi="Times New Roman"/>
          <w:sz w:val="20"/>
          <w:szCs w:val="20"/>
        </w:rPr>
        <w:t>Обеспечение не установлено.</w:t>
      </w:r>
    </w:p>
    <w:p w14:paraId="2DF41DD6" w14:textId="77777777" w:rsidR="00C41C96" w:rsidRPr="00F76A9C" w:rsidRDefault="00C41C96" w:rsidP="0059165A">
      <w:pPr>
        <w:pStyle w:val="af9"/>
        <w:ind w:firstLine="708"/>
        <w:jc w:val="both"/>
        <w:rPr>
          <w:rFonts w:ascii="Times New Roman" w:hAnsi="Times New Roman"/>
          <w:sz w:val="20"/>
          <w:szCs w:val="20"/>
        </w:rPr>
      </w:pPr>
    </w:p>
    <w:p w14:paraId="254B3D8A" w14:textId="77777777" w:rsidR="009A0F44" w:rsidRPr="00F76A9C" w:rsidRDefault="009A0F44" w:rsidP="00FC1F63">
      <w:pPr>
        <w:pStyle w:val="af9"/>
        <w:jc w:val="center"/>
        <w:rPr>
          <w:rFonts w:ascii="Times New Roman" w:hAnsi="Times New Roman"/>
          <w:b/>
          <w:bCs/>
          <w:sz w:val="20"/>
          <w:szCs w:val="20"/>
        </w:rPr>
      </w:pPr>
      <w:r w:rsidRPr="00F76A9C">
        <w:rPr>
          <w:rFonts w:ascii="Times New Roman" w:hAnsi="Times New Roman"/>
          <w:b/>
          <w:bCs/>
          <w:sz w:val="20"/>
          <w:szCs w:val="20"/>
        </w:rPr>
        <w:lastRenderedPageBreak/>
        <w:t>8. Гарантии</w:t>
      </w:r>
    </w:p>
    <w:p w14:paraId="5284A715" w14:textId="2FE5575C" w:rsidR="009A0F44" w:rsidRPr="00F76A9C" w:rsidRDefault="009A0F44" w:rsidP="00FC1F63">
      <w:pPr>
        <w:pStyle w:val="af9"/>
        <w:ind w:firstLine="708"/>
        <w:jc w:val="both"/>
        <w:rPr>
          <w:rFonts w:ascii="Times New Roman" w:hAnsi="Times New Roman"/>
          <w:sz w:val="20"/>
          <w:szCs w:val="20"/>
        </w:rPr>
      </w:pPr>
      <w:r w:rsidRPr="00F76A9C">
        <w:rPr>
          <w:rFonts w:ascii="Times New Roman" w:hAnsi="Times New Roman"/>
          <w:sz w:val="20"/>
          <w:szCs w:val="20"/>
        </w:rPr>
        <w:t>8.1. Поставщик гарантирует, что Медицинск</w:t>
      </w:r>
      <w:r w:rsidR="007E5ABB" w:rsidRPr="00F76A9C">
        <w:rPr>
          <w:rFonts w:ascii="Times New Roman" w:hAnsi="Times New Roman"/>
          <w:sz w:val="20"/>
          <w:szCs w:val="20"/>
        </w:rPr>
        <w:t>о</w:t>
      </w:r>
      <w:r w:rsidRPr="00F76A9C">
        <w:rPr>
          <w:rFonts w:ascii="Times New Roman" w:hAnsi="Times New Roman"/>
          <w:sz w:val="20"/>
          <w:szCs w:val="20"/>
        </w:rPr>
        <w:t>е издели</w:t>
      </w:r>
      <w:r w:rsidR="007E5ABB" w:rsidRPr="00F76A9C">
        <w:rPr>
          <w:rFonts w:ascii="Times New Roman" w:hAnsi="Times New Roman"/>
          <w:sz w:val="20"/>
          <w:szCs w:val="20"/>
        </w:rPr>
        <w:t>е</w:t>
      </w:r>
      <w:r w:rsidRPr="00F76A9C">
        <w:rPr>
          <w:rFonts w:ascii="Times New Roman" w:hAnsi="Times New Roman"/>
          <w:sz w:val="20"/>
          <w:szCs w:val="20"/>
        </w:rPr>
        <w:t>, поставленн</w:t>
      </w:r>
      <w:r w:rsidR="007E5ABB" w:rsidRPr="00F76A9C">
        <w:rPr>
          <w:rFonts w:ascii="Times New Roman" w:hAnsi="Times New Roman"/>
          <w:sz w:val="20"/>
          <w:szCs w:val="20"/>
        </w:rPr>
        <w:t>о</w:t>
      </w:r>
      <w:r w:rsidRPr="00F76A9C">
        <w:rPr>
          <w:rFonts w:ascii="Times New Roman" w:hAnsi="Times New Roman"/>
          <w:sz w:val="20"/>
          <w:szCs w:val="20"/>
        </w:rPr>
        <w:t xml:space="preserve">е в соответствии с </w:t>
      </w:r>
      <w:r w:rsidR="00CC3CFB" w:rsidRPr="00F76A9C">
        <w:rPr>
          <w:rFonts w:ascii="Times New Roman" w:hAnsi="Times New Roman"/>
          <w:sz w:val="20"/>
          <w:szCs w:val="20"/>
        </w:rPr>
        <w:t>Договор</w:t>
      </w:r>
      <w:r w:rsidRPr="00F76A9C">
        <w:rPr>
          <w:rFonts w:ascii="Times New Roman" w:hAnsi="Times New Roman"/>
          <w:sz w:val="20"/>
          <w:szCs w:val="20"/>
        </w:rPr>
        <w:t>ом, я</w:t>
      </w:r>
      <w:r w:rsidR="00F505F2" w:rsidRPr="00F76A9C">
        <w:rPr>
          <w:rFonts w:ascii="Times New Roman" w:hAnsi="Times New Roman"/>
          <w:sz w:val="20"/>
          <w:szCs w:val="20"/>
        </w:rPr>
        <w:t>вляется новым, неиспользованным</w:t>
      </w:r>
      <w:r w:rsidRPr="00F76A9C">
        <w:rPr>
          <w:rFonts w:ascii="Times New Roman" w:hAnsi="Times New Roman"/>
          <w:sz w:val="20"/>
          <w:szCs w:val="20"/>
        </w:rPr>
        <w:t>.</w:t>
      </w:r>
    </w:p>
    <w:p w14:paraId="460AA333" w14:textId="11ABB942" w:rsidR="009A0F44" w:rsidRPr="00F76A9C" w:rsidRDefault="009A0F44" w:rsidP="00FC1F63">
      <w:pPr>
        <w:pStyle w:val="af9"/>
        <w:ind w:firstLine="708"/>
        <w:jc w:val="both"/>
        <w:rPr>
          <w:rFonts w:ascii="Times New Roman" w:hAnsi="Times New Roman"/>
          <w:sz w:val="20"/>
          <w:szCs w:val="20"/>
        </w:rPr>
      </w:pPr>
      <w:r w:rsidRPr="00F76A9C">
        <w:rPr>
          <w:rFonts w:ascii="Times New Roman" w:hAnsi="Times New Roman"/>
          <w:sz w:val="20"/>
          <w:szCs w:val="20"/>
        </w:rPr>
        <w:t>Поставщик гарантирует,</w:t>
      </w:r>
      <w:r w:rsidR="00FC1F63" w:rsidRPr="00F76A9C">
        <w:rPr>
          <w:rFonts w:ascii="Times New Roman" w:hAnsi="Times New Roman"/>
          <w:sz w:val="20"/>
          <w:szCs w:val="20"/>
        </w:rPr>
        <w:t xml:space="preserve"> что </w:t>
      </w:r>
      <w:r w:rsidRPr="00F76A9C">
        <w:rPr>
          <w:rFonts w:ascii="Times New Roman" w:hAnsi="Times New Roman"/>
          <w:sz w:val="20"/>
          <w:szCs w:val="20"/>
        </w:rPr>
        <w:t>поставл</w:t>
      </w:r>
      <w:r w:rsidR="00FC1F63" w:rsidRPr="00F76A9C">
        <w:rPr>
          <w:rFonts w:ascii="Times New Roman" w:hAnsi="Times New Roman"/>
          <w:sz w:val="20"/>
          <w:szCs w:val="20"/>
        </w:rPr>
        <w:t>яемый товар</w:t>
      </w:r>
      <w:r w:rsidRPr="00F76A9C">
        <w:rPr>
          <w:rFonts w:ascii="Times New Roman" w:hAnsi="Times New Roman"/>
          <w:sz w:val="20"/>
          <w:szCs w:val="20"/>
        </w:rPr>
        <w:t xml:space="preserve"> по </w:t>
      </w:r>
      <w:r w:rsidR="00CC3CFB" w:rsidRPr="00F76A9C">
        <w:rPr>
          <w:rFonts w:ascii="Times New Roman" w:hAnsi="Times New Roman"/>
          <w:sz w:val="20"/>
          <w:szCs w:val="20"/>
        </w:rPr>
        <w:t>Договор</w:t>
      </w:r>
      <w:r w:rsidRPr="00F76A9C">
        <w:rPr>
          <w:rFonts w:ascii="Times New Roman" w:hAnsi="Times New Roman"/>
          <w:sz w:val="20"/>
          <w:szCs w:val="20"/>
        </w:rPr>
        <w:t xml:space="preserve">у, не имеет дефектов, связанных </w:t>
      </w:r>
      <w:r w:rsidR="00F505F2" w:rsidRPr="00F76A9C">
        <w:rPr>
          <w:rFonts w:ascii="Times New Roman" w:hAnsi="Times New Roman"/>
          <w:sz w:val="20"/>
          <w:szCs w:val="20"/>
        </w:rPr>
        <w:t xml:space="preserve">с </w:t>
      </w:r>
      <w:r w:rsidRPr="00F76A9C">
        <w:rPr>
          <w:rFonts w:ascii="Times New Roman" w:hAnsi="Times New Roman"/>
          <w:sz w:val="20"/>
          <w:szCs w:val="20"/>
        </w:rPr>
        <w:t xml:space="preserve">материалами или функционированием при штатном использовании </w:t>
      </w:r>
      <w:r w:rsidR="00FC1F63" w:rsidRPr="00F76A9C">
        <w:rPr>
          <w:rFonts w:ascii="Times New Roman" w:hAnsi="Times New Roman"/>
          <w:sz w:val="20"/>
          <w:szCs w:val="20"/>
        </w:rPr>
        <w:t>товара</w:t>
      </w:r>
      <w:r w:rsidR="00A02095" w:rsidRPr="00F76A9C">
        <w:rPr>
          <w:rFonts w:ascii="Times New Roman" w:hAnsi="Times New Roman"/>
          <w:sz w:val="20"/>
          <w:szCs w:val="20"/>
        </w:rPr>
        <w:t xml:space="preserve"> </w:t>
      </w:r>
      <w:r w:rsidRPr="00F76A9C">
        <w:rPr>
          <w:rFonts w:ascii="Times New Roman" w:hAnsi="Times New Roman"/>
          <w:sz w:val="20"/>
          <w:szCs w:val="20"/>
        </w:rPr>
        <w:t xml:space="preserve">в соответствии со Спецификацией (приложение № 1 к </w:t>
      </w:r>
      <w:r w:rsidR="00CC3CFB" w:rsidRPr="00F76A9C">
        <w:rPr>
          <w:rFonts w:ascii="Times New Roman" w:hAnsi="Times New Roman"/>
          <w:sz w:val="20"/>
          <w:szCs w:val="20"/>
        </w:rPr>
        <w:t>Договор</w:t>
      </w:r>
      <w:r w:rsidRPr="00F76A9C">
        <w:rPr>
          <w:rFonts w:ascii="Times New Roman" w:hAnsi="Times New Roman"/>
          <w:sz w:val="20"/>
          <w:szCs w:val="20"/>
        </w:rPr>
        <w:t xml:space="preserve">у), Техническим требованиям (приложение № 2 к </w:t>
      </w:r>
      <w:r w:rsidR="00CC3CFB" w:rsidRPr="00F76A9C">
        <w:rPr>
          <w:rFonts w:ascii="Times New Roman" w:hAnsi="Times New Roman"/>
          <w:sz w:val="20"/>
          <w:szCs w:val="20"/>
        </w:rPr>
        <w:t>Договор</w:t>
      </w:r>
      <w:r w:rsidRPr="00F76A9C">
        <w:rPr>
          <w:rFonts w:ascii="Times New Roman" w:hAnsi="Times New Roman"/>
          <w:sz w:val="20"/>
          <w:szCs w:val="20"/>
        </w:rPr>
        <w:t>у), технической документацией производителя (изготовителя)</w:t>
      </w:r>
      <w:r w:rsidR="00FC1F63" w:rsidRPr="00F76A9C">
        <w:rPr>
          <w:rFonts w:ascii="Times New Roman" w:hAnsi="Times New Roman"/>
          <w:sz w:val="20"/>
          <w:szCs w:val="20"/>
        </w:rPr>
        <w:t>.</w:t>
      </w:r>
    </w:p>
    <w:p w14:paraId="2123BBD0" w14:textId="7B3A6199" w:rsidR="009A0F44" w:rsidRPr="00F76A9C" w:rsidRDefault="00A02095" w:rsidP="00FC1F63">
      <w:pPr>
        <w:pStyle w:val="af9"/>
        <w:ind w:firstLine="708"/>
        <w:jc w:val="both"/>
        <w:rPr>
          <w:rFonts w:ascii="Times New Roman" w:hAnsi="Times New Roman"/>
          <w:sz w:val="20"/>
          <w:szCs w:val="20"/>
        </w:rPr>
      </w:pPr>
      <w:r w:rsidRPr="00F76A9C">
        <w:rPr>
          <w:rFonts w:ascii="Times New Roman" w:hAnsi="Times New Roman"/>
          <w:sz w:val="20"/>
          <w:szCs w:val="20"/>
        </w:rPr>
        <w:t>8.2</w:t>
      </w:r>
      <w:r w:rsidR="009A0F44" w:rsidRPr="00F76A9C">
        <w:rPr>
          <w:rFonts w:ascii="Times New Roman" w:hAnsi="Times New Roman"/>
          <w:sz w:val="20"/>
          <w:szCs w:val="20"/>
        </w:rPr>
        <w:t>. Поставщик гарантирует полное соответствие поставляем</w:t>
      </w:r>
      <w:r w:rsidR="00FC1F63" w:rsidRPr="00F76A9C">
        <w:rPr>
          <w:rFonts w:ascii="Times New Roman" w:hAnsi="Times New Roman"/>
          <w:sz w:val="20"/>
          <w:szCs w:val="20"/>
        </w:rPr>
        <w:t>ого товара</w:t>
      </w:r>
      <w:r w:rsidR="009A0F44" w:rsidRPr="00F76A9C">
        <w:rPr>
          <w:rFonts w:ascii="Times New Roman" w:hAnsi="Times New Roman"/>
          <w:sz w:val="20"/>
          <w:szCs w:val="20"/>
        </w:rPr>
        <w:t xml:space="preserve"> условиям </w:t>
      </w:r>
      <w:r w:rsidR="00CC3CFB" w:rsidRPr="00F76A9C">
        <w:rPr>
          <w:rFonts w:ascii="Times New Roman" w:hAnsi="Times New Roman"/>
          <w:sz w:val="20"/>
          <w:szCs w:val="20"/>
        </w:rPr>
        <w:t>Договор</w:t>
      </w:r>
      <w:r w:rsidR="00F505F2" w:rsidRPr="00F76A9C">
        <w:rPr>
          <w:rFonts w:ascii="Times New Roman" w:hAnsi="Times New Roman"/>
          <w:sz w:val="20"/>
          <w:szCs w:val="20"/>
        </w:rPr>
        <w:t>а</w:t>
      </w:r>
      <w:r w:rsidR="009A0F44" w:rsidRPr="00F76A9C">
        <w:rPr>
          <w:rFonts w:ascii="Times New Roman" w:hAnsi="Times New Roman"/>
          <w:sz w:val="20"/>
          <w:szCs w:val="20"/>
        </w:rPr>
        <w:t>.</w:t>
      </w:r>
    </w:p>
    <w:p w14:paraId="37DEA095" w14:textId="74E5F207" w:rsidR="000148DC" w:rsidRPr="00F76A9C" w:rsidRDefault="000148DC"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8.3. Срок годности товара на момент поставки </w:t>
      </w:r>
      <w:r w:rsidR="00FC1F63" w:rsidRPr="00F76A9C">
        <w:rPr>
          <w:rFonts w:ascii="Times New Roman" w:hAnsi="Times New Roman"/>
          <w:sz w:val="20"/>
          <w:szCs w:val="20"/>
        </w:rPr>
        <w:t xml:space="preserve">составляет </w:t>
      </w:r>
      <w:r w:rsidRPr="00F76A9C">
        <w:rPr>
          <w:rFonts w:ascii="Times New Roman" w:hAnsi="Times New Roman"/>
          <w:sz w:val="20"/>
          <w:szCs w:val="20"/>
        </w:rPr>
        <w:t>не менее 1</w:t>
      </w:r>
      <w:r w:rsidR="005D2A81" w:rsidRPr="00F76A9C">
        <w:rPr>
          <w:rFonts w:ascii="Times New Roman" w:hAnsi="Times New Roman"/>
          <w:sz w:val="20"/>
          <w:szCs w:val="20"/>
        </w:rPr>
        <w:t>2</w:t>
      </w:r>
      <w:r w:rsidRPr="00F76A9C">
        <w:rPr>
          <w:rFonts w:ascii="Times New Roman" w:hAnsi="Times New Roman"/>
          <w:sz w:val="20"/>
          <w:szCs w:val="20"/>
        </w:rPr>
        <w:t xml:space="preserve"> месяцев.</w:t>
      </w:r>
    </w:p>
    <w:p w14:paraId="3482F985" w14:textId="77777777" w:rsidR="00A961FD" w:rsidRPr="00F76A9C" w:rsidRDefault="00A961FD" w:rsidP="00FC1F63">
      <w:pPr>
        <w:pStyle w:val="af9"/>
        <w:ind w:firstLine="708"/>
        <w:jc w:val="both"/>
        <w:rPr>
          <w:rFonts w:ascii="Times New Roman" w:hAnsi="Times New Roman"/>
          <w:sz w:val="20"/>
          <w:szCs w:val="20"/>
        </w:rPr>
      </w:pPr>
    </w:p>
    <w:p w14:paraId="72E8DDB2" w14:textId="77777777" w:rsidR="004039DE" w:rsidRPr="00F76A9C" w:rsidRDefault="004039DE" w:rsidP="00FC1F63">
      <w:pPr>
        <w:pStyle w:val="af9"/>
        <w:jc w:val="center"/>
        <w:rPr>
          <w:rFonts w:ascii="Times New Roman" w:hAnsi="Times New Roman"/>
          <w:b/>
          <w:bCs/>
          <w:sz w:val="20"/>
          <w:szCs w:val="20"/>
        </w:rPr>
      </w:pPr>
      <w:r w:rsidRPr="00F76A9C">
        <w:rPr>
          <w:rFonts w:ascii="Times New Roman" w:hAnsi="Times New Roman"/>
          <w:b/>
          <w:bCs/>
          <w:sz w:val="20"/>
          <w:szCs w:val="20"/>
        </w:rPr>
        <w:t>9. Порядок расчетов</w:t>
      </w:r>
    </w:p>
    <w:p w14:paraId="61AE27F2" w14:textId="50A9BFB7" w:rsidR="00072BE3" w:rsidRPr="00F76A9C" w:rsidRDefault="00072BE3" w:rsidP="00FC1F63">
      <w:pPr>
        <w:pStyle w:val="af9"/>
        <w:ind w:firstLine="708"/>
        <w:jc w:val="both"/>
        <w:rPr>
          <w:rFonts w:ascii="Times New Roman" w:hAnsi="Times New Roman"/>
          <w:sz w:val="20"/>
          <w:szCs w:val="20"/>
        </w:rPr>
      </w:pPr>
      <w:r w:rsidRPr="00F76A9C">
        <w:rPr>
          <w:rFonts w:ascii="Times New Roman" w:hAnsi="Times New Roman"/>
          <w:sz w:val="20"/>
          <w:szCs w:val="20"/>
        </w:rPr>
        <w:t>9.</w:t>
      </w:r>
      <w:r w:rsidR="00D111AA" w:rsidRPr="00F76A9C">
        <w:rPr>
          <w:rFonts w:ascii="Times New Roman" w:hAnsi="Times New Roman"/>
          <w:sz w:val="20"/>
          <w:szCs w:val="20"/>
        </w:rPr>
        <w:t>1</w:t>
      </w:r>
      <w:r w:rsidRPr="00F76A9C">
        <w:rPr>
          <w:rFonts w:ascii="Times New Roman" w:hAnsi="Times New Roman"/>
          <w:sz w:val="20"/>
          <w:szCs w:val="20"/>
        </w:rPr>
        <w:t xml:space="preserve">. Оплата по Договору осуществляется </w:t>
      </w:r>
      <w:r w:rsidR="003721D1" w:rsidRPr="00F76A9C">
        <w:rPr>
          <w:rFonts w:ascii="Times New Roman" w:hAnsi="Times New Roman"/>
          <w:sz w:val="20"/>
          <w:szCs w:val="20"/>
        </w:rPr>
        <w:t xml:space="preserve">по безналичному расчету платежными поручениями путем перечисления Заказчиком денежных средств на расчетный счет Поставщика, указанный в </w:t>
      </w:r>
      <w:r w:rsidR="007E5ABB" w:rsidRPr="00F76A9C">
        <w:rPr>
          <w:rFonts w:ascii="Times New Roman" w:hAnsi="Times New Roman"/>
          <w:sz w:val="20"/>
          <w:szCs w:val="20"/>
        </w:rPr>
        <w:t>Договоре</w:t>
      </w:r>
      <w:r w:rsidR="003721D1" w:rsidRPr="00F76A9C">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7E5ABB" w:rsidRPr="00F76A9C">
        <w:rPr>
          <w:rFonts w:ascii="Times New Roman" w:hAnsi="Times New Roman"/>
          <w:sz w:val="20"/>
          <w:szCs w:val="20"/>
        </w:rPr>
        <w:t>Договоре</w:t>
      </w:r>
      <w:r w:rsidR="003721D1" w:rsidRPr="00F76A9C">
        <w:rPr>
          <w:rFonts w:ascii="Times New Roman" w:hAnsi="Times New Roman"/>
          <w:sz w:val="20"/>
          <w:szCs w:val="20"/>
        </w:rPr>
        <w:t xml:space="preserve"> счет Поставщика, несет Поставщик</w:t>
      </w:r>
      <w:r w:rsidRPr="00F76A9C">
        <w:rPr>
          <w:rFonts w:ascii="Times New Roman" w:hAnsi="Times New Roman"/>
          <w:sz w:val="20"/>
          <w:szCs w:val="20"/>
        </w:rPr>
        <w:t>. Датой оплаты считается дата списания денежных средств со счета Заказчика.</w:t>
      </w:r>
    </w:p>
    <w:p w14:paraId="713F6C0B" w14:textId="2F9E6D7A" w:rsidR="00072BE3" w:rsidRPr="00F76A9C" w:rsidRDefault="00072BE3" w:rsidP="00FC1F63">
      <w:pPr>
        <w:pStyle w:val="af9"/>
        <w:ind w:firstLine="708"/>
        <w:jc w:val="both"/>
        <w:rPr>
          <w:rFonts w:ascii="Times New Roman" w:hAnsi="Times New Roman"/>
          <w:sz w:val="20"/>
          <w:szCs w:val="20"/>
        </w:rPr>
      </w:pPr>
      <w:r w:rsidRPr="00F76A9C">
        <w:rPr>
          <w:rFonts w:ascii="Times New Roman" w:hAnsi="Times New Roman"/>
          <w:sz w:val="20"/>
          <w:szCs w:val="20"/>
        </w:rPr>
        <w:t>Оплата по Договору осуществляется после исполнения обязательств Поставщиком по поставке Товара.</w:t>
      </w:r>
    </w:p>
    <w:p w14:paraId="2920C8E0" w14:textId="6BDAA248" w:rsidR="00072BE3" w:rsidRPr="00F76A9C" w:rsidRDefault="00072BE3" w:rsidP="00FC1F63">
      <w:pPr>
        <w:pStyle w:val="af9"/>
        <w:ind w:firstLine="708"/>
        <w:jc w:val="both"/>
        <w:rPr>
          <w:rFonts w:ascii="Times New Roman" w:hAnsi="Times New Roman"/>
          <w:sz w:val="20"/>
          <w:szCs w:val="20"/>
        </w:rPr>
      </w:pPr>
      <w:bookmarkStart w:id="5" w:name="P195"/>
      <w:bookmarkEnd w:id="5"/>
      <w:r w:rsidRPr="00F76A9C">
        <w:rPr>
          <w:rFonts w:ascii="Times New Roman" w:hAnsi="Times New Roman"/>
          <w:sz w:val="20"/>
          <w:szCs w:val="20"/>
        </w:rPr>
        <w:t>9.</w:t>
      </w:r>
      <w:r w:rsidR="00D111AA" w:rsidRPr="00F76A9C">
        <w:rPr>
          <w:rFonts w:ascii="Times New Roman" w:hAnsi="Times New Roman"/>
          <w:sz w:val="20"/>
          <w:szCs w:val="20"/>
        </w:rPr>
        <w:t>2</w:t>
      </w:r>
      <w:r w:rsidRPr="00F76A9C">
        <w:rPr>
          <w:rFonts w:ascii="Times New Roman" w:hAnsi="Times New Roman"/>
          <w:sz w:val="20"/>
          <w:szCs w:val="20"/>
        </w:rPr>
        <w:t xml:space="preserve">. Оплата по Договору за поставленный Товар осуществляется Заказчиком после подписания Поставщиком и Заказчиком, документа о приемке, </w:t>
      </w:r>
      <w:r w:rsidR="006D48DA" w:rsidRPr="00F76A9C">
        <w:rPr>
          <w:rFonts w:ascii="Times New Roman" w:hAnsi="Times New Roman"/>
          <w:sz w:val="20"/>
          <w:szCs w:val="20"/>
        </w:rPr>
        <w:t xml:space="preserve">к которому </w:t>
      </w:r>
      <w:r w:rsidR="002E69CC" w:rsidRPr="00F76A9C">
        <w:rPr>
          <w:rFonts w:ascii="Times New Roman" w:hAnsi="Times New Roman"/>
          <w:sz w:val="20"/>
          <w:szCs w:val="20"/>
        </w:rPr>
        <w:t>приложены</w:t>
      </w:r>
      <w:r w:rsidRPr="00F76A9C">
        <w:rPr>
          <w:rFonts w:ascii="Times New Roman" w:hAnsi="Times New Roman"/>
          <w:sz w:val="20"/>
          <w:szCs w:val="20"/>
        </w:rPr>
        <w:t xml:space="preserve"> Поставщиком следующи</w:t>
      </w:r>
      <w:r w:rsidR="002E69CC" w:rsidRPr="00F76A9C">
        <w:rPr>
          <w:rFonts w:ascii="Times New Roman" w:hAnsi="Times New Roman"/>
          <w:sz w:val="20"/>
          <w:szCs w:val="20"/>
        </w:rPr>
        <w:t>е</w:t>
      </w:r>
      <w:r w:rsidRPr="00F76A9C">
        <w:rPr>
          <w:rFonts w:ascii="Times New Roman" w:hAnsi="Times New Roman"/>
          <w:sz w:val="20"/>
          <w:szCs w:val="20"/>
        </w:rPr>
        <w:t xml:space="preserve"> документ</w:t>
      </w:r>
      <w:r w:rsidR="002E69CC" w:rsidRPr="00F76A9C">
        <w:rPr>
          <w:rFonts w:ascii="Times New Roman" w:hAnsi="Times New Roman"/>
          <w:sz w:val="20"/>
          <w:szCs w:val="20"/>
        </w:rPr>
        <w:t>ы</w:t>
      </w:r>
      <w:r w:rsidRPr="00F76A9C">
        <w:rPr>
          <w:rFonts w:ascii="Times New Roman" w:hAnsi="Times New Roman"/>
          <w:sz w:val="20"/>
          <w:szCs w:val="20"/>
        </w:rPr>
        <w:t>:</w:t>
      </w:r>
    </w:p>
    <w:p w14:paraId="11BDDEBF" w14:textId="3EA01BDD" w:rsidR="00072BE3" w:rsidRPr="00F76A9C" w:rsidRDefault="004B50B8" w:rsidP="00FC1F63">
      <w:pPr>
        <w:pStyle w:val="af9"/>
        <w:ind w:firstLine="708"/>
        <w:jc w:val="both"/>
        <w:rPr>
          <w:rFonts w:ascii="Times New Roman" w:hAnsi="Times New Roman"/>
          <w:sz w:val="20"/>
          <w:szCs w:val="20"/>
        </w:rPr>
      </w:pPr>
      <w:bookmarkStart w:id="6" w:name="P196"/>
      <w:bookmarkStart w:id="7" w:name="P197"/>
      <w:bookmarkStart w:id="8" w:name="P200"/>
      <w:bookmarkEnd w:id="6"/>
      <w:bookmarkEnd w:id="7"/>
      <w:bookmarkEnd w:id="8"/>
      <w:r w:rsidRPr="00F76A9C">
        <w:rPr>
          <w:rFonts w:ascii="Times New Roman" w:hAnsi="Times New Roman"/>
          <w:sz w:val="20"/>
          <w:szCs w:val="20"/>
        </w:rPr>
        <w:t>а</w:t>
      </w:r>
      <w:r w:rsidR="00072BE3" w:rsidRPr="00F76A9C">
        <w:rPr>
          <w:rFonts w:ascii="Times New Roman" w:hAnsi="Times New Roman"/>
          <w:sz w:val="20"/>
          <w:szCs w:val="20"/>
        </w:rPr>
        <w:t>) копи</w:t>
      </w:r>
      <w:r w:rsidR="00C617F0" w:rsidRPr="00F76A9C">
        <w:rPr>
          <w:rFonts w:ascii="Times New Roman" w:hAnsi="Times New Roman"/>
          <w:sz w:val="20"/>
          <w:szCs w:val="20"/>
        </w:rPr>
        <w:t>и</w:t>
      </w:r>
      <w:r w:rsidR="00072BE3" w:rsidRPr="00F76A9C">
        <w:rPr>
          <w:rFonts w:ascii="Times New Roman" w:hAnsi="Times New Roman"/>
          <w:sz w:val="20"/>
          <w:szCs w:val="20"/>
        </w:rPr>
        <w:t xml:space="preserve"> регистрационных удостоверений на Товар;</w:t>
      </w:r>
    </w:p>
    <w:p w14:paraId="3C1703F4" w14:textId="401CC56B" w:rsidR="00072BE3" w:rsidRPr="00F76A9C" w:rsidRDefault="004B50B8" w:rsidP="00FC1F63">
      <w:pPr>
        <w:pStyle w:val="af9"/>
        <w:ind w:firstLine="708"/>
        <w:jc w:val="both"/>
        <w:rPr>
          <w:rFonts w:ascii="Times New Roman" w:hAnsi="Times New Roman"/>
          <w:sz w:val="20"/>
          <w:szCs w:val="20"/>
        </w:rPr>
      </w:pPr>
      <w:bookmarkStart w:id="9" w:name="P202"/>
      <w:bookmarkEnd w:id="9"/>
      <w:r w:rsidRPr="00F76A9C">
        <w:rPr>
          <w:rFonts w:ascii="Times New Roman" w:hAnsi="Times New Roman"/>
          <w:sz w:val="20"/>
          <w:szCs w:val="20"/>
        </w:rPr>
        <w:t>б</w:t>
      </w:r>
      <w:r w:rsidR="00072BE3" w:rsidRPr="00F76A9C">
        <w:rPr>
          <w:rFonts w:ascii="Times New Roman" w:hAnsi="Times New Roman"/>
          <w:sz w:val="20"/>
          <w:szCs w:val="20"/>
        </w:rPr>
        <w:t>) копии документа о соответствии Товара, выданного уполномоченными органами (организациями);</w:t>
      </w:r>
    </w:p>
    <w:p w14:paraId="6F8045B1" w14:textId="08B20A01" w:rsidR="008B5021" w:rsidRPr="00F76A9C" w:rsidRDefault="008B5021" w:rsidP="00FC1F63">
      <w:pPr>
        <w:pStyle w:val="af9"/>
        <w:ind w:firstLine="708"/>
        <w:jc w:val="both"/>
        <w:rPr>
          <w:rFonts w:ascii="Times New Roman" w:hAnsi="Times New Roman"/>
          <w:sz w:val="20"/>
          <w:szCs w:val="20"/>
        </w:rPr>
      </w:pPr>
      <w:r w:rsidRPr="00F76A9C">
        <w:rPr>
          <w:rFonts w:ascii="Times New Roman" w:hAnsi="Times New Roman"/>
          <w:sz w:val="20"/>
          <w:szCs w:val="20"/>
        </w:rPr>
        <w:t>в) счет.</w:t>
      </w:r>
    </w:p>
    <w:p w14:paraId="38315336" w14:textId="4525BA49" w:rsidR="00072BE3" w:rsidRPr="00F76A9C" w:rsidRDefault="00072BE3" w:rsidP="00FC1F63">
      <w:pPr>
        <w:pStyle w:val="af9"/>
        <w:ind w:firstLine="708"/>
        <w:jc w:val="both"/>
        <w:rPr>
          <w:rFonts w:ascii="Times New Roman" w:hAnsi="Times New Roman"/>
          <w:sz w:val="20"/>
          <w:szCs w:val="20"/>
        </w:rPr>
      </w:pPr>
      <w:bookmarkStart w:id="10" w:name="P205"/>
      <w:bookmarkEnd w:id="10"/>
      <w:r w:rsidRPr="00F76A9C">
        <w:rPr>
          <w:rFonts w:ascii="Times New Roman" w:hAnsi="Times New Roman"/>
          <w:sz w:val="20"/>
          <w:szCs w:val="20"/>
        </w:rPr>
        <w:t>9.</w:t>
      </w:r>
      <w:r w:rsidR="00D111AA" w:rsidRPr="00F76A9C">
        <w:rPr>
          <w:rFonts w:ascii="Times New Roman" w:hAnsi="Times New Roman"/>
          <w:sz w:val="20"/>
          <w:szCs w:val="20"/>
        </w:rPr>
        <w:t>3</w:t>
      </w:r>
      <w:r w:rsidRPr="00F76A9C">
        <w:rPr>
          <w:rFonts w:ascii="Times New Roman" w:hAnsi="Times New Roman"/>
          <w:sz w:val="20"/>
          <w:szCs w:val="20"/>
        </w:rPr>
        <w:t>. Оплата по Договору осуществляется по факту поставки Товара, предусмотренного Спецификацией (приложение № 1 к Договору).</w:t>
      </w:r>
    </w:p>
    <w:p w14:paraId="7804795C" w14:textId="3448520A" w:rsidR="00072BE3" w:rsidRPr="00F76A9C" w:rsidRDefault="00072BE3" w:rsidP="00FC1F63">
      <w:pPr>
        <w:pStyle w:val="af9"/>
        <w:ind w:firstLine="708"/>
        <w:jc w:val="both"/>
        <w:rPr>
          <w:rFonts w:ascii="Times New Roman" w:hAnsi="Times New Roman"/>
          <w:sz w:val="20"/>
          <w:szCs w:val="20"/>
        </w:rPr>
      </w:pPr>
      <w:r w:rsidRPr="00F76A9C">
        <w:rPr>
          <w:rFonts w:ascii="Times New Roman" w:hAnsi="Times New Roman"/>
          <w:sz w:val="20"/>
          <w:szCs w:val="20"/>
        </w:rPr>
        <w:t>9.</w:t>
      </w:r>
      <w:r w:rsidR="00D111AA" w:rsidRPr="00F76A9C">
        <w:rPr>
          <w:rFonts w:ascii="Times New Roman" w:hAnsi="Times New Roman"/>
          <w:sz w:val="20"/>
          <w:szCs w:val="20"/>
        </w:rPr>
        <w:t>3</w:t>
      </w:r>
      <w:r w:rsidRPr="00F76A9C">
        <w:rPr>
          <w:rFonts w:ascii="Times New Roman" w:hAnsi="Times New Roman"/>
          <w:sz w:val="20"/>
          <w:szCs w:val="20"/>
        </w:rPr>
        <w:t xml:space="preserve">.1. Срок оплаты </w:t>
      </w:r>
      <w:r w:rsidR="00FC1F63" w:rsidRPr="00F76A9C">
        <w:rPr>
          <w:rFonts w:ascii="Times New Roman" w:hAnsi="Times New Roman"/>
          <w:sz w:val="20"/>
          <w:szCs w:val="20"/>
        </w:rPr>
        <w:t xml:space="preserve">составляет </w:t>
      </w:r>
      <w:r w:rsidRPr="00F76A9C">
        <w:rPr>
          <w:rFonts w:ascii="Times New Roman" w:hAnsi="Times New Roman"/>
          <w:sz w:val="20"/>
          <w:szCs w:val="20"/>
        </w:rPr>
        <w:t xml:space="preserve">не </w:t>
      </w:r>
      <w:r w:rsidR="003721D1" w:rsidRPr="00F76A9C">
        <w:rPr>
          <w:rFonts w:ascii="Times New Roman" w:hAnsi="Times New Roman"/>
          <w:sz w:val="20"/>
          <w:szCs w:val="20"/>
        </w:rPr>
        <w:t>поздн</w:t>
      </w:r>
      <w:r w:rsidRPr="00F76A9C">
        <w:rPr>
          <w:rFonts w:ascii="Times New Roman" w:hAnsi="Times New Roman"/>
          <w:sz w:val="20"/>
          <w:szCs w:val="20"/>
        </w:rPr>
        <w:t>ее 7 (сем</w:t>
      </w:r>
      <w:r w:rsidR="00FC1F63" w:rsidRPr="00F76A9C">
        <w:rPr>
          <w:rFonts w:ascii="Times New Roman" w:hAnsi="Times New Roman"/>
          <w:sz w:val="20"/>
          <w:szCs w:val="20"/>
        </w:rPr>
        <w:t>ь</w:t>
      </w:r>
      <w:r w:rsidRPr="00F76A9C">
        <w:rPr>
          <w:rFonts w:ascii="Times New Roman" w:hAnsi="Times New Roman"/>
          <w:sz w:val="20"/>
          <w:szCs w:val="20"/>
        </w:rPr>
        <w:t>) рабочих дней с даты подписания заказчиком документа о приемке</w:t>
      </w:r>
      <w:r w:rsidR="00FC1F63" w:rsidRPr="00F76A9C">
        <w:rPr>
          <w:rFonts w:ascii="Times New Roman" w:hAnsi="Times New Roman"/>
          <w:sz w:val="20"/>
          <w:szCs w:val="20"/>
        </w:rPr>
        <w:t xml:space="preserve"> в соответствии с п.6.</w:t>
      </w:r>
      <w:r w:rsidR="00A961FD" w:rsidRPr="00F76A9C">
        <w:rPr>
          <w:rFonts w:ascii="Times New Roman" w:hAnsi="Times New Roman"/>
          <w:sz w:val="20"/>
          <w:szCs w:val="20"/>
        </w:rPr>
        <w:t>6</w:t>
      </w:r>
      <w:r w:rsidR="00FC1F63" w:rsidRPr="00F76A9C">
        <w:rPr>
          <w:rFonts w:ascii="Times New Roman" w:hAnsi="Times New Roman"/>
          <w:sz w:val="20"/>
          <w:szCs w:val="20"/>
        </w:rPr>
        <w:t>. Договора, но не позднее 30.12.2026 г.</w:t>
      </w:r>
    </w:p>
    <w:p w14:paraId="31B1F221" w14:textId="2D95CD2B" w:rsidR="00C810FA" w:rsidRPr="00F76A9C" w:rsidRDefault="00C810FA" w:rsidP="00FC1F63">
      <w:pPr>
        <w:pStyle w:val="af9"/>
        <w:ind w:firstLine="708"/>
        <w:jc w:val="both"/>
        <w:rPr>
          <w:rFonts w:ascii="Times New Roman" w:hAnsi="Times New Roman"/>
          <w:sz w:val="20"/>
          <w:szCs w:val="20"/>
        </w:rPr>
      </w:pPr>
      <w:r w:rsidRPr="00F76A9C">
        <w:rPr>
          <w:rFonts w:ascii="Times New Roman" w:hAnsi="Times New Roman"/>
          <w:sz w:val="20"/>
          <w:szCs w:val="20"/>
        </w:rPr>
        <w:t>9.</w:t>
      </w:r>
      <w:r w:rsidR="00D111AA" w:rsidRPr="00F76A9C">
        <w:rPr>
          <w:rFonts w:ascii="Times New Roman" w:hAnsi="Times New Roman"/>
          <w:sz w:val="20"/>
          <w:szCs w:val="20"/>
        </w:rPr>
        <w:t>3</w:t>
      </w:r>
      <w:r w:rsidRPr="00F76A9C">
        <w:rPr>
          <w:rFonts w:ascii="Times New Roman" w:hAnsi="Times New Roman"/>
          <w:sz w:val="20"/>
          <w:szCs w:val="20"/>
        </w:rPr>
        <w:t>.2. Источник финансирования: Средства бюджетных учреждений</w:t>
      </w:r>
      <w:r w:rsidR="005D2A81" w:rsidRPr="00F76A9C">
        <w:rPr>
          <w:rFonts w:ascii="Times New Roman" w:hAnsi="Times New Roman"/>
          <w:sz w:val="20"/>
          <w:szCs w:val="20"/>
        </w:rPr>
        <w:t xml:space="preserve"> на 2026 г.</w:t>
      </w:r>
      <w:r w:rsidR="007A5662" w:rsidRPr="00F76A9C">
        <w:rPr>
          <w:rFonts w:ascii="Times New Roman" w:hAnsi="Times New Roman"/>
          <w:sz w:val="20"/>
          <w:szCs w:val="20"/>
        </w:rPr>
        <w:t xml:space="preserve"> (КВР 244)</w:t>
      </w:r>
    </w:p>
    <w:p w14:paraId="4CB218B7" w14:textId="06B15EF7" w:rsidR="00643A68" w:rsidRPr="00F76A9C" w:rsidRDefault="008724FC"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9.3.3. </w:t>
      </w:r>
      <w:r w:rsidR="00643A68" w:rsidRPr="00F76A9C">
        <w:rPr>
          <w:rFonts w:ascii="Times New Roman" w:hAnsi="Times New Roman"/>
          <w:sz w:val="20"/>
          <w:szCs w:val="20"/>
        </w:rPr>
        <w:t>Авансирование не предусмотрено.</w:t>
      </w:r>
    </w:p>
    <w:p w14:paraId="47785430" w14:textId="04864745" w:rsidR="008724FC" w:rsidRPr="00F76A9C" w:rsidRDefault="00643A68" w:rsidP="00FC1F63">
      <w:pPr>
        <w:pStyle w:val="af9"/>
        <w:ind w:firstLine="708"/>
        <w:jc w:val="both"/>
        <w:rPr>
          <w:rFonts w:ascii="Times New Roman" w:hAnsi="Times New Roman"/>
          <w:sz w:val="20"/>
          <w:szCs w:val="20"/>
        </w:rPr>
      </w:pPr>
      <w:r w:rsidRPr="00F76A9C">
        <w:rPr>
          <w:rFonts w:ascii="Times New Roman" w:hAnsi="Times New Roman"/>
          <w:sz w:val="20"/>
          <w:szCs w:val="20"/>
        </w:rPr>
        <w:t xml:space="preserve">9.3.4. </w:t>
      </w:r>
      <w:r w:rsidR="008724FC" w:rsidRPr="00F76A9C">
        <w:rPr>
          <w:rFonts w:ascii="Times New Roman" w:hAnsi="Times New Roman"/>
          <w:sz w:val="20"/>
          <w:szCs w:val="20"/>
        </w:rPr>
        <w:t>В случае ненадлежащего исполнения Поставщиком обязательств, предусмотренных Договором, в том числе нарушения срока поставки Товара по Договору, Заказчик вправе произвести оплату поставленного по Договору Товара с учетом вычета, рассчитанного в установленном законодательством Российской Федерации порядке размера неустойки (пени).</w:t>
      </w:r>
    </w:p>
    <w:p w14:paraId="254BA7F9" w14:textId="77777777" w:rsidR="00332088" w:rsidRPr="00F76A9C" w:rsidRDefault="00332088" w:rsidP="00FC1F63">
      <w:pPr>
        <w:pStyle w:val="af9"/>
        <w:jc w:val="center"/>
        <w:rPr>
          <w:rFonts w:ascii="Times New Roman" w:hAnsi="Times New Roman"/>
          <w:b/>
          <w:bCs/>
          <w:sz w:val="20"/>
          <w:szCs w:val="20"/>
        </w:rPr>
      </w:pPr>
      <w:r w:rsidRPr="00F76A9C">
        <w:rPr>
          <w:rFonts w:ascii="Times New Roman" w:hAnsi="Times New Roman"/>
          <w:b/>
          <w:bCs/>
          <w:sz w:val="20"/>
          <w:szCs w:val="20"/>
        </w:rPr>
        <w:t>10 Ответственность Сторон</w:t>
      </w:r>
    </w:p>
    <w:p w14:paraId="4C141B9A"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3A73D177"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08379900"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 xml:space="preserve">10.2. Размер штрафа устанавливается Договором в порядке, установленном </w:t>
      </w:r>
      <w:hyperlink r:id="rId8" w:anchor="/document/71757358/entry/1000" w:history="1">
        <w:r w:rsidRPr="00F76A9C">
          <w:rPr>
            <w:sz w:val="20"/>
            <w:szCs w:val="20"/>
            <w:lang w:eastAsia="en-US"/>
          </w:rPr>
          <w:t>Правилами</w:t>
        </w:r>
      </w:hyperlink>
      <w:r w:rsidRPr="00F76A9C">
        <w:rPr>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w:t>
      </w:r>
      <w:hyperlink r:id="rId9" w:anchor="/document/71757358/entry/0" w:history="1">
        <w:r w:rsidRPr="00F76A9C">
          <w:rPr>
            <w:sz w:val="20"/>
            <w:szCs w:val="20"/>
            <w:lang w:eastAsia="en-US"/>
          </w:rPr>
          <w:t>постановлением</w:t>
        </w:r>
      </w:hyperlink>
      <w:r w:rsidRPr="00F76A9C">
        <w:rPr>
          <w:sz w:val="20"/>
          <w:szCs w:val="20"/>
          <w:lang w:eastAsia="en-US"/>
        </w:rPr>
        <w:t xml:space="preserve"> Правительства Российской Федерации от 30 августа 2017 г. № 1042 (далее – Правила определения размера штрафа).</w:t>
      </w:r>
    </w:p>
    <w:p w14:paraId="57F55583"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9DE6B7C" w14:textId="0D95BDF5"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 xml:space="preserve">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w:t>
      </w:r>
      <w:r w:rsidR="005F4553" w:rsidRPr="00F76A9C">
        <w:rPr>
          <w:sz w:val="20"/>
          <w:szCs w:val="20"/>
          <w:lang w:eastAsia="en-US"/>
        </w:rPr>
        <w:t>Договора</w:t>
      </w:r>
      <w:r w:rsidRPr="00F76A9C">
        <w:rPr>
          <w:sz w:val="20"/>
          <w:szCs w:val="20"/>
          <w:lang w:eastAsia="en-US"/>
        </w:rPr>
        <w:t xml:space="preserve"> (отдельного этапа исполнения </w:t>
      </w:r>
      <w:r w:rsidR="005F4553" w:rsidRPr="00F76A9C">
        <w:rPr>
          <w:sz w:val="20"/>
          <w:szCs w:val="20"/>
          <w:lang w:eastAsia="en-US"/>
        </w:rPr>
        <w:t>Договора</w:t>
      </w:r>
      <w:r w:rsidRPr="00F76A9C">
        <w:rPr>
          <w:sz w:val="20"/>
          <w:szCs w:val="20"/>
          <w:lang w:eastAsia="en-US"/>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F76A9C">
        <w:rPr>
          <w:sz w:val="20"/>
          <w:szCs w:val="20"/>
          <w:lang w:eastAsia="en-US"/>
        </w:rPr>
        <w:t>Договора</w:t>
      </w:r>
      <w:r w:rsidRPr="00F76A9C">
        <w:rPr>
          <w:sz w:val="20"/>
          <w:szCs w:val="20"/>
          <w:lang w:eastAsia="en-US"/>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CE7FA3"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w:t>
      </w:r>
    </w:p>
    <w:p w14:paraId="61037956"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а) 1000 рублей, если цена Договора не превышает 3 млн. рублей (включительно);</w:t>
      </w:r>
    </w:p>
    <w:p w14:paraId="5D52D260"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б) 5000 рублей, если цена Договора составляет от 3 млн. рублей до 50 млн. рублей (включительно);</w:t>
      </w:r>
    </w:p>
    <w:p w14:paraId="4D5D8990"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в) 10000 рублей, если цена Договора составляет от 50 млн. рублей до 100 млн. рублей (включительно);</w:t>
      </w:r>
    </w:p>
    <w:p w14:paraId="1873273E"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г) 100000 рублей, если цена Договора превышает 100 млн. рублей.</w:t>
      </w:r>
    </w:p>
    <w:p w14:paraId="14B52568"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 xml:space="preserve">10.6. В случае нарушения Поставщиком срока представления документов, предусмотренного </w:t>
      </w:r>
      <w:hyperlink r:id="rId10" w:anchor="/document/71358646/entry/1903" w:history="1">
        <w:r w:rsidRPr="00F76A9C">
          <w:rPr>
            <w:sz w:val="20"/>
            <w:szCs w:val="20"/>
            <w:lang w:eastAsia="en-US"/>
          </w:rPr>
          <w:t>пунктом 5.3</w:t>
        </w:r>
      </w:hyperlink>
      <w:r w:rsidRPr="00F76A9C">
        <w:rPr>
          <w:sz w:val="20"/>
          <w:szCs w:val="20"/>
          <w:lang w:eastAsia="en-US"/>
        </w:rPr>
        <w:t xml:space="preserve"> Договора, Заказчик не несет ответственность, установленную </w:t>
      </w:r>
      <w:hyperlink r:id="rId11" w:anchor="/document/71358646/entry/11103" w:history="1">
        <w:r w:rsidRPr="00F76A9C">
          <w:rPr>
            <w:sz w:val="20"/>
            <w:szCs w:val="20"/>
            <w:lang w:eastAsia="en-US"/>
          </w:rPr>
          <w:t>пунктами 10.3 – 10.5</w:t>
        </w:r>
      </w:hyperlink>
      <w:r w:rsidRPr="00F76A9C">
        <w:rPr>
          <w:sz w:val="20"/>
          <w:szCs w:val="20"/>
          <w:lang w:eastAsia="en-US"/>
        </w:rPr>
        <w:t> Договора.</w:t>
      </w:r>
    </w:p>
    <w:p w14:paraId="0468BCE2"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t>10.7.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122E31F" w14:textId="77777777" w:rsidR="00A04A9E" w:rsidRPr="00F76A9C" w:rsidRDefault="00A04A9E" w:rsidP="00A04A9E">
      <w:pPr>
        <w:shd w:val="clear" w:color="auto" w:fill="FFFFFF"/>
        <w:ind w:firstLine="567"/>
        <w:jc w:val="both"/>
        <w:rPr>
          <w:sz w:val="20"/>
          <w:szCs w:val="20"/>
          <w:lang w:eastAsia="en-US"/>
        </w:rPr>
      </w:pPr>
      <w:r w:rsidRPr="00F76A9C">
        <w:rPr>
          <w:sz w:val="20"/>
          <w:szCs w:val="20"/>
          <w:lang w:eastAsia="en-US"/>
        </w:rPr>
        <w:lastRenderedPageBreak/>
        <w:t>10.8.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26FFEDD" w14:textId="17274F2D" w:rsidR="00A04A9E" w:rsidRPr="00F76A9C" w:rsidRDefault="00A04A9E" w:rsidP="00A04A9E">
      <w:pPr>
        <w:shd w:val="clear" w:color="auto" w:fill="FFFFFF"/>
        <w:ind w:firstLine="567"/>
        <w:jc w:val="both"/>
        <w:rPr>
          <w:sz w:val="20"/>
          <w:szCs w:val="20"/>
          <w:shd w:val="clear" w:color="auto" w:fill="FFFFFF"/>
        </w:rPr>
      </w:pPr>
      <w:r w:rsidRPr="00F76A9C">
        <w:rPr>
          <w:sz w:val="20"/>
          <w:szCs w:val="20"/>
          <w:lang w:eastAsia="en-US"/>
        </w:rPr>
        <w:t xml:space="preserve">10.9. </w:t>
      </w:r>
      <w:r w:rsidRPr="00F76A9C">
        <w:rPr>
          <w:sz w:val="20"/>
          <w:szCs w:val="20"/>
          <w:shd w:val="clear" w:color="auto" w:fill="FFFFFF"/>
        </w:rPr>
        <w:t xml:space="preserve">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005F4553" w:rsidRPr="00F76A9C">
        <w:rPr>
          <w:sz w:val="20"/>
          <w:szCs w:val="20"/>
          <w:shd w:val="clear" w:color="auto" w:fill="FFFFFF"/>
        </w:rPr>
        <w:t>Договора</w:t>
      </w:r>
      <w:r w:rsidRPr="00F76A9C">
        <w:rPr>
          <w:sz w:val="20"/>
          <w:szCs w:val="20"/>
          <w:shd w:val="clear" w:color="auto" w:fill="FFFFFF"/>
        </w:rPr>
        <w:t xml:space="preserve"> (отдельного этапа исполнения </w:t>
      </w:r>
      <w:r w:rsidR="005F4553" w:rsidRPr="00F76A9C">
        <w:rPr>
          <w:sz w:val="20"/>
          <w:szCs w:val="20"/>
          <w:shd w:val="clear" w:color="auto" w:fill="FFFFFF"/>
        </w:rPr>
        <w:t>Договора</w:t>
      </w:r>
      <w:r w:rsidRPr="00F76A9C">
        <w:rPr>
          <w:sz w:val="20"/>
          <w:szCs w:val="20"/>
          <w:shd w:val="clear" w:color="auto" w:fill="FFFFFF"/>
        </w:rPr>
        <w:t xml:space="preserve">), уменьшенной на сумму, пропорциональную объему обязательств, предусмотренных контрактом (соответствующим отдельным этапом исполнения </w:t>
      </w:r>
      <w:r w:rsidR="005F4553" w:rsidRPr="00F76A9C">
        <w:rPr>
          <w:sz w:val="20"/>
          <w:szCs w:val="20"/>
          <w:shd w:val="clear" w:color="auto" w:fill="FFFFFF"/>
        </w:rPr>
        <w:t>Договора</w:t>
      </w:r>
      <w:r w:rsidRPr="00F76A9C">
        <w:rPr>
          <w:sz w:val="20"/>
          <w:szCs w:val="20"/>
          <w:shd w:val="clear" w:color="auto" w:fill="FFFFFF"/>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D9165FC" w14:textId="77777777" w:rsidR="00A04A9E" w:rsidRPr="00F76A9C" w:rsidRDefault="00A04A9E" w:rsidP="00A04A9E">
      <w:pPr>
        <w:shd w:val="clear" w:color="auto" w:fill="FFFFFF"/>
        <w:ind w:firstLine="567"/>
        <w:jc w:val="both"/>
        <w:rPr>
          <w:sz w:val="20"/>
          <w:szCs w:val="20"/>
        </w:rPr>
      </w:pPr>
      <w:r w:rsidRPr="00F76A9C">
        <w:rPr>
          <w:sz w:val="20"/>
          <w:szCs w:val="20"/>
          <w:shd w:val="clear" w:color="auto" w:fill="FFFFFF"/>
        </w:rPr>
        <w:t xml:space="preserve">10.10. </w:t>
      </w:r>
      <w:r w:rsidRPr="00F76A9C">
        <w:rPr>
          <w:sz w:val="20"/>
          <w:szCs w:val="20"/>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размере </w:t>
      </w:r>
      <w:r w:rsidRPr="00F76A9C">
        <w:rPr>
          <w:sz w:val="20"/>
          <w:szCs w:val="20"/>
          <w:shd w:val="clear" w:color="auto" w:fill="FFFFFF"/>
        </w:rPr>
        <w:t xml:space="preserve">(за исключением случаев, </w:t>
      </w:r>
      <w:r w:rsidRPr="00F76A9C">
        <w:rPr>
          <w:sz w:val="20"/>
          <w:szCs w:val="20"/>
        </w:rPr>
        <w:t>предусмотренных </w:t>
      </w:r>
      <w:hyperlink r:id="rId12" w:anchor="/document/71757358/entry/1004" w:history="1">
        <w:r w:rsidRPr="00F76A9C">
          <w:rPr>
            <w:sz w:val="20"/>
            <w:szCs w:val="20"/>
          </w:rPr>
          <w:t>пунктами 10.11-10.1</w:t>
        </w:r>
      </w:hyperlink>
      <w:r w:rsidRPr="00F76A9C">
        <w:rPr>
          <w:sz w:val="20"/>
          <w:szCs w:val="20"/>
        </w:rPr>
        <w:t>3 настоящего Договора):</w:t>
      </w:r>
    </w:p>
    <w:p w14:paraId="5E025E92" w14:textId="77777777" w:rsidR="00A04A9E" w:rsidRPr="00F76A9C" w:rsidRDefault="00A04A9E" w:rsidP="00A04A9E">
      <w:pPr>
        <w:shd w:val="clear" w:color="auto" w:fill="FFFFFF"/>
        <w:ind w:firstLine="567"/>
        <w:jc w:val="both"/>
        <w:rPr>
          <w:sz w:val="20"/>
          <w:szCs w:val="20"/>
        </w:rPr>
      </w:pPr>
      <w:r w:rsidRPr="00F76A9C">
        <w:rPr>
          <w:sz w:val="20"/>
          <w:szCs w:val="20"/>
        </w:rPr>
        <w:t>а) 10 процентов цены Договора (этапа) в случае, если цена Договора (этапа) не превышает 3 млн. рублей;</w:t>
      </w:r>
    </w:p>
    <w:p w14:paraId="1BF2E1B4" w14:textId="77777777" w:rsidR="00A04A9E" w:rsidRPr="00F76A9C" w:rsidRDefault="00A04A9E" w:rsidP="00A04A9E">
      <w:pPr>
        <w:shd w:val="clear" w:color="auto" w:fill="FFFFFF"/>
        <w:ind w:firstLine="567"/>
        <w:jc w:val="both"/>
        <w:rPr>
          <w:sz w:val="20"/>
          <w:szCs w:val="20"/>
        </w:rPr>
      </w:pPr>
      <w:r w:rsidRPr="00F76A9C">
        <w:rPr>
          <w:sz w:val="20"/>
          <w:szCs w:val="20"/>
        </w:rPr>
        <w:t>б) 5 процентов цены Договора (этапа) в случае, если цена Договора (этапа) составляет от 3 млн. рублей до 50 млн. рублей (включительно);</w:t>
      </w:r>
    </w:p>
    <w:p w14:paraId="4FC987FD" w14:textId="77777777" w:rsidR="00A04A9E" w:rsidRPr="00F76A9C" w:rsidRDefault="00A04A9E" w:rsidP="00A04A9E">
      <w:pPr>
        <w:shd w:val="clear" w:color="auto" w:fill="FFFFFF"/>
        <w:ind w:firstLine="567"/>
        <w:jc w:val="both"/>
        <w:rPr>
          <w:sz w:val="20"/>
          <w:szCs w:val="20"/>
        </w:rPr>
      </w:pPr>
      <w:r w:rsidRPr="00F76A9C">
        <w:rPr>
          <w:sz w:val="20"/>
          <w:szCs w:val="20"/>
        </w:rPr>
        <w:t>в) 1 процент цены Договора (этапа) в случае, если цена Договора (этапа) составляет от 50 млн. рублей до 100 млн. рублей (включительно);</w:t>
      </w:r>
    </w:p>
    <w:p w14:paraId="0172C756" w14:textId="77777777" w:rsidR="00A04A9E" w:rsidRPr="00F76A9C" w:rsidRDefault="00A04A9E" w:rsidP="00A04A9E">
      <w:pPr>
        <w:shd w:val="clear" w:color="auto" w:fill="FFFFFF"/>
        <w:ind w:firstLine="567"/>
        <w:jc w:val="both"/>
        <w:rPr>
          <w:sz w:val="20"/>
          <w:szCs w:val="20"/>
        </w:rPr>
      </w:pPr>
      <w:r w:rsidRPr="00F76A9C">
        <w:rPr>
          <w:sz w:val="20"/>
          <w:szCs w:val="20"/>
        </w:rPr>
        <w:t>г) 0,5 процента цены Договора (этапа) в случае, если цена Договора (этапа) составляет от 100 млн. рублей до 500 млн. рублей (включительно);</w:t>
      </w:r>
    </w:p>
    <w:p w14:paraId="2B55DA3A" w14:textId="77777777" w:rsidR="00A04A9E" w:rsidRPr="00F76A9C" w:rsidRDefault="00A04A9E" w:rsidP="00A04A9E">
      <w:pPr>
        <w:shd w:val="clear" w:color="auto" w:fill="FFFFFF"/>
        <w:ind w:firstLine="567"/>
        <w:jc w:val="both"/>
        <w:rPr>
          <w:sz w:val="20"/>
          <w:szCs w:val="20"/>
        </w:rPr>
      </w:pPr>
      <w:r w:rsidRPr="00F76A9C">
        <w:rPr>
          <w:sz w:val="20"/>
          <w:szCs w:val="20"/>
        </w:rPr>
        <w:t>д) 0,4 процента цены Договора (этапа) в случае, если цена Договора (этапа) составляет от 500 млн. рублей до 1 млрд. рублей (включительно);</w:t>
      </w:r>
    </w:p>
    <w:p w14:paraId="17A1AE74" w14:textId="77777777" w:rsidR="00A04A9E" w:rsidRPr="00F76A9C" w:rsidRDefault="00A04A9E" w:rsidP="00A04A9E">
      <w:pPr>
        <w:shd w:val="clear" w:color="auto" w:fill="FFFFFF"/>
        <w:ind w:firstLine="567"/>
        <w:jc w:val="both"/>
        <w:rPr>
          <w:sz w:val="20"/>
          <w:szCs w:val="20"/>
        </w:rPr>
      </w:pPr>
      <w:r w:rsidRPr="00F76A9C">
        <w:rPr>
          <w:sz w:val="20"/>
          <w:szCs w:val="20"/>
        </w:rPr>
        <w:t>е) 0,3 процента цены Договора (этапа) в случае, если цена Договора (этапа) составляет от 1 млрд. рублей до 2 млрд. рублей (включительно);</w:t>
      </w:r>
    </w:p>
    <w:p w14:paraId="30AE4CC7" w14:textId="77777777" w:rsidR="00A04A9E" w:rsidRPr="00F76A9C" w:rsidRDefault="00A04A9E" w:rsidP="00A04A9E">
      <w:pPr>
        <w:shd w:val="clear" w:color="auto" w:fill="FFFFFF"/>
        <w:ind w:firstLine="567"/>
        <w:jc w:val="both"/>
        <w:rPr>
          <w:sz w:val="20"/>
          <w:szCs w:val="20"/>
        </w:rPr>
      </w:pPr>
      <w:r w:rsidRPr="00F76A9C">
        <w:rPr>
          <w:sz w:val="20"/>
          <w:szCs w:val="20"/>
        </w:rPr>
        <w:t>ж) 0,25 процента цены Договора (этапа) в случае, если цена Договора (этапа) составляет от 2 млрд. рублей до 5 млрд. рублей (включительно);</w:t>
      </w:r>
    </w:p>
    <w:p w14:paraId="29C44C11" w14:textId="77777777" w:rsidR="00A04A9E" w:rsidRPr="00F76A9C" w:rsidRDefault="00A04A9E" w:rsidP="00A04A9E">
      <w:pPr>
        <w:shd w:val="clear" w:color="auto" w:fill="FFFFFF"/>
        <w:ind w:firstLine="567"/>
        <w:jc w:val="both"/>
        <w:rPr>
          <w:sz w:val="20"/>
          <w:szCs w:val="20"/>
        </w:rPr>
      </w:pPr>
      <w:r w:rsidRPr="00F76A9C">
        <w:rPr>
          <w:sz w:val="20"/>
          <w:szCs w:val="20"/>
        </w:rPr>
        <w:t>з) 0,2 процента цены Договора (этапа) в случае, если цена Договора (этапа) составляет от 5 млрд. рублей до 10 млрд. рублей (включительно);</w:t>
      </w:r>
    </w:p>
    <w:p w14:paraId="6AA6FB3B" w14:textId="77777777" w:rsidR="00A04A9E" w:rsidRPr="00F76A9C" w:rsidRDefault="00A04A9E" w:rsidP="00A04A9E">
      <w:pPr>
        <w:shd w:val="clear" w:color="auto" w:fill="FFFFFF"/>
        <w:ind w:firstLine="567"/>
        <w:jc w:val="both"/>
        <w:rPr>
          <w:sz w:val="20"/>
          <w:szCs w:val="20"/>
        </w:rPr>
      </w:pPr>
      <w:r w:rsidRPr="00F76A9C">
        <w:rPr>
          <w:sz w:val="20"/>
          <w:szCs w:val="20"/>
        </w:rPr>
        <w:t>и) 0,1 процента цены Договора (этапа) в случае, если цена Договора (этапа) превышает 10 млрд. рублей.</w:t>
      </w:r>
    </w:p>
    <w:p w14:paraId="230100D5" w14:textId="77777777" w:rsidR="00A04A9E" w:rsidRPr="00F76A9C" w:rsidRDefault="00A04A9E" w:rsidP="00A04A9E">
      <w:pPr>
        <w:shd w:val="clear" w:color="auto" w:fill="FFFFFF"/>
        <w:ind w:firstLine="567"/>
        <w:jc w:val="both"/>
        <w:rPr>
          <w:sz w:val="20"/>
          <w:szCs w:val="20"/>
          <w:shd w:val="clear" w:color="auto" w:fill="FFFFFF"/>
        </w:rPr>
      </w:pPr>
      <w:r w:rsidRPr="00F76A9C">
        <w:rPr>
          <w:sz w:val="20"/>
          <w:szCs w:val="20"/>
          <w:lang w:eastAsia="en-US"/>
        </w:rPr>
        <w:t xml:space="preserve">10.11. </w:t>
      </w:r>
      <w:r w:rsidRPr="00F76A9C">
        <w:rPr>
          <w:sz w:val="20"/>
          <w:szCs w:val="20"/>
          <w:shd w:val="clear" w:color="auto" w:fill="FFFFFF"/>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по результатам определения поставщика (подрядчика, исполнителя) в соответствии с </w:t>
      </w:r>
      <w:hyperlink r:id="rId13" w:anchor="/document/70353464/entry/30101" w:history="1">
        <w:r w:rsidRPr="00F76A9C">
          <w:rPr>
            <w:sz w:val="20"/>
            <w:szCs w:val="20"/>
            <w:shd w:val="clear" w:color="auto" w:fill="FFFFFF"/>
          </w:rPr>
          <w:t>пунктом 1 части 1 статьи 30</w:t>
        </w:r>
      </w:hyperlink>
      <w:r w:rsidRPr="00F76A9C">
        <w:rPr>
          <w:sz w:val="20"/>
          <w:szCs w:val="20"/>
          <w:shd w:val="clear" w:color="auto" w:fill="FFFFFF"/>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7889A6DE" w14:textId="77777777" w:rsidR="00A04A9E" w:rsidRPr="00F76A9C" w:rsidRDefault="00A04A9E" w:rsidP="00A04A9E">
      <w:pPr>
        <w:shd w:val="clear" w:color="auto" w:fill="FFFFFF"/>
        <w:ind w:firstLine="567"/>
        <w:jc w:val="both"/>
        <w:rPr>
          <w:sz w:val="20"/>
          <w:szCs w:val="20"/>
          <w:shd w:val="clear" w:color="auto" w:fill="FFFFFF"/>
        </w:rPr>
      </w:pPr>
      <w:r w:rsidRPr="00F76A9C">
        <w:rPr>
          <w:sz w:val="20"/>
          <w:szCs w:val="20"/>
        </w:rPr>
        <w:t>10.12.</w:t>
      </w:r>
      <w:r w:rsidRPr="00F76A9C">
        <w:rPr>
          <w:sz w:val="20"/>
          <w:szCs w:val="20"/>
          <w:shd w:val="clear" w:color="auto" w:fill="FFFFFF"/>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w:t>
      </w:r>
      <w:hyperlink r:id="rId14" w:history="1">
        <w:r w:rsidRPr="00F76A9C">
          <w:rPr>
            <w:sz w:val="20"/>
            <w:szCs w:val="20"/>
            <w:shd w:val="clear" w:color="auto" w:fill="FFFFFF"/>
          </w:rPr>
          <w:t>Федеральным законом</w:t>
        </w:r>
      </w:hyperlink>
      <w:r w:rsidRPr="00F76A9C">
        <w:rPr>
          <w:sz w:val="20"/>
          <w:szCs w:val="20"/>
          <w:shd w:val="clear" w:color="auto" w:fill="FFFFFF"/>
        </w:rPr>
        <w:t>), предложившим наиболее высокую цену за право заключения Договора,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53D39B64" w14:textId="77777777" w:rsidR="00A04A9E" w:rsidRPr="00F76A9C" w:rsidRDefault="00A04A9E" w:rsidP="00A04A9E">
      <w:pPr>
        <w:shd w:val="clear" w:color="auto" w:fill="FFFFFF"/>
        <w:ind w:firstLine="567"/>
        <w:jc w:val="both"/>
        <w:rPr>
          <w:sz w:val="20"/>
          <w:szCs w:val="20"/>
          <w:shd w:val="clear" w:color="auto" w:fill="FFFFFF"/>
        </w:rPr>
      </w:pPr>
      <w:r w:rsidRPr="00F76A9C">
        <w:rPr>
          <w:sz w:val="20"/>
          <w:szCs w:val="20"/>
          <w:shd w:val="clear" w:color="auto" w:fill="FFFFFF"/>
        </w:rPr>
        <w:t>а) в случае, если цена Договора не превышает начальную (максимальную) цену Договора:</w:t>
      </w:r>
    </w:p>
    <w:p w14:paraId="77FD3832"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10 процентов начальной (максимальной) цены Договора, если цена Договора не превышает 3 млн. рублей;</w:t>
      </w:r>
    </w:p>
    <w:p w14:paraId="4861D372"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5 процентов начальной (максимальной) цены Договора, если цена Договора составляет от 3 млн. рублей до 50 млн. рублей (включительно);</w:t>
      </w:r>
    </w:p>
    <w:p w14:paraId="6BF98ADD"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 процент начальной (максимальной) цены Договора, если цена Договора составляет от 50 млн. рублей до 100 млн. рублей (включительно);</w:t>
      </w:r>
    </w:p>
    <w:p w14:paraId="5F5120F1" w14:textId="77777777" w:rsidR="00A04A9E" w:rsidRPr="00F76A9C" w:rsidRDefault="00A04A9E" w:rsidP="00A04A9E">
      <w:pPr>
        <w:ind w:left="709" w:firstLine="567"/>
        <w:jc w:val="both"/>
        <w:rPr>
          <w:sz w:val="20"/>
          <w:szCs w:val="20"/>
          <w:shd w:val="clear" w:color="auto" w:fill="FFFFFF"/>
        </w:rPr>
      </w:pPr>
      <w:r w:rsidRPr="00F76A9C">
        <w:rPr>
          <w:sz w:val="20"/>
          <w:szCs w:val="20"/>
          <w:shd w:val="clear" w:color="auto" w:fill="FFFFFF"/>
        </w:rPr>
        <w:t>б) в случае, если цена Договора превышает начальную (максимальную) цену Договора:</w:t>
      </w:r>
    </w:p>
    <w:p w14:paraId="4669A3AE"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10 процентов цены Договора, если цена Договора не превышает 3 млн. рублей;</w:t>
      </w:r>
    </w:p>
    <w:p w14:paraId="5DB913CA"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5 процентов цены Договора, если цена Договора составляет от 3 млн. рублей до 50 млн. рублей (включительно);</w:t>
      </w:r>
    </w:p>
    <w:p w14:paraId="20391476" w14:textId="77777777" w:rsidR="00A04A9E" w:rsidRPr="00F76A9C" w:rsidRDefault="00A04A9E" w:rsidP="00A04A9E">
      <w:pPr>
        <w:ind w:firstLine="567"/>
        <w:jc w:val="both"/>
        <w:rPr>
          <w:sz w:val="20"/>
          <w:szCs w:val="20"/>
          <w:shd w:val="clear" w:color="auto" w:fill="FFFFFF"/>
        </w:rPr>
      </w:pPr>
      <w:r w:rsidRPr="00F76A9C">
        <w:rPr>
          <w:sz w:val="20"/>
          <w:szCs w:val="20"/>
          <w:shd w:val="clear" w:color="auto" w:fill="FFFFFF"/>
        </w:rPr>
        <w:t>1 процент цены Договора, если цена Договора составляет от 50 млн. рублей до 100 млн. рублей (включительно).</w:t>
      </w:r>
    </w:p>
    <w:p w14:paraId="48D2B1CF" w14:textId="77777777" w:rsidR="00A04A9E" w:rsidRPr="00F76A9C" w:rsidRDefault="00A04A9E" w:rsidP="00A04A9E">
      <w:pPr>
        <w:shd w:val="clear" w:color="auto" w:fill="FFFFFF"/>
        <w:ind w:firstLine="567"/>
        <w:jc w:val="both"/>
        <w:rPr>
          <w:sz w:val="20"/>
          <w:szCs w:val="20"/>
        </w:rPr>
      </w:pPr>
      <w:r w:rsidRPr="00F76A9C">
        <w:rPr>
          <w:sz w:val="20"/>
          <w:szCs w:val="20"/>
          <w:shd w:val="clear" w:color="auto" w:fill="FFFFFF"/>
        </w:rPr>
        <w:t xml:space="preserve">10.13. </w:t>
      </w:r>
      <w:r w:rsidRPr="00F76A9C">
        <w:rPr>
          <w:sz w:val="20"/>
          <w:szCs w:val="20"/>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14:paraId="55FC1BDA" w14:textId="77777777" w:rsidR="00A04A9E" w:rsidRPr="00F76A9C" w:rsidRDefault="00A04A9E" w:rsidP="00A04A9E">
      <w:pPr>
        <w:shd w:val="clear" w:color="auto" w:fill="FFFFFF"/>
        <w:ind w:firstLine="567"/>
        <w:jc w:val="both"/>
        <w:rPr>
          <w:sz w:val="20"/>
          <w:szCs w:val="20"/>
        </w:rPr>
      </w:pPr>
      <w:r w:rsidRPr="00F76A9C">
        <w:rPr>
          <w:sz w:val="20"/>
          <w:szCs w:val="20"/>
        </w:rPr>
        <w:t>а) 1000 рублей, если цена Договора не превышает 3 млн. рублей;</w:t>
      </w:r>
    </w:p>
    <w:p w14:paraId="43C5693D" w14:textId="77777777" w:rsidR="00A04A9E" w:rsidRPr="00F76A9C" w:rsidRDefault="00A04A9E" w:rsidP="00A04A9E">
      <w:pPr>
        <w:shd w:val="clear" w:color="auto" w:fill="FFFFFF"/>
        <w:ind w:firstLine="567"/>
        <w:jc w:val="both"/>
        <w:rPr>
          <w:sz w:val="20"/>
          <w:szCs w:val="20"/>
        </w:rPr>
      </w:pPr>
      <w:r w:rsidRPr="00F76A9C">
        <w:rPr>
          <w:sz w:val="20"/>
          <w:szCs w:val="20"/>
        </w:rPr>
        <w:t>б) 5000 рублей, если цена Договора составляет от 3 млн. рублей до 50 млн. рублей (включительно);</w:t>
      </w:r>
    </w:p>
    <w:p w14:paraId="07632A59" w14:textId="77777777" w:rsidR="00A04A9E" w:rsidRPr="00F76A9C" w:rsidRDefault="00A04A9E" w:rsidP="00A04A9E">
      <w:pPr>
        <w:shd w:val="clear" w:color="auto" w:fill="FFFFFF"/>
        <w:ind w:firstLine="567"/>
        <w:jc w:val="both"/>
        <w:rPr>
          <w:sz w:val="20"/>
          <w:szCs w:val="20"/>
        </w:rPr>
      </w:pPr>
      <w:r w:rsidRPr="00F76A9C">
        <w:rPr>
          <w:sz w:val="20"/>
          <w:szCs w:val="20"/>
        </w:rPr>
        <w:t>в) 10000 рублей, если цена Договора составляет от 50 млн. рублей до 100 млн. рублей (включительно);</w:t>
      </w:r>
    </w:p>
    <w:p w14:paraId="025C3C01" w14:textId="77777777" w:rsidR="00A04A9E" w:rsidRPr="00F76A9C" w:rsidRDefault="00A04A9E" w:rsidP="00A04A9E">
      <w:pPr>
        <w:shd w:val="clear" w:color="auto" w:fill="FFFFFF"/>
        <w:ind w:firstLine="567"/>
        <w:jc w:val="both"/>
        <w:rPr>
          <w:sz w:val="20"/>
          <w:szCs w:val="20"/>
        </w:rPr>
      </w:pPr>
      <w:r w:rsidRPr="00F76A9C">
        <w:rPr>
          <w:sz w:val="20"/>
          <w:szCs w:val="20"/>
        </w:rPr>
        <w:t>г) 100000 рублей, если цена Договора превышает 100 млн. рублей.</w:t>
      </w:r>
    </w:p>
    <w:p w14:paraId="27769129" w14:textId="77777777" w:rsidR="00A04A9E" w:rsidRPr="00F76A9C" w:rsidRDefault="00A04A9E" w:rsidP="00A04A9E">
      <w:pPr>
        <w:shd w:val="clear" w:color="auto" w:fill="FFFFFF"/>
        <w:ind w:firstLine="567"/>
        <w:jc w:val="both"/>
        <w:rPr>
          <w:sz w:val="20"/>
          <w:szCs w:val="20"/>
        </w:rPr>
      </w:pPr>
      <w:r w:rsidRPr="00F76A9C">
        <w:rPr>
          <w:sz w:val="20"/>
          <w:szCs w:val="20"/>
        </w:rPr>
        <w:t>10.14.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7F1C566F" w14:textId="6CD79409" w:rsidR="00332088" w:rsidRPr="00F76A9C" w:rsidRDefault="00A04A9E" w:rsidP="00A04A9E">
      <w:pPr>
        <w:pStyle w:val="af9"/>
        <w:ind w:firstLine="708"/>
        <w:jc w:val="both"/>
        <w:rPr>
          <w:rFonts w:ascii="Times New Roman" w:hAnsi="Times New Roman"/>
          <w:sz w:val="20"/>
          <w:szCs w:val="20"/>
        </w:rPr>
      </w:pPr>
      <w:r w:rsidRPr="00F76A9C">
        <w:rPr>
          <w:rFonts w:ascii="Times New Roman" w:eastAsia="Times New Roman" w:hAnsi="Times New Roman"/>
          <w:color w:val="000000"/>
          <w:sz w:val="20"/>
          <w:szCs w:val="20"/>
          <w:lang w:eastAsia="ru-RU"/>
        </w:rPr>
        <w:t xml:space="preserve">10.15.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F4553" w:rsidRPr="00F76A9C">
        <w:rPr>
          <w:rFonts w:ascii="Times New Roman" w:eastAsia="Times New Roman" w:hAnsi="Times New Roman"/>
          <w:color w:val="000000"/>
          <w:sz w:val="20"/>
          <w:szCs w:val="20"/>
          <w:lang w:eastAsia="ru-RU"/>
        </w:rPr>
        <w:t>Договора</w:t>
      </w:r>
      <w:r w:rsidRPr="00F76A9C">
        <w:rPr>
          <w:rFonts w:ascii="Times New Roman" w:eastAsia="Times New Roman" w:hAnsi="Times New Roman"/>
          <w:color w:val="000000"/>
          <w:sz w:val="20"/>
          <w:szCs w:val="20"/>
          <w:lang w:eastAsia="ru-RU"/>
        </w:rPr>
        <w:t xml:space="preserve"> в отношении </w:t>
      </w:r>
      <w:r w:rsidR="005F4553" w:rsidRPr="00F76A9C">
        <w:rPr>
          <w:rFonts w:ascii="Times New Roman" w:eastAsia="Times New Roman" w:hAnsi="Times New Roman"/>
          <w:color w:val="000000"/>
          <w:sz w:val="20"/>
          <w:szCs w:val="20"/>
          <w:lang w:eastAsia="ru-RU"/>
        </w:rPr>
        <w:t>Договора</w:t>
      </w:r>
      <w:r w:rsidRPr="00F76A9C">
        <w:rPr>
          <w:rFonts w:ascii="Times New Roman" w:eastAsia="Times New Roman" w:hAnsi="Times New Roman"/>
          <w:color w:val="000000"/>
          <w:sz w:val="20"/>
          <w:szCs w:val="20"/>
          <w:lang w:eastAsia="ru-RU"/>
        </w:rPr>
        <w:t xml:space="preserve">, заключенного по результатам электронных процедур, закрытых электронных процедур (за исключением </w:t>
      </w:r>
      <w:r w:rsidRPr="00F76A9C">
        <w:rPr>
          <w:rFonts w:ascii="Times New Roman" w:eastAsia="Times New Roman" w:hAnsi="Times New Roman"/>
          <w:color w:val="000000"/>
          <w:sz w:val="20"/>
          <w:szCs w:val="20"/>
          <w:lang w:eastAsia="ru-RU"/>
        </w:rPr>
        <w:lastRenderedPageBreak/>
        <w:t>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00332088" w:rsidRPr="00F76A9C">
        <w:rPr>
          <w:rFonts w:ascii="Times New Roman" w:hAnsi="Times New Roman"/>
          <w:sz w:val="20"/>
          <w:szCs w:val="20"/>
        </w:rPr>
        <w:t>.</w:t>
      </w:r>
    </w:p>
    <w:p w14:paraId="636D5110" w14:textId="77777777" w:rsidR="00A961FD" w:rsidRPr="00F76A9C" w:rsidRDefault="00A961FD" w:rsidP="00A04A9E">
      <w:pPr>
        <w:pStyle w:val="af9"/>
        <w:ind w:firstLine="708"/>
        <w:jc w:val="both"/>
        <w:rPr>
          <w:rFonts w:ascii="Times New Roman" w:hAnsi="Times New Roman"/>
          <w:sz w:val="20"/>
          <w:szCs w:val="20"/>
        </w:rPr>
      </w:pPr>
    </w:p>
    <w:p w14:paraId="3E7D637B" w14:textId="355E5EE8" w:rsidR="00332088" w:rsidRPr="00F76A9C" w:rsidRDefault="00332088" w:rsidP="008724FC">
      <w:pPr>
        <w:pStyle w:val="af9"/>
        <w:jc w:val="center"/>
        <w:rPr>
          <w:rFonts w:ascii="Times New Roman" w:hAnsi="Times New Roman"/>
          <w:b/>
          <w:bCs/>
          <w:sz w:val="20"/>
          <w:szCs w:val="20"/>
        </w:rPr>
      </w:pPr>
      <w:bookmarkStart w:id="11" w:name="P281"/>
      <w:bookmarkEnd w:id="11"/>
      <w:r w:rsidRPr="00F76A9C">
        <w:rPr>
          <w:rFonts w:ascii="Times New Roman" w:hAnsi="Times New Roman"/>
          <w:b/>
          <w:bCs/>
          <w:sz w:val="20"/>
          <w:szCs w:val="20"/>
        </w:rPr>
        <w:t>11. Срок действия Договора, изменение и расторжение Договора</w:t>
      </w:r>
    </w:p>
    <w:p w14:paraId="6B5E29F1" w14:textId="5D362942"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11.1. Договор вступает в силу с момента подписания Договора и действует до 3</w:t>
      </w:r>
      <w:r w:rsidR="006B06F4">
        <w:rPr>
          <w:rFonts w:ascii="Times New Roman" w:hAnsi="Times New Roman"/>
          <w:sz w:val="20"/>
          <w:szCs w:val="20"/>
        </w:rPr>
        <w:t>0</w:t>
      </w:r>
      <w:r w:rsidRPr="00F76A9C">
        <w:rPr>
          <w:rFonts w:ascii="Times New Roman" w:hAnsi="Times New Roman"/>
          <w:sz w:val="20"/>
          <w:szCs w:val="20"/>
        </w:rPr>
        <w:t>.12.202</w:t>
      </w:r>
      <w:r w:rsidR="005D2A81" w:rsidRPr="00F76A9C">
        <w:rPr>
          <w:rFonts w:ascii="Times New Roman" w:hAnsi="Times New Roman"/>
          <w:sz w:val="20"/>
          <w:szCs w:val="20"/>
        </w:rPr>
        <w:t>6</w:t>
      </w:r>
      <w:r w:rsidRPr="00F76A9C">
        <w:rPr>
          <w:rFonts w:ascii="Times New Roman" w:hAnsi="Times New Roman"/>
          <w:sz w:val="20"/>
          <w:szCs w:val="20"/>
        </w:rPr>
        <w:t>, а в части осуществления расчетов по Договору и ответственности Сторон, предусмотренной разделом 10 Договора, - до полного исполнения Сторонами взаимных обязательств</w:t>
      </w:r>
    </w:p>
    <w:p w14:paraId="167BEE9A" w14:textId="474B053D"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11.2. </w:t>
      </w:r>
      <w:r w:rsidR="00A961FD" w:rsidRPr="00F76A9C">
        <w:rPr>
          <w:rFonts w:ascii="Times New Roman" w:hAnsi="Times New Roman"/>
          <w:sz w:val="20"/>
          <w:szCs w:val="20"/>
        </w:rPr>
        <w:t>Внесение изменений в настоящий Договор возможно в случаях, предусмотренных Федеральным законом №44-ФЗ. Все приложения и дополнительные соглашения являются неотъемлемой частью Договора.</w:t>
      </w:r>
    </w:p>
    <w:p w14:paraId="2B7D3ABA"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E42AE8F"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5F2F9E9B" w14:textId="0572D2A1"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11.5. В случае если Заказчиком проведена экспертиза поставл</w:t>
      </w:r>
      <w:r w:rsidR="008724FC" w:rsidRPr="00F76A9C">
        <w:rPr>
          <w:rFonts w:ascii="Times New Roman" w:hAnsi="Times New Roman"/>
          <w:sz w:val="20"/>
          <w:szCs w:val="20"/>
        </w:rPr>
        <w:t>яемого товара</w:t>
      </w:r>
      <w:r w:rsidRPr="00F76A9C">
        <w:rPr>
          <w:rFonts w:ascii="Times New Roman" w:hAnsi="Times New Roman"/>
          <w:sz w:val="20"/>
          <w:szCs w:val="20"/>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8724FC" w:rsidRPr="00F76A9C">
        <w:rPr>
          <w:rFonts w:ascii="Times New Roman" w:hAnsi="Times New Roman"/>
          <w:sz w:val="20"/>
          <w:szCs w:val="20"/>
        </w:rPr>
        <w:t>поставляемо товара,</w:t>
      </w:r>
      <w:r w:rsidRPr="00F76A9C">
        <w:rPr>
          <w:rFonts w:ascii="Times New Roman" w:hAnsi="Times New Roman"/>
          <w:sz w:val="20"/>
          <w:szCs w:val="20"/>
        </w:rPr>
        <w:t xml:space="preserve">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40E4877C"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1A2E7E76" w14:textId="73CBC586"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11.7. Существенные условия Договора могут быть изменены только в случаях, предусмотренных Федеральным законом о контрактной системе.</w:t>
      </w:r>
    </w:p>
    <w:p w14:paraId="6B65A967" w14:textId="77777777" w:rsidR="00A961FD" w:rsidRPr="00F76A9C" w:rsidRDefault="00A961FD" w:rsidP="008724FC">
      <w:pPr>
        <w:pStyle w:val="af9"/>
        <w:ind w:firstLine="708"/>
        <w:jc w:val="both"/>
        <w:rPr>
          <w:rFonts w:ascii="Times New Roman" w:hAnsi="Times New Roman"/>
          <w:sz w:val="20"/>
          <w:szCs w:val="20"/>
        </w:rPr>
      </w:pPr>
    </w:p>
    <w:p w14:paraId="5A73126F" w14:textId="77777777"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12. Исключительные права</w:t>
      </w:r>
    </w:p>
    <w:p w14:paraId="0B971168" w14:textId="3CF7A560"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12.1. </w:t>
      </w:r>
      <w:r w:rsidR="003721D1" w:rsidRPr="00F76A9C">
        <w:rPr>
          <w:rFonts w:ascii="Times New Roman" w:hAnsi="Times New Roman"/>
          <w:sz w:val="20"/>
          <w:szCs w:val="20"/>
        </w:rPr>
        <w:t>Передача исключительных прав по настоящему договору не предусмотрен</w:t>
      </w:r>
      <w:r w:rsidR="007E5ABB" w:rsidRPr="00F76A9C">
        <w:rPr>
          <w:rFonts w:ascii="Times New Roman" w:hAnsi="Times New Roman"/>
          <w:sz w:val="20"/>
          <w:szCs w:val="20"/>
        </w:rPr>
        <w:t>а</w:t>
      </w:r>
      <w:r w:rsidRPr="00F76A9C">
        <w:rPr>
          <w:rFonts w:ascii="Times New Roman" w:hAnsi="Times New Roman"/>
          <w:sz w:val="20"/>
          <w:szCs w:val="20"/>
        </w:rPr>
        <w:t>.</w:t>
      </w:r>
    </w:p>
    <w:p w14:paraId="4CB51761" w14:textId="77777777" w:rsidR="00A961FD" w:rsidRPr="00F76A9C" w:rsidRDefault="00A961FD" w:rsidP="008724FC">
      <w:pPr>
        <w:pStyle w:val="af9"/>
        <w:ind w:firstLine="708"/>
        <w:jc w:val="both"/>
        <w:rPr>
          <w:rFonts w:ascii="Times New Roman" w:hAnsi="Times New Roman"/>
          <w:sz w:val="20"/>
          <w:szCs w:val="20"/>
        </w:rPr>
      </w:pPr>
    </w:p>
    <w:p w14:paraId="084628D7" w14:textId="77777777"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13. Обстоятельства непреодолимой силы</w:t>
      </w:r>
    </w:p>
    <w:p w14:paraId="06996E7D"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7307598"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13.2.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91C2D4C"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13.3.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w:t>
      </w:r>
    </w:p>
    <w:p w14:paraId="390297B9" w14:textId="5A4EB635"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13.4.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8B10485" w14:textId="77777777" w:rsidR="00A961FD" w:rsidRPr="00F76A9C" w:rsidRDefault="00A961FD" w:rsidP="008724FC">
      <w:pPr>
        <w:pStyle w:val="af9"/>
        <w:ind w:firstLine="708"/>
        <w:jc w:val="both"/>
        <w:rPr>
          <w:rFonts w:ascii="Times New Roman" w:hAnsi="Times New Roman"/>
          <w:sz w:val="20"/>
          <w:szCs w:val="20"/>
        </w:rPr>
      </w:pPr>
    </w:p>
    <w:p w14:paraId="53699C4F" w14:textId="77777777"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14. Уведомления</w:t>
      </w:r>
    </w:p>
    <w:p w14:paraId="159E574C"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14.1. Любое уведомление, которое одна Сторона направляет другой Стороне в соответствии с Договором, высылается в виде факса, электронного письма по адресу другой Стороны с подтверждением о получении и с последующим направлением уведомления на бумажном носителе.</w:t>
      </w:r>
    </w:p>
    <w:p w14:paraId="7687B4DB"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14.2. Уведомление считается доставленным с момента подтверждения о его получении Стороной, которой оно направлялось.</w:t>
      </w:r>
    </w:p>
    <w:p w14:paraId="4F3222E1" w14:textId="5A07200E"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14.3.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w:t>
      </w:r>
      <w:r w:rsidR="005C432A" w:rsidRPr="00F76A9C">
        <w:rPr>
          <w:rFonts w:ascii="Times New Roman" w:hAnsi="Times New Roman"/>
          <w:sz w:val="20"/>
          <w:szCs w:val="20"/>
        </w:rPr>
        <w:t>Договор</w:t>
      </w:r>
      <w:r w:rsidRPr="00F76A9C">
        <w:rPr>
          <w:rFonts w:ascii="Times New Roman" w:hAnsi="Times New Roman"/>
          <w:sz w:val="20"/>
          <w:szCs w:val="20"/>
        </w:rPr>
        <w:t xml:space="preserve">а в отношении </w:t>
      </w:r>
      <w:r w:rsidR="005C432A" w:rsidRPr="00F76A9C">
        <w:rPr>
          <w:rFonts w:ascii="Times New Roman" w:hAnsi="Times New Roman"/>
          <w:sz w:val="20"/>
          <w:szCs w:val="20"/>
        </w:rPr>
        <w:t>Договор</w:t>
      </w:r>
      <w:r w:rsidRPr="00F76A9C">
        <w:rPr>
          <w:rFonts w:ascii="Times New Roman" w:hAnsi="Times New Roman"/>
          <w:sz w:val="20"/>
          <w:szCs w:val="20"/>
        </w:rPr>
        <w:t>а, заключенного по результатам электронных процедур, закрытых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5E65ACB3" w14:textId="77777777" w:rsidR="00A961FD" w:rsidRPr="00F76A9C" w:rsidRDefault="00A961FD" w:rsidP="008724FC">
      <w:pPr>
        <w:pStyle w:val="af9"/>
        <w:ind w:firstLine="708"/>
        <w:jc w:val="both"/>
        <w:rPr>
          <w:rFonts w:ascii="Times New Roman" w:hAnsi="Times New Roman"/>
          <w:sz w:val="20"/>
          <w:szCs w:val="20"/>
        </w:rPr>
      </w:pPr>
    </w:p>
    <w:p w14:paraId="74215D66" w14:textId="659BDAA1" w:rsidR="00332088" w:rsidRPr="00F76A9C" w:rsidRDefault="00332088" w:rsidP="008724FC">
      <w:pPr>
        <w:pStyle w:val="af9"/>
        <w:jc w:val="center"/>
        <w:rPr>
          <w:rFonts w:ascii="Times New Roman" w:hAnsi="Times New Roman"/>
          <w:b/>
          <w:bCs/>
          <w:sz w:val="20"/>
          <w:szCs w:val="20"/>
        </w:rPr>
      </w:pPr>
      <w:r w:rsidRPr="00F76A9C">
        <w:rPr>
          <w:rFonts w:ascii="Times New Roman" w:hAnsi="Times New Roman"/>
          <w:b/>
          <w:bCs/>
          <w:sz w:val="20"/>
          <w:szCs w:val="20"/>
        </w:rPr>
        <w:t>15. Дополнительные условия и заключительные положения</w:t>
      </w:r>
    </w:p>
    <w:p w14:paraId="3F091734"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lastRenderedPageBreak/>
        <w:t>15.1. Во всем, что не предусмотрено Договором, Стороны руководствуются законодательством Российской Федерации.</w:t>
      </w:r>
    </w:p>
    <w:p w14:paraId="5ACBF730" w14:textId="440C2E9A"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 xml:space="preserve">15.2.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w:t>
      </w:r>
      <w:r w:rsidR="00BD7446" w:rsidRPr="00F76A9C">
        <w:rPr>
          <w:rFonts w:ascii="Times New Roman" w:hAnsi="Times New Roman"/>
          <w:sz w:val="20"/>
          <w:szCs w:val="20"/>
        </w:rPr>
        <w:t xml:space="preserve">Арбитражный </w:t>
      </w:r>
      <w:r w:rsidRPr="00F76A9C">
        <w:rPr>
          <w:rFonts w:ascii="Times New Roman" w:hAnsi="Times New Roman"/>
          <w:sz w:val="20"/>
          <w:szCs w:val="20"/>
        </w:rPr>
        <w:t>суд г. Севастополя.</w:t>
      </w:r>
    </w:p>
    <w:p w14:paraId="5DD6C959"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15.3. Настоящий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w:t>
      </w:r>
    </w:p>
    <w:p w14:paraId="13F73E2A"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15.4. Приложения к Договору являются его неотъемлемой частью.</w:t>
      </w:r>
    </w:p>
    <w:p w14:paraId="0F189B24"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Приложения к Договору:</w:t>
      </w:r>
    </w:p>
    <w:p w14:paraId="3E046B4D" w14:textId="77777777"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Приложение № 1 – Спецификация;</w:t>
      </w:r>
    </w:p>
    <w:p w14:paraId="241BDB84" w14:textId="271F2D01" w:rsidR="00332088" w:rsidRPr="00F76A9C" w:rsidRDefault="00332088" w:rsidP="008724FC">
      <w:pPr>
        <w:pStyle w:val="af9"/>
        <w:ind w:firstLine="708"/>
        <w:jc w:val="both"/>
        <w:rPr>
          <w:rFonts w:ascii="Times New Roman" w:hAnsi="Times New Roman"/>
          <w:sz w:val="20"/>
          <w:szCs w:val="20"/>
        </w:rPr>
      </w:pPr>
      <w:r w:rsidRPr="00F76A9C">
        <w:rPr>
          <w:rFonts w:ascii="Times New Roman" w:hAnsi="Times New Roman"/>
          <w:sz w:val="20"/>
          <w:szCs w:val="20"/>
        </w:rPr>
        <w:t>Приложение № 2 – Технические требования</w:t>
      </w:r>
    </w:p>
    <w:p w14:paraId="63684781" w14:textId="2961C502" w:rsidR="006D6F95" w:rsidRPr="00F76A9C" w:rsidRDefault="006D6F95" w:rsidP="008724FC">
      <w:pPr>
        <w:pStyle w:val="af9"/>
        <w:jc w:val="center"/>
        <w:rPr>
          <w:rFonts w:ascii="Times New Roman" w:hAnsi="Times New Roman"/>
          <w:b/>
          <w:bCs/>
          <w:sz w:val="20"/>
          <w:szCs w:val="20"/>
        </w:rPr>
      </w:pPr>
    </w:p>
    <w:p w14:paraId="52DEEF34" w14:textId="4B175633" w:rsidR="00087BCA" w:rsidRPr="00F76A9C" w:rsidRDefault="00950EF0" w:rsidP="008724FC">
      <w:pPr>
        <w:pStyle w:val="af9"/>
        <w:jc w:val="center"/>
        <w:rPr>
          <w:rFonts w:ascii="Times New Roman" w:hAnsi="Times New Roman"/>
          <w:b/>
          <w:bCs/>
          <w:sz w:val="20"/>
          <w:szCs w:val="20"/>
        </w:rPr>
      </w:pPr>
      <w:r w:rsidRPr="00F76A9C">
        <w:rPr>
          <w:rFonts w:ascii="Times New Roman" w:hAnsi="Times New Roman"/>
          <w:b/>
          <w:bCs/>
          <w:sz w:val="20"/>
          <w:szCs w:val="20"/>
        </w:rPr>
        <w:t>1</w:t>
      </w:r>
      <w:r w:rsidR="005D2A81" w:rsidRPr="00F76A9C">
        <w:rPr>
          <w:rFonts w:ascii="Times New Roman" w:hAnsi="Times New Roman"/>
          <w:b/>
          <w:bCs/>
          <w:sz w:val="20"/>
          <w:szCs w:val="20"/>
        </w:rPr>
        <w:t>6</w:t>
      </w:r>
      <w:r w:rsidR="00087BCA" w:rsidRPr="00F76A9C">
        <w:rPr>
          <w:rFonts w:ascii="Times New Roman" w:hAnsi="Times New Roman"/>
          <w:b/>
          <w:bCs/>
          <w:sz w:val="20"/>
          <w:szCs w:val="20"/>
        </w:rPr>
        <w:t xml:space="preserve">. </w:t>
      </w:r>
      <w:r w:rsidR="00AF1854" w:rsidRPr="00F76A9C">
        <w:rPr>
          <w:rFonts w:ascii="Times New Roman" w:hAnsi="Times New Roman"/>
          <w:b/>
          <w:bCs/>
          <w:sz w:val="20"/>
          <w:szCs w:val="20"/>
        </w:rPr>
        <w:t>Реквизиты и подписи Сторон</w:t>
      </w: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890"/>
        <w:gridCol w:w="4891"/>
      </w:tblGrid>
      <w:tr w:rsidR="00A961FD" w:rsidRPr="00F76A9C" w14:paraId="5B6870DB" w14:textId="77777777" w:rsidTr="00A961FD">
        <w:tc>
          <w:tcPr>
            <w:tcW w:w="4890" w:type="dxa"/>
          </w:tcPr>
          <w:p w14:paraId="7F488087" w14:textId="77777777" w:rsidR="00A961FD" w:rsidRPr="00F76A9C" w:rsidRDefault="00A961FD" w:rsidP="00DB2C48">
            <w:pPr>
              <w:pStyle w:val="ConsPlusNormal"/>
              <w:jc w:val="center"/>
              <w:rPr>
                <w:sz w:val="20"/>
                <w:szCs w:val="20"/>
              </w:rPr>
            </w:pPr>
            <w:r w:rsidRPr="00F76A9C">
              <w:rPr>
                <w:sz w:val="20"/>
                <w:szCs w:val="20"/>
              </w:rPr>
              <w:t>ЗАКАЗЧИК:</w:t>
            </w:r>
          </w:p>
        </w:tc>
        <w:tc>
          <w:tcPr>
            <w:tcW w:w="4891" w:type="dxa"/>
          </w:tcPr>
          <w:p w14:paraId="1B77BBB3" w14:textId="77777777" w:rsidR="00A961FD" w:rsidRPr="00F76A9C" w:rsidRDefault="00A961FD" w:rsidP="00DB2C48">
            <w:pPr>
              <w:pStyle w:val="ConsPlusNormal"/>
              <w:jc w:val="center"/>
              <w:rPr>
                <w:sz w:val="20"/>
                <w:szCs w:val="20"/>
              </w:rPr>
            </w:pPr>
            <w:r w:rsidRPr="00F76A9C">
              <w:rPr>
                <w:sz w:val="20"/>
                <w:szCs w:val="20"/>
              </w:rPr>
              <w:t>ПОСТАВЩИК:</w:t>
            </w:r>
          </w:p>
        </w:tc>
      </w:tr>
      <w:tr w:rsidR="00A961FD" w:rsidRPr="00F76A9C" w14:paraId="53DBE28C" w14:textId="77777777" w:rsidTr="00A961FD">
        <w:tc>
          <w:tcPr>
            <w:tcW w:w="4890" w:type="dxa"/>
          </w:tcPr>
          <w:p w14:paraId="50BE6F8D" w14:textId="77777777" w:rsidR="00A961FD" w:rsidRPr="00F76A9C" w:rsidRDefault="00A961FD" w:rsidP="00DB2C48">
            <w:pPr>
              <w:pStyle w:val="ConsPlusNormal"/>
              <w:jc w:val="center"/>
              <w:rPr>
                <w:sz w:val="20"/>
                <w:szCs w:val="20"/>
              </w:rPr>
            </w:pPr>
            <w:r w:rsidRPr="00F76A9C">
              <w:rPr>
                <w:sz w:val="20"/>
                <w:szCs w:val="20"/>
              </w:rPr>
              <w:t>Федеральное государственное бюджетное образовательное учреждение высшего образования «Академия хореографии»</w:t>
            </w:r>
          </w:p>
        </w:tc>
        <w:tc>
          <w:tcPr>
            <w:tcW w:w="4891" w:type="dxa"/>
          </w:tcPr>
          <w:p w14:paraId="34CA66F0" w14:textId="77777777" w:rsidR="00A961FD" w:rsidRPr="00F76A9C" w:rsidRDefault="00A961FD" w:rsidP="00DB2C48">
            <w:pPr>
              <w:pStyle w:val="ConsPlusNormal"/>
              <w:jc w:val="center"/>
              <w:rPr>
                <w:sz w:val="20"/>
                <w:szCs w:val="20"/>
              </w:rPr>
            </w:pPr>
            <w:r w:rsidRPr="00F76A9C">
              <w:rPr>
                <w:sz w:val="20"/>
                <w:szCs w:val="20"/>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A961FD" w:rsidRPr="00F76A9C" w14:paraId="5178BEC1" w14:textId="77777777" w:rsidTr="00A961FD">
        <w:tc>
          <w:tcPr>
            <w:tcW w:w="4890" w:type="dxa"/>
          </w:tcPr>
          <w:p w14:paraId="358EFB23" w14:textId="77777777" w:rsidR="00A961FD" w:rsidRPr="00F76A9C" w:rsidRDefault="00A961FD" w:rsidP="00DB2C48">
            <w:pPr>
              <w:pStyle w:val="ConsPlusNormal"/>
              <w:rPr>
                <w:sz w:val="20"/>
                <w:szCs w:val="20"/>
              </w:rPr>
            </w:pPr>
            <w:r w:rsidRPr="00F76A9C">
              <w:rPr>
                <w:sz w:val="20"/>
                <w:szCs w:val="20"/>
              </w:rPr>
              <w:t>Адрес место нахождения: 299045, Севастополь г, ул. Древняя, дом 1</w:t>
            </w:r>
          </w:p>
        </w:tc>
        <w:tc>
          <w:tcPr>
            <w:tcW w:w="4891" w:type="dxa"/>
          </w:tcPr>
          <w:p w14:paraId="4945453B" w14:textId="77777777" w:rsidR="00A961FD" w:rsidRPr="00F76A9C" w:rsidRDefault="00A961FD" w:rsidP="00DB2C48">
            <w:pPr>
              <w:pStyle w:val="ConsPlusNormal"/>
              <w:rPr>
                <w:sz w:val="20"/>
                <w:szCs w:val="20"/>
              </w:rPr>
            </w:pPr>
            <w:r w:rsidRPr="00F76A9C">
              <w:rPr>
                <w:sz w:val="20"/>
                <w:szCs w:val="20"/>
              </w:rPr>
              <w:t>Адрес местонахождения: ___________</w:t>
            </w:r>
          </w:p>
          <w:p w14:paraId="017DC845" w14:textId="77777777" w:rsidR="00A961FD" w:rsidRPr="00F76A9C" w:rsidRDefault="00A961FD" w:rsidP="00DB2C48">
            <w:pPr>
              <w:pStyle w:val="ConsPlusNormal"/>
              <w:rPr>
                <w:sz w:val="20"/>
                <w:szCs w:val="20"/>
              </w:rPr>
            </w:pPr>
            <w:r w:rsidRPr="00F76A9C">
              <w:rPr>
                <w:sz w:val="20"/>
                <w:szCs w:val="20"/>
              </w:rPr>
              <w:t>_______________________________</w:t>
            </w:r>
          </w:p>
        </w:tc>
      </w:tr>
      <w:tr w:rsidR="00A961FD" w:rsidRPr="00F76A9C" w14:paraId="00E52D95" w14:textId="77777777" w:rsidTr="00A961FD">
        <w:tc>
          <w:tcPr>
            <w:tcW w:w="4890" w:type="dxa"/>
          </w:tcPr>
          <w:p w14:paraId="203ADB17" w14:textId="77777777" w:rsidR="00A961FD" w:rsidRPr="00F76A9C" w:rsidRDefault="00A961FD" w:rsidP="00DB2C48">
            <w:pPr>
              <w:pStyle w:val="ConsPlusNormal"/>
              <w:jc w:val="both"/>
              <w:rPr>
                <w:sz w:val="20"/>
                <w:szCs w:val="20"/>
              </w:rPr>
            </w:pPr>
            <w:r w:rsidRPr="00F76A9C">
              <w:rPr>
                <w:sz w:val="20"/>
                <w:szCs w:val="20"/>
              </w:rPr>
              <w:t>ИНН 9201528742</w:t>
            </w:r>
          </w:p>
        </w:tc>
        <w:tc>
          <w:tcPr>
            <w:tcW w:w="4891" w:type="dxa"/>
          </w:tcPr>
          <w:p w14:paraId="0CF3D2A8" w14:textId="77777777" w:rsidR="00A961FD" w:rsidRPr="00F76A9C" w:rsidRDefault="00A961FD" w:rsidP="00DB2C48">
            <w:pPr>
              <w:pStyle w:val="ConsPlusNormal"/>
              <w:rPr>
                <w:sz w:val="20"/>
                <w:szCs w:val="20"/>
              </w:rPr>
            </w:pPr>
            <w:r w:rsidRPr="00F76A9C">
              <w:rPr>
                <w:sz w:val="20"/>
                <w:szCs w:val="20"/>
              </w:rPr>
              <w:t>ИНН ___________________________</w:t>
            </w:r>
          </w:p>
        </w:tc>
      </w:tr>
      <w:tr w:rsidR="00A961FD" w:rsidRPr="00F76A9C" w14:paraId="0C3B83FF" w14:textId="77777777" w:rsidTr="00A961FD">
        <w:tc>
          <w:tcPr>
            <w:tcW w:w="4890" w:type="dxa"/>
          </w:tcPr>
          <w:p w14:paraId="73126998" w14:textId="77777777" w:rsidR="00A961FD" w:rsidRPr="00F76A9C" w:rsidRDefault="00A961FD" w:rsidP="00DB2C48">
            <w:pPr>
              <w:pStyle w:val="ConsPlusNormal"/>
              <w:jc w:val="both"/>
              <w:rPr>
                <w:sz w:val="20"/>
                <w:szCs w:val="20"/>
              </w:rPr>
            </w:pPr>
            <w:r w:rsidRPr="00F76A9C">
              <w:rPr>
                <w:sz w:val="20"/>
                <w:szCs w:val="20"/>
              </w:rPr>
              <w:t>КПП 920101001</w:t>
            </w:r>
          </w:p>
        </w:tc>
        <w:tc>
          <w:tcPr>
            <w:tcW w:w="4891" w:type="dxa"/>
          </w:tcPr>
          <w:p w14:paraId="2469DC77" w14:textId="77777777" w:rsidR="00A961FD" w:rsidRPr="00F76A9C" w:rsidRDefault="00A961FD" w:rsidP="00DB2C48">
            <w:pPr>
              <w:pStyle w:val="ConsPlusNormal"/>
              <w:rPr>
                <w:sz w:val="20"/>
                <w:szCs w:val="20"/>
              </w:rPr>
            </w:pPr>
            <w:r w:rsidRPr="00F76A9C">
              <w:rPr>
                <w:sz w:val="20"/>
                <w:szCs w:val="20"/>
              </w:rPr>
              <w:t>КПП (при наличии) _________________</w:t>
            </w:r>
          </w:p>
        </w:tc>
      </w:tr>
      <w:tr w:rsidR="00A961FD" w:rsidRPr="00F76A9C" w14:paraId="5482D480" w14:textId="77777777" w:rsidTr="00A961FD">
        <w:tc>
          <w:tcPr>
            <w:tcW w:w="4890" w:type="dxa"/>
          </w:tcPr>
          <w:p w14:paraId="62437B0B" w14:textId="77777777" w:rsidR="00A961FD" w:rsidRPr="00F76A9C" w:rsidRDefault="00A961FD" w:rsidP="00DB2C48">
            <w:pPr>
              <w:pStyle w:val="ConsPlusNormal"/>
              <w:jc w:val="both"/>
              <w:rPr>
                <w:sz w:val="20"/>
                <w:szCs w:val="20"/>
              </w:rPr>
            </w:pPr>
          </w:p>
        </w:tc>
        <w:tc>
          <w:tcPr>
            <w:tcW w:w="4891" w:type="dxa"/>
          </w:tcPr>
          <w:p w14:paraId="51D431AE" w14:textId="77777777" w:rsidR="00A961FD" w:rsidRPr="00F76A9C" w:rsidRDefault="00A961FD" w:rsidP="00DB2C48">
            <w:pPr>
              <w:pStyle w:val="ConsPlusNormal"/>
              <w:rPr>
                <w:sz w:val="20"/>
                <w:szCs w:val="20"/>
              </w:rPr>
            </w:pPr>
            <w:r w:rsidRPr="00F76A9C">
              <w:rPr>
                <w:sz w:val="20"/>
                <w:szCs w:val="20"/>
              </w:rPr>
              <w:t>Банковские реквизиты:</w:t>
            </w:r>
          </w:p>
        </w:tc>
      </w:tr>
      <w:tr w:rsidR="00A961FD" w:rsidRPr="00F76A9C" w14:paraId="601FBA09" w14:textId="77777777" w:rsidTr="00A961FD">
        <w:tc>
          <w:tcPr>
            <w:tcW w:w="4890" w:type="dxa"/>
          </w:tcPr>
          <w:p w14:paraId="3A1F08BE" w14:textId="77777777" w:rsidR="00A961FD" w:rsidRPr="00F76A9C" w:rsidRDefault="00A961FD" w:rsidP="00DB2C48">
            <w:pPr>
              <w:pStyle w:val="ConsPlusNormal"/>
              <w:jc w:val="both"/>
              <w:rPr>
                <w:sz w:val="20"/>
                <w:szCs w:val="20"/>
              </w:rPr>
            </w:pPr>
            <w:r w:rsidRPr="00F76A9C">
              <w:rPr>
                <w:sz w:val="20"/>
                <w:szCs w:val="20"/>
              </w:rPr>
              <w:t xml:space="preserve">Банковские реквизиты счета, открытого органу Федерального казначейства: </w:t>
            </w:r>
          </w:p>
          <w:p w14:paraId="539F3D7C" w14:textId="77777777" w:rsidR="00A961FD" w:rsidRPr="00F76A9C" w:rsidRDefault="00A961FD" w:rsidP="00DB2C48">
            <w:pPr>
              <w:shd w:val="clear" w:color="auto" w:fill="FFFFFF"/>
              <w:rPr>
                <w:sz w:val="20"/>
                <w:szCs w:val="20"/>
              </w:rPr>
            </w:pPr>
            <w:r w:rsidRPr="00F76A9C">
              <w:rPr>
                <w:sz w:val="20"/>
                <w:szCs w:val="20"/>
              </w:rPr>
              <w:t>Казначейский (р/</w:t>
            </w:r>
            <w:proofErr w:type="spellStart"/>
            <w:r w:rsidRPr="00F76A9C">
              <w:rPr>
                <w:sz w:val="20"/>
                <w:szCs w:val="20"/>
              </w:rPr>
              <w:t>сч</w:t>
            </w:r>
            <w:proofErr w:type="spellEnd"/>
            <w:r w:rsidRPr="00F76A9C">
              <w:rPr>
                <w:sz w:val="20"/>
                <w:szCs w:val="20"/>
              </w:rPr>
              <w:t xml:space="preserve">) </w:t>
            </w:r>
            <w:r w:rsidRPr="00F76A9C">
              <w:rPr>
                <w:sz w:val="20"/>
                <w:szCs w:val="20"/>
                <w:lang w:eastAsia="zh-CN"/>
              </w:rPr>
              <w:t>03214643000000017400</w:t>
            </w:r>
            <w:r w:rsidRPr="00F76A9C">
              <w:rPr>
                <w:b/>
                <w:sz w:val="20"/>
                <w:szCs w:val="20"/>
              </w:rPr>
              <w:t xml:space="preserve"> </w:t>
            </w:r>
            <w:r w:rsidRPr="00F76A9C">
              <w:rPr>
                <w:sz w:val="20"/>
                <w:szCs w:val="20"/>
              </w:rPr>
              <w:t xml:space="preserve"> </w:t>
            </w:r>
          </w:p>
          <w:p w14:paraId="1F069D6F" w14:textId="77777777" w:rsidR="00A961FD" w:rsidRPr="00F76A9C" w:rsidRDefault="00A961FD" w:rsidP="00DB2C48">
            <w:pPr>
              <w:shd w:val="clear" w:color="auto" w:fill="FFFFFF"/>
              <w:rPr>
                <w:sz w:val="20"/>
                <w:szCs w:val="20"/>
                <w:lang w:eastAsia="zh-CN"/>
              </w:rPr>
            </w:pPr>
            <w:r w:rsidRPr="00F76A9C">
              <w:rPr>
                <w:sz w:val="20"/>
                <w:szCs w:val="20"/>
              </w:rPr>
              <w:t>ЕКС (</w:t>
            </w:r>
            <w:proofErr w:type="spellStart"/>
            <w:r w:rsidRPr="00F76A9C">
              <w:rPr>
                <w:sz w:val="20"/>
                <w:szCs w:val="20"/>
              </w:rPr>
              <w:t>кор</w:t>
            </w:r>
            <w:proofErr w:type="spellEnd"/>
            <w:r w:rsidRPr="00F76A9C">
              <w:rPr>
                <w:sz w:val="20"/>
                <w:szCs w:val="20"/>
              </w:rPr>
              <w:t>/</w:t>
            </w:r>
            <w:proofErr w:type="spellStart"/>
            <w:proofErr w:type="gramStart"/>
            <w:r w:rsidRPr="00F76A9C">
              <w:rPr>
                <w:sz w:val="20"/>
                <w:szCs w:val="20"/>
              </w:rPr>
              <w:t>сч</w:t>
            </w:r>
            <w:proofErr w:type="spellEnd"/>
            <w:r w:rsidRPr="00F76A9C">
              <w:rPr>
                <w:sz w:val="20"/>
                <w:szCs w:val="20"/>
              </w:rPr>
              <w:t xml:space="preserve">)   </w:t>
            </w:r>
            <w:proofErr w:type="gramEnd"/>
            <w:r w:rsidRPr="00F76A9C">
              <w:rPr>
                <w:sz w:val="20"/>
                <w:szCs w:val="20"/>
              </w:rPr>
              <w:t>4</w:t>
            </w:r>
            <w:r w:rsidRPr="00F76A9C">
              <w:rPr>
                <w:sz w:val="20"/>
                <w:szCs w:val="20"/>
                <w:lang w:eastAsia="zh-CN"/>
              </w:rPr>
              <w:t>0102810045370000056</w:t>
            </w:r>
          </w:p>
          <w:p w14:paraId="5BD26791" w14:textId="77777777" w:rsidR="00A961FD" w:rsidRPr="00F76A9C" w:rsidRDefault="00A961FD" w:rsidP="00DB2C48">
            <w:pPr>
              <w:shd w:val="clear" w:color="auto" w:fill="FFFFFF"/>
              <w:rPr>
                <w:sz w:val="20"/>
                <w:szCs w:val="20"/>
              </w:rPr>
            </w:pPr>
            <w:r w:rsidRPr="00F76A9C">
              <w:rPr>
                <w:sz w:val="20"/>
                <w:szCs w:val="20"/>
                <w:lang w:eastAsia="zh-CN"/>
              </w:rPr>
              <w:t>ОКЦ № 13 ЮГУ Банка России //УФК по г. Севастополю, г. Севастополь</w:t>
            </w:r>
          </w:p>
        </w:tc>
        <w:tc>
          <w:tcPr>
            <w:tcW w:w="4891" w:type="dxa"/>
          </w:tcPr>
          <w:p w14:paraId="31DC0104" w14:textId="77777777" w:rsidR="00A961FD" w:rsidRPr="00F76A9C" w:rsidRDefault="00A961FD" w:rsidP="00DB2C48">
            <w:pPr>
              <w:pStyle w:val="ConsPlusNormal"/>
              <w:rPr>
                <w:sz w:val="20"/>
                <w:szCs w:val="20"/>
              </w:rPr>
            </w:pPr>
            <w:r w:rsidRPr="00F76A9C">
              <w:rPr>
                <w:sz w:val="20"/>
                <w:szCs w:val="20"/>
              </w:rPr>
              <w:t>р/с _____________________________</w:t>
            </w:r>
          </w:p>
        </w:tc>
      </w:tr>
      <w:tr w:rsidR="00A961FD" w:rsidRPr="00F76A9C" w14:paraId="6FCED8D7" w14:textId="77777777" w:rsidTr="00A961FD">
        <w:tc>
          <w:tcPr>
            <w:tcW w:w="4890" w:type="dxa"/>
          </w:tcPr>
          <w:p w14:paraId="3C30E554" w14:textId="77777777" w:rsidR="00A961FD" w:rsidRPr="00F76A9C" w:rsidRDefault="00A961FD" w:rsidP="00DB2C48">
            <w:pPr>
              <w:pStyle w:val="ConsPlusNormal"/>
              <w:rPr>
                <w:sz w:val="20"/>
                <w:szCs w:val="20"/>
              </w:rPr>
            </w:pPr>
            <w:r w:rsidRPr="00F76A9C">
              <w:rPr>
                <w:sz w:val="20"/>
                <w:szCs w:val="20"/>
              </w:rPr>
              <w:t>Лицевой счет 21746Г48800</w:t>
            </w:r>
          </w:p>
        </w:tc>
        <w:tc>
          <w:tcPr>
            <w:tcW w:w="4891" w:type="dxa"/>
          </w:tcPr>
          <w:p w14:paraId="3ADA9D3C" w14:textId="77777777" w:rsidR="00A961FD" w:rsidRPr="00F76A9C" w:rsidRDefault="00A961FD" w:rsidP="00DB2C48">
            <w:pPr>
              <w:pStyle w:val="ConsPlusNormal"/>
              <w:rPr>
                <w:sz w:val="20"/>
                <w:szCs w:val="20"/>
              </w:rPr>
            </w:pPr>
            <w:r w:rsidRPr="00F76A9C">
              <w:rPr>
                <w:sz w:val="20"/>
                <w:szCs w:val="20"/>
              </w:rPr>
              <w:t>к/с _____________________________</w:t>
            </w:r>
          </w:p>
        </w:tc>
      </w:tr>
      <w:tr w:rsidR="00A961FD" w:rsidRPr="00F76A9C" w14:paraId="18152184" w14:textId="77777777" w:rsidTr="00A961FD">
        <w:tc>
          <w:tcPr>
            <w:tcW w:w="4890" w:type="dxa"/>
          </w:tcPr>
          <w:p w14:paraId="6D61AC56" w14:textId="77777777" w:rsidR="00A961FD" w:rsidRPr="00F76A9C" w:rsidRDefault="00A961FD" w:rsidP="00DB2C48">
            <w:pPr>
              <w:pStyle w:val="ConsPlusNormal"/>
              <w:rPr>
                <w:sz w:val="20"/>
                <w:szCs w:val="20"/>
              </w:rPr>
            </w:pPr>
          </w:p>
        </w:tc>
        <w:tc>
          <w:tcPr>
            <w:tcW w:w="4891" w:type="dxa"/>
          </w:tcPr>
          <w:p w14:paraId="571D3F60" w14:textId="77777777" w:rsidR="00A961FD" w:rsidRPr="00F76A9C" w:rsidRDefault="00A961FD" w:rsidP="00DB2C48">
            <w:pPr>
              <w:pStyle w:val="ConsPlusNormal"/>
              <w:rPr>
                <w:sz w:val="20"/>
                <w:szCs w:val="20"/>
              </w:rPr>
            </w:pPr>
            <w:r w:rsidRPr="00F76A9C">
              <w:rPr>
                <w:sz w:val="20"/>
                <w:szCs w:val="20"/>
              </w:rPr>
              <w:t>БИК ____________________________</w:t>
            </w:r>
          </w:p>
        </w:tc>
      </w:tr>
      <w:tr w:rsidR="00A961FD" w:rsidRPr="00F76A9C" w14:paraId="565A571D" w14:textId="77777777" w:rsidTr="00A961FD">
        <w:tc>
          <w:tcPr>
            <w:tcW w:w="4890" w:type="dxa"/>
          </w:tcPr>
          <w:p w14:paraId="7DB37E0C" w14:textId="77777777" w:rsidR="00A961FD" w:rsidRPr="00F76A9C" w:rsidRDefault="00A961FD" w:rsidP="00DB2C48">
            <w:pPr>
              <w:shd w:val="clear" w:color="auto" w:fill="FFFFFF"/>
              <w:rPr>
                <w:sz w:val="20"/>
                <w:szCs w:val="20"/>
              </w:rPr>
            </w:pPr>
            <w:r w:rsidRPr="00F76A9C">
              <w:rPr>
                <w:sz w:val="20"/>
                <w:szCs w:val="20"/>
              </w:rPr>
              <w:t xml:space="preserve">БИК   </w:t>
            </w:r>
            <w:r w:rsidRPr="00F76A9C">
              <w:rPr>
                <w:sz w:val="20"/>
                <w:szCs w:val="20"/>
                <w:lang w:eastAsia="zh-CN"/>
              </w:rPr>
              <w:t>016711001</w:t>
            </w:r>
          </w:p>
        </w:tc>
        <w:tc>
          <w:tcPr>
            <w:tcW w:w="4891" w:type="dxa"/>
          </w:tcPr>
          <w:p w14:paraId="69F77BEE" w14:textId="77777777" w:rsidR="00A961FD" w:rsidRPr="00F76A9C" w:rsidRDefault="00A669BE" w:rsidP="00DB2C48">
            <w:pPr>
              <w:pStyle w:val="ConsPlusNormal"/>
              <w:rPr>
                <w:sz w:val="20"/>
                <w:szCs w:val="20"/>
              </w:rPr>
            </w:pPr>
            <w:hyperlink r:id="rId15" w:history="1">
              <w:r w:rsidR="00A961FD" w:rsidRPr="00F76A9C">
                <w:rPr>
                  <w:color w:val="0000FF"/>
                  <w:sz w:val="20"/>
                  <w:szCs w:val="20"/>
                </w:rPr>
                <w:t>ОКОПФ</w:t>
              </w:r>
            </w:hyperlink>
          </w:p>
        </w:tc>
      </w:tr>
      <w:tr w:rsidR="00A961FD" w:rsidRPr="00F76A9C" w14:paraId="0AF92508" w14:textId="77777777" w:rsidTr="00A961FD">
        <w:tc>
          <w:tcPr>
            <w:tcW w:w="4890" w:type="dxa"/>
          </w:tcPr>
          <w:p w14:paraId="62CCE4D3" w14:textId="77777777" w:rsidR="00A961FD" w:rsidRPr="00F76A9C" w:rsidRDefault="00A669BE" w:rsidP="00DB2C48">
            <w:pPr>
              <w:pStyle w:val="ConsPlusNormal"/>
              <w:rPr>
                <w:sz w:val="20"/>
                <w:szCs w:val="20"/>
              </w:rPr>
            </w:pPr>
            <w:hyperlink r:id="rId16" w:history="1">
              <w:r w:rsidR="00A961FD" w:rsidRPr="00F76A9C">
                <w:rPr>
                  <w:color w:val="0000FF"/>
                  <w:sz w:val="20"/>
                  <w:szCs w:val="20"/>
                </w:rPr>
                <w:t>ОКОПФ</w:t>
              </w:r>
            </w:hyperlink>
            <w:r w:rsidR="00A961FD" w:rsidRPr="00F76A9C">
              <w:rPr>
                <w:color w:val="0000FF"/>
                <w:sz w:val="20"/>
                <w:szCs w:val="20"/>
              </w:rPr>
              <w:t xml:space="preserve">  </w:t>
            </w:r>
            <w:r w:rsidR="00A961FD" w:rsidRPr="00F76A9C">
              <w:rPr>
                <w:color w:val="35383B"/>
                <w:sz w:val="20"/>
                <w:szCs w:val="20"/>
                <w:shd w:val="clear" w:color="auto" w:fill="F1F2F3"/>
              </w:rPr>
              <w:t>75103</w:t>
            </w:r>
          </w:p>
        </w:tc>
        <w:tc>
          <w:tcPr>
            <w:tcW w:w="4891" w:type="dxa"/>
          </w:tcPr>
          <w:p w14:paraId="69736511" w14:textId="77777777" w:rsidR="00A961FD" w:rsidRPr="00F76A9C" w:rsidRDefault="00A961FD" w:rsidP="00DB2C48">
            <w:pPr>
              <w:pStyle w:val="ConsPlusNormal"/>
              <w:rPr>
                <w:sz w:val="20"/>
                <w:szCs w:val="20"/>
              </w:rPr>
            </w:pPr>
            <w:r w:rsidRPr="00F76A9C">
              <w:rPr>
                <w:sz w:val="20"/>
                <w:szCs w:val="20"/>
              </w:rPr>
              <w:t>ОКПО</w:t>
            </w:r>
          </w:p>
        </w:tc>
      </w:tr>
      <w:tr w:rsidR="00A961FD" w:rsidRPr="00F76A9C" w14:paraId="38106499" w14:textId="77777777" w:rsidTr="00A961FD">
        <w:tc>
          <w:tcPr>
            <w:tcW w:w="4890" w:type="dxa"/>
          </w:tcPr>
          <w:p w14:paraId="130E4DF2" w14:textId="77777777" w:rsidR="00A961FD" w:rsidRPr="00F76A9C" w:rsidRDefault="00A669BE" w:rsidP="00DB2C48">
            <w:pPr>
              <w:pStyle w:val="ConsPlusNormal"/>
              <w:rPr>
                <w:sz w:val="20"/>
                <w:szCs w:val="20"/>
              </w:rPr>
            </w:pPr>
            <w:hyperlink r:id="rId17" w:history="1">
              <w:r w:rsidR="00A961FD" w:rsidRPr="00F76A9C">
                <w:rPr>
                  <w:color w:val="0000FF"/>
                  <w:sz w:val="20"/>
                  <w:szCs w:val="20"/>
                </w:rPr>
                <w:t>ОКВЭД2</w:t>
              </w:r>
            </w:hyperlink>
            <w:r w:rsidR="00A961FD" w:rsidRPr="00F76A9C">
              <w:rPr>
                <w:color w:val="0000FF"/>
                <w:sz w:val="20"/>
                <w:szCs w:val="20"/>
              </w:rPr>
              <w:t xml:space="preserve"> </w:t>
            </w:r>
            <w:r w:rsidR="00A961FD" w:rsidRPr="00F76A9C">
              <w:rPr>
                <w:color w:val="0C0E31"/>
                <w:sz w:val="20"/>
                <w:szCs w:val="20"/>
                <w:shd w:val="clear" w:color="auto" w:fill="FFFFFF"/>
              </w:rPr>
              <w:t>85.22</w:t>
            </w:r>
          </w:p>
        </w:tc>
        <w:tc>
          <w:tcPr>
            <w:tcW w:w="4891" w:type="dxa"/>
          </w:tcPr>
          <w:p w14:paraId="26D0EC92" w14:textId="77777777" w:rsidR="00A961FD" w:rsidRPr="00F76A9C" w:rsidRDefault="00A669BE" w:rsidP="00DB2C48">
            <w:pPr>
              <w:pStyle w:val="ConsPlusNormal"/>
              <w:rPr>
                <w:sz w:val="20"/>
                <w:szCs w:val="20"/>
              </w:rPr>
            </w:pPr>
            <w:hyperlink r:id="rId18" w:history="1">
              <w:r w:rsidR="00A961FD" w:rsidRPr="00F76A9C">
                <w:rPr>
                  <w:color w:val="0000FF"/>
                  <w:sz w:val="20"/>
                  <w:szCs w:val="20"/>
                </w:rPr>
                <w:t>ОКПД2</w:t>
              </w:r>
            </w:hyperlink>
          </w:p>
        </w:tc>
      </w:tr>
      <w:tr w:rsidR="00A961FD" w:rsidRPr="00F76A9C" w14:paraId="2E15E485" w14:textId="77777777" w:rsidTr="00A961FD">
        <w:tc>
          <w:tcPr>
            <w:tcW w:w="4890" w:type="dxa"/>
          </w:tcPr>
          <w:p w14:paraId="67F006F7" w14:textId="77777777" w:rsidR="00A961FD" w:rsidRPr="00F76A9C" w:rsidRDefault="00A961FD" w:rsidP="00DB2C48">
            <w:pPr>
              <w:pStyle w:val="ConsPlusNormal"/>
              <w:rPr>
                <w:sz w:val="20"/>
                <w:szCs w:val="20"/>
              </w:rPr>
            </w:pPr>
            <w:r w:rsidRPr="00F76A9C">
              <w:rPr>
                <w:sz w:val="20"/>
                <w:szCs w:val="20"/>
              </w:rPr>
              <w:t>Адрес электронной почты:</w:t>
            </w:r>
          </w:p>
        </w:tc>
        <w:tc>
          <w:tcPr>
            <w:tcW w:w="4891" w:type="dxa"/>
          </w:tcPr>
          <w:p w14:paraId="7E481335" w14:textId="77777777" w:rsidR="00A961FD" w:rsidRPr="00F76A9C" w:rsidRDefault="00A669BE" w:rsidP="00DB2C48">
            <w:pPr>
              <w:pStyle w:val="ConsPlusNormal"/>
              <w:rPr>
                <w:sz w:val="20"/>
                <w:szCs w:val="20"/>
              </w:rPr>
            </w:pPr>
            <w:hyperlink r:id="rId19" w:history="1">
              <w:r w:rsidR="00A961FD" w:rsidRPr="00F76A9C">
                <w:rPr>
                  <w:color w:val="0000FF"/>
                  <w:sz w:val="20"/>
                  <w:szCs w:val="20"/>
                </w:rPr>
                <w:t>ОКАТО</w:t>
              </w:r>
            </w:hyperlink>
          </w:p>
        </w:tc>
      </w:tr>
      <w:tr w:rsidR="00A961FD" w:rsidRPr="00F76A9C" w14:paraId="45234E88" w14:textId="77777777" w:rsidTr="00A961FD">
        <w:tc>
          <w:tcPr>
            <w:tcW w:w="4890" w:type="dxa"/>
          </w:tcPr>
          <w:p w14:paraId="18EC9D5B" w14:textId="77777777" w:rsidR="00A961FD" w:rsidRPr="00F76A9C" w:rsidRDefault="00A669BE" w:rsidP="00DB2C48">
            <w:pPr>
              <w:pStyle w:val="ConsPlusNormal"/>
              <w:rPr>
                <w:sz w:val="20"/>
                <w:szCs w:val="20"/>
              </w:rPr>
            </w:pPr>
            <w:hyperlink r:id="rId20" w:history="1">
              <w:r w:rsidR="00A961FD" w:rsidRPr="00F76A9C">
                <w:rPr>
                  <w:rStyle w:val="af8"/>
                  <w:sz w:val="20"/>
                  <w:szCs w:val="20"/>
                  <w:lang w:val="en-US"/>
                </w:rPr>
                <w:t>Tender.</w:t>
              </w:r>
              <w:r w:rsidR="00A961FD" w:rsidRPr="00F76A9C">
                <w:rPr>
                  <w:rStyle w:val="af8"/>
                  <w:sz w:val="20"/>
                  <w:szCs w:val="20"/>
                </w:rPr>
                <w:t>sevbalet@yandex.ru</w:t>
              </w:r>
            </w:hyperlink>
            <w:r w:rsidR="00A961FD" w:rsidRPr="00F76A9C">
              <w:rPr>
                <w:sz w:val="20"/>
                <w:szCs w:val="20"/>
              </w:rPr>
              <w:t xml:space="preserve"> </w:t>
            </w:r>
          </w:p>
        </w:tc>
        <w:tc>
          <w:tcPr>
            <w:tcW w:w="4891" w:type="dxa"/>
          </w:tcPr>
          <w:p w14:paraId="485D7A22" w14:textId="77777777" w:rsidR="00A961FD" w:rsidRPr="00F76A9C" w:rsidRDefault="00A669BE" w:rsidP="00DB2C48">
            <w:pPr>
              <w:pStyle w:val="ConsPlusNormal"/>
              <w:rPr>
                <w:sz w:val="20"/>
                <w:szCs w:val="20"/>
              </w:rPr>
            </w:pPr>
            <w:hyperlink r:id="rId21" w:history="1">
              <w:r w:rsidR="00A961FD" w:rsidRPr="00F76A9C">
                <w:rPr>
                  <w:color w:val="0000FF"/>
                  <w:sz w:val="20"/>
                  <w:szCs w:val="20"/>
                </w:rPr>
                <w:t>ОКТМО</w:t>
              </w:r>
            </w:hyperlink>
          </w:p>
        </w:tc>
      </w:tr>
      <w:tr w:rsidR="00A961FD" w:rsidRPr="00F76A9C" w14:paraId="04AA149E" w14:textId="77777777" w:rsidTr="00A961FD">
        <w:tc>
          <w:tcPr>
            <w:tcW w:w="4890" w:type="dxa"/>
          </w:tcPr>
          <w:p w14:paraId="76888B9F" w14:textId="77777777" w:rsidR="00A961FD" w:rsidRPr="00F76A9C" w:rsidRDefault="00A961FD" w:rsidP="00DB2C48">
            <w:pPr>
              <w:pStyle w:val="ConsPlusNormal"/>
              <w:rPr>
                <w:sz w:val="20"/>
                <w:szCs w:val="20"/>
              </w:rPr>
            </w:pPr>
            <w:r w:rsidRPr="00F76A9C">
              <w:rPr>
                <w:sz w:val="20"/>
                <w:szCs w:val="20"/>
              </w:rPr>
              <w:t>Телефон: 89780700827</w:t>
            </w:r>
          </w:p>
        </w:tc>
        <w:tc>
          <w:tcPr>
            <w:tcW w:w="4891" w:type="dxa"/>
          </w:tcPr>
          <w:p w14:paraId="6F615941" w14:textId="77777777" w:rsidR="00A961FD" w:rsidRPr="00F76A9C" w:rsidRDefault="00A961FD" w:rsidP="00DB2C48">
            <w:pPr>
              <w:pStyle w:val="ConsPlusNormal"/>
              <w:rPr>
                <w:sz w:val="20"/>
                <w:szCs w:val="20"/>
              </w:rPr>
            </w:pPr>
            <w:r w:rsidRPr="00F76A9C">
              <w:rPr>
                <w:sz w:val="20"/>
                <w:szCs w:val="20"/>
              </w:rPr>
              <w:t>Для бюджетных учреждений (дополнительно):</w:t>
            </w:r>
          </w:p>
        </w:tc>
      </w:tr>
      <w:tr w:rsidR="00A961FD" w:rsidRPr="00F76A9C" w14:paraId="57E3D070" w14:textId="77777777" w:rsidTr="00A961FD">
        <w:tc>
          <w:tcPr>
            <w:tcW w:w="4890" w:type="dxa"/>
          </w:tcPr>
          <w:p w14:paraId="0BE5AA92" w14:textId="77777777" w:rsidR="00A961FD" w:rsidRPr="00F76A9C" w:rsidRDefault="00A961FD" w:rsidP="00DB2C48">
            <w:pPr>
              <w:pStyle w:val="ConsPlusNormal"/>
              <w:rPr>
                <w:sz w:val="20"/>
                <w:szCs w:val="20"/>
              </w:rPr>
            </w:pPr>
          </w:p>
        </w:tc>
        <w:tc>
          <w:tcPr>
            <w:tcW w:w="4891" w:type="dxa"/>
          </w:tcPr>
          <w:p w14:paraId="04CD6D39" w14:textId="77777777" w:rsidR="00A961FD" w:rsidRPr="00F76A9C" w:rsidRDefault="00A961FD" w:rsidP="00DB2C48">
            <w:pPr>
              <w:pStyle w:val="ConsPlusNormal"/>
              <w:rPr>
                <w:sz w:val="20"/>
                <w:szCs w:val="20"/>
              </w:rPr>
            </w:pPr>
            <w:r w:rsidRPr="00F76A9C">
              <w:rPr>
                <w:sz w:val="20"/>
                <w:szCs w:val="20"/>
              </w:rPr>
              <w:t>Наименование органа Федерального казначейства _____________________</w:t>
            </w:r>
          </w:p>
        </w:tc>
      </w:tr>
      <w:tr w:rsidR="00A961FD" w:rsidRPr="00F76A9C" w14:paraId="74A5F544" w14:textId="77777777" w:rsidTr="00A961FD">
        <w:tc>
          <w:tcPr>
            <w:tcW w:w="4890" w:type="dxa"/>
          </w:tcPr>
          <w:p w14:paraId="59C04362" w14:textId="77777777" w:rsidR="00A961FD" w:rsidRPr="00F76A9C" w:rsidRDefault="00A961FD" w:rsidP="00DB2C48">
            <w:pPr>
              <w:pStyle w:val="ConsPlusNormal"/>
              <w:rPr>
                <w:sz w:val="20"/>
                <w:szCs w:val="20"/>
              </w:rPr>
            </w:pPr>
          </w:p>
        </w:tc>
        <w:tc>
          <w:tcPr>
            <w:tcW w:w="4891" w:type="dxa"/>
          </w:tcPr>
          <w:p w14:paraId="3FE5F99E" w14:textId="77777777" w:rsidR="00A961FD" w:rsidRPr="00F76A9C" w:rsidRDefault="00A961FD" w:rsidP="00DB2C48">
            <w:pPr>
              <w:pStyle w:val="ConsPlusNormal"/>
              <w:rPr>
                <w:sz w:val="20"/>
                <w:szCs w:val="20"/>
              </w:rPr>
            </w:pPr>
            <w:r w:rsidRPr="00F76A9C">
              <w:rPr>
                <w:sz w:val="20"/>
                <w:szCs w:val="20"/>
              </w:rPr>
              <w:t>Лицевой счет ____________________</w:t>
            </w:r>
          </w:p>
        </w:tc>
      </w:tr>
      <w:tr w:rsidR="00A961FD" w:rsidRPr="00F76A9C" w14:paraId="5A0B8DCE" w14:textId="77777777" w:rsidTr="00A961FD">
        <w:tc>
          <w:tcPr>
            <w:tcW w:w="4890" w:type="dxa"/>
          </w:tcPr>
          <w:p w14:paraId="1DBF2DDD" w14:textId="77777777" w:rsidR="00A961FD" w:rsidRPr="00F76A9C" w:rsidRDefault="00A961FD" w:rsidP="00DB2C48">
            <w:pPr>
              <w:pStyle w:val="ConsPlusNormal"/>
              <w:rPr>
                <w:sz w:val="20"/>
                <w:szCs w:val="20"/>
              </w:rPr>
            </w:pPr>
          </w:p>
        </w:tc>
        <w:tc>
          <w:tcPr>
            <w:tcW w:w="4891" w:type="dxa"/>
          </w:tcPr>
          <w:p w14:paraId="4A4F2A03" w14:textId="77777777" w:rsidR="00A961FD" w:rsidRPr="00F76A9C" w:rsidRDefault="00A961FD" w:rsidP="00DB2C48">
            <w:pPr>
              <w:pStyle w:val="ConsPlusNormal"/>
              <w:rPr>
                <w:sz w:val="20"/>
                <w:szCs w:val="20"/>
              </w:rPr>
            </w:pPr>
            <w:r w:rsidRPr="00F76A9C">
              <w:rPr>
                <w:sz w:val="20"/>
                <w:szCs w:val="20"/>
              </w:rPr>
              <w:t>КБК ____________________________</w:t>
            </w:r>
          </w:p>
        </w:tc>
      </w:tr>
      <w:tr w:rsidR="00A961FD" w:rsidRPr="00F76A9C" w14:paraId="64C24335" w14:textId="77777777" w:rsidTr="00A961FD">
        <w:tc>
          <w:tcPr>
            <w:tcW w:w="4890" w:type="dxa"/>
          </w:tcPr>
          <w:p w14:paraId="084BF414" w14:textId="77777777" w:rsidR="00A961FD" w:rsidRPr="00F76A9C" w:rsidRDefault="00A961FD" w:rsidP="00DB2C48">
            <w:pPr>
              <w:pStyle w:val="ConsPlusNormal"/>
              <w:rPr>
                <w:sz w:val="20"/>
                <w:szCs w:val="20"/>
              </w:rPr>
            </w:pPr>
          </w:p>
        </w:tc>
        <w:tc>
          <w:tcPr>
            <w:tcW w:w="4891" w:type="dxa"/>
          </w:tcPr>
          <w:p w14:paraId="64DF4761" w14:textId="77777777" w:rsidR="00A961FD" w:rsidRPr="00F76A9C" w:rsidRDefault="00A961FD" w:rsidP="00DB2C48">
            <w:pPr>
              <w:pStyle w:val="ConsPlusNormal"/>
              <w:rPr>
                <w:sz w:val="20"/>
                <w:szCs w:val="20"/>
              </w:rPr>
            </w:pPr>
            <w:r w:rsidRPr="00F76A9C">
              <w:rPr>
                <w:sz w:val="20"/>
                <w:szCs w:val="20"/>
              </w:rPr>
              <w:t>Адрес электронной почты:</w:t>
            </w:r>
          </w:p>
        </w:tc>
      </w:tr>
      <w:tr w:rsidR="00A961FD" w:rsidRPr="00F76A9C" w14:paraId="0E841B2D" w14:textId="77777777" w:rsidTr="00A961FD">
        <w:tc>
          <w:tcPr>
            <w:tcW w:w="4890" w:type="dxa"/>
          </w:tcPr>
          <w:p w14:paraId="0B992279" w14:textId="77777777" w:rsidR="00A961FD" w:rsidRPr="00F76A9C" w:rsidRDefault="00A961FD" w:rsidP="00DB2C48">
            <w:pPr>
              <w:pStyle w:val="ConsPlusNormal"/>
              <w:rPr>
                <w:sz w:val="20"/>
                <w:szCs w:val="20"/>
              </w:rPr>
            </w:pPr>
          </w:p>
        </w:tc>
        <w:tc>
          <w:tcPr>
            <w:tcW w:w="4891" w:type="dxa"/>
          </w:tcPr>
          <w:p w14:paraId="0CCC23BF" w14:textId="77777777" w:rsidR="00A961FD" w:rsidRPr="00F76A9C" w:rsidRDefault="00A961FD" w:rsidP="00DB2C48">
            <w:pPr>
              <w:pStyle w:val="ConsPlusNormal"/>
              <w:rPr>
                <w:sz w:val="20"/>
                <w:szCs w:val="20"/>
              </w:rPr>
            </w:pPr>
            <w:r w:rsidRPr="00F76A9C">
              <w:rPr>
                <w:sz w:val="20"/>
                <w:szCs w:val="20"/>
              </w:rPr>
              <w:t>________________________________</w:t>
            </w:r>
          </w:p>
        </w:tc>
      </w:tr>
      <w:tr w:rsidR="00A961FD" w:rsidRPr="00F76A9C" w14:paraId="3D7973C2" w14:textId="77777777" w:rsidTr="00A961FD">
        <w:tc>
          <w:tcPr>
            <w:tcW w:w="4890" w:type="dxa"/>
          </w:tcPr>
          <w:p w14:paraId="7D133714" w14:textId="77777777" w:rsidR="00A961FD" w:rsidRPr="00F76A9C" w:rsidRDefault="00A961FD" w:rsidP="00DB2C48">
            <w:pPr>
              <w:pStyle w:val="ConsPlusNormal"/>
              <w:rPr>
                <w:sz w:val="20"/>
                <w:szCs w:val="20"/>
              </w:rPr>
            </w:pPr>
          </w:p>
        </w:tc>
        <w:tc>
          <w:tcPr>
            <w:tcW w:w="4891" w:type="dxa"/>
          </w:tcPr>
          <w:p w14:paraId="65350122" w14:textId="77777777" w:rsidR="00A961FD" w:rsidRPr="00F76A9C" w:rsidRDefault="00A961FD" w:rsidP="00DB2C48">
            <w:pPr>
              <w:pStyle w:val="ConsPlusNormal"/>
              <w:rPr>
                <w:sz w:val="20"/>
                <w:szCs w:val="20"/>
              </w:rPr>
            </w:pPr>
            <w:r w:rsidRPr="00F76A9C">
              <w:rPr>
                <w:sz w:val="20"/>
                <w:szCs w:val="20"/>
              </w:rPr>
              <w:t>Телефон: ________________________</w:t>
            </w:r>
          </w:p>
        </w:tc>
      </w:tr>
      <w:tr w:rsidR="00A961FD" w:rsidRPr="00F76A9C" w14:paraId="2A45F295" w14:textId="77777777" w:rsidTr="00A961FD">
        <w:tc>
          <w:tcPr>
            <w:tcW w:w="4890" w:type="dxa"/>
          </w:tcPr>
          <w:p w14:paraId="775A9D5C" w14:textId="77777777" w:rsidR="00A961FD" w:rsidRPr="00F76A9C" w:rsidRDefault="00A961FD" w:rsidP="00DB2C48">
            <w:pPr>
              <w:pStyle w:val="ConsPlusNormal"/>
              <w:rPr>
                <w:sz w:val="20"/>
                <w:szCs w:val="20"/>
              </w:rPr>
            </w:pPr>
          </w:p>
        </w:tc>
        <w:tc>
          <w:tcPr>
            <w:tcW w:w="4891" w:type="dxa"/>
          </w:tcPr>
          <w:p w14:paraId="6A53C1FD" w14:textId="77777777" w:rsidR="00A961FD" w:rsidRPr="00F76A9C" w:rsidRDefault="00A961FD" w:rsidP="00DB2C48">
            <w:pPr>
              <w:pStyle w:val="ConsPlusNormal"/>
              <w:rPr>
                <w:sz w:val="20"/>
                <w:szCs w:val="20"/>
              </w:rPr>
            </w:pPr>
          </w:p>
        </w:tc>
      </w:tr>
      <w:tr w:rsidR="00A961FD" w:rsidRPr="00F76A9C" w14:paraId="10532F9D" w14:textId="77777777" w:rsidTr="00A961FD">
        <w:tc>
          <w:tcPr>
            <w:tcW w:w="4890" w:type="dxa"/>
          </w:tcPr>
          <w:p w14:paraId="587818A4" w14:textId="77777777" w:rsidR="00A961FD" w:rsidRPr="00F76A9C" w:rsidRDefault="00A961FD" w:rsidP="00DB2C48">
            <w:pPr>
              <w:pStyle w:val="ConsPlusNormal"/>
              <w:jc w:val="center"/>
              <w:rPr>
                <w:sz w:val="20"/>
                <w:szCs w:val="20"/>
              </w:rPr>
            </w:pPr>
            <w:r w:rsidRPr="00F76A9C">
              <w:rPr>
                <w:sz w:val="20"/>
                <w:szCs w:val="20"/>
              </w:rPr>
              <w:t>ЗАКАЗЧИК:</w:t>
            </w:r>
          </w:p>
        </w:tc>
        <w:tc>
          <w:tcPr>
            <w:tcW w:w="4891" w:type="dxa"/>
          </w:tcPr>
          <w:p w14:paraId="1256359B" w14:textId="77777777" w:rsidR="00A961FD" w:rsidRPr="00F76A9C" w:rsidRDefault="00A961FD" w:rsidP="00DB2C48">
            <w:pPr>
              <w:pStyle w:val="ConsPlusNormal"/>
              <w:jc w:val="center"/>
              <w:rPr>
                <w:sz w:val="20"/>
                <w:szCs w:val="20"/>
              </w:rPr>
            </w:pPr>
            <w:r w:rsidRPr="00F76A9C">
              <w:rPr>
                <w:sz w:val="20"/>
                <w:szCs w:val="20"/>
              </w:rPr>
              <w:t>ПОСТАВЩИК:</w:t>
            </w:r>
          </w:p>
        </w:tc>
      </w:tr>
      <w:tr w:rsidR="00A961FD" w:rsidRPr="00F76A9C" w14:paraId="02BCC110" w14:textId="77777777" w:rsidTr="00A961FD">
        <w:tc>
          <w:tcPr>
            <w:tcW w:w="4890" w:type="dxa"/>
          </w:tcPr>
          <w:p w14:paraId="62564544" w14:textId="77777777" w:rsidR="00A961FD" w:rsidRPr="00F76A9C" w:rsidRDefault="00A961FD" w:rsidP="00DB2C48">
            <w:pPr>
              <w:pStyle w:val="ConsPlusNormal"/>
              <w:jc w:val="center"/>
              <w:rPr>
                <w:sz w:val="20"/>
                <w:szCs w:val="20"/>
              </w:rPr>
            </w:pPr>
            <w:r w:rsidRPr="00F76A9C">
              <w:rPr>
                <w:sz w:val="20"/>
                <w:szCs w:val="20"/>
              </w:rPr>
              <w:lastRenderedPageBreak/>
              <w:t>_______________________________</w:t>
            </w:r>
          </w:p>
          <w:p w14:paraId="22AC3A7D" w14:textId="77777777" w:rsidR="00A961FD" w:rsidRPr="00F76A9C" w:rsidRDefault="00A961FD" w:rsidP="00DB2C48">
            <w:pPr>
              <w:pStyle w:val="ConsPlusNormal"/>
              <w:jc w:val="center"/>
              <w:rPr>
                <w:sz w:val="20"/>
                <w:szCs w:val="20"/>
              </w:rPr>
            </w:pPr>
            <w:r w:rsidRPr="00F76A9C">
              <w:rPr>
                <w:sz w:val="20"/>
                <w:szCs w:val="20"/>
              </w:rPr>
              <w:t>(должность)</w:t>
            </w:r>
          </w:p>
        </w:tc>
        <w:tc>
          <w:tcPr>
            <w:tcW w:w="4891" w:type="dxa"/>
          </w:tcPr>
          <w:p w14:paraId="444C9FC2" w14:textId="77777777" w:rsidR="00A961FD" w:rsidRPr="00F76A9C" w:rsidRDefault="00A961FD" w:rsidP="00DB2C48">
            <w:pPr>
              <w:pStyle w:val="ConsPlusNormal"/>
              <w:jc w:val="center"/>
              <w:rPr>
                <w:sz w:val="20"/>
                <w:szCs w:val="20"/>
              </w:rPr>
            </w:pPr>
            <w:r w:rsidRPr="00F76A9C">
              <w:rPr>
                <w:sz w:val="20"/>
                <w:szCs w:val="20"/>
              </w:rPr>
              <w:t>_______________________________</w:t>
            </w:r>
          </w:p>
          <w:p w14:paraId="4A99A0DB" w14:textId="77777777" w:rsidR="00A961FD" w:rsidRPr="00F76A9C" w:rsidRDefault="00A961FD" w:rsidP="00DB2C48">
            <w:pPr>
              <w:pStyle w:val="ConsPlusNormal"/>
              <w:jc w:val="center"/>
              <w:rPr>
                <w:sz w:val="20"/>
                <w:szCs w:val="20"/>
              </w:rPr>
            </w:pPr>
            <w:r w:rsidRPr="00F76A9C">
              <w:rPr>
                <w:sz w:val="20"/>
                <w:szCs w:val="20"/>
              </w:rPr>
              <w:t>(должность)</w:t>
            </w:r>
          </w:p>
        </w:tc>
      </w:tr>
    </w:tbl>
    <w:p w14:paraId="3566E8D4" w14:textId="3FF7758D" w:rsidR="00415E11" w:rsidRPr="00F76A9C" w:rsidRDefault="00415E11" w:rsidP="008724FC">
      <w:pPr>
        <w:rPr>
          <w:sz w:val="20"/>
          <w:szCs w:val="20"/>
        </w:rPr>
      </w:pPr>
    </w:p>
    <w:p w14:paraId="5DC4D85E" w14:textId="77777777" w:rsidR="008724FC" w:rsidRPr="00F76A9C" w:rsidRDefault="008724FC" w:rsidP="008724FC">
      <w:pPr>
        <w:jc w:val="right"/>
        <w:rPr>
          <w:b/>
          <w:bCs/>
          <w:sz w:val="20"/>
          <w:szCs w:val="20"/>
        </w:rPr>
        <w:sectPr w:rsidR="008724FC" w:rsidRPr="00F76A9C" w:rsidSect="008724FC">
          <w:headerReference w:type="even" r:id="rId22"/>
          <w:footerReference w:type="even" r:id="rId23"/>
          <w:pgSz w:w="11906" w:h="16838"/>
          <w:pgMar w:top="567" w:right="567" w:bottom="567" w:left="1418" w:header="709" w:footer="709" w:gutter="0"/>
          <w:cols w:space="708"/>
          <w:docGrid w:linePitch="360"/>
        </w:sectPr>
      </w:pPr>
    </w:p>
    <w:p w14:paraId="4E333E3D" w14:textId="52107EB0" w:rsidR="008724FC" w:rsidRPr="00F76A9C" w:rsidRDefault="008724FC" w:rsidP="008724FC">
      <w:pPr>
        <w:jc w:val="right"/>
        <w:rPr>
          <w:b/>
          <w:bCs/>
          <w:sz w:val="20"/>
          <w:szCs w:val="20"/>
        </w:rPr>
      </w:pPr>
      <w:r w:rsidRPr="00F76A9C">
        <w:rPr>
          <w:b/>
          <w:bCs/>
          <w:sz w:val="20"/>
          <w:szCs w:val="20"/>
        </w:rPr>
        <w:lastRenderedPageBreak/>
        <w:t>Приложение №1</w:t>
      </w:r>
    </w:p>
    <w:p w14:paraId="69E1BB11" w14:textId="45870ADF" w:rsidR="008724FC" w:rsidRPr="00F76A9C" w:rsidRDefault="008724FC" w:rsidP="008724FC">
      <w:pPr>
        <w:jc w:val="right"/>
        <w:rPr>
          <w:b/>
          <w:bCs/>
          <w:sz w:val="20"/>
          <w:szCs w:val="20"/>
        </w:rPr>
      </w:pPr>
      <w:r w:rsidRPr="00F76A9C">
        <w:rPr>
          <w:b/>
          <w:bCs/>
          <w:sz w:val="20"/>
          <w:szCs w:val="20"/>
        </w:rPr>
        <w:t>к Договору от «___» _____2026 г. №</w:t>
      </w:r>
      <w:r w:rsidR="00A961FD" w:rsidRPr="00F76A9C">
        <w:rPr>
          <w:b/>
          <w:bCs/>
          <w:sz w:val="20"/>
          <w:szCs w:val="20"/>
        </w:rPr>
        <w:t>_________</w:t>
      </w:r>
    </w:p>
    <w:p w14:paraId="546E293D" w14:textId="77777777" w:rsidR="008724FC" w:rsidRPr="00F76A9C" w:rsidRDefault="008724FC" w:rsidP="008724FC">
      <w:pPr>
        <w:rPr>
          <w:sz w:val="20"/>
          <w:szCs w:val="20"/>
        </w:rPr>
      </w:pPr>
    </w:p>
    <w:p w14:paraId="4D4E3877" w14:textId="77777777" w:rsidR="008724FC" w:rsidRPr="00F76A9C" w:rsidRDefault="008724FC" w:rsidP="008724FC">
      <w:pPr>
        <w:rPr>
          <w:sz w:val="20"/>
          <w:szCs w:val="20"/>
        </w:rPr>
      </w:pPr>
    </w:p>
    <w:p w14:paraId="3BCEBC46" w14:textId="40471823" w:rsidR="008724FC" w:rsidRPr="00F76A9C" w:rsidRDefault="008724FC" w:rsidP="008724FC">
      <w:pPr>
        <w:jc w:val="center"/>
        <w:rPr>
          <w:b/>
          <w:bCs/>
          <w:sz w:val="20"/>
          <w:szCs w:val="20"/>
        </w:rPr>
      </w:pPr>
      <w:r w:rsidRPr="00F76A9C">
        <w:rPr>
          <w:b/>
          <w:bCs/>
          <w:sz w:val="20"/>
          <w:szCs w:val="20"/>
        </w:rPr>
        <w:t>Спецификация</w:t>
      </w:r>
    </w:p>
    <w:tbl>
      <w:tblPr>
        <w:tblStyle w:val="af1"/>
        <w:tblW w:w="5000" w:type="pct"/>
        <w:tblLook w:val="04A0" w:firstRow="1" w:lastRow="0" w:firstColumn="1" w:lastColumn="0" w:noHBand="0" w:noVBand="1"/>
      </w:tblPr>
      <w:tblGrid>
        <w:gridCol w:w="1270"/>
        <w:gridCol w:w="3198"/>
        <w:gridCol w:w="1748"/>
        <w:gridCol w:w="1554"/>
        <w:gridCol w:w="1729"/>
        <w:gridCol w:w="1686"/>
        <w:gridCol w:w="1265"/>
        <w:gridCol w:w="1503"/>
        <w:gridCol w:w="647"/>
        <w:gridCol w:w="1094"/>
      </w:tblGrid>
      <w:tr w:rsidR="00073F26" w:rsidRPr="00F76A9C" w14:paraId="39A3EC92" w14:textId="77777777" w:rsidTr="00073F26">
        <w:tc>
          <w:tcPr>
            <w:tcW w:w="405" w:type="pct"/>
            <w:vAlign w:val="center"/>
          </w:tcPr>
          <w:p w14:paraId="1B725A3E" w14:textId="2D5DCD4E" w:rsidR="00073F26" w:rsidRPr="00F76A9C" w:rsidRDefault="00073F26" w:rsidP="00073F26">
            <w:pPr>
              <w:tabs>
                <w:tab w:val="left" w:pos="3480"/>
              </w:tabs>
              <w:jc w:val="center"/>
              <w:rPr>
                <w:sz w:val="20"/>
                <w:szCs w:val="20"/>
              </w:rPr>
            </w:pPr>
            <w:r w:rsidRPr="00F76A9C">
              <w:rPr>
                <w:sz w:val="20"/>
                <w:szCs w:val="20"/>
              </w:rPr>
              <w:t>п/н</w:t>
            </w:r>
          </w:p>
        </w:tc>
        <w:tc>
          <w:tcPr>
            <w:tcW w:w="1019" w:type="pct"/>
            <w:vAlign w:val="center"/>
          </w:tcPr>
          <w:p w14:paraId="0CFCC6C8" w14:textId="0299F551" w:rsidR="00073F26" w:rsidRPr="00F76A9C" w:rsidRDefault="00073F26" w:rsidP="00073F26">
            <w:pPr>
              <w:tabs>
                <w:tab w:val="left" w:pos="3480"/>
              </w:tabs>
              <w:jc w:val="center"/>
              <w:rPr>
                <w:sz w:val="20"/>
                <w:szCs w:val="20"/>
              </w:rPr>
            </w:pPr>
            <w:r w:rsidRPr="00F76A9C">
              <w:rPr>
                <w:sz w:val="20"/>
                <w:szCs w:val="20"/>
              </w:rPr>
              <w:t>Наименование товара</w:t>
            </w:r>
          </w:p>
        </w:tc>
        <w:tc>
          <w:tcPr>
            <w:tcW w:w="557" w:type="pct"/>
            <w:vAlign w:val="center"/>
          </w:tcPr>
          <w:p w14:paraId="58629A5B" w14:textId="6764DEF1" w:rsidR="00073F26" w:rsidRPr="00F76A9C" w:rsidRDefault="00073F26" w:rsidP="00073F26">
            <w:pPr>
              <w:tabs>
                <w:tab w:val="left" w:pos="3480"/>
              </w:tabs>
              <w:jc w:val="center"/>
              <w:rPr>
                <w:sz w:val="20"/>
                <w:szCs w:val="20"/>
              </w:rPr>
            </w:pPr>
            <w:r w:rsidRPr="00F76A9C">
              <w:rPr>
                <w:sz w:val="20"/>
                <w:szCs w:val="20"/>
              </w:rPr>
              <w:t>Наименование товара (в соответствии с регистрационным удостоверением)</w:t>
            </w:r>
          </w:p>
        </w:tc>
        <w:tc>
          <w:tcPr>
            <w:tcW w:w="495" w:type="pct"/>
            <w:vAlign w:val="center"/>
          </w:tcPr>
          <w:p w14:paraId="59C87BA2" w14:textId="23C9BE70" w:rsidR="00073F26" w:rsidRPr="00F76A9C" w:rsidRDefault="00073F26" w:rsidP="00073F26">
            <w:pPr>
              <w:tabs>
                <w:tab w:val="left" w:pos="3480"/>
              </w:tabs>
              <w:jc w:val="center"/>
              <w:rPr>
                <w:sz w:val="20"/>
                <w:szCs w:val="20"/>
              </w:rPr>
            </w:pPr>
            <w:r w:rsidRPr="00F76A9C">
              <w:rPr>
                <w:sz w:val="20"/>
                <w:szCs w:val="20"/>
              </w:rPr>
              <w:t>Страна происхождения</w:t>
            </w:r>
          </w:p>
        </w:tc>
        <w:tc>
          <w:tcPr>
            <w:tcW w:w="551" w:type="pct"/>
            <w:vAlign w:val="center"/>
          </w:tcPr>
          <w:p w14:paraId="7B3BE93D" w14:textId="0D9B94F9" w:rsidR="00073F26" w:rsidRPr="00F76A9C" w:rsidRDefault="00073F26" w:rsidP="00073F26">
            <w:pPr>
              <w:tabs>
                <w:tab w:val="left" w:pos="3480"/>
              </w:tabs>
              <w:jc w:val="center"/>
              <w:rPr>
                <w:sz w:val="20"/>
                <w:szCs w:val="20"/>
              </w:rPr>
            </w:pPr>
            <w:r w:rsidRPr="00F76A9C">
              <w:rPr>
                <w:sz w:val="20"/>
                <w:szCs w:val="20"/>
              </w:rPr>
              <w:t>Дата регистрации товара и его регистрационный номер</w:t>
            </w:r>
          </w:p>
        </w:tc>
        <w:tc>
          <w:tcPr>
            <w:tcW w:w="537" w:type="pct"/>
            <w:vAlign w:val="center"/>
          </w:tcPr>
          <w:p w14:paraId="446FBEDF" w14:textId="24AED679" w:rsidR="00073F26" w:rsidRPr="00F76A9C" w:rsidRDefault="00073F26" w:rsidP="00073F26">
            <w:pPr>
              <w:tabs>
                <w:tab w:val="left" w:pos="3480"/>
              </w:tabs>
              <w:jc w:val="center"/>
              <w:rPr>
                <w:sz w:val="20"/>
                <w:szCs w:val="20"/>
              </w:rPr>
            </w:pPr>
            <w:r w:rsidRPr="00F76A9C">
              <w:rPr>
                <w:sz w:val="20"/>
                <w:szCs w:val="20"/>
              </w:rPr>
              <w:t>Код позиции каталога товаров, работ, услуг для обеспечения государственных и муниципальных нужд (при наличии)</w:t>
            </w:r>
          </w:p>
        </w:tc>
        <w:tc>
          <w:tcPr>
            <w:tcW w:w="403" w:type="pct"/>
            <w:vAlign w:val="center"/>
          </w:tcPr>
          <w:p w14:paraId="0DFA58A4" w14:textId="62669468" w:rsidR="00073F26" w:rsidRPr="00F76A9C" w:rsidRDefault="00073F26" w:rsidP="00073F26">
            <w:pPr>
              <w:tabs>
                <w:tab w:val="left" w:pos="3480"/>
              </w:tabs>
              <w:jc w:val="center"/>
              <w:rPr>
                <w:sz w:val="20"/>
                <w:szCs w:val="20"/>
              </w:rPr>
            </w:pPr>
            <w:r w:rsidRPr="00F76A9C">
              <w:rPr>
                <w:sz w:val="20"/>
                <w:szCs w:val="20"/>
              </w:rPr>
              <w:t>Ед. изм.</w:t>
            </w:r>
          </w:p>
        </w:tc>
        <w:tc>
          <w:tcPr>
            <w:tcW w:w="479" w:type="pct"/>
            <w:vAlign w:val="center"/>
          </w:tcPr>
          <w:p w14:paraId="58274712" w14:textId="14583951" w:rsidR="00073F26" w:rsidRPr="00F76A9C" w:rsidRDefault="00073F26" w:rsidP="00073F26">
            <w:pPr>
              <w:tabs>
                <w:tab w:val="left" w:pos="3480"/>
              </w:tabs>
              <w:jc w:val="center"/>
              <w:rPr>
                <w:sz w:val="20"/>
                <w:szCs w:val="20"/>
              </w:rPr>
            </w:pPr>
            <w:r w:rsidRPr="00F76A9C">
              <w:rPr>
                <w:sz w:val="20"/>
                <w:szCs w:val="20"/>
              </w:rPr>
              <w:t>Кол-во</w:t>
            </w:r>
          </w:p>
        </w:tc>
        <w:tc>
          <w:tcPr>
            <w:tcW w:w="206" w:type="pct"/>
            <w:vAlign w:val="center"/>
          </w:tcPr>
          <w:p w14:paraId="75DE5FEB" w14:textId="179BA29C" w:rsidR="00073F26" w:rsidRPr="00F76A9C" w:rsidRDefault="00073F26" w:rsidP="00073F26">
            <w:pPr>
              <w:tabs>
                <w:tab w:val="left" w:pos="3480"/>
              </w:tabs>
              <w:jc w:val="center"/>
              <w:rPr>
                <w:sz w:val="20"/>
                <w:szCs w:val="20"/>
              </w:rPr>
            </w:pPr>
            <w:r w:rsidRPr="00F76A9C">
              <w:rPr>
                <w:sz w:val="20"/>
                <w:szCs w:val="20"/>
              </w:rPr>
              <w:t>Цена за ед.</w:t>
            </w:r>
          </w:p>
        </w:tc>
        <w:tc>
          <w:tcPr>
            <w:tcW w:w="349" w:type="pct"/>
            <w:vAlign w:val="center"/>
          </w:tcPr>
          <w:p w14:paraId="6F12A72A" w14:textId="48B9E767" w:rsidR="00073F26" w:rsidRPr="00F76A9C" w:rsidRDefault="00073F26" w:rsidP="00073F26">
            <w:pPr>
              <w:tabs>
                <w:tab w:val="left" w:pos="3480"/>
              </w:tabs>
              <w:jc w:val="center"/>
              <w:rPr>
                <w:sz w:val="20"/>
                <w:szCs w:val="20"/>
              </w:rPr>
            </w:pPr>
            <w:r w:rsidRPr="00F76A9C">
              <w:rPr>
                <w:sz w:val="20"/>
                <w:szCs w:val="20"/>
              </w:rPr>
              <w:t>Общая стоимость</w:t>
            </w:r>
          </w:p>
        </w:tc>
      </w:tr>
      <w:tr w:rsidR="00974C87" w:rsidRPr="00F76A9C" w14:paraId="2D35AC9C" w14:textId="77777777" w:rsidTr="00A41D34">
        <w:tc>
          <w:tcPr>
            <w:tcW w:w="405" w:type="pct"/>
            <w:vAlign w:val="center"/>
          </w:tcPr>
          <w:p w14:paraId="60B76FAF" w14:textId="39AFAC31" w:rsidR="00974C87" w:rsidRPr="00F76A9C" w:rsidRDefault="00974C87" w:rsidP="00974C87">
            <w:pPr>
              <w:tabs>
                <w:tab w:val="left" w:pos="3480"/>
              </w:tabs>
              <w:jc w:val="center"/>
              <w:rPr>
                <w:sz w:val="20"/>
                <w:szCs w:val="20"/>
              </w:rPr>
            </w:pPr>
            <w:r w:rsidRPr="00F76A9C">
              <w:rPr>
                <w:sz w:val="20"/>
                <w:szCs w:val="20"/>
              </w:rPr>
              <w:t>1.</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784473D3" w14:textId="2F7E8D89" w:rsidR="00974C87" w:rsidRPr="00F76A9C" w:rsidRDefault="006B06F4" w:rsidP="00974C87">
            <w:pPr>
              <w:jc w:val="center"/>
              <w:rPr>
                <w:sz w:val="20"/>
                <w:szCs w:val="20"/>
              </w:rPr>
            </w:pPr>
            <w:r w:rsidRPr="006B06F4">
              <w:rPr>
                <w:sz w:val="20"/>
                <w:szCs w:val="20"/>
              </w:rPr>
              <w:t>Тест-полоски Контур-ТС №50</w:t>
            </w:r>
          </w:p>
        </w:tc>
        <w:tc>
          <w:tcPr>
            <w:tcW w:w="557" w:type="pct"/>
            <w:vAlign w:val="center"/>
          </w:tcPr>
          <w:p w14:paraId="751C4B07" w14:textId="049B0294" w:rsidR="00974C87" w:rsidRPr="00F76A9C" w:rsidRDefault="00974C87" w:rsidP="00974C87">
            <w:pPr>
              <w:tabs>
                <w:tab w:val="left" w:pos="3480"/>
              </w:tabs>
              <w:jc w:val="center"/>
              <w:rPr>
                <w:sz w:val="20"/>
                <w:szCs w:val="20"/>
              </w:rPr>
            </w:pPr>
          </w:p>
        </w:tc>
        <w:tc>
          <w:tcPr>
            <w:tcW w:w="495" w:type="pct"/>
            <w:vAlign w:val="center"/>
          </w:tcPr>
          <w:p w14:paraId="5977429A" w14:textId="787D93C6" w:rsidR="00974C87" w:rsidRPr="00F76A9C" w:rsidRDefault="00974C87" w:rsidP="00974C87">
            <w:pPr>
              <w:tabs>
                <w:tab w:val="left" w:pos="3480"/>
              </w:tabs>
              <w:jc w:val="center"/>
              <w:rPr>
                <w:sz w:val="20"/>
                <w:szCs w:val="20"/>
              </w:rPr>
            </w:pPr>
          </w:p>
        </w:tc>
        <w:tc>
          <w:tcPr>
            <w:tcW w:w="551" w:type="pct"/>
            <w:vAlign w:val="center"/>
          </w:tcPr>
          <w:p w14:paraId="4F42FFE9" w14:textId="16FCBA23" w:rsidR="00974C87" w:rsidRPr="00F76A9C" w:rsidRDefault="00974C87" w:rsidP="00974C87">
            <w:pPr>
              <w:tabs>
                <w:tab w:val="left" w:pos="3480"/>
              </w:tabs>
              <w:jc w:val="center"/>
              <w:rPr>
                <w:sz w:val="20"/>
                <w:szCs w:val="20"/>
              </w:rPr>
            </w:pPr>
          </w:p>
        </w:tc>
        <w:tc>
          <w:tcPr>
            <w:tcW w:w="537" w:type="pct"/>
            <w:vAlign w:val="center"/>
          </w:tcPr>
          <w:p w14:paraId="5860720C" w14:textId="2F0CBEB4" w:rsidR="00974C87" w:rsidRPr="00F76A9C" w:rsidRDefault="00974C87" w:rsidP="00974C87">
            <w:pPr>
              <w:tabs>
                <w:tab w:val="left" w:pos="3480"/>
              </w:tabs>
              <w:jc w:val="center"/>
              <w:rPr>
                <w:sz w:val="20"/>
                <w:szCs w:val="20"/>
              </w:rPr>
            </w:pPr>
          </w:p>
        </w:tc>
        <w:tc>
          <w:tcPr>
            <w:tcW w:w="403" w:type="pct"/>
            <w:vAlign w:val="center"/>
          </w:tcPr>
          <w:p w14:paraId="07041F7D" w14:textId="41414E10" w:rsidR="00974C87" w:rsidRPr="00F76A9C" w:rsidRDefault="00974C87" w:rsidP="00974C87">
            <w:pPr>
              <w:tabs>
                <w:tab w:val="left" w:pos="3480"/>
              </w:tabs>
              <w:jc w:val="center"/>
              <w:rPr>
                <w:sz w:val="20"/>
                <w:szCs w:val="20"/>
              </w:rPr>
            </w:pPr>
            <w:r w:rsidRPr="00F76A9C">
              <w:rPr>
                <w:sz w:val="20"/>
                <w:szCs w:val="20"/>
              </w:rPr>
              <w:t>штука</w:t>
            </w:r>
          </w:p>
        </w:tc>
        <w:tc>
          <w:tcPr>
            <w:tcW w:w="479" w:type="pct"/>
            <w:tcBorders>
              <w:top w:val="single" w:sz="4" w:space="0" w:color="auto"/>
              <w:bottom w:val="single" w:sz="4" w:space="0" w:color="auto"/>
            </w:tcBorders>
            <w:vAlign w:val="center"/>
          </w:tcPr>
          <w:p w14:paraId="4438ABD1" w14:textId="5E0D270F" w:rsidR="00974C87" w:rsidRPr="00F76A9C" w:rsidRDefault="006B06F4" w:rsidP="00974C87">
            <w:pPr>
              <w:tabs>
                <w:tab w:val="left" w:pos="3480"/>
              </w:tabs>
              <w:jc w:val="center"/>
              <w:rPr>
                <w:sz w:val="20"/>
                <w:szCs w:val="20"/>
              </w:rPr>
            </w:pPr>
            <w:r>
              <w:rPr>
                <w:sz w:val="21"/>
                <w:szCs w:val="21"/>
              </w:rPr>
              <w:t>5</w:t>
            </w:r>
            <w:r w:rsidR="00974C87" w:rsidRPr="00D87449">
              <w:rPr>
                <w:sz w:val="21"/>
                <w:szCs w:val="21"/>
              </w:rPr>
              <w:t>0</w:t>
            </w:r>
          </w:p>
        </w:tc>
        <w:tc>
          <w:tcPr>
            <w:tcW w:w="206" w:type="pct"/>
            <w:vAlign w:val="center"/>
          </w:tcPr>
          <w:p w14:paraId="4D244D9D" w14:textId="2A6B2D9B" w:rsidR="00974C87" w:rsidRPr="00F76A9C" w:rsidRDefault="00974C87" w:rsidP="00974C87">
            <w:pPr>
              <w:tabs>
                <w:tab w:val="left" w:pos="3480"/>
              </w:tabs>
              <w:jc w:val="center"/>
              <w:rPr>
                <w:sz w:val="20"/>
                <w:szCs w:val="20"/>
              </w:rPr>
            </w:pPr>
          </w:p>
        </w:tc>
        <w:tc>
          <w:tcPr>
            <w:tcW w:w="349" w:type="pct"/>
            <w:vAlign w:val="center"/>
          </w:tcPr>
          <w:p w14:paraId="04C24DF7" w14:textId="045E22D6" w:rsidR="00974C87" w:rsidRPr="00F76A9C" w:rsidRDefault="00974C87" w:rsidP="00974C87">
            <w:pPr>
              <w:tabs>
                <w:tab w:val="left" w:pos="3480"/>
              </w:tabs>
              <w:jc w:val="center"/>
              <w:rPr>
                <w:sz w:val="20"/>
                <w:szCs w:val="20"/>
              </w:rPr>
            </w:pPr>
          </w:p>
        </w:tc>
      </w:tr>
      <w:tr w:rsidR="00974C87" w:rsidRPr="00F76A9C" w14:paraId="49FE33B5" w14:textId="77777777" w:rsidTr="00493860">
        <w:tc>
          <w:tcPr>
            <w:tcW w:w="4445" w:type="pct"/>
            <w:gridSpan w:val="8"/>
            <w:vAlign w:val="center"/>
          </w:tcPr>
          <w:p w14:paraId="7C29E467" w14:textId="6ACFC7A9" w:rsidR="00974C87" w:rsidRPr="00F76A9C" w:rsidRDefault="00974C87" w:rsidP="00974C87">
            <w:pPr>
              <w:tabs>
                <w:tab w:val="left" w:pos="3480"/>
              </w:tabs>
              <w:jc w:val="right"/>
              <w:rPr>
                <w:sz w:val="20"/>
                <w:szCs w:val="20"/>
              </w:rPr>
            </w:pPr>
          </w:p>
        </w:tc>
        <w:tc>
          <w:tcPr>
            <w:tcW w:w="206" w:type="pct"/>
            <w:vAlign w:val="center"/>
          </w:tcPr>
          <w:p w14:paraId="6E2C4FD5" w14:textId="77777777" w:rsidR="00974C87" w:rsidRPr="00F76A9C" w:rsidRDefault="00974C87" w:rsidP="00974C87">
            <w:pPr>
              <w:tabs>
                <w:tab w:val="left" w:pos="3480"/>
              </w:tabs>
              <w:jc w:val="center"/>
              <w:rPr>
                <w:sz w:val="20"/>
                <w:szCs w:val="20"/>
              </w:rPr>
            </w:pPr>
          </w:p>
        </w:tc>
        <w:tc>
          <w:tcPr>
            <w:tcW w:w="349" w:type="pct"/>
            <w:vAlign w:val="center"/>
          </w:tcPr>
          <w:p w14:paraId="34FF8781" w14:textId="10A6D1EA" w:rsidR="00974C87" w:rsidRPr="00F76A9C" w:rsidRDefault="00974C87" w:rsidP="00974C87">
            <w:pPr>
              <w:tabs>
                <w:tab w:val="left" w:pos="3480"/>
              </w:tabs>
              <w:jc w:val="center"/>
              <w:rPr>
                <w:sz w:val="20"/>
                <w:szCs w:val="20"/>
              </w:rPr>
            </w:pPr>
          </w:p>
        </w:tc>
      </w:tr>
    </w:tbl>
    <w:p w14:paraId="7BFFB291" w14:textId="77777777" w:rsidR="008724FC" w:rsidRPr="00F76A9C" w:rsidRDefault="008724FC" w:rsidP="008724FC">
      <w:pPr>
        <w:rPr>
          <w:sz w:val="20"/>
          <w:szCs w:val="20"/>
        </w:rPr>
      </w:pPr>
    </w:p>
    <w:tbl>
      <w:tblPr>
        <w:tblW w:w="5000" w:type="pct"/>
        <w:tblLook w:val="04A0" w:firstRow="1" w:lastRow="0" w:firstColumn="1" w:lastColumn="0" w:noHBand="0" w:noVBand="1"/>
      </w:tblPr>
      <w:tblGrid>
        <w:gridCol w:w="8169"/>
        <w:gridCol w:w="7535"/>
      </w:tblGrid>
      <w:tr w:rsidR="00187092" w:rsidRPr="00F76A9C" w14:paraId="7CA1579C" w14:textId="77777777" w:rsidTr="005075F7">
        <w:trPr>
          <w:trHeight w:val="37"/>
        </w:trPr>
        <w:tc>
          <w:tcPr>
            <w:tcW w:w="2601" w:type="pct"/>
            <w:vAlign w:val="center"/>
          </w:tcPr>
          <w:p w14:paraId="4E9CED90" w14:textId="61DDE305" w:rsidR="00187092" w:rsidRPr="00F76A9C" w:rsidRDefault="00187092" w:rsidP="005075F7">
            <w:pPr>
              <w:pStyle w:val="af9"/>
              <w:jc w:val="center"/>
              <w:rPr>
                <w:rFonts w:ascii="Times New Roman" w:eastAsia="Times New Roman" w:hAnsi="Times New Roman"/>
                <w:b/>
                <w:caps/>
                <w:color w:val="000000"/>
                <w:sz w:val="20"/>
                <w:szCs w:val="20"/>
                <w:lang w:eastAsia="ru-RU"/>
              </w:rPr>
            </w:pPr>
          </w:p>
        </w:tc>
        <w:tc>
          <w:tcPr>
            <w:tcW w:w="2399" w:type="pct"/>
            <w:vAlign w:val="center"/>
          </w:tcPr>
          <w:p w14:paraId="75529815" w14:textId="402B8D70" w:rsidR="00187092" w:rsidRPr="00F76A9C" w:rsidRDefault="00187092" w:rsidP="005075F7">
            <w:pPr>
              <w:pStyle w:val="af9"/>
              <w:jc w:val="center"/>
              <w:rPr>
                <w:rFonts w:ascii="Times New Roman" w:eastAsia="Times New Roman" w:hAnsi="Times New Roman"/>
                <w:b/>
                <w:caps/>
                <w:color w:val="000000"/>
                <w:sz w:val="20"/>
                <w:szCs w:val="20"/>
                <w:lang w:eastAsia="ru-RU"/>
              </w:rPr>
            </w:pPr>
          </w:p>
        </w:tc>
      </w:tr>
      <w:tr w:rsidR="00187092" w:rsidRPr="00F76A9C" w14:paraId="177657CE" w14:textId="77777777" w:rsidTr="005075F7">
        <w:trPr>
          <w:trHeight w:val="37"/>
        </w:trPr>
        <w:tc>
          <w:tcPr>
            <w:tcW w:w="2601" w:type="pct"/>
            <w:vAlign w:val="center"/>
          </w:tcPr>
          <w:p w14:paraId="54AAF0C9" w14:textId="185B0EC9" w:rsidR="00187092" w:rsidRPr="00F76A9C" w:rsidRDefault="00187092" w:rsidP="005075F7">
            <w:pPr>
              <w:pStyle w:val="af9"/>
              <w:jc w:val="center"/>
              <w:rPr>
                <w:rFonts w:ascii="Times New Roman" w:eastAsia="Times New Roman" w:hAnsi="Times New Roman"/>
                <w:b/>
                <w:color w:val="000000"/>
                <w:sz w:val="20"/>
                <w:szCs w:val="20"/>
                <w:lang w:eastAsia="ru-RU"/>
              </w:rPr>
            </w:pPr>
          </w:p>
        </w:tc>
        <w:tc>
          <w:tcPr>
            <w:tcW w:w="2399" w:type="pct"/>
            <w:vAlign w:val="center"/>
          </w:tcPr>
          <w:p w14:paraId="3CE42543" w14:textId="77777777" w:rsidR="00187092" w:rsidRPr="00F76A9C" w:rsidRDefault="00187092" w:rsidP="005075F7">
            <w:pPr>
              <w:pStyle w:val="af9"/>
              <w:jc w:val="center"/>
              <w:rPr>
                <w:rFonts w:ascii="Times New Roman" w:eastAsia="Times New Roman" w:hAnsi="Times New Roman"/>
                <w:color w:val="000000"/>
                <w:sz w:val="20"/>
                <w:szCs w:val="20"/>
                <w:lang w:eastAsia="ru-RU"/>
              </w:rPr>
            </w:pPr>
          </w:p>
        </w:tc>
      </w:tr>
      <w:tr w:rsidR="00187092" w:rsidRPr="00F76A9C" w14:paraId="45FD783D" w14:textId="77777777" w:rsidTr="005075F7">
        <w:trPr>
          <w:trHeight w:val="37"/>
        </w:trPr>
        <w:tc>
          <w:tcPr>
            <w:tcW w:w="2601" w:type="pct"/>
          </w:tcPr>
          <w:p w14:paraId="2D509A41" w14:textId="21185184" w:rsidR="00187092" w:rsidRPr="00F76A9C" w:rsidRDefault="00187092" w:rsidP="005075F7">
            <w:pPr>
              <w:pStyle w:val="af9"/>
              <w:rPr>
                <w:rFonts w:ascii="Times New Roman" w:eastAsia="Times New Roman" w:hAnsi="Times New Roman"/>
                <w:b/>
                <w:bCs/>
                <w:color w:val="000000"/>
                <w:sz w:val="20"/>
                <w:szCs w:val="20"/>
                <w:lang w:eastAsia="ru-RU"/>
              </w:rPr>
            </w:pPr>
          </w:p>
        </w:tc>
        <w:tc>
          <w:tcPr>
            <w:tcW w:w="2399" w:type="pct"/>
          </w:tcPr>
          <w:p w14:paraId="083A7740" w14:textId="7852F1EF" w:rsidR="00187092" w:rsidRPr="00F76A9C" w:rsidRDefault="00187092" w:rsidP="005075F7">
            <w:pPr>
              <w:pStyle w:val="af9"/>
              <w:rPr>
                <w:rFonts w:ascii="Times New Roman" w:eastAsia="Times New Roman" w:hAnsi="Times New Roman"/>
                <w:color w:val="000000"/>
                <w:sz w:val="20"/>
                <w:szCs w:val="20"/>
                <w:lang w:eastAsia="ru-RU"/>
              </w:rPr>
            </w:pPr>
          </w:p>
        </w:tc>
      </w:tr>
      <w:tr w:rsidR="00187092" w:rsidRPr="00F76A9C" w14:paraId="633FC3BC" w14:textId="77777777" w:rsidTr="005075F7">
        <w:trPr>
          <w:trHeight w:val="37"/>
        </w:trPr>
        <w:tc>
          <w:tcPr>
            <w:tcW w:w="2601" w:type="pct"/>
          </w:tcPr>
          <w:p w14:paraId="27FA9986" w14:textId="29AB77A2" w:rsidR="00187092" w:rsidRPr="00F76A9C" w:rsidRDefault="00187092" w:rsidP="005075F7">
            <w:pPr>
              <w:pStyle w:val="af9"/>
              <w:jc w:val="right"/>
              <w:rPr>
                <w:rFonts w:ascii="Times New Roman" w:eastAsia="Times New Roman" w:hAnsi="Times New Roman"/>
                <w:b/>
                <w:bCs/>
                <w:color w:val="000000"/>
                <w:sz w:val="20"/>
                <w:szCs w:val="20"/>
                <w:lang w:eastAsia="ru-RU"/>
              </w:rPr>
            </w:pPr>
          </w:p>
        </w:tc>
        <w:tc>
          <w:tcPr>
            <w:tcW w:w="2399" w:type="pct"/>
          </w:tcPr>
          <w:p w14:paraId="53E06998" w14:textId="3CFBF9D0" w:rsidR="00187092" w:rsidRPr="00F76A9C" w:rsidRDefault="00187092" w:rsidP="005075F7">
            <w:pPr>
              <w:pStyle w:val="af9"/>
              <w:jc w:val="right"/>
              <w:rPr>
                <w:rFonts w:ascii="Times New Roman" w:eastAsia="Times New Roman" w:hAnsi="Times New Roman"/>
                <w:color w:val="000000"/>
                <w:sz w:val="20"/>
                <w:szCs w:val="20"/>
                <w:lang w:eastAsia="ru-RU"/>
              </w:rPr>
            </w:pPr>
          </w:p>
        </w:tc>
      </w:tr>
    </w:tbl>
    <w:p w14:paraId="535BF8F2" w14:textId="77777777" w:rsidR="00187092" w:rsidRPr="00F76A9C" w:rsidRDefault="00187092" w:rsidP="008724FC">
      <w:pPr>
        <w:rPr>
          <w:sz w:val="20"/>
          <w:szCs w:val="20"/>
        </w:rPr>
      </w:pPr>
    </w:p>
    <w:p w14:paraId="5CE12DD0" w14:textId="77777777" w:rsidR="001D7AC2" w:rsidRPr="00F76A9C" w:rsidRDefault="001D7AC2" w:rsidP="008724FC">
      <w:pPr>
        <w:rPr>
          <w:sz w:val="20"/>
          <w:szCs w:val="20"/>
        </w:rPr>
        <w:sectPr w:rsidR="001D7AC2" w:rsidRPr="00F76A9C" w:rsidSect="008724FC">
          <w:pgSz w:w="16838" w:h="11906" w:orient="landscape"/>
          <w:pgMar w:top="1418" w:right="567" w:bottom="567" w:left="567" w:header="709" w:footer="709" w:gutter="0"/>
          <w:cols w:space="708"/>
          <w:docGrid w:linePitch="360"/>
        </w:sectPr>
      </w:pPr>
    </w:p>
    <w:p w14:paraId="341C850A" w14:textId="1252718E" w:rsidR="00187092" w:rsidRPr="00F76A9C" w:rsidRDefault="00187092" w:rsidP="00187092">
      <w:pPr>
        <w:jc w:val="right"/>
        <w:rPr>
          <w:b/>
          <w:bCs/>
          <w:sz w:val="20"/>
          <w:szCs w:val="20"/>
        </w:rPr>
      </w:pPr>
      <w:r w:rsidRPr="00F76A9C">
        <w:rPr>
          <w:b/>
          <w:bCs/>
          <w:sz w:val="20"/>
          <w:szCs w:val="20"/>
        </w:rPr>
        <w:lastRenderedPageBreak/>
        <w:t>Приложение №2</w:t>
      </w:r>
    </w:p>
    <w:p w14:paraId="4528AF7E" w14:textId="33CA963D" w:rsidR="00187092" w:rsidRPr="00F76A9C" w:rsidRDefault="00187092" w:rsidP="00187092">
      <w:pPr>
        <w:jc w:val="right"/>
        <w:rPr>
          <w:b/>
          <w:bCs/>
          <w:sz w:val="20"/>
          <w:szCs w:val="20"/>
        </w:rPr>
      </w:pPr>
      <w:r w:rsidRPr="00F76A9C">
        <w:rPr>
          <w:b/>
          <w:bCs/>
          <w:sz w:val="20"/>
          <w:szCs w:val="20"/>
        </w:rPr>
        <w:t>к Договору от «___» _____2026 г. №</w:t>
      </w:r>
      <w:r w:rsidR="00A961FD" w:rsidRPr="00F76A9C">
        <w:rPr>
          <w:b/>
          <w:bCs/>
          <w:sz w:val="20"/>
          <w:szCs w:val="20"/>
        </w:rPr>
        <w:t>_______</w:t>
      </w:r>
    </w:p>
    <w:p w14:paraId="0317AB6A" w14:textId="2608CC5B" w:rsidR="00187092" w:rsidRPr="00F76A9C" w:rsidRDefault="00187092" w:rsidP="00187092">
      <w:pPr>
        <w:jc w:val="center"/>
        <w:rPr>
          <w:b/>
          <w:bCs/>
          <w:sz w:val="20"/>
          <w:szCs w:val="20"/>
        </w:rPr>
      </w:pPr>
      <w:r w:rsidRPr="00F76A9C">
        <w:rPr>
          <w:b/>
          <w:bCs/>
          <w:sz w:val="20"/>
          <w:szCs w:val="20"/>
        </w:rPr>
        <w:t>Технические требования</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134"/>
        <w:gridCol w:w="1559"/>
        <w:gridCol w:w="2693"/>
        <w:gridCol w:w="1701"/>
        <w:gridCol w:w="1559"/>
        <w:gridCol w:w="1843"/>
        <w:gridCol w:w="1418"/>
        <w:gridCol w:w="708"/>
        <w:gridCol w:w="851"/>
      </w:tblGrid>
      <w:tr w:rsidR="006B06F4" w:rsidRPr="006B06F4" w14:paraId="66E667A8" w14:textId="77777777" w:rsidTr="00835BB1">
        <w:trPr>
          <w:trHeight w:val="20"/>
        </w:trPr>
        <w:tc>
          <w:tcPr>
            <w:tcW w:w="846" w:type="dxa"/>
            <w:vMerge w:val="restart"/>
            <w:vAlign w:val="center"/>
          </w:tcPr>
          <w:p w14:paraId="57D462EF" w14:textId="77777777" w:rsidR="006B06F4" w:rsidRPr="006B06F4" w:rsidRDefault="006B06F4" w:rsidP="006B06F4">
            <w:pPr>
              <w:suppressAutoHyphens/>
              <w:jc w:val="center"/>
              <w:rPr>
                <w:sz w:val="20"/>
                <w:szCs w:val="20"/>
              </w:rPr>
            </w:pPr>
            <w:r w:rsidRPr="006B06F4">
              <w:rPr>
                <w:sz w:val="20"/>
                <w:szCs w:val="20"/>
              </w:rPr>
              <w:t>№ п/п</w:t>
            </w:r>
          </w:p>
        </w:tc>
        <w:tc>
          <w:tcPr>
            <w:tcW w:w="1276" w:type="dxa"/>
            <w:vMerge w:val="restart"/>
            <w:vAlign w:val="center"/>
          </w:tcPr>
          <w:p w14:paraId="09E449E9" w14:textId="77777777" w:rsidR="006B06F4" w:rsidRPr="006B06F4" w:rsidRDefault="006B06F4" w:rsidP="006B06F4">
            <w:pPr>
              <w:suppressAutoHyphens/>
              <w:jc w:val="center"/>
              <w:rPr>
                <w:sz w:val="20"/>
                <w:szCs w:val="20"/>
              </w:rPr>
            </w:pPr>
            <w:r w:rsidRPr="006B06F4">
              <w:rPr>
                <w:sz w:val="20"/>
                <w:szCs w:val="20"/>
              </w:rPr>
              <w:t>Код КТРУ</w:t>
            </w:r>
          </w:p>
        </w:tc>
        <w:tc>
          <w:tcPr>
            <w:tcW w:w="1134" w:type="dxa"/>
            <w:vMerge w:val="restart"/>
            <w:vAlign w:val="center"/>
          </w:tcPr>
          <w:p w14:paraId="15F43661" w14:textId="77777777" w:rsidR="006B06F4" w:rsidRPr="006B06F4" w:rsidRDefault="006B06F4" w:rsidP="006B06F4">
            <w:pPr>
              <w:suppressAutoHyphens/>
              <w:jc w:val="center"/>
              <w:rPr>
                <w:sz w:val="20"/>
                <w:szCs w:val="20"/>
              </w:rPr>
            </w:pPr>
            <w:r w:rsidRPr="006B06F4">
              <w:rPr>
                <w:sz w:val="20"/>
                <w:szCs w:val="20"/>
              </w:rPr>
              <w:t>ОКПД2</w:t>
            </w:r>
          </w:p>
        </w:tc>
        <w:tc>
          <w:tcPr>
            <w:tcW w:w="1559" w:type="dxa"/>
            <w:vMerge w:val="restart"/>
            <w:vAlign w:val="center"/>
          </w:tcPr>
          <w:p w14:paraId="54D6ECB2" w14:textId="77777777" w:rsidR="006B06F4" w:rsidRPr="006B06F4" w:rsidRDefault="006B06F4" w:rsidP="006B06F4">
            <w:pPr>
              <w:suppressAutoHyphens/>
              <w:jc w:val="center"/>
              <w:rPr>
                <w:sz w:val="20"/>
                <w:szCs w:val="20"/>
              </w:rPr>
            </w:pPr>
            <w:r w:rsidRPr="006B06F4">
              <w:rPr>
                <w:sz w:val="20"/>
                <w:szCs w:val="20"/>
              </w:rPr>
              <w:t>Наименование товара</w:t>
            </w:r>
          </w:p>
        </w:tc>
        <w:tc>
          <w:tcPr>
            <w:tcW w:w="9214" w:type="dxa"/>
            <w:gridSpan w:val="5"/>
            <w:vAlign w:val="center"/>
          </w:tcPr>
          <w:p w14:paraId="5443511D" w14:textId="77777777" w:rsidR="006B06F4" w:rsidRPr="006B06F4" w:rsidRDefault="006B06F4" w:rsidP="006B06F4">
            <w:pPr>
              <w:suppressAutoHyphens/>
              <w:jc w:val="center"/>
              <w:rPr>
                <w:sz w:val="20"/>
                <w:szCs w:val="20"/>
              </w:rPr>
            </w:pPr>
            <w:r w:rsidRPr="006B06F4">
              <w:rPr>
                <w:sz w:val="20"/>
                <w:szCs w:val="20"/>
              </w:rPr>
              <w:t xml:space="preserve">Требования к значениям показателей (характеристик) товара или эквивалентности предлагаемого к использованию товара, позволяющие определить соответствие потребностям заказчика </w:t>
            </w:r>
            <w:r w:rsidRPr="006B06F4">
              <w:rPr>
                <w:rFonts w:eastAsia="Calibri"/>
                <w:sz w:val="20"/>
                <w:szCs w:val="20"/>
                <w:vertAlign w:val="superscript"/>
                <w:lang w:eastAsia="zh-CN"/>
              </w:rPr>
              <w:footnoteReference w:id="1"/>
            </w:r>
          </w:p>
        </w:tc>
        <w:tc>
          <w:tcPr>
            <w:tcW w:w="708" w:type="dxa"/>
            <w:vMerge w:val="restart"/>
            <w:vAlign w:val="center"/>
          </w:tcPr>
          <w:p w14:paraId="358BA751" w14:textId="77777777" w:rsidR="006B06F4" w:rsidRPr="006B06F4" w:rsidRDefault="006B06F4" w:rsidP="006B06F4">
            <w:pPr>
              <w:suppressAutoHyphens/>
              <w:jc w:val="center"/>
              <w:rPr>
                <w:sz w:val="20"/>
                <w:szCs w:val="20"/>
              </w:rPr>
            </w:pPr>
            <w:r w:rsidRPr="006B06F4">
              <w:rPr>
                <w:sz w:val="20"/>
                <w:szCs w:val="20"/>
              </w:rPr>
              <w:t>Ед. изм.</w:t>
            </w:r>
          </w:p>
        </w:tc>
        <w:tc>
          <w:tcPr>
            <w:tcW w:w="851" w:type="dxa"/>
            <w:vMerge w:val="restart"/>
            <w:vAlign w:val="center"/>
          </w:tcPr>
          <w:p w14:paraId="499EA9D7" w14:textId="77777777" w:rsidR="006B06F4" w:rsidRPr="006B06F4" w:rsidRDefault="006B06F4" w:rsidP="006B06F4">
            <w:pPr>
              <w:suppressAutoHyphens/>
              <w:jc w:val="center"/>
              <w:rPr>
                <w:sz w:val="20"/>
                <w:szCs w:val="20"/>
              </w:rPr>
            </w:pPr>
            <w:r w:rsidRPr="006B06F4">
              <w:rPr>
                <w:sz w:val="20"/>
                <w:szCs w:val="20"/>
              </w:rPr>
              <w:t>Кол-во</w:t>
            </w:r>
          </w:p>
        </w:tc>
      </w:tr>
      <w:tr w:rsidR="006B06F4" w:rsidRPr="006B06F4" w14:paraId="36F40677" w14:textId="77777777" w:rsidTr="00835BB1">
        <w:trPr>
          <w:trHeight w:val="20"/>
        </w:trPr>
        <w:tc>
          <w:tcPr>
            <w:tcW w:w="846" w:type="dxa"/>
            <w:vMerge/>
          </w:tcPr>
          <w:p w14:paraId="30238DF8" w14:textId="77777777" w:rsidR="006B06F4" w:rsidRPr="006B06F4" w:rsidRDefault="006B06F4" w:rsidP="006B06F4">
            <w:pPr>
              <w:suppressAutoHyphens/>
              <w:jc w:val="center"/>
              <w:rPr>
                <w:sz w:val="20"/>
                <w:szCs w:val="20"/>
              </w:rPr>
            </w:pPr>
          </w:p>
        </w:tc>
        <w:tc>
          <w:tcPr>
            <w:tcW w:w="1276" w:type="dxa"/>
            <w:vMerge/>
          </w:tcPr>
          <w:p w14:paraId="5F0A392F" w14:textId="77777777" w:rsidR="006B06F4" w:rsidRPr="006B06F4" w:rsidRDefault="006B06F4" w:rsidP="006B06F4">
            <w:pPr>
              <w:suppressAutoHyphens/>
              <w:jc w:val="center"/>
              <w:rPr>
                <w:sz w:val="20"/>
                <w:szCs w:val="20"/>
              </w:rPr>
            </w:pPr>
          </w:p>
        </w:tc>
        <w:tc>
          <w:tcPr>
            <w:tcW w:w="1134" w:type="dxa"/>
            <w:vMerge/>
          </w:tcPr>
          <w:p w14:paraId="2640B4F7" w14:textId="77777777" w:rsidR="006B06F4" w:rsidRPr="006B06F4" w:rsidRDefault="006B06F4" w:rsidP="006B06F4">
            <w:pPr>
              <w:suppressAutoHyphens/>
              <w:jc w:val="center"/>
              <w:rPr>
                <w:sz w:val="20"/>
                <w:szCs w:val="20"/>
              </w:rPr>
            </w:pPr>
          </w:p>
        </w:tc>
        <w:tc>
          <w:tcPr>
            <w:tcW w:w="1559" w:type="dxa"/>
            <w:vMerge/>
          </w:tcPr>
          <w:p w14:paraId="1B6B28FF" w14:textId="77777777" w:rsidR="006B06F4" w:rsidRPr="006B06F4" w:rsidRDefault="006B06F4" w:rsidP="006B06F4">
            <w:pPr>
              <w:suppressAutoHyphens/>
              <w:jc w:val="center"/>
              <w:rPr>
                <w:sz w:val="20"/>
                <w:szCs w:val="20"/>
              </w:rPr>
            </w:pPr>
          </w:p>
        </w:tc>
        <w:tc>
          <w:tcPr>
            <w:tcW w:w="2693" w:type="dxa"/>
            <w:vAlign w:val="center"/>
          </w:tcPr>
          <w:p w14:paraId="79107A20" w14:textId="77777777" w:rsidR="006B06F4" w:rsidRPr="006B06F4" w:rsidRDefault="006B06F4" w:rsidP="006B06F4">
            <w:pPr>
              <w:suppressAutoHyphens/>
              <w:jc w:val="center"/>
              <w:rPr>
                <w:sz w:val="20"/>
                <w:szCs w:val="20"/>
              </w:rPr>
            </w:pPr>
            <w:r w:rsidRPr="006B06F4">
              <w:rPr>
                <w:sz w:val="20"/>
                <w:szCs w:val="20"/>
              </w:rPr>
              <w:t>Наименование характеристики</w:t>
            </w:r>
          </w:p>
        </w:tc>
        <w:tc>
          <w:tcPr>
            <w:tcW w:w="1701" w:type="dxa"/>
            <w:vAlign w:val="center"/>
          </w:tcPr>
          <w:p w14:paraId="082A265F" w14:textId="77777777" w:rsidR="006B06F4" w:rsidRPr="006B06F4" w:rsidRDefault="006B06F4" w:rsidP="006B06F4">
            <w:pPr>
              <w:suppressAutoHyphens/>
              <w:jc w:val="center"/>
              <w:rPr>
                <w:sz w:val="20"/>
                <w:szCs w:val="20"/>
              </w:rPr>
            </w:pPr>
            <w:r w:rsidRPr="006B06F4">
              <w:rPr>
                <w:sz w:val="20"/>
                <w:szCs w:val="20"/>
              </w:rPr>
              <w:t>Значение характеристики</w:t>
            </w:r>
          </w:p>
        </w:tc>
        <w:tc>
          <w:tcPr>
            <w:tcW w:w="1559" w:type="dxa"/>
            <w:vAlign w:val="center"/>
          </w:tcPr>
          <w:p w14:paraId="540ED105" w14:textId="77777777" w:rsidR="006B06F4" w:rsidRPr="006B06F4" w:rsidRDefault="006B06F4" w:rsidP="006B06F4">
            <w:pPr>
              <w:suppressAutoHyphens/>
              <w:jc w:val="center"/>
              <w:rPr>
                <w:sz w:val="20"/>
                <w:szCs w:val="20"/>
              </w:rPr>
            </w:pPr>
            <w:r w:rsidRPr="006B06F4">
              <w:rPr>
                <w:sz w:val="20"/>
                <w:szCs w:val="20"/>
              </w:rPr>
              <w:t>Единица измерения</w:t>
            </w:r>
          </w:p>
        </w:tc>
        <w:tc>
          <w:tcPr>
            <w:tcW w:w="1843" w:type="dxa"/>
            <w:vAlign w:val="center"/>
          </w:tcPr>
          <w:p w14:paraId="577583BB" w14:textId="77777777" w:rsidR="006B06F4" w:rsidRPr="006B06F4" w:rsidRDefault="006B06F4" w:rsidP="006B06F4">
            <w:pPr>
              <w:suppressAutoHyphens/>
              <w:jc w:val="center"/>
              <w:rPr>
                <w:sz w:val="20"/>
                <w:szCs w:val="20"/>
              </w:rPr>
            </w:pPr>
            <w:r w:rsidRPr="006B06F4">
              <w:rPr>
                <w:sz w:val="20"/>
                <w:szCs w:val="20"/>
              </w:rPr>
              <w:t>Инструкция по заполнению характеристик в заявке</w:t>
            </w:r>
          </w:p>
        </w:tc>
        <w:tc>
          <w:tcPr>
            <w:tcW w:w="1418" w:type="dxa"/>
            <w:vAlign w:val="center"/>
          </w:tcPr>
          <w:p w14:paraId="524B91BF" w14:textId="77777777" w:rsidR="006B06F4" w:rsidRPr="006B06F4" w:rsidRDefault="006B06F4" w:rsidP="006B06F4">
            <w:pPr>
              <w:suppressAutoHyphens/>
              <w:jc w:val="center"/>
              <w:rPr>
                <w:sz w:val="20"/>
                <w:szCs w:val="20"/>
              </w:rPr>
            </w:pPr>
            <w:r w:rsidRPr="006B06F4">
              <w:rPr>
                <w:sz w:val="20"/>
                <w:szCs w:val="20"/>
              </w:rPr>
              <w:t>Обоснование включения дополнительной информации в сведения о товаре, работе, услуге:</w:t>
            </w:r>
          </w:p>
        </w:tc>
        <w:tc>
          <w:tcPr>
            <w:tcW w:w="708" w:type="dxa"/>
            <w:vMerge/>
          </w:tcPr>
          <w:p w14:paraId="38232D0C" w14:textId="77777777" w:rsidR="006B06F4" w:rsidRPr="006B06F4" w:rsidRDefault="006B06F4" w:rsidP="006B06F4">
            <w:pPr>
              <w:suppressAutoHyphens/>
              <w:jc w:val="center"/>
              <w:rPr>
                <w:sz w:val="20"/>
                <w:szCs w:val="20"/>
              </w:rPr>
            </w:pPr>
          </w:p>
        </w:tc>
        <w:tc>
          <w:tcPr>
            <w:tcW w:w="851" w:type="dxa"/>
            <w:vMerge/>
          </w:tcPr>
          <w:p w14:paraId="3883E4F9" w14:textId="77777777" w:rsidR="006B06F4" w:rsidRPr="006B06F4" w:rsidRDefault="006B06F4" w:rsidP="006B06F4">
            <w:pPr>
              <w:suppressAutoHyphens/>
              <w:jc w:val="center"/>
              <w:rPr>
                <w:sz w:val="20"/>
                <w:szCs w:val="20"/>
              </w:rPr>
            </w:pPr>
          </w:p>
        </w:tc>
      </w:tr>
      <w:tr w:rsidR="006B06F4" w:rsidRPr="006B06F4" w14:paraId="3F81A5B2" w14:textId="77777777" w:rsidTr="00835BB1">
        <w:trPr>
          <w:trHeight w:val="20"/>
        </w:trPr>
        <w:tc>
          <w:tcPr>
            <w:tcW w:w="846" w:type="dxa"/>
            <w:vMerge w:val="restart"/>
          </w:tcPr>
          <w:p w14:paraId="4AA8CD2F" w14:textId="77777777" w:rsidR="006B06F4" w:rsidRPr="006B06F4" w:rsidRDefault="006B06F4" w:rsidP="006B06F4">
            <w:pPr>
              <w:suppressAutoHyphens/>
              <w:jc w:val="center"/>
              <w:rPr>
                <w:sz w:val="20"/>
                <w:szCs w:val="20"/>
              </w:rPr>
            </w:pPr>
            <w:r w:rsidRPr="006B06F4">
              <w:rPr>
                <w:sz w:val="20"/>
                <w:szCs w:val="20"/>
              </w:rPr>
              <w:t>1</w:t>
            </w:r>
          </w:p>
        </w:tc>
        <w:tc>
          <w:tcPr>
            <w:tcW w:w="1276" w:type="dxa"/>
            <w:vMerge w:val="restart"/>
          </w:tcPr>
          <w:p w14:paraId="48D468A1" w14:textId="77777777" w:rsidR="006B06F4" w:rsidRPr="006B06F4" w:rsidRDefault="006B06F4" w:rsidP="006B06F4">
            <w:pPr>
              <w:suppressAutoHyphens/>
              <w:jc w:val="center"/>
              <w:rPr>
                <w:rFonts w:eastAsiaTheme="minorHAnsi"/>
                <w:sz w:val="20"/>
                <w:szCs w:val="20"/>
                <w:lang w:eastAsia="en-US"/>
              </w:rPr>
            </w:pPr>
            <w:r w:rsidRPr="006B06F4">
              <w:rPr>
                <w:rFonts w:eastAsiaTheme="minorHAnsi"/>
                <w:sz w:val="20"/>
                <w:szCs w:val="20"/>
                <w:lang w:eastAsia="en-US"/>
              </w:rPr>
              <w:t>21.20.23.110-00004461</w:t>
            </w:r>
          </w:p>
        </w:tc>
        <w:tc>
          <w:tcPr>
            <w:tcW w:w="1134" w:type="dxa"/>
            <w:vMerge w:val="restart"/>
          </w:tcPr>
          <w:p w14:paraId="17BEB930" w14:textId="77777777" w:rsidR="006B06F4" w:rsidRPr="006B06F4" w:rsidRDefault="006B06F4" w:rsidP="006B06F4">
            <w:pPr>
              <w:suppressAutoHyphens/>
              <w:jc w:val="center"/>
              <w:rPr>
                <w:sz w:val="20"/>
                <w:szCs w:val="20"/>
              </w:rPr>
            </w:pPr>
            <w:r w:rsidRPr="006B06F4">
              <w:rPr>
                <w:sz w:val="20"/>
                <w:szCs w:val="20"/>
              </w:rPr>
              <w:t>21.20.23.110</w:t>
            </w:r>
          </w:p>
        </w:tc>
        <w:tc>
          <w:tcPr>
            <w:tcW w:w="1559" w:type="dxa"/>
            <w:vMerge w:val="restart"/>
          </w:tcPr>
          <w:p w14:paraId="0AD331F8" w14:textId="77777777" w:rsidR="006B06F4" w:rsidRPr="006B06F4" w:rsidRDefault="006B06F4" w:rsidP="006B06F4">
            <w:pPr>
              <w:suppressAutoHyphens/>
              <w:jc w:val="center"/>
              <w:rPr>
                <w:sz w:val="20"/>
                <w:szCs w:val="20"/>
              </w:rPr>
            </w:pPr>
            <w:r w:rsidRPr="006B06F4">
              <w:rPr>
                <w:sz w:val="20"/>
                <w:szCs w:val="20"/>
              </w:rPr>
              <w:t xml:space="preserve">Тест-полоски Контур-ТС №50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30AE2A" w14:textId="77777777" w:rsidR="006B06F4" w:rsidRPr="006B06F4" w:rsidRDefault="006B06F4" w:rsidP="006B06F4">
            <w:pPr>
              <w:suppressAutoHyphens/>
              <w:jc w:val="center"/>
              <w:rPr>
                <w:sz w:val="20"/>
                <w:szCs w:val="20"/>
                <w:highlight w:val="yellow"/>
              </w:rPr>
            </w:pPr>
            <w:r w:rsidRPr="006B06F4">
              <w:rPr>
                <w:sz w:val="20"/>
                <w:szCs w:val="20"/>
              </w:rPr>
              <w:t>Вариант исполнения</w:t>
            </w:r>
          </w:p>
        </w:tc>
        <w:tc>
          <w:tcPr>
            <w:tcW w:w="1701" w:type="dxa"/>
            <w:vAlign w:val="center"/>
          </w:tcPr>
          <w:p w14:paraId="5D966E80" w14:textId="77777777" w:rsidR="006B06F4" w:rsidRPr="006B06F4" w:rsidRDefault="006B06F4" w:rsidP="006B06F4">
            <w:pPr>
              <w:suppressAutoHyphens/>
              <w:jc w:val="center"/>
              <w:rPr>
                <w:sz w:val="20"/>
                <w:szCs w:val="20"/>
              </w:rPr>
            </w:pPr>
            <w:r w:rsidRPr="006B06F4">
              <w:rPr>
                <w:sz w:val="20"/>
                <w:szCs w:val="20"/>
              </w:rPr>
              <w:t>Тест-полоска</w:t>
            </w:r>
          </w:p>
        </w:tc>
        <w:tc>
          <w:tcPr>
            <w:tcW w:w="1559" w:type="dxa"/>
            <w:vAlign w:val="center"/>
          </w:tcPr>
          <w:p w14:paraId="6F1A1E42" w14:textId="77777777" w:rsidR="006B06F4" w:rsidRPr="006B06F4" w:rsidRDefault="006B06F4" w:rsidP="006B06F4">
            <w:pPr>
              <w:suppressAutoHyphens/>
              <w:jc w:val="center"/>
              <w:rPr>
                <w:sz w:val="20"/>
                <w:szCs w:val="20"/>
              </w:rPr>
            </w:pPr>
            <w:r w:rsidRPr="006B06F4">
              <w:rPr>
                <w:sz w:val="20"/>
                <w:szCs w:val="20"/>
              </w:rPr>
              <w:t>-</w:t>
            </w:r>
          </w:p>
        </w:tc>
        <w:tc>
          <w:tcPr>
            <w:tcW w:w="1843" w:type="dxa"/>
          </w:tcPr>
          <w:p w14:paraId="5807AA2F" w14:textId="77777777" w:rsidR="006B06F4" w:rsidRPr="006B06F4" w:rsidRDefault="006B06F4" w:rsidP="006B06F4">
            <w:pPr>
              <w:suppressAutoHyphens/>
              <w:jc w:val="center"/>
              <w:rPr>
                <w:sz w:val="20"/>
                <w:szCs w:val="20"/>
              </w:rPr>
            </w:pPr>
            <w:r w:rsidRPr="006B06F4">
              <w:rPr>
                <w:sz w:val="20"/>
                <w:szCs w:val="20"/>
              </w:rPr>
              <w:t>Значение характеристики не может изменяться</w:t>
            </w:r>
          </w:p>
        </w:tc>
        <w:tc>
          <w:tcPr>
            <w:tcW w:w="1418" w:type="dxa"/>
            <w:vMerge w:val="restart"/>
          </w:tcPr>
          <w:p w14:paraId="3918AF9B" w14:textId="77777777" w:rsidR="006B06F4" w:rsidRPr="006B06F4" w:rsidRDefault="006B06F4" w:rsidP="006B06F4">
            <w:pPr>
              <w:suppressAutoHyphens/>
              <w:jc w:val="center"/>
              <w:rPr>
                <w:sz w:val="20"/>
                <w:szCs w:val="20"/>
              </w:rPr>
            </w:pPr>
          </w:p>
        </w:tc>
        <w:tc>
          <w:tcPr>
            <w:tcW w:w="708" w:type="dxa"/>
            <w:vMerge w:val="restart"/>
          </w:tcPr>
          <w:p w14:paraId="0315A1AF" w14:textId="77777777" w:rsidR="006B06F4" w:rsidRPr="006B06F4" w:rsidRDefault="006B06F4" w:rsidP="006B06F4">
            <w:pPr>
              <w:suppressAutoHyphens/>
              <w:jc w:val="center"/>
              <w:rPr>
                <w:sz w:val="20"/>
                <w:szCs w:val="20"/>
              </w:rPr>
            </w:pPr>
            <w:r w:rsidRPr="006B06F4">
              <w:rPr>
                <w:rFonts w:eastAsiaTheme="minorHAnsi"/>
                <w:color w:val="000000"/>
                <w:sz w:val="20"/>
                <w:szCs w:val="20"/>
                <w:lang w:eastAsia="en-US"/>
              </w:rPr>
              <w:t>штука</w:t>
            </w:r>
          </w:p>
        </w:tc>
        <w:tc>
          <w:tcPr>
            <w:tcW w:w="851" w:type="dxa"/>
            <w:vMerge w:val="restart"/>
          </w:tcPr>
          <w:p w14:paraId="6FE857EA" w14:textId="77777777" w:rsidR="006B06F4" w:rsidRPr="006B06F4" w:rsidRDefault="006B06F4" w:rsidP="006B06F4">
            <w:pPr>
              <w:suppressAutoHyphens/>
              <w:jc w:val="center"/>
              <w:rPr>
                <w:sz w:val="20"/>
                <w:szCs w:val="20"/>
              </w:rPr>
            </w:pPr>
            <w:r w:rsidRPr="006B06F4">
              <w:rPr>
                <w:rFonts w:eastAsiaTheme="minorHAnsi"/>
                <w:color w:val="000000"/>
                <w:sz w:val="20"/>
                <w:szCs w:val="20"/>
                <w:lang w:val="en-US" w:eastAsia="en-US"/>
              </w:rPr>
              <w:t>5</w:t>
            </w:r>
            <w:r w:rsidRPr="006B06F4">
              <w:rPr>
                <w:rFonts w:eastAsiaTheme="minorHAnsi"/>
                <w:color w:val="000000"/>
                <w:sz w:val="20"/>
                <w:szCs w:val="20"/>
                <w:lang w:eastAsia="en-US"/>
              </w:rPr>
              <w:t>0</w:t>
            </w:r>
          </w:p>
        </w:tc>
      </w:tr>
      <w:tr w:rsidR="006B06F4" w:rsidRPr="006B06F4" w14:paraId="2F223D14" w14:textId="77777777" w:rsidTr="00835BB1">
        <w:trPr>
          <w:trHeight w:val="20"/>
        </w:trPr>
        <w:tc>
          <w:tcPr>
            <w:tcW w:w="846" w:type="dxa"/>
            <w:vMerge/>
          </w:tcPr>
          <w:p w14:paraId="6BBE679E" w14:textId="77777777" w:rsidR="006B06F4" w:rsidRPr="006B06F4" w:rsidRDefault="006B06F4" w:rsidP="006B06F4">
            <w:pPr>
              <w:suppressAutoHyphens/>
              <w:jc w:val="center"/>
              <w:rPr>
                <w:sz w:val="20"/>
                <w:szCs w:val="20"/>
              </w:rPr>
            </w:pPr>
          </w:p>
        </w:tc>
        <w:tc>
          <w:tcPr>
            <w:tcW w:w="1276" w:type="dxa"/>
            <w:vMerge/>
          </w:tcPr>
          <w:p w14:paraId="0299FCF5" w14:textId="77777777" w:rsidR="006B06F4" w:rsidRPr="006B06F4" w:rsidRDefault="006B06F4" w:rsidP="006B06F4">
            <w:pPr>
              <w:suppressAutoHyphens/>
              <w:jc w:val="center"/>
              <w:rPr>
                <w:rFonts w:eastAsiaTheme="minorHAnsi"/>
                <w:sz w:val="20"/>
                <w:szCs w:val="20"/>
                <w:lang w:eastAsia="en-US"/>
              </w:rPr>
            </w:pPr>
          </w:p>
        </w:tc>
        <w:tc>
          <w:tcPr>
            <w:tcW w:w="1134" w:type="dxa"/>
            <w:vMerge/>
          </w:tcPr>
          <w:p w14:paraId="6889ED7C" w14:textId="77777777" w:rsidR="006B06F4" w:rsidRPr="006B06F4" w:rsidRDefault="006B06F4" w:rsidP="006B06F4">
            <w:pPr>
              <w:suppressAutoHyphens/>
              <w:jc w:val="center"/>
              <w:rPr>
                <w:sz w:val="20"/>
                <w:szCs w:val="20"/>
              </w:rPr>
            </w:pPr>
          </w:p>
        </w:tc>
        <w:tc>
          <w:tcPr>
            <w:tcW w:w="1559" w:type="dxa"/>
            <w:vMerge/>
          </w:tcPr>
          <w:p w14:paraId="0E68ADE1" w14:textId="77777777" w:rsidR="006B06F4" w:rsidRPr="006B06F4" w:rsidRDefault="006B06F4" w:rsidP="006B06F4">
            <w:pPr>
              <w:suppressAutoHyphens/>
              <w:jc w:val="center"/>
              <w:rPr>
                <w:sz w:val="20"/>
                <w:szCs w:val="20"/>
              </w:rPr>
            </w:pPr>
          </w:p>
        </w:tc>
        <w:tc>
          <w:tcPr>
            <w:tcW w:w="2693" w:type="dxa"/>
            <w:tcBorders>
              <w:top w:val="nil"/>
              <w:left w:val="single" w:sz="4" w:space="0" w:color="auto"/>
              <w:bottom w:val="single" w:sz="4" w:space="0" w:color="auto"/>
              <w:right w:val="single" w:sz="4" w:space="0" w:color="auto"/>
            </w:tcBorders>
            <w:shd w:val="clear" w:color="auto" w:fill="auto"/>
            <w:vAlign w:val="center"/>
          </w:tcPr>
          <w:p w14:paraId="60E35692" w14:textId="77777777" w:rsidR="006B06F4" w:rsidRPr="006B06F4" w:rsidRDefault="006B06F4" w:rsidP="006B06F4">
            <w:pPr>
              <w:suppressAutoHyphens/>
              <w:jc w:val="center"/>
              <w:rPr>
                <w:sz w:val="20"/>
                <w:szCs w:val="20"/>
              </w:rPr>
            </w:pPr>
            <w:r w:rsidRPr="006B06F4">
              <w:rPr>
                <w:sz w:val="20"/>
                <w:szCs w:val="20"/>
              </w:rPr>
              <w:t>Количество выполняемых исследований</w:t>
            </w:r>
          </w:p>
        </w:tc>
        <w:tc>
          <w:tcPr>
            <w:tcW w:w="1701" w:type="dxa"/>
            <w:vAlign w:val="center"/>
          </w:tcPr>
          <w:p w14:paraId="0C7D03F9" w14:textId="77777777" w:rsidR="006B06F4" w:rsidRPr="006B06F4" w:rsidRDefault="006B06F4" w:rsidP="006B06F4">
            <w:pPr>
              <w:suppressAutoHyphens/>
              <w:jc w:val="center"/>
              <w:rPr>
                <w:sz w:val="20"/>
                <w:szCs w:val="20"/>
              </w:rPr>
            </w:pPr>
            <w:r w:rsidRPr="006B06F4">
              <w:rPr>
                <w:sz w:val="20"/>
                <w:szCs w:val="20"/>
              </w:rPr>
              <w:t>≥ 5  и  ≤ 10</w:t>
            </w:r>
          </w:p>
        </w:tc>
        <w:tc>
          <w:tcPr>
            <w:tcW w:w="1559" w:type="dxa"/>
            <w:vAlign w:val="center"/>
          </w:tcPr>
          <w:p w14:paraId="330E0E45" w14:textId="77777777" w:rsidR="006B06F4" w:rsidRPr="006B06F4" w:rsidRDefault="006B06F4" w:rsidP="006B06F4">
            <w:pPr>
              <w:suppressAutoHyphens/>
              <w:jc w:val="center"/>
              <w:rPr>
                <w:sz w:val="20"/>
                <w:szCs w:val="20"/>
              </w:rPr>
            </w:pPr>
            <w:r w:rsidRPr="006B06F4">
              <w:rPr>
                <w:sz w:val="20"/>
                <w:szCs w:val="20"/>
              </w:rPr>
              <w:t>штука</w:t>
            </w:r>
          </w:p>
        </w:tc>
        <w:tc>
          <w:tcPr>
            <w:tcW w:w="1843" w:type="dxa"/>
          </w:tcPr>
          <w:p w14:paraId="3D464A5A" w14:textId="77777777" w:rsidR="006B06F4" w:rsidRPr="006B06F4" w:rsidRDefault="006B06F4" w:rsidP="006B06F4">
            <w:pPr>
              <w:suppressAutoHyphens/>
              <w:jc w:val="center"/>
              <w:rPr>
                <w:sz w:val="20"/>
                <w:szCs w:val="20"/>
              </w:rPr>
            </w:pPr>
            <w:r w:rsidRPr="006B06F4">
              <w:rPr>
                <w:sz w:val="20"/>
                <w:szCs w:val="20"/>
              </w:rPr>
              <w:t>Участник закупки указывает в заявке конкретное значение характеристики</w:t>
            </w:r>
          </w:p>
        </w:tc>
        <w:tc>
          <w:tcPr>
            <w:tcW w:w="1418" w:type="dxa"/>
            <w:vMerge/>
          </w:tcPr>
          <w:p w14:paraId="4C9F3E01" w14:textId="77777777" w:rsidR="006B06F4" w:rsidRPr="006B06F4" w:rsidRDefault="006B06F4" w:rsidP="006B06F4">
            <w:pPr>
              <w:suppressAutoHyphens/>
              <w:jc w:val="center"/>
              <w:rPr>
                <w:sz w:val="20"/>
                <w:szCs w:val="20"/>
              </w:rPr>
            </w:pPr>
          </w:p>
        </w:tc>
        <w:tc>
          <w:tcPr>
            <w:tcW w:w="708" w:type="dxa"/>
            <w:vMerge/>
          </w:tcPr>
          <w:p w14:paraId="141A8801" w14:textId="77777777" w:rsidR="006B06F4" w:rsidRPr="006B06F4" w:rsidRDefault="006B06F4" w:rsidP="006B06F4">
            <w:pPr>
              <w:suppressAutoHyphens/>
              <w:jc w:val="center"/>
              <w:rPr>
                <w:sz w:val="20"/>
                <w:szCs w:val="20"/>
              </w:rPr>
            </w:pPr>
          </w:p>
        </w:tc>
        <w:tc>
          <w:tcPr>
            <w:tcW w:w="851" w:type="dxa"/>
            <w:vMerge/>
          </w:tcPr>
          <w:p w14:paraId="58E04775" w14:textId="77777777" w:rsidR="006B06F4" w:rsidRPr="006B06F4" w:rsidRDefault="006B06F4" w:rsidP="006B06F4">
            <w:pPr>
              <w:suppressAutoHyphens/>
              <w:jc w:val="center"/>
              <w:rPr>
                <w:sz w:val="20"/>
                <w:szCs w:val="20"/>
              </w:rPr>
            </w:pPr>
          </w:p>
        </w:tc>
      </w:tr>
      <w:tr w:rsidR="006B06F4" w:rsidRPr="006B06F4" w14:paraId="2F857405" w14:textId="77777777" w:rsidTr="00835BB1">
        <w:trPr>
          <w:trHeight w:val="20"/>
        </w:trPr>
        <w:tc>
          <w:tcPr>
            <w:tcW w:w="846" w:type="dxa"/>
            <w:vMerge/>
          </w:tcPr>
          <w:p w14:paraId="4F8DFF7B" w14:textId="77777777" w:rsidR="006B06F4" w:rsidRPr="006B06F4" w:rsidRDefault="006B06F4" w:rsidP="006B06F4">
            <w:pPr>
              <w:suppressAutoHyphens/>
              <w:jc w:val="center"/>
              <w:rPr>
                <w:sz w:val="20"/>
                <w:szCs w:val="20"/>
              </w:rPr>
            </w:pPr>
          </w:p>
        </w:tc>
        <w:tc>
          <w:tcPr>
            <w:tcW w:w="1276" w:type="dxa"/>
            <w:vMerge/>
          </w:tcPr>
          <w:p w14:paraId="158EFC02" w14:textId="77777777" w:rsidR="006B06F4" w:rsidRPr="006B06F4" w:rsidRDefault="006B06F4" w:rsidP="006B06F4">
            <w:pPr>
              <w:suppressAutoHyphens/>
              <w:jc w:val="center"/>
              <w:rPr>
                <w:rFonts w:eastAsiaTheme="minorHAnsi"/>
                <w:sz w:val="20"/>
                <w:szCs w:val="20"/>
                <w:lang w:eastAsia="en-US"/>
              </w:rPr>
            </w:pPr>
          </w:p>
        </w:tc>
        <w:tc>
          <w:tcPr>
            <w:tcW w:w="1134" w:type="dxa"/>
            <w:vMerge/>
          </w:tcPr>
          <w:p w14:paraId="2966A8E7" w14:textId="77777777" w:rsidR="006B06F4" w:rsidRPr="006B06F4" w:rsidRDefault="006B06F4" w:rsidP="006B06F4">
            <w:pPr>
              <w:suppressAutoHyphens/>
              <w:jc w:val="center"/>
              <w:rPr>
                <w:sz w:val="20"/>
                <w:szCs w:val="20"/>
              </w:rPr>
            </w:pPr>
          </w:p>
        </w:tc>
        <w:tc>
          <w:tcPr>
            <w:tcW w:w="1559" w:type="dxa"/>
            <w:vMerge/>
          </w:tcPr>
          <w:p w14:paraId="626A6707" w14:textId="77777777" w:rsidR="006B06F4" w:rsidRPr="006B06F4" w:rsidRDefault="006B06F4" w:rsidP="006B06F4">
            <w:pPr>
              <w:suppressAutoHyphens/>
              <w:jc w:val="center"/>
              <w:rPr>
                <w:sz w:val="20"/>
                <w:szCs w:val="20"/>
              </w:rPr>
            </w:pPr>
          </w:p>
        </w:tc>
        <w:tc>
          <w:tcPr>
            <w:tcW w:w="2693" w:type="dxa"/>
            <w:tcBorders>
              <w:top w:val="nil"/>
              <w:left w:val="single" w:sz="4" w:space="0" w:color="auto"/>
              <w:bottom w:val="single" w:sz="4" w:space="0" w:color="auto"/>
              <w:right w:val="single" w:sz="4" w:space="0" w:color="auto"/>
            </w:tcBorders>
            <w:shd w:val="clear" w:color="auto" w:fill="auto"/>
            <w:vAlign w:val="center"/>
          </w:tcPr>
          <w:p w14:paraId="26FF71D4" w14:textId="77777777" w:rsidR="006B06F4" w:rsidRPr="006B06F4" w:rsidRDefault="006B06F4" w:rsidP="006B06F4">
            <w:pPr>
              <w:suppressAutoHyphens/>
              <w:jc w:val="center"/>
              <w:rPr>
                <w:sz w:val="20"/>
                <w:szCs w:val="20"/>
              </w:rPr>
            </w:pPr>
            <w:r w:rsidRPr="006B06F4">
              <w:rPr>
                <w:sz w:val="20"/>
                <w:szCs w:val="20"/>
              </w:rPr>
              <w:t>Исследуемый материал</w:t>
            </w:r>
          </w:p>
        </w:tc>
        <w:tc>
          <w:tcPr>
            <w:tcW w:w="1701" w:type="dxa"/>
            <w:vAlign w:val="center"/>
          </w:tcPr>
          <w:p w14:paraId="30BE9647" w14:textId="77777777" w:rsidR="006B06F4" w:rsidRPr="006B06F4" w:rsidRDefault="006B06F4" w:rsidP="006B06F4">
            <w:pPr>
              <w:suppressAutoHyphens/>
              <w:jc w:val="center"/>
              <w:rPr>
                <w:sz w:val="20"/>
                <w:szCs w:val="20"/>
              </w:rPr>
            </w:pPr>
            <w:r w:rsidRPr="006B06F4">
              <w:rPr>
                <w:sz w:val="20"/>
                <w:szCs w:val="20"/>
              </w:rPr>
              <w:t>Цельная кровь</w:t>
            </w:r>
          </w:p>
        </w:tc>
        <w:tc>
          <w:tcPr>
            <w:tcW w:w="1559" w:type="dxa"/>
            <w:vAlign w:val="center"/>
          </w:tcPr>
          <w:p w14:paraId="1A97E77B" w14:textId="77777777" w:rsidR="006B06F4" w:rsidRPr="006B06F4" w:rsidRDefault="006B06F4" w:rsidP="006B06F4">
            <w:pPr>
              <w:suppressAutoHyphens/>
              <w:jc w:val="center"/>
              <w:rPr>
                <w:sz w:val="20"/>
                <w:szCs w:val="20"/>
              </w:rPr>
            </w:pPr>
            <w:r w:rsidRPr="006B06F4">
              <w:rPr>
                <w:sz w:val="20"/>
                <w:szCs w:val="20"/>
              </w:rPr>
              <w:t>-</w:t>
            </w:r>
          </w:p>
        </w:tc>
        <w:tc>
          <w:tcPr>
            <w:tcW w:w="1843" w:type="dxa"/>
          </w:tcPr>
          <w:p w14:paraId="50980A50" w14:textId="77777777" w:rsidR="006B06F4" w:rsidRPr="006B06F4" w:rsidRDefault="006B06F4" w:rsidP="006B06F4">
            <w:pPr>
              <w:suppressAutoHyphens/>
              <w:jc w:val="center"/>
              <w:rPr>
                <w:sz w:val="20"/>
                <w:szCs w:val="20"/>
              </w:rPr>
            </w:pPr>
            <w:r w:rsidRPr="006B06F4">
              <w:rPr>
                <w:sz w:val="20"/>
                <w:szCs w:val="20"/>
              </w:rPr>
              <w:t>Значение характеристики не может изменяться участником закупки</w:t>
            </w:r>
          </w:p>
        </w:tc>
        <w:tc>
          <w:tcPr>
            <w:tcW w:w="1418" w:type="dxa"/>
            <w:vMerge/>
          </w:tcPr>
          <w:p w14:paraId="73D0747A" w14:textId="77777777" w:rsidR="006B06F4" w:rsidRPr="006B06F4" w:rsidRDefault="006B06F4" w:rsidP="006B06F4">
            <w:pPr>
              <w:suppressAutoHyphens/>
              <w:jc w:val="center"/>
              <w:rPr>
                <w:sz w:val="20"/>
                <w:szCs w:val="20"/>
              </w:rPr>
            </w:pPr>
          </w:p>
        </w:tc>
        <w:tc>
          <w:tcPr>
            <w:tcW w:w="708" w:type="dxa"/>
            <w:vMerge/>
          </w:tcPr>
          <w:p w14:paraId="1F116F39" w14:textId="77777777" w:rsidR="006B06F4" w:rsidRPr="006B06F4" w:rsidRDefault="006B06F4" w:rsidP="006B06F4">
            <w:pPr>
              <w:suppressAutoHyphens/>
              <w:jc w:val="center"/>
              <w:rPr>
                <w:sz w:val="20"/>
                <w:szCs w:val="20"/>
              </w:rPr>
            </w:pPr>
          </w:p>
        </w:tc>
        <w:tc>
          <w:tcPr>
            <w:tcW w:w="851" w:type="dxa"/>
            <w:vMerge/>
          </w:tcPr>
          <w:p w14:paraId="7AE49DC4" w14:textId="77777777" w:rsidR="006B06F4" w:rsidRPr="006B06F4" w:rsidRDefault="006B06F4" w:rsidP="006B06F4">
            <w:pPr>
              <w:suppressAutoHyphens/>
              <w:jc w:val="center"/>
              <w:rPr>
                <w:sz w:val="20"/>
                <w:szCs w:val="20"/>
              </w:rPr>
            </w:pPr>
          </w:p>
        </w:tc>
      </w:tr>
      <w:tr w:rsidR="006B06F4" w:rsidRPr="006B06F4" w14:paraId="05290F7E" w14:textId="77777777" w:rsidTr="00835BB1">
        <w:trPr>
          <w:trHeight w:val="20"/>
        </w:trPr>
        <w:tc>
          <w:tcPr>
            <w:tcW w:w="846" w:type="dxa"/>
            <w:vMerge/>
          </w:tcPr>
          <w:p w14:paraId="2DC0BB8F" w14:textId="77777777" w:rsidR="006B06F4" w:rsidRPr="006B06F4" w:rsidRDefault="006B06F4" w:rsidP="006B06F4">
            <w:pPr>
              <w:suppressAutoHyphens/>
              <w:jc w:val="center"/>
              <w:rPr>
                <w:sz w:val="20"/>
                <w:szCs w:val="20"/>
              </w:rPr>
            </w:pPr>
          </w:p>
        </w:tc>
        <w:tc>
          <w:tcPr>
            <w:tcW w:w="1276" w:type="dxa"/>
            <w:vMerge/>
          </w:tcPr>
          <w:p w14:paraId="55E82B53" w14:textId="77777777" w:rsidR="006B06F4" w:rsidRPr="006B06F4" w:rsidRDefault="006B06F4" w:rsidP="006B06F4">
            <w:pPr>
              <w:suppressAutoHyphens/>
              <w:jc w:val="center"/>
              <w:rPr>
                <w:rFonts w:eastAsiaTheme="minorHAnsi"/>
                <w:sz w:val="20"/>
                <w:szCs w:val="20"/>
                <w:lang w:eastAsia="en-US"/>
              </w:rPr>
            </w:pPr>
          </w:p>
        </w:tc>
        <w:tc>
          <w:tcPr>
            <w:tcW w:w="1134" w:type="dxa"/>
            <w:vMerge/>
          </w:tcPr>
          <w:p w14:paraId="46D2E8D7" w14:textId="77777777" w:rsidR="006B06F4" w:rsidRPr="006B06F4" w:rsidRDefault="006B06F4" w:rsidP="006B06F4">
            <w:pPr>
              <w:suppressAutoHyphens/>
              <w:jc w:val="center"/>
              <w:rPr>
                <w:sz w:val="20"/>
                <w:szCs w:val="20"/>
              </w:rPr>
            </w:pPr>
          </w:p>
        </w:tc>
        <w:tc>
          <w:tcPr>
            <w:tcW w:w="1559" w:type="dxa"/>
            <w:vMerge/>
          </w:tcPr>
          <w:p w14:paraId="243B6A35" w14:textId="77777777" w:rsidR="006B06F4" w:rsidRPr="006B06F4" w:rsidRDefault="006B06F4" w:rsidP="006B06F4">
            <w:pPr>
              <w:suppressAutoHyphens/>
              <w:jc w:val="center"/>
              <w:rPr>
                <w:sz w:val="20"/>
                <w:szCs w:val="20"/>
              </w:rPr>
            </w:pPr>
          </w:p>
        </w:tc>
        <w:tc>
          <w:tcPr>
            <w:tcW w:w="2693" w:type="dxa"/>
            <w:tcBorders>
              <w:top w:val="nil"/>
              <w:left w:val="single" w:sz="4" w:space="0" w:color="auto"/>
              <w:bottom w:val="single" w:sz="4" w:space="0" w:color="auto"/>
              <w:right w:val="single" w:sz="4" w:space="0" w:color="auto"/>
            </w:tcBorders>
            <w:shd w:val="clear" w:color="auto" w:fill="auto"/>
            <w:vAlign w:val="center"/>
          </w:tcPr>
          <w:p w14:paraId="16662E86" w14:textId="77777777" w:rsidR="006B06F4" w:rsidRPr="006B06F4" w:rsidRDefault="006B06F4" w:rsidP="006B06F4">
            <w:pPr>
              <w:suppressAutoHyphens/>
              <w:jc w:val="center"/>
              <w:rPr>
                <w:sz w:val="20"/>
                <w:szCs w:val="20"/>
              </w:rPr>
            </w:pPr>
            <w:r w:rsidRPr="006B06F4">
              <w:rPr>
                <w:sz w:val="20"/>
                <w:szCs w:val="20"/>
              </w:rPr>
              <w:t>Назначение</w:t>
            </w:r>
          </w:p>
        </w:tc>
        <w:tc>
          <w:tcPr>
            <w:tcW w:w="1701" w:type="dxa"/>
            <w:vAlign w:val="center"/>
          </w:tcPr>
          <w:p w14:paraId="69139827" w14:textId="77777777" w:rsidR="006B06F4" w:rsidRPr="006B06F4" w:rsidRDefault="006B06F4" w:rsidP="006B06F4">
            <w:pPr>
              <w:suppressAutoHyphens/>
              <w:jc w:val="center"/>
              <w:rPr>
                <w:sz w:val="20"/>
                <w:szCs w:val="20"/>
              </w:rPr>
            </w:pPr>
            <w:r w:rsidRPr="006B06F4">
              <w:rPr>
                <w:sz w:val="20"/>
                <w:szCs w:val="20"/>
              </w:rPr>
              <w:t>Для прибора измерения уровня глюкозы в крови CONTOUR TS ("Контур ТС")</w:t>
            </w:r>
          </w:p>
        </w:tc>
        <w:tc>
          <w:tcPr>
            <w:tcW w:w="1559" w:type="dxa"/>
            <w:vAlign w:val="center"/>
          </w:tcPr>
          <w:p w14:paraId="2FC10954" w14:textId="77777777" w:rsidR="006B06F4" w:rsidRPr="006B06F4" w:rsidRDefault="006B06F4" w:rsidP="006B06F4">
            <w:pPr>
              <w:suppressAutoHyphens/>
              <w:jc w:val="center"/>
              <w:rPr>
                <w:sz w:val="20"/>
                <w:szCs w:val="20"/>
              </w:rPr>
            </w:pPr>
            <w:r w:rsidRPr="006B06F4">
              <w:rPr>
                <w:sz w:val="20"/>
                <w:szCs w:val="20"/>
              </w:rPr>
              <w:t>-</w:t>
            </w:r>
          </w:p>
        </w:tc>
        <w:tc>
          <w:tcPr>
            <w:tcW w:w="1843" w:type="dxa"/>
          </w:tcPr>
          <w:p w14:paraId="1B8FAA58" w14:textId="77777777" w:rsidR="006B06F4" w:rsidRPr="006B06F4" w:rsidRDefault="006B06F4" w:rsidP="006B06F4">
            <w:pPr>
              <w:suppressAutoHyphens/>
              <w:jc w:val="center"/>
              <w:rPr>
                <w:sz w:val="20"/>
                <w:szCs w:val="20"/>
              </w:rPr>
            </w:pPr>
            <w:r w:rsidRPr="006B06F4">
              <w:rPr>
                <w:sz w:val="20"/>
                <w:szCs w:val="20"/>
              </w:rPr>
              <w:t>Значение характеристики не может изменяться участником закупки</w:t>
            </w:r>
          </w:p>
        </w:tc>
        <w:tc>
          <w:tcPr>
            <w:tcW w:w="1418" w:type="dxa"/>
            <w:vMerge/>
          </w:tcPr>
          <w:p w14:paraId="7186A8BD" w14:textId="77777777" w:rsidR="006B06F4" w:rsidRPr="006B06F4" w:rsidRDefault="006B06F4" w:rsidP="006B06F4">
            <w:pPr>
              <w:suppressAutoHyphens/>
              <w:jc w:val="center"/>
              <w:rPr>
                <w:sz w:val="20"/>
                <w:szCs w:val="20"/>
              </w:rPr>
            </w:pPr>
          </w:p>
        </w:tc>
        <w:tc>
          <w:tcPr>
            <w:tcW w:w="708" w:type="dxa"/>
            <w:vMerge/>
          </w:tcPr>
          <w:p w14:paraId="56045265" w14:textId="77777777" w:rsidR="006B06F4" w:rsidRPr="006B06F4" w:rsidRDefault="006B06F4" w:rsidP="006B06F4">
            <w:pPr>
              <w:suppressAutoHyphens/>
              <w:jc w:val="center"/>
              <w:rPr>
                <w:sz w:val="20"/>
                <w:szCs w:val="20"/>
              </w:rPr>
            </w:pPr>
          </w:p>
        </w:tc>
        <w:tc>
          <w:tcPr>
            <w:tcW w:w="851" w:type="dxa"/>
            <w:vMerge/>
          </w:tcPr>
          <w:p w14:paraId="7ED9D0B8" w14:textId="77777777" w:rsidR="006B06F4" w:rsidRPr="006B06F4" w:rsidRDefault="006B06F4" w:rsidP="006B06F4">
            <w:pPr>
              <w:suppressAutoHyphens/>
              <w:jc w:val="center"/>
              <w:rPr>
                <w:sz w:val="20"/>
                <w:szCs w:val="20"/>
              </w:rPr>
            </w:pPr>
          </w:p>
        </w:tc>
      </w:tr>
    </w:tbl>
    <w:p w14:paraId="720EEA0B" w14:textId="77777777" w:rsidR="007F0552" w:rsidRDefault="007F0552" w:rsidP="007F0552">
      <w:pPr>
        <w:jc w:val="both"/>
        <w:rPr>
          <w:rFonts w:eastAsia="Calibri"/>
          <w:b/>
          <w:sz w:val="18"/>
          <w:szCs w:val="18"/>
        </w:rPr>
      </w:pPr>
      <w:r>
        <w:rPr>
          <w:rFonts w:eastAsia="Calibri"/>
          <w:b/>
          <w:sz w:val="21"/>
          <w:szCs w:val="21"/>
        </w:rPr>
        <w:t xml:space="preserve">* – </w:t>
      </w:r>
      <w:r>
        <w:rPr>
          <w:rFonts w:eastAsia="Calibri"/>
          <w:b/>
          <w:sz w:val="18"/>
          <w:szCs w:val="18"/>
        </w:rPr>
        <w:t xml:space="preserve">В соответствии с требованиями постановления Правительства РФ от 12.01.2023 №10, если Поставщик предлагает к поставке тест-полоски, соответствующие показателям, указанным в описании объекта закупки в соответствии с частью 2 статьи 33 Федерального закона "О контрактной системе в сфере закупок товаров, работ, услуг для обеспечения государственных и муниципальных нужд", но являющиеся несовместимыми с анализатором, указанным в описании объекта закупки, Поставщик обязан одновременно с поставкой таких тест-полосок безвозмездно передать Заказчику совместимые с ними новые анализаторы в количестве, предусмотренном в описании объекта закупки. </w:t>
      </w:r>
    </w:p>
    <w:p w14:paraId="41359E88" w14:textId="77777777" w:rsidR="007F0552" w:rsidRDefault="007F0552" w:rsidP="007F0552">
      <w:pPr>
        <w:jc w:val="both"/>
        <w:rPr>
          <w:rFonts w:eastAsia="Calibri"/>
          <w:b/>
          <w:sz w:val="18"/>
          <w:szCs w:val="18"/>
        </w:rPr>
      </w:pPr>
      <w:r>
        <w:rPr>
          <w:rFonts w:eastAsia="Calibri"/>
          <w:b/>
          <w:sz w:val="18"/>
          <w:szCs w:val="18"/>
        </w:rPr>
        <w:t>В случае предложения к поставке тест-полосок не совместимых с анализатором (</w:t>
      </w:r>
      <w:proofErr w:type="spellStart"/>
      <w:r>
        <w:rPr>
          <w:rFonts w:eastAsia="Calibri"/>
          <w:b/>
          <w:sz w:val="18"/>
          <w:szCs w:val="18"/>
        </w:rPr>
        <w:t>глюкометром</w:t>
      </w:r>
      <w:proofErr w:type="spellEnd"/>
      <w:r>
        <w:rPr>
          <w:rFonts w:eastAsia="Calibri"/>
          <w:b/>
          <w:sz w:val="18"/>
          <w:szCs w:val="18"/>
        </w:rPr>
        <w:t>) CONTOUR®️ TS ("Контур ТС") Поставщик обязан безвозмездно передать Заказчику новые анализаторы(</w:t>
      </w:r>
      <w:proofErr w:type="spellStart"/>
      <w:r>
        <w:rPr>
          <w:rFonts w:eastAsia="Calibri"/>
          <w:b/>
          <w:sz w:val="18"/>
          <w:szCs w:val="18"/>
        </w:rPr>
        <w:t>глюкометры</w:t>
      </w:r>
      <w:proofErr w:type="spellEnd"/>
      <w:r>
        <w:rPr>
          <w:rFonts w:eastAsia="Calibri"/>
          <w:b/>
          <w:sz w:val="18"/>
          <w:szCs w:val="18"/>
        </w:rPr>
        <w:t>) - индивидуальные анализаторы (</w:t>
      </w:r>
      <w:proofErr w:type="spellStart"/>
      <w:r>
        <w:rPr>
          <w:rFonts w:eastAsia="Calibri"/>
          <w:b/>
          <w:sz w:val="18"/>
          <w:szCs w:val="18"/>
        </w:rPr>
        <w:t>глюкометры</w:t>
      </w:r>
      <w:proofErr w:type="spellEnd"/>
      <w:r>
        <w:rPr>
          <w:rFonts w:eastAsia="Calibri"/>
          <w:b/>
          <w:sz w:val="18"/>
          <w:szCs w:val="18"/>
        </w:rPr>
        <w:t xml:space="preserve">) в количестве 1 штук (в соответствии с Сан </w:t>
      </w:r>
      <w:proofErr w:type="spellStart"/>
      <w:r>
        <w:rPr>
          <w:rFonts w:eastAsia="Calibri"/>
          <w:b/>
          <w:sz w:val="18"/>
          <w:szCs w:val="18"/>
        </w:rPr>
        <w:t>Пин</w:t>
      </w:r>
      <w:proofErr w:type="spellEnd"/>
      <w:r>
        <w:rPr>
          <w:rFonts w:eastAsia="Calibri"/>
          <w:b/>
          <w:sz w:val="18"/>
          <w:szCs w:val="18"/>
        </w:rPr>
        <w:t xml:space="preserve"> 3.3686-21, Утверждены постановлением Главного государственного </w:t>
      </w:r>
      <w:r>
        <w:rPr>
          <w:rFonts w:eastAsia="Calibri"/>
          <w:b/>
          <w:sz w:val="18"/>
          <w:szCs w:val="18"/>
        </w:rPr>
        <w:lastRenderedPageBreak/>
        <w:t xml:space="preserve">санитарного врача Российской Федерации от 28.01.2021 N 4), а также обеспечить обучение работников Заказчика по их использованию, а также обеспечить гарантийное обслуживание поставленных анализаторов в течение 24 месяцев с даты поставки.  </w:t>
      </w:r>
    </w:p>
    <w:p w14:paraId="410FAF08" w14:textId="77777777" w:rsidR="007F0552" w:rsidRDefault="007F0552" w:rsidP="007F0552">
      <w:pPr>
        <w:jc w:val="both"/>
        <w:rPr>
          <w:rFonts w:eastAsia="Calibri"/>
          <w:b/>
          <w:sz w:val="18"/>
          <w:szCs w:val="18"/>
        </w:rPr>
      </w:pPr>
      <w:r>
        <w:rPr>
          <w:rFonts w:eastAsia="Calibri"/>
          <w:b/>
          <w:sz w:val="18"/>
          <w:szCs w:val="18"/>
        </w:rPr>
        <w:t xml:space="preserve">«В случае безвозмездной передачи заказчику новых анализаторов, совместимых с поставляемыми тест-полосками срок поставки </w:t>
      </w:r>
      <w:proofErr w:type="spellStart"/>
      <w:r>
        <w:rPr>
          <w:rFonts w:eastAsia="Calibri"/>
          <w:b/>
          <w:sz w:val="18"/>
          <w:szCs w:val="18"/>
        </w:rPr>
        <w:t>глюкометров</w:t>
      </w:r>
      <w:proofErr w:type="spellEnd"/>
      <w:r>
        <w:rPr>
          <w:rFonts w:eastAsia="Calibri"/>
          <w:b/>
          <w:sz w:val="18"/>
          <w:szCs w:val="18"/>
        </w:rPr>
        <w:t xml:space="preserve"> должен составлять 10 календарных дней с момента заключения контракта в полном объеме.</w:t>
      </w:r>
    </w:p>
    <w:p w14:paraId="11BAA7C4" w14:textId="77777777" w:rsidR="007F0552" w:rsidRDefault="007F0552" w:rsidP="007F0552">
      <w:pPr>
        <w:jc w:val="both"/>
        <w:rPr>
          <w:rFonts w:eastAsia="Calibri"/>
          <w:b/>
          <w:sz w:val="18"/>
          <w:szCs w:val="18"/>
        </w:rPr>
      </w:pPr>
      <w:r>
        <w:rPr>
          <w:rFonts w:eastAsia="Calibri"/>
          <w:b/>
          <w:sz w:val="18"/>
          <w:szCs w:val="18"/>
        </w:rPr>
        <w:t>Передаваемые анализаторы должны быть новыми, неиспользованными, серийно выпускаемыми, не должны находиться в залоге, под арестом или под иным обременением. Передаваемые анализаторы не должны иметь дефектов, связанных с конструкцией, материалами или функционированием при штатном использовании передаваемых анализаторов в соответствии с технической и (или) эксплуатационной документацией производителя (изготовителя) передаваемых анализаторов. Поставщик предоставляет Заказчику гарантии производителя (изготовителя) передаваемых анализаторов,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передаваемых анализаторов, а также надлежащее качество передаваемых анализаторов. Поставщик обязан обеспечить исполнение гарантийных обязательств, в отношении таких анализаторов. Гарантия Поставщика на передаваемые анализаторы составляет не менее 24 месяцев. Гарантия производителя на передаваемые анализаторы составляет не менее 24 месяцев. Гарантийный срок начинает исчисляться со дня подписания документа о приемке, предусмотренного Контрактом. Поставщик должен в течение гарантийного срока бесплатно осуществить ремонт передаваемых анализаторов либо их замену по требованию Заказчика в срок, указанный в Акте о выявленных недостатках (дефектах). Гарантийный срок продлевается на время, в течение которого передаваемые анализаторы не могли использоваться из-за обнаруженных в них недостатков (дефектов).</w:t>
      </w:r>
    </w:p>
    <w:p w14:paraId="549E6AFF" w14:textId="77777777" w:rsidR="00187092" w:rsidRPr="00F76A9C" w:rsidRDefault="00187092" w:rsidP="001D7AC2">
      <w:pPr>
        <w:rPr>
          <w:sz w:val="20"/>
          <w:szCs w:val="20"/>
        </w:rPr>
      </w:pPr>
    </w:p>
    <w:sectPr w:rsidR="00187092" w:rsidRPr="00F76A9C" w:rsidSect="001D7AC2">
      <w:pgSz w:w="16838" w:h="11906" w:orient="landscape"/>
      <w:pgMar w:top="56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193F8" w14:textId="77777777" w:rsidR="00A669BE" w:rsidRDefault="00A669BE" w:rsidP="00E51227">
      <w:r>
        <w:separator/>
      </w:r>
    </w:p>
  </w:endnote>
  <w:endnote w:type="continuationSeparator" w:id="0">
    <w:p w14:paraId="7E321900" w14:textId="77777777" w:rsidR="00A669BE" w:rsidRDefault="00A669BE"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0259" w14:textId="77777777" w:rsidR="00DB2C48" w:rsidRDefault="00DB2C48" w:rsidP="004456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5BEAEB" w14:textId="77777777" w:rsidR="00DB2C48" w:rsidRDefault="00DB2C48" w:rsidP="004456AC">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428A9" w14:textId="77777777" w:rsidR="00A669BE" w:rsidRDefault="00A669BE" w:rsidP="00E51227">
      <w:r>
        <w:separator/>
      </w:r>
    </w:p>
  </w:footnote>
  <w:footnote w:type="continuationSeparator" w:id="0">
    <w:p w14:paraId="43D6C76A" w14:textId="77777777" w:rsidR="00A669BE" w:rsidRDefault="00A669BE" w:rsidP="00E51227">
      <w:r>
        <w:continuationSeparator/>
      </w:r>
    </w:p>
  </w:footnote>
  <w:footnote w:id="1">
    <w:p w14:paraId="134416F0" w14:textId="77777777" w:rsidR="006B06F4" w:rsidRDefault="006B06F4" w:rsidP="006B06F4">
      <w:pPr>
        <w:pStyle w:val="ac"/>
      </w:pPr>
      <w:r>
        <w:rPr>
          <w:rFonts w:ascii="Liberation Serif" w:hAnsi="Liberation Serif"/>
        </w:rPr>
        <w:footnoteRef/>
      </w:r>
      <w:r>
        <w:t xml:space="preserve"> </w:t>
      </w:r>
      <w:r>
        <w:rPr>
          <w:sz w:val="16"/>
        </w:rPr>
        <w:t>Обоснование необходимости включения дополнительной информации, не содержащейся в КТРУ: в соответствии с п. 6 Правил использования каталога товаров, работ, услуг для обеспечения государственных и муниципальных нужд (Постановление Правительства РФ от 08.02.2017 N 145) заказчик обязан предоставлять обоснование только при наличии описания товара, работы, услуги в позиции каталога.</w:t>
      </w:r>
    </w:p>
    <w:p w14:paraId="3630B793" w14:textId="77777777" w:rsidR="006B06F4" w:rsidRDefault="006B06F4" w:rsidP="006B06F4">
      <w:pPr>
        <w:pStyle w:val="ac"/>
      </w:pPr>
      <w:r>
        <w:rPr>
          <w:sz w:val="16"/>
        </w:rPr>
        <w:t>В случае если описание, приведенное в каталоге товаров, работ, услуг не позволяет в полном объеме идентифицировать необходимый товар однозначным образом; Заказчик устанавливает дополнительные характеристики для определения соответствия поставляемого товара потребностям Заказчика.</w:t>
      </w:r>
    </w:p>
    <w:p w14:paraId="05FF59B3" w14:textId="77777777" w:rsidR="006B06F4" w:rsidRDefault="006B06F4" w:rsidP="006B06F4">
      <w:pPr>
        <w:pStyle w:val="ac"/>
      </w:pPr>
      <w:r>
        <w:rPr>
          <w:sz w:val="16"/>
        </w:rPr>
        <w:t>Ввиду того, что технические стандарты, предусмотренные законодательством Российской Федерации о техническом регулировании, не могут в полной мере отразить все необходимые заказчику качественные характеристики объекта закупки, документация может содержать иные показатели.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FC11" w14:textId="77777777" w:rsidR="00DB2C48" w:rsidRDefault="00DB2C48" w:rsidP="004456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754D312" w14:textId="77777777" w:rsidR="00DB2C48" w:rsidRDefault="00DB2C4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F1F"/>
    <w:multiLevelType w:val="hybridMultilevel"/>
    <w:tmpl w:val="30C8E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274005"/>
    <w:multiLevelType w:val="hybridMultilevel"/>
    <w:tmpl w:val="161C7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37101B96"/>
    <w:multiLevelType w:val="hybridMultilevel"/>
    <w:tmpl w:val="EF703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303E1A"/>
    <w:multiLevelType w:val="hybridMultilevel"/>
    <w:tmpl w:val="32927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C212E7"/>
    <w:multiLevelType w:val="multilevel"/>
    <w:tmpl w:val="9CF6F5B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33010F"/>
    <w:multiLevelType w:val="hybridMultilevel"/>
    <w:tmpl w:val="8DC68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D9420D6"/>
    <w:multiLevelType w:val="hybridMultilevel"/>
    <w:tmpl w:val="B828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331267"/>
    <w:multiLevelType w:val="multilevel"/>
    <w:tmpl w:val="7620156E"/>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3BD6BB0"/>
    <w:multiLevelType w:val="hybridMultilevel"/>
    <w:tmpl w:val="51C67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293D2A"/>
    <w:multiLevelType w:val="hybridMultilevel"/>
    <w:tmpl w:val="2A625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5"/>
  </w:num>
  <w:num w:numId="5">
    <w:abstractNumId w:val="9"/>
  </w:num>
  <w:num w:numId="6">
    <w:abstractNumId w:val="0"/>
  </w:num>
  <w:num w:numId="7">
    <w:abstractNumId w:val="1"/>
  </w:num>
  <w:num w:numId="8">
    <w:abstractNumId w:val="11"/>
  </w:num>
  <w:num w:numId="9">
    <w:abstractNumId w:val="3"/>
  </w:num>
  <w:num w:numId="10">
    <w:abstractNumId w:val="6"/>
  </w:num>
  <w:num w:numId="11">
    <w:abstractNumId w:val="10"/>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BB"/>
    <w:rsid w:val="00001500"/>
    <w:rsid w:val="000076E2"/>
    <w:rsid w:val="000148DC"/>
    <w:rsid w:val="000154AD"/>
    <w:rsid w:val="000170D2"/>
    <w:rsid w:val="00017EA3"/>
    <w:rsid w:val="0002158C"/>
    <w:rsid w:val="00022842"/>
    <w:rsid w:val="00023B41"/>
    <w:rsid w:val="00030A3B"/>
    <w:rsid w:val="00032C06"/>
    <w:rsid w:val="00041D49"/>
    <w:rsid w:val="0004647F"/>
    <w:rsid w:val="00051D66"/>
    <w:rsid w:val="0005456E"/>
    <w:rsid w:val="000555A7"/>
    <w:rsid w:val="00056A3C"/>
    <w:rsid w:val="0005740A"/>
    <w:rsid w:val="00057A61"/>
    <w:rsid w:val="00061444"/>
    <w:rsid w:val="0006405F"/>
    <w:rsid w:val="00070174"/>
    <w:rsid w:val="00070E33"/>
    <w:rsid w:val="00070EC0"/>
    <w:rsid w:val="00071DE1"/>
    <w:rsid w:val="00072BE3"/>
    <w:rsid w:val="00073F26"/>
    <w:rsid w:val="00073FFE"/>
    <w:rsid w:val="0008000F"/>
    <w:rsid w:val="00081554"/>
    <w:rsid w:val="00083512"/>
    <w:rsid w:val="00086DA8"/>
    <w:rsid w:val="00087BCA"/>
    <w:rsid w:val="00091157"/>
    <w:rsid w:val="00091C27"/>
    <w:rsid w:val="00092078"/>
    <w:rsid w:val="00093AAA"/>
    <w:rsid w:val="00095EA9"/>
    <w:rsid w:val="000960FD"/>
    <w:rsid w:val="0009782A"/>
    <w:rsid w:val="00097E79"/>
    <w:rsid w:val="000A01DE"/>
    <w:rsid w:val="000A0D95"/>
    <w:rsid w:val="000A4807"/>
    <w:rsid w:val="000A4809"/>
    <w:rsid w:val="000A59E6"/>
    <w:rsid w:val="000A5F55"/>
    <w:rsid w:val="000A6205"/>
    <w:rsid w:val="000A735D"/>
    <w:rsid w:val="000B0695"/>
    <w:rsid w:val="000B0A15"/>
    <w:rsid w:val="000B2206"/>
    <w:rsid w:val="000B54F5"/>
    <w:rsid w:val="000B7FAE"/>
    <w:rsid w:val="000C1024"/>
    <w:rsid w:val="000C199C"/>
    <w:rsid w:val="000C3DA3"/>
    <w:rsid w:val="000C41C9"/>
    <w:rsid w:val="000C7A7E"/>
    <w:rsid w:val="000D0DCC"/>
    <w:rsid w:val="000D1A13"/>
    <w:rsid w:val="000D3ED5"/>
    <w:rsid w:val="000D40D2"/>
    <w:rsid w:val="000D6B75"/>
    <w:rsid w:val="000E3D14"/>
    <w:rsid w:val="000E42B6"/>
    <w:rsid w:val="000F02D5"/>
    <w:rsid w:val="000F06A7"/>
    <w:rsid w:val="000F0826"/>
    <w:rsid w:val="000F2E7E"/>
    <w:rsid w:val="000F4394"/>
    <w:rsid w:val="001020A4"/>
    <w:rsid w:val="00102885"/>
    <w:rsid w:val="00103FCB"/>
    <w:rsid w:val="00104149"/>
    <w:rsid w:val="001042FF"/>
    <w:rsid w:val="00104F61"/>
    <w:rsid w:val="00105A8D"/>
    <w:rsid w:val="00106387"/>
    <w:rsid w:val="00111284"/>
    <w:rsid w:val="001136E7"/>
    <w:rsid w:val="00113A2A"/>
    <w:rsid w:val="001161AC"/>
    <w:rsid w:val="00116E77"/>
    <w:rsid w:val="0012040E"/>
    <w:rsid w:val="00125AF9"/>
    <w:rsid w:val="0013050F"/>
    <w:rsid w:val="001324E9"/>
    <w:rsid w:val="00132618"/>
    <w:rsid w:val="00132DAE"/>
    <w:rsid w:val="00135814"/>
    <w:rsid w:val="0013747C"/>
    <w:rsid w:val="0014038A"/>
    <w:rsid w:val="00140A43"/>
    <w:rsid w:val="00141B7C"/>
    <w:rsid w:val="00142367"/>
    <w:rsid w:val="00143795"/>
    <w:rsid w:val="00144C04"/>
    <w:rsid w:val="00146CDE"/>
    <w:rsid w:val="00146F65"/>
    <w:rsid w:val="001505D3"/>
    <w:rsid w:val="00151853"/>
    <w:rsid w:val="00152686"/>
    <w:rsid w:val="0016038E"/>
    <w:rsid w:val="001611DE"/>
    <w:rsid w:val="001626A5"/>
    <w:rsid w:val="00162BB3"/>
    <w:rsid w:val="00166918"/>
    <w:rsid w:val="00170339"/>
    <w:rsid w:val="00173D80"/>
    <w:rsid w:val="00175CF5"/>
    <w:rsid w:val="001760E4"/>
    <w:rsid w:val="001769F5"/>
    <w:rsid w:val="001805C4"/>
    <w:rsid w:val="00180DBF"/>
    <w:rsid w:val="0018236A"/>
    <w:rsid w:val="001827C0"/>
    <w:rsid w:val="00187092"/>
    <w:rsid w:val="001940A7"/>
    <w:rsid w:val="001A04DB"/>
    <w:rsid w:val="001A1FF4"/>
    <w:rsid w:val="001A2356"/>
    <w:rsid w:val="001A2504"/>
    <w:rsid w:val="001A3CC0"/>
    <w:rsid w:val="001A6C84"/>
    <w:rsid w:val="001A6CBA"/>
    <w:rsid w:val="001A70AD"/>
    <w:rsid w:val="001B0FD1"/>
    <w:rsid w:val="001B2446"/>
    <w:rsid w:val="001B290C"/>
    <w:rsid w:val="001B4FEB"/>
    <w:rsid w:val="001C2DB5"/>
    <w:rsid w:val="001C4DC5"/>
    <w:rsid w:val="001C5259"/>
    <w:rsid w:val="001C6328"/>
    <w:rsid w:val="001D1199"/>
    <w:rsid w:val="001D1B18"/>
    <w:rsid w:val="001D2D6D"/>
    <w:rsid w:val="001D57BC"/>
    <w:rsid w:val="001D5A89"/>
    <w:rsid w:val="001D7AC2"/>
    <w:rsid w:val="001E3B19"/>
    <w:rsid w:val="001E3E6C"/>
    <w:rsid w:val="001E6690"/>
    <w:rsid w:val="001F01A5"/>
    <w:rsid w:val="001F1B5B"/>
    <w:rsid w:val="001F3F2D"/>
    <w:rsid w:val="001F7F52"/>
    <w:rsid w:val="0020067A"/>
    <w:rsid w:val="0020165A"/>
    <w:rsid w:val="0020236E"/>
    <w:rsid w:val="002026C2"/>
    <w:rsid w:val="00202789"/>
    <w:rsid w:val="00204906"/>
    <w:rsid w:val="00205A25"/>
    <w:rsid w:val="002070AF"/>
    <w:rsid w:val="00210620"/>
    <w:rsid w:val="00210B18"/>
    <w:rsid w:val="002129CE"/>
    <w:rsid w:val="00212B22"/>
    <w:rsid w:val="00214601"/>
    <w:rsid w:val="00215C81"/>
    <w:rsid w:val="002174BB"/>
    <w:rsid w:val="002229F5"/>
    <w:rsid w:val="0022512F"/>
    <w:rsid w:val="002276A1"/>
    <w:rsid w:val="002305AF"/>
    <w:rsid w:val="0023079F"/>
    <w:rsid w:val="002335D8"/>
    <w:rsid w:val="002409CC"/>
    <w:rsid w:val="00242E0C"/>
    <w:rsid w:val="00243E24"/>
    <w:rsid w:val="00244CE9"/>
    <w:rsid w:val="002477F8"/>
    <w:rsid w:val="00247AD9"/>
    <w:rsid w:val="00247B7E"/>
    <w:rsid w:val="00251435"/>
    <w:rsid w:val="00255151"/>
    <w:rsid w:val="00255752"/>
    <w:rsid w:val="00262218"/>
    <w:rsid w:val="00262DF5"/>
    <w:rsid w:val="00264053"/>
    <w:rsid w:val="00264FB5"/>
    <w:rsid w:val="00266748"/>
    <w:rsid w:val="00271DC4"/>
    <w:rsid w:val="00271E7F"/>
    <w:rsid w:val="00272BE2"/>
    <w:rsid w:val="00273050"/>
    <w:rsid w:val="002732CE"/>
    <w:rsid w:val="002738A2"/>
    <w:rsid w:val="002779E2"/>
    <w:rsid w:val="00285DD6"/>
    <w:rsid w:val="00287AE2"/>
    <w:rsid w:val="00290176"/>
    <w:rsid w:val="00290C8A"/>
    <w:rsid w:val="00290EBD"/>
    <w:rsid w:val="00291DBB"/>
    <w:rsid w:val="0029290B"/>
    <w:rsid w:val="002945F9"/>
    <w:rsid w:val="002974BA"/>
    <w:rsid w:val="002A1A8C"/>
    <w:rsid w:val="002A3E29"/>
    <w:rsid w:val="002A7189"/>
    <w:rsid w:val="002B05CB"/>
    <w:rsid w:val="002B6247"/>
    <w:rsid w:val="002C5894"/>
    <w:rsid w:val="002D1139"/>
    <w:rsid w:val="002D2175"/>
    <w:rsid w:val="002D2EF9"/>
    <w:rsid w:val="002D5F50"/>
    <w:rsid w:val="002D63D8"/>
    <w:rsid w:val="002E5353"/>
    <w:rsid w:val="002E6285"/>
    <w:rsid w:val="002E6783"/>
    <w:rsid w:val="002E69CC"/>
    <w:rsid w:val="002E73B4"/>
    <w:rsid w:val="002F0528"/>
    <w:rsid w:val="002F4933"/>
    <w:rsid w:val="002F5148"/>
    <w:rsid w:val="002F58CE"/>
    <w:rsid w:val="002F7487"/>
    <w:rsid w:val="00300222"/>
    <w:rsid w:val="003026C8"/>
    <w:rsid w:val="00302A70"/>
    <w:rsid w:val="00303D7D"/>
    <w:rsid w:val="00310657"/>
    <w:rsid w:val="003119F5"/>
    <w:rsid w:val="00315FA5"/>
    <w:rsid w:val="00316A15"/>
    <w:rsid w:val="00320682"/>
    <w:rsid w:val="00320842"/>
    <w:rsid w:val="003219DE"/>
    <w:rsid w:val="0032547E"/>
    <w:rsid w:val="00325F8F"/>
    <w:rsid w:val="0033091A"/>
    <w:rsid w:val="00332088"/>
    <w:rsid w:val="00332205"/>
    <w:rsid w:val="00333354"/>
    <w:rsid w:val="00335CD5"/>
    <w:rsid w:val="003362FC"/>
    <w:rsid w:val="003424B8"/>
    <w:rsid w:val="00343159"/>
    <w:rsid w:val="00344431"/>
    <w:rsid w:val="003447EA"/>
    <w:rsid w:val="003450EA"/>
    <w:rsid w:val="003465D2"/>
    <w:rsid w:val="0034707B"/>
    <w:rsid w:val="003611C3"/>
    <w:rsid w:val="003721D1"/>
    <w:rsid w:val="00372670"/>
    <w:rsid w:val="003739D8"/>
    <w:rsid w:val="00376FB6"/>
    <w:rsid w:val="00382AC5"/>
    <w:rsid w:val="00383459"/>
    <w:rsid w:val="00385612"/>
    <w:rsid w:val="00386E4D"/>
    <w:rsid w:val="00386F44"/>
    <w:rsid w:val="003875D0"/>
    <w:rsid w:val="00391312"/>
    <w:rsid w:val="003927E4"/>
    <w:rsid w:val="0039438B"/>
    <w:rsid w:val="003A28B1"/>
    <w:rsid w:val="003A2B93"/>
    <w:rsid w:val="003A3368"/>
    <w:rsid w:val="003A3CA0"/>
    <w:rsid w:val="003A4E96"/>
    <w:rsid w:val="003A4F9D"/>
    <w:rsid w:val="003B1880"/>
    <w:rsid w:val="003B3662"/>
    <w:rsid w:val="003B45B8"/>
    <w:rsid w:val="003B66BA"/>
    <w:rsid w:val="003C0575"/>
    <w:rsid w:val="003C0DA8"/>
    <w:rsid w:val="003C0F86"/>
    <w:rsid w:val="003C1B5A"/>
    <w:rsid w:val="003C1EB0"/>
    <w:rsid w:val="003C2421"/>
    <w:rsid w:val="003C3EED"/>
    <w:rsid w:val="003C3F81"/>
    <w:rsid w:val="003C567E"/>
    <w:rsid w:val="003C5E0F"/>
    <w:rsid w:val="003D1447"/>
    <w:rsid w:val="003D33A6"/>
    <w:rsid w:val="003D494B"/>
    <w:rsid w:val="003D55B8"/>
    <w:rsid w:val="003E1C25"/>
    <w:rsid w:val="003E2101"/>
    <w:rsid w:val="003E41E6"/>
    <w:rsid w:val="003E44CE"/>
    <w:rsid w:val="003E4E78"/>
    <w:rsid w:val="003E7822"/>
    <w:rsid w:val="003E7EE0"/>
    <w:rsid w:val="003F092A"/>
    <w:rsid w:val="003F16DE"/>
    <w:rsid w:val="003F183E"/>
    <w:rsid w:val="003F60E7"/>
    <w:rsid w:val="003F6445"/>
    <w:rsid w:val="003F64DF"/>
    <w:rsid w:val="003F6A40"/>
    <w:rsid w:val="003F6ABA"/>
    <w:rsid w:val="00400D90"/>
    <w:rsid w:val="00402F2F"/>
    <w:rsid w:val="004039DE"/>
    <w:rsid w:val="00403B82"/>
    <w:rsid w:val="00403DB1"/>
    <w:rsid w:val="00405600"/>
    <w:rsid w:val="00406915"/>
    <w:rsid w:val="0040777D"/>
    <w:rsid w:val="00407B0D"/>
    <w:rsid w:val="00407FF5"/>
    <w:rsid w:val="00410B48"/>
    <w:rsid w:val="00411E06"/>
    <w:rsid w:val="00411F21"/>
    <w:rsid w:val="00413607"/>
    <w:rsid w:val="00415E11"/>
    <w:rsid w:val="004172A5"/>
    <w:rsid w:val="00420558"/>
    <w:rsid w:val="00420B9E"/>
    <w:rsid w:val="00421880"/>
    <w:rsid w:val="00421B39"/>
    <w:rsid w:val="00421B47"/>
    <w:rsid w:val="0042507A"/>
    <w:rsid w:val="00425824"/>
    <w:rsid w:val="004268AC"/>
    <w:rsid w:val="00431747"/>
    <w:rsid w:val="00431CF6"/>
    <w:rsid w:val="00432634"/>
    <w:rsid w:val="00434234"/>
    <w:rsid w:val="004350A5"/>
    <w:rsid w:val="00437500"/>
    <w:rsid w:val="00443304"/>
    <w:rsid w:val="00443F1C"/>
    <w:rsid w:val="004452DB"/>
    <w:rsid w:val="004456AC"/>
    <w:rsid w:val="004464B8"/>
    <w:rsid w:val="00447E2C"/>
    <w:rsid w:val="0045214E"/>
    <w:rsid w:val="0045295F"/>
    <w:rsid w:val="00452B2A"/>
    <w:rsid w:val="00454090"/>
    <w:rsid w:val="004548C3"/>
    <w:rsid w:val="00461D77"/>
    <w:rsid w:val="00463F55"/>
    <w:rsid w:val="00464944"/>
    <w:rsid w:val="00465180"/>
    <w:rsid w:val="004678AA"/>
    <w:rsid w:val="00474378"/>
    <w:rsid w:val="0047785C"/>
    <w:rsid w:val="004812FE"/>
    <w:rsid w:val="00481D1D"/>
    <w:rsid w:val="004903DF"/>
    <w:rsid w:val="00490F9B"/>
    <w:rsid w:val="00491C51"/>
    <w:rsid w:val="00493860"/>
    <w:rsid w:val="004A135F"/>
    <w:rsid w:val="004A17B7"/>
    <w:rsid w:val="004A2006"/>
    <w:rsid w:val="004A37C5"/>
    <w:rsid w:val="004A6F69"/>
    <w:rsid w:val="004A766D"/>
    <w:rsid w:val="004A7935"/>
    <w:rsid w:val="004B1029"/>
    <w:rsid w:val="004B16CB"/>
    <w:rsid w:val="004B50B8"/>
    <w:rsid w:val="004B59A9"/>
    <w:rsid w:val="004B5E09"/>
    <w:rsid w:val="004C0747"/>
    <w:rsid w:val="004C76DE"/>
    <w:rsid w:val="004C7A26"/>
    <w:rsid w:val="004D192A"/>
    <w:rsid w:val="004D1DAF"/>
    <w:rsid w:val="004D289E"/>
    <w:rsid w:val="004D33D5"/>
    <w:rsid w:val="004D3FDF"/>
    <w:rsid w:val="004D52EC"/>
    <w:rsid w:val="004D6F43"/>
    <w:rsid w:val="004E25E3"/>
    <w:rsid w:val="004E2EB8"/>
    <w:rsid w:val="004E44AC"/>
    <w:rsid w:val="004E53F3"/>
    <w:rsid w:val="004E75ED"/>
    <w:rsid w:val="004E7C47"/>
    <w:rsid w:val="004F2626"/>
    <w:rsid w:val="004F46AF"/>
    <w:rsid w:val="004F4E40"/>
    <w:rsid w:val="004F7705"/>
    <w:rsid w:val="00502F99"/>
    <w:rsid w:val="00503523"/>
    <w:rsid w:val="00504557"/>
    <w:rsid w:val="005059F4"/>
    <w:rsid w:val="00505CC1"/>
    <w:rsid w:val="00505FDB"/>
    <w:rsid w:val="005061DB"/>
    <w:rsid w:val="005075F7"/>
    <w:rsid w:val="00510108"/>
    <w:rsid w:val="00510BDB"/>
    <w:rsid w:val="00511F89"/>
    <w:rsid w:val="00512992"/>
    <w:rsid w:val="00516E7C"/>
    <w:rsid w:val="00520D25"/>
    <w:rsid w:val="00523B20"/>
    <w:rsid w:val="00523E6E"/>
    <w:rsid w:val="00526A05"/>
    <w:rsid w:val="00531F53"/>
    <w:rsid w:val="0053582B"/>
    <w:rsid w:val="005365EB"/>
    <w:rsid w:val="00544D9E"/>
    <w:rsid w:val="005450F3"/>
    <w:rsid w:val="00545AA8"/>
    <w:rsid w:val="00546F7B"/>
    <w:rsid w:val="00550C74"/>
    <w:rsid w:val="00553277"/>
    <w:rsid w:val="00563DEF"/>
    <w:rsid w:val="005642A1"/>
    <w:rsid w:val="00564C53"/>
    <w:rsid w:val="00565F48"/>
    <w:rsid w:val="00566EF5"/>
    <w:rsid w:val="005739A3"/>
    <w:rsid w:val="005778A6"/>
    <w:rsid w:val="00577B61"/>
    <w:rsid w:val="00581469"/>
    <w:rsid w:val="00581739"/>
    <w:rsid w:val="00584A9A"/>
    <w:rsid w:val="00586780"/>
    <w:rsid w:val="005909CF"/>
    <w:rsid w:val="005911A0"/>
    <w:rsid w:val="0059165A"/>
    <w:rsid w:val="00591D4C"/>
    <w:rsid w:val="00592AF4"/>
    <w:rsid w:val="00593D1C"/>
    <w:rsid w:val="00593EE8"/>
    <w:rsid w:val="0059713F"/>
    <w:rsid w:val="005A365D"/>
    <w:rsid w:val="005A5931"/>
    <w:rsid w:val="005A612A"/>
    <w:rsid w:val="005A6701"/>
    <w:rsid w:val="005B103C"/>
    <w:rsid w:val="005B590F"/>
    <w:rsid w:val="005B6C49"/>
    <w:rsid w:val="005C3CAE"/>
    <w:rsid w:val="005C432A"/>
    <w:rsid w:val="005C53EF"/>
    <w:rsid w:val="005C79C6"/>
    <w:rsid w:val="005D010A"/>
    <w:rsid w:val="005D2A81"/>
    <w:rsid w:val="005D43AD"/>
    <w:rsid w:val="005D7CAB"/>
    <w:rsid w:val="005E072B"/>
    <w:rsid w:val="005E2913"/>
    <w:rsid w:val="005E4352"/>
    <w:rsid w:val="005E5494"/>
    <w:rsid w:val="005E72AA"/>
    <w:rsid w:val="005E7B62"/>
    <w:rsid w:val="005F4553"/>
    <w:rsid w:val="005F5337"/>
    <w:rsid w:val="005F6677"/>
    <w:rsid w:val="00602813"/>
    <w:rsid w:val="006041BF"/>
    <w:rsid w:val="006045A6"/>
    <w:rsid w:val="0060610F"/>
    <w:rsid w:val="0060714E"/>
    <w:rsid w:val="0060734C"/>
    <w:rsid w:val="00613AD8"/>
    <w:rsid w:val="0061466A"/>
    <w:rsid w:val="006204BB"/>
    <w:rsid w:val="00624EBB"/>
    <w:rsid w:val="00625029"/>
    <w:rsid w:val="00627041"/>
    <w:rsid w:val="00633E08"/>
    <w:rsid w:val="006351EF"/>
    <w:rsid w:val="0063579F"/>
    <w:rsid w:val="00641565"/>
    <w:rsid w:val="00641707"/>
    <w:rsid w:val="00642CA8"/>
    <w:rsid w:val="006432B5"/>
    <w:rsid w:val="00643A68"/>
    <w:rsid w:val="00645DA1"/>
    <w:rsid w:val="006503E2"/>
    <w:rsid w:val="00652A71"/>
    <w:rsid w:val="0066120B"/>
    <w:rsid w:val="0066182F"/>
    <w:rsid w:val="00662A9A"/>
    <w:rsid w:val="00662FBD"/>
    <w:rsid w:val="00665306"/>
    <w:rsid w:val="00666939"/>
    <w:rsid w:val="00671A4F"/>
    <w:rsid w:val="00671C12"/>
    <w:rsid w:val="00672602"/>
    <w:rsid w:val="0067300F"/>
    <w:rsid w:val="00674AF1"/>
    <w:rsid w:val="00681E60"/>
    <w:rsid w:val="006839ED"/>
    <w:rsid w:val="00683D27"/>
    <w:rsid w:val="00686030"/>
    <w:rsid w:val="00687796"/>
    <w:rsid w:val="00690123"/>
    <w:rsid w:val="00690F29"/>
    <w:rsid w:val="006918BB"/>
    <w:rsid w:val="00692D92"/>
    <w:rsid w:val="00695F62"/>
    <w:rsid w:val="00696DCD"/>
    <w:rsid w:val="00697A0C"/>
    <w:rsid w:val="006A0E09"/>
    <w:rsid w:val="006A1609"/>
    <w:rsid w:val="006A1CBF"/>
    <w:rsid w:val="006A2263"/>
    <w:rsid w:val="006A25C8"/>
    <w:rsid w:val="006A6D77"/>
    <w:rsid w:val="006B006D"/>
    <w:rsid w:val="006B06F4"/>
    <w:rsid w:val="006B28CA"/>
    <w:rsid w:val="006B37E5"/>
    <w:rsid w:val="006B3A3B"/>
    <w:rsid w:val="006B3FFF"/>
    <w:rsid w:val="006C0234"/>
    <w:rsid w:val="006C07E2"/>
    <w:rsid w:val="006C1BBC"/>
    <w:rsid w:val="006C2BA9"/>
    <w:rsid w:val="006C4517"/>
    <w:rsid w:val="006D0D9F"/>
    <w:rsid w:val="006D164B"/>
    <w:rsid w:val="006D1737"/>
    <w:rsid w:val="006D1B6A"/>
    <w:rsid w:val="006D2FC2"/>
    <w:rsid w:val="006D48DA"/>
    <w:rsid w:val="006D6F95"/>
    <w:rsid w:val="006D70F3"/>
    <w:rsid w:val="006D7330"/>
    <w:rsid w:val="006D744B"/>
    <w:rsid w:val="006D7EC7"/>
    <w:rsid w:val="006E150C"/>
    <w:rsid w:val="006E1ECE"/>
    <w:rsid w:val="006E21E1"/>
    <w:rsid w:val="006E6579"/>
    <w:rsid w:val="006E6F34"/>
    <w:rsid w:val="006F1112"/>
    <w:rsid w:val="006F3208"/>
    <w:rsid w:val="006F46C9"/>
    <w:rsid w:val="006F680C"/>
    <w:rsid w:val="00700EAB"/>
    <w:rsid w:val="007030D8"/>
    <w:rsid w:val="00703D4F"/>
    <w:rsid w:val="0070419A"/>
    <w:rsid w:val="00704789"/>
    <w:rsid w:val="00705B61"/>
    <w:rsid w:val="00706673"/>
    <w:rsid w:val="00711F11"/>
    <w:rsid w:val="0071384E"/>
    <w:rsid w:val="007227BD"/>
    <w:rsid w:val="00726022"/>
    <w:rsid w:val="007279E0"/>
    <w:rsid w:val="007306A8"/>
    <w:rsid w:val="00730840"/>
    <w:rsid w:val="00731C8D"/>
    <w:rsid w:val="007323BB"/>
    <w:rsid w:val="00733085"/>
    <w:rsid w:val="00734403"/>
    <w:rsid w:val="00734D6B"/>
    <w:rsid w:val="00737F8F"/>
    <w:rsid w:val="00740756"/>
    <w:rsid w:val="007438DB"/>
    <w:rsid w:val="00743978"/>
    <w:rsid w:val="00744D9C"/>
    <w:rsid w:val="0074594B"/>
    <w:rsid w:val="00747FBF"/>
    <w:rsid w:val="00750231"/>
    <w:rsid w:val="00750293"/>
    <w:rsid w:val="007510F4"/>
    <w:rsid w:val="0075143B"/>
    <w:rsid w:val="00751FC1"/>
    <w:rsid w:val="00753C98"/>
    <w:rsid w:val="00756496"/>
    <w:rsid w:val="0076003D"/>
    <w:rsid w:val="00760B77"/>
    <w:rsid w:val="00761D30"/>
    <w:rsid w:val="00761E33"/>
    <w:rsid w:val="00762E81"/>
    <w:rsid w:val="00764607"/>
    <w:rsid w:val="007648E2"/>
    <w:rsid w:val="00765177"/>
    <w:rsid w:val="00765D7C"/>
    <w:rsid w:val="007666D6"/>
    <w:rsid w:val="00767BD5"/>
    <w:rsid w:val="00770C49"/>
    <w:rsid w:val="007733C4"/>
    <w:rsid w:val="00776A02"/>
    <w:rsid w:val="00776E0B"/>
    <w:rsid w:val="00781551"/>
    <w:rsid w:val="007827B9"/>
    <w:rsid w:val="007851AE"/>
    <w:rsid w:val="007869C9"/>
    <w:rsid w:val="00792CA5"/>
    <w:rsid w:val="00795893"/>
    <w:rsid w:val="00796C1D"/>
    <w:rsid w:val="007A375F"/>
    <w:rsid w:val="007A5356"/>
    <w:rsid w:val="007A5662"/>
    <w:rsid w:val="007A5EE6"/>
    <w:rsid w:val="007B220D"/>
    <w:rsid w:val="007B33F9"/>
    <w:rsid w:val="007B57E5"/>
    <w:rsid w:val="007B5A44"/>
    <w:rsid w:val="007B7326"/>
    <w:rsid w:val="007B73E0"/>
    <w:rsid w:val="007C278F"/>
    <w:rsid w:val="007C2BA7"/>
    <w:rsid w:val="007D073C"/>
    <w:rsid w:val="007D2449"/>
    <w:rsid w:val="007D27CE"/>
    <w:rsid w:val="007D2B71"/>
    <w:rsid w:val="007D44BA"/>
    <w:rsid w:val="007D5DCD"/>
    <w:rsid w:val="007D75AB"/>
    <w:rsid w:val="007E5ABB"/>
    <w:rsid w:val="007E5DBE"/>
    <w:rsid w:val="007E68ED"/>
    <w:rsid w:val="007F0415"/>
    <w:rsid w:val="007F0552"/>
    <w:rsid w:val="007F1DEC"/>
    <w:rsid w:val="007F2C67"/>
    <w:rsid w:val="007F356F"/>
    <w:rsid w:val="007F550C"/>
    <w:rsid w:val="0080171C"/>
    <w:rsid w:val="00801999"/>
    <w:rsid w:val="0080338D"/>
    <w:rsid w:val="0080470C"/>
    <w:rsid w:val="00805992"/>
    <w:rsid w:val="008064D5"/>
    <w:rsid w:val="00806D54"/>
    <w:rsid w:val="0080747C"/>
    <w:rsid w:val="008101F0"/>
    <w:rsid w:val="00811AAC"/>
    <w:rsid w:val="00812972"/>
    <w:rsid w:val="008160A6"/>
    <w:rsid w:val="00820812"/>
    <w:rsid w:val="008224A0"/>
    <w:rsid w:val="008233C8"/>
    <w:rsid w:val="00826539"/>
    <w:rsid w:val="00831E3D"/>
    <w:rsid w:val="008334E2"/>
    <w:rsid w:val="00834BC7"/>
    <w:rsid w:val="00837D9F"/>
    <w:rsid w:val="008467D0"/>
    <w:rsid w:val="00846BE7"/>
    <w:rsid w:val="00847BEE"/>
    <w:rsid w:val="008504CE"/>
    <w:rsid w:val="008505EC"/>
    <w:rsid w:val="008526BF"/>
    <w:rsid w:val="00853F57"/>
    <w:rsid w:val="008610FE"/>
    <w:rsid w:val="00861785"/>
    <w:rsid w:val="008618BA"/>
    <w:rsid w:val="00862AF1"/>
    <w:rsid w:val="00863D6A"/>
    <w:rsid w:val="0086536A"/>
    <w:rsid w:val="0086621D"/>
    <w:rsid w:val="0086731A"/>
    <w:rsid w:val="008701CB"/>
    <w:rsid w:val="008702D9"/>
    <w:rsid w:val="00870740"/>
    <w:rsid w:val="008724FC"/>
    <w:rsid w:val="00872B1A"/>
    <w:rsid w:val="008753D2"/>
    <w:rsid w:val="008779AF"/>
    <w:rsid w:val="008810B8"/>
    <w:rsid w:val="00881319"/>
    <w:rsid w:val="00882108"/>
    <w:rsid w:val="00884AB2"/>
    <w:rsid w:val="00886551"/>
    <w:rsid w:val="00886B30"/>
    <w:rsid w:val="0089001A"/>
    <w:rsid w:val="00891F30"/>
    <w:rsid w:val="0089363C"/>
    <w:rsid w:val="008937A8"/>
    <w:rsid w:val="0089458C"/>
    <w:rsid w:val="008945F7"/>
    <w:rsid w:val="00895662"/>
    <w:rsid w:val="00896381"/>
    <w:rsid w:val="008A2A2A"/>
    <w:rsid w:val="008A2CD2"/>
    <w:rsid w:val="008A37D1"/>
    <w:rsid w:val="008A4292"/>
    <w:rsid w:val="008A5AF0"/>
    <w:rsid w:val="008A6157"/>
    <w:rsid w:val="008A6FB7"/>
    <w:rsid w:val="008B0EFB"/>
    <w:rsid w:val="008B11BA"/>
    <w:rsid w:val="008B1B47"/>
    <w:rsid w:val="008B22F8"/>
    <w:rsid w:val="008B385F"/>
    <w:rsid w:val="008B4806"/>
    <w:rsid w:val="008B5021"/>
    <w:rsid w:val="008B6219"/>
    <w:rsid w:val="008B7E05"/>
    <w:rsid w:val="008C0D8D"/>
    <w:rsid w:val="008C77F3"/>
    <w:rsid w:val="008D12FA"/>
    <w:rsid w:val="008D21E5"/>
    <w:rsid w:val="008D22B0"/>
    <w:rsid w:val="008D2F12"/>
    <w:rsid w:val="008D7BFE"/>
    <w:rsid w:val="008E4BC1"/>
    <w:rsid w:val="008E716D"/>
    <w:rsid w:val="008F116C"/>
    <w:rsid w:val="008F33AA"/>
    <w:rsid w:val="008F604E"/>
    <w:rsid w:val="008F6D45"/>
    <w:rsid w:val="00903DDA"/>
    <w:rsid w:val="00905472"/>
    <w:rsid w:val="00911D80"/>
    <w:rsid w:val="00912200"/>
    <w:rsid w:val="009155D2"/>
    <w:rsid w:val="00916B64"/>
    <w:rsid w:val="00920154"/>
    <w:rsid w:val="009226E3"/>
    <w:rsid w:val="00923FB0"/>
    <w:rsid w:val="009245AD"/>
    <w:rsid w:val="009275DD"/>
    <w:rsid w:val="00934552"/>
    <w:rsid w:val="00937309"/>
    <w:rsid w:val="00941ECE"/>
    <w:rsid w:val="00942210"/>
    <w:rsid w:val="0094290F"/>
    <w:rsid w:val="00942E87"/>
    <w:rsid w:val="00944D36"/>
    <w:rsid w:val="00946767"/>
    <w:rsid w:val="00950EF0"/>
    <w:rsid w:val="00951F52"/>
    <w:rsid w:val="009533A0"/>
    <w:rsid w:val="00960C67"/>
    <w:rsid w:val="009627F0"/>
    <w:rsid w:val="00973B1D"/>
    <w:rsid w:val="00974571"/>
    <w:rsid w:val="00974C87"/>
    <w:rsid w:val="00975FBE"/>
    <w:rsid w:val="009770C5"/>
    <w:rsid w:val="009773F3"/>
    <w:rsid w:val="00981599"/>
    <w:rsid w:val="00982EA7"/>
    <w:rsid w:val="00983F0F"/>
    <w:rsid w:val="00984D2C"/>
    <w:rsid w:val="009871DE"/>
    <w:rsid w:val="00987CA8"/>
    <w:rsid w:val="00992177"/>
    <w:rsid w:val="00993710"/>
    <w:rsid w:val="0099420E"/>
    <w:rsid w:val="009A02FA"/>
    <w:rsid w:val="009A0F44"/>
    <w:rsid w:val="009A1607"/>
    <w:rsid w:val="009A3EFB"/>
    <w:rsid w:val="009A69BB"/>
    <w:rsid w:val="009B0DB6"/>
    <w:rsid w:val="009B6214"/>
    <w:rsid w:val="009B6942"/>
    <w:rsid w:val="009C10CC"/>
    <w:rsid w:val="009C3EBD"/>
    <w:rsid w:val="009C4C4B"/>
    <w:rsid w:val="009C63FB"/>
    <w:rsid w:val="009C69FA"/>
    <w:rsid w:val="009C7698"/>
    <w:rsid w:val="009C7FA7"/>
    <w:rsid w:val="009D1CA1"/>
    <w:rsid w:val="009D2081"/>
    <w:rsid w:val="009D43F0"/>
    <w:rsid w:val="009D7456"/>
    <w:rsid w:val="009E07A5"/>
    <w:rsid w:val="009E167F"/>
    <w:rsid w:val="009E4A18"/>
    <w:rsid w:val="009E7887"/>
    <w:rsid w:val="009F17BD"/>
    <w:rsid w:val="009F2655"/>
    <w:rsid w:val="009F4B88"/>
    <w:rsid w:val="009F7F1A"/>
    <w:rsid w:val="00A02095"/>
    <w:rsid w:val="00A04A9E"/>
    <w:rsid w:val="00A05878"/>
    <w:rsid w:val="00A05AA6"/>
    <w:rsid w:val="00A05BCD"/>
    <w:rsid w:val="00A07E70"/>
    <w:rsid w:val="00A14392"/>
    <w:rsid w:val="00A14FCB"/>
    <w:rsid w:val="00A158DD"/>
    <w:rsid w:val="00A16083"/>
    <w:rsid w:val="00A165BC"/>
    <w:rsid w:val="00A2397E"/>
    <w:rsid w:val="00A273B7"/>
    <w:rsid w:val="00A30CDE"/>
    <w:rsid w:val="00A33532"/>
    <w:rsid w:val="00A343B2"/>
    <w:rsid w:val="00A372CB"/>
    <w:rsid w:val="00A37379"/>
    <w:rsid w:val="00A37E02"/>
    <w:rsid w:val="00A42B9F"/>
    <w:rsid w:val="00A42D63"/>
    <w:rsid w:val="00A43976"/>
    <w:rsid w:val="00A46CD6"/>
    <w:rsid w:val="00A4758D"/>
    <w:rsid w:val="00A5154C"/>
    <w:rsid w:val="00A52D1D"/>
    <w:rsid w:val="00A54C53"/>
    <w:rsid w:val="00A54DB7"/>
    <w:rsid w:val="00A5701B"/>
    <w:rsid w:val="00A60BE9"/>
    <w:rsid w:val="00A615A3"/>
    <w:rsid w:val="00A62102"/>
    <w:rsid w:val="00A644F3"/>
    <w:rsid w:val="00A65F1A"/>
    <w:rsid w:val="00A669BE"/>
    <w:rsid w:val="00A66B66"/>
    <w:rsid w:val="00A6745E"/>
    <w:rsid w:val="00A716DD"/>
    <w:rsid w:val="00A72783"/>
    <w:rsid w:val="00A738E7"/>
    <w:rsid w:val="00A77CDF"/>
    <w:rsid w:val="00A80C8D"/>
    <w:rsid w:val="00A837CB"/>
    <w:rsid w:val="00A84773"/>
    <w:rsid w:val="00A853ED"/>
    <w:rsid w:val="00A85A9F"/>
    <w:rsid w:val="00A90111"/>
    <w:rsid w:val="00A91873"/>
    <w:rsid w:val="00A93704"/>
    <w:rsid w:val="00A93C48"/>
    <w:rsid w:val="00A961FD"/>
    <w:rsid w:val="00A96CA5"/>
    <w:rsid w:val="00AA4997"/>
    <w:rsid w:val="00AA6BF1"/>
    <w:rsid w:val="00AA723E"/>
    <w:rsid w:val="00AB00B2"/>
    <w:rsid w:val="00AB05B7"/>
    <w:rsid w:val="00AB0839"/>
    <w:rsid w:val="00AB3653"/>
    <w:rsid w:val="00AB569F"/>
    <w:rsid w:val="00AB5C6D"/>
    <w:rsid w:val="00AB6402"/>
    <w:rsid w:val="00AC2004"/>
    <w:rsid w:val="00AC421E"/>
    <w:rsid w:val="00AC4AE2"/>
    <w:rsid w:val="00AC67FE"/>
    <w:rsid w:val="00AC705C"/>
    <w:rsid w:val="00AC7135"/>
    <w:rsid w:val="00AC7717"/>
    <w:rsid w:val="00AD1599"/>
    <w:rsid w:val="00AD22F3"/>
    <w:rsid w:val="00AD34DD"/>
    <w:rsid w:val="00AD40FB"/>
    <w:rsid w:val="00AD6201"/>
    <w:rsid w:val="00AD72A5"/>
    <w:rsid w:val="00AE1A10"/>
    <w:rsid w:val="00AE366E"/>
    <w:rsid w:val="00AE5BA7"/>
    <w:rsid w:val="00AE6310"/>
    <w:rsid w:val="00AE7AB4"/>
    <w:rsid w:val="00AF056F"/>
    <w:rsid w:val="00AF1854"/>
    <w:rsid w:val="00AF313F"/>
    <w:rsid w:val="00AF417F"/>
    <w:rsid w:val="00AF47FF"/>
    <w:rsid w:val="00AF50EC"/>
    <w:rsid w:val="00AF5584"/>
    <w:rsid w:val="00AF7B07"/>
    <w:rsid w:val="00B036BE"/>
    <w:rsid w:val="00B04E9C"/>
    <w:rsid w:val="00B06EF0"/>
    <w:rsid w:val="00B11C02"/>
    <w:rsid w:val="00B12A6B"/>
    <w:rsid w:val="00B13FE9"/>
    <w:rsid w:val="00B16556"/>
    <w:rsid w:val="00B178A7"/>
    <w:rsid w:val="00B17F79"/>
    <w:rsid w:val="00B20A32"/>
    <w:rsid w:val="00B247C9"/>
    <w:rsid w:val="00B31CD2"/>
    <w:rsid w:val="00B368EE"/>
    <w:rsid w:val="00B418F1"/>
    <w:rsid w:val="00B42545"/>
    <w:rsid w:val="00B431E4"/>
    <w:rsid w:val="00B43C21"/>
    <w:rsid w:val="00B449B3"/>
    <w:rsid w:val="00B51FF1"/>
    <w:rsid w:val="00B54753"/>
    <w:rsid w:val="00B54EE6"/>
    <w:rsid w:val="00B56C27"/>
    <w:rsid w:val="00B56E65"/>
    <w:rsid w:val="00B578CD"/>
    <w:rsid w:val="00B60BA9"/>
    <w:rsid w:val="00B60ED1"/>
    <w:rsid w:val="00B6172D"/>
    <w:rsid w:val="00B63C97"/>
    <w:rsid w:val="00B6490B"/>
    <w:rsid w:val="00B730F2"/>
    <w:rsid w:val="00B8212E"/>
    <w:rsid w:val="00B84E10"/>
    <w:rsid w:val="00B91776"/>
    <w:rsid w:val="00B92AEE"/>
    <w:rsid w:val="00B93F0A"/>
    <w:rsid w:val="00B94CA8"/>
    <w:rsid w:val="00BA1862"/>
    <w:rsid w:val="00BA6DF5"/>
    <w:rsid w:val="00BB0BB6"/>
    <w:rsid w:val="00BB4488"/>
    <w:rsid w:val="00BB60AD"/>
    <w:rsid w:val="00BC0D04"/>
    <w:rsid w:val="00BC1269"/>
    <w:rsid w:val="00BC1C76"/>
    <w:rsid w:val="00BC41E5"/>
    <w:rsid w:val="00BC4456"/>
    <w:rsid w:val="00BC575F"/>
    <w:rsid w:val="00BC6CB7"/>
    <w:rsid w:val="00BD1AA8"/>
    <w:rsid w:val="00BD3787"/>
    <w:rsid w:val="00BD4257"/>
    <w:rsid w:val="00BD62C6"/>
    <w:rsid w:val="00BD7446"/>
    <w:rsid w:val="00BE1F30"/>
    <w:rsid w:val="00BE36FB"/>
    <w:rsid w:val="00BE43B2"/>
    <w:rsid w:val="00BE5BE0"/>
    <w:rsid w:val="00BE6D32"/>
    <w:rsid w:val="00BF56DA"/>
    <w:rsid w:val="00BF65BB"/>
    <w:rsid w:val="00C03709"/>
    <w:rsid w:val="00C14134"/>
    <w:rsid w:val="00C147EE"/>
    <w:rsid w:val="00C151B7"/>
    <w:rsid w:val="00C160EE"/>
    <w:rsid w:val="00C17ADD"/>
    <w:rsid w:val="00C20453"/>
    <w:rsid w:val="00C2200D"/>
    <w:rsid w:val="00C23BD2"/>
    <w:rsid w:val="00C25790"/>
    <w:rsid w:val="00C27970"/>
    <w:rsid w:val="00C27AD0"/>
    <w:rsid w:val="00C3257F"/>
    <w:rsid w:val="00C32EB0"/>
    <w:rsid w:val="00C33F99"/>
    <w:rsid w:val="00C3594B"/>
    <w:rsid w:val="00C36007"/>
    <w:rsid w:val="00C41C96"/>
    <w:rsid w:val="00C41F5E"/>
    <w:rsid w:val="00C43B54"/>
    <w:rsid w:val="00C45C3D"/>
    <w:rsid w:val="00C50D88"/>
    <w:rsid w:val="00C50F3E"/>
    <w:rsid w:val="00C517FF"/>
    <w:rsid w:val="00C539DE"/>
    <w:rsid w:val="00C53A6F"/>
    <w:rsid w:val="00C54BB7"/>
    <w:rsid w:val="00C617F0"/>
    <w:rsid w:val="00C623E8"/>
    <w:rsid w:val="00C65853"/>
    <w:rsid w:val="00C75BC6"/>
    <w:rsid w:val="00C75D0B"/>
    <w:rsid w:val="00C76694"/>
    <w:rsid w:val="00C7766A"/>
    <w:rsid w:val="00C810FA"/>
    <w:rsid w:val="00C834A2"/>
    <w:rsid w:val="00C87590"/>
    <w:rsid w:val="00C90640"/>
    <w:rsid w:val="00C97398"/>
    <w:rsid w:val="00CA0467"/>
    <w:rsid w:val="00CA06E6"/>
    <w:rsid w:val="00CA1601"/>
    <w:rsid w:val="00CA3B50"/>
    <w:rsid w:val="00CA416B"/>
    <w:rsid w:val="00CA4265"/>
    <w:rsid w:val="00CA4944"/>
    <w:rsid w:val="00CA5308"/>
    <w:rsid w:val="00CA7A25"/>
    <w:rsid w:val="00CB3490"/>
    <w:rsid w:val="00CB4920"/>
    <w:rsid w:val="00CB7264"/>
    <w:rsid w:val="00CB72A2"/>
    <w:rsid w:val="00CB750B"/>
    <w:rsid w:val="00CB76B3"/>
    <w:rsid w:val="00CB7F70"/>
    <w:rsid w:val="00CC14B8"/>
    <w:rsid w:val="00CC3CFB"/>
    <w:rsid w:val="00CC7592"/>
    <w:rsid w:val="00CD0623"/>
    <w:rsid w:val="00CD75BD"/>
    <w:rsid w:val="00CE0D6A"/>
    <w:rsid w:val="00CE47EE"/>
    <w:rsid w:val="00CE73EC"/>
    <w:rsid w:val="00CF2A64"/>
    <w:rsid w:val="00CF3FB6"/>
    <w:rsid w:val="00CF5F93"/>
    <w:rsid w:val="00CF7F19"/>
    <w:rsid w:val="00D018EE"/>
    <w:rsid w:val="00D026B3"/>
    <w:rsid w:val="00D03350"/>
    <w:rsid w:val="00D061BB"/>
    <w:rsid w:val="00D06F48"/>
    <w:rsid w:val="00D111AA"/>
    <w:rsid w:val="00D12C65"/>
    <w:rsid w:val="00D14230"/>
    <w:rsid w:val="00D14D29"/>
    <w:rsid w:val="00D14EE9"/>
    <w:rsid w:val="00D15758"/>
    <w:rsid w:val="00D15C89"/>
    <w:rsid w:val="00D163F0"/>
    <w:rsid w:val="00D1653A"/>
    <w:rsid w:val="00D16C1D"/>
    <w:rsid w:val="00D16EAA"/>
    <w:rsid w:val="00D209D2"/>
    <w:rsid w:val="00D21241"/>
    <w:rsid w:val="00D212E6"/>
    <w:rsid w:val="00D21B3E"/>
    <w:rsid w:val="00D22B0A"/>
    <w:rsid w:val="00D22C41"/>
    <w:rsid w:val="00D25393"/>
    <w:rsid w:val="00D30E8B"/>
    <w:rsid w:val="00D3237E"/>
    <w:rsid w:val="00D325A0"/>
    <w:rsid w:val="00D33206"/>
    <w:rsid w:val="00D348DD"/>
    <w:rsid w:val="00D35C53"/>
    <w:rsid w:val="00D36FE6"/>
    <w:rsid w:val="00D405CA"/>
    <w:rsid w:val="00D40B37"/>
    <w:rsid w:val="00D414AA"/>
    <w:rsid w:val="00D41F7F"/>
    <w:rsid w:val="00D42B8A"/>
    <w:rsid w:val="00D46F03"/>
    <w:rsid w:val="00D4754D"/>
    <w:rsid w:val="00D5019D"/>
    <w:rsid w:val="00D522E3"/>
    <w:rsid w:val="00D54E56"/>
    <w:rsid w:val="00D64F83"/>
    <w:rsid w:val="00D669C9"/>
    <w:rsid w:val="00D70F03"/>
    <w:rsid w:val="00D70FEB"/>
    <w:rsid w:val="00D73C35"/>
    <w:rsid w:val="00D759A1"/>
    <w:rsid w:val="00D761C5"/>
    <w:rsid w:val="00D80428"/>
    <w:rsid w:val="00D80776"/>
    <w:rsid w:val="00D841E7"/>
    <w:rsid w:val="00D86415"/>
    <w:rsid w:val="00D91468"/>
    <w:rsid w:val="00D915A6"/>
    <w:rsid w:val="00D9279A"/>
    <w:rsid w:val="00D93173"/>
    <w:rsid w:val="00D93B63"/>
    <w:rsid w:val="00D9518B"/>
    <w:rsid w:val="00D962E7"/>
    <w:rsid w:val="00DA0EB0"/>
    <w:rsid w:val="00DA54E0"/>
    <w:rsid w:val="00DA6E2C"/>
    <w:rsid w:val="00DB0DB8"/>
    <w:rsid w:val="00DB2C48"/>
    <w:rsid w:val="00DB375F"/>
    <w:rsid w:val="00DB491A"/>
    <w:rsid w:val="00DC2853"/>
    <w:rsid w:val="00DC44DF"/>
    <w:rsid w:val="00DC58CE"/>
    <w:rsid w:val="00DC5F35"/>
    <w:rsid w:val="00DC7DC8"/>
    <w:rsid w:val="00DD1437"/>
    <w:rsid w:val="00DD1B61"/>
    <w:rsid w:val="00DD2FB8"/>
    <w:rsid w:val="00DE011B"/>
    <w:rsid w:val="00DE0CA8"/>
    <w:rsid w:val="00DF0724"/>
    <w:rsid w:val="00DF153E"/>
    <w:rsid w:val="00DF3657"/>
    <w:rsid w:val="00DF37A1"/>
    <w:rsid w:val="00DF480E"/>
    <w:rsid w:val="00DF5B80"/>
    <w:rsid w:val="00DF6FB2"/>
    <w:rsid w:val="00DF7328"/>
    <w:rsid w:val="00DF7B4D"/>
    <w:rsid w:val="00E04062"/>
    <w:rsid w:val="00E07C5F"/>
    <w:rsid w:val="00E107ED"/>
    <w:rsid w:val="00E1162A"/>
    <w:rsid w:val="00E20989"/>
    <w:rsid w:val="00E20F18"/>
    <w:rsid w:val="00E21BA4"/>
    <w:rsid w:val="00E22295"/>
    <w:rsid w:val="00E245BA"/>
    <w:rsid w:val="00E24A5D"/>
    <w:rsid w:val="00E252F6"/>
    <w:rsid w:val="00E26EA1"/>
    <w:rsid w:val="00E31899"/>
    <w:rsid w:val="00E3440D"/>
    <w:rsid w:val="00E357F0"/>
    <w:rsid w:val="00E35EBB"/>
    <w:rsid w:val="00E36823"/>
    <w:rsid w:val="00E409C6"/>
    <w:rsid w:val="00E41B9F"/>
    <w:rsid w:val="00E41F0F"/>
    <w:rsid w:val="00E42497"/>
    <w:rsid w:val="00E43166"/>
    <w:rsid w:val="00E4474B"/>
    <w:rsid w:val="00E452E0"/>
    <w:rsid w:val="00E46F5D"/>
    <w:rsid w:val="00E50388"/>
    <w:rsid w:val="00E51227"/>
    <w:rsid w:val="00E530CC"/>
    <w:rsid w:val="00E5313E"/>
    <w:rsid w:val="00E54566"/>
    <w:rsid w:val="00E55A4C"/>
    <w:rsid w:val="00E645DD"/>
    <w:rsid w:val="00E65A86"/>
    <w:rsid w:val="00E6697C"/>
    <w:rsid w:val="00E705E9"/>
    <w:rsid w:val="00E71393"/>
    <w:rsid w:val="00E71BB6"/>
    <w:rsid w:val="00E72FA2"/>
    <w:rsid w:val="00E745C4"/>
    <w:rsid w:val="00E8169E"/>
    <w:rsid w:val="00E8744D"/>
    <w:rsid w:val="00E90A73"/>
    <w:rsid w:val="00E91F13"/>
    <w:rsid w:val="00E9747B"/>
    <w:rsid w:val="00E97BF1"/>
    <w:rsid w:val="00EA01FE"/>
    <w:rsid w:val="00EA18F8"/>
    <w:rsid w:val="00EA366B"/>
    <w:rsid w:val="00EA7944"/>
    <w:rsid w:val="00EB04E2"/>
    <w:rsid w:val="00EB0E7D"/>
    <w:rsid w:val="00EB1E1B"/>
    <w:rsid w:val="00EB2D8F"/>
    <w:rsid w:val="00EB3786"/>
    <w:rsid w:val="00EB7DEA"/>
    <w:rsid w:val="00EC07D8"/>
    <w:rsid w:val="00EC114A"/>
    <w:rsid w:val="00EC2D2B"/>
    <w:rsid w:val="00EC3CE6"/>
    <w:rsid w:val="00ED087D"/>
    <w:rsid w:val="00ED369B"/>
    <w:rsid w:val="00ED6417"/>
    <w:rsid w:val="00EE45AF"/>
    <w:rsid w:val="00EE48A0"/>
    <w:rsid w:val="00EE4D10"/>
    <w:rsid w:val="00EE5083"/>
    <w:rsid w:val="00EF1123"/>
    <w:rsid w:val="00EF158E"/>
    <w:rsid w:val="00EF7B34"/>
    <w:rsid w:val="00EF7ECC"/>
    <w:rsid w:val="00F00CA6"/>
    <w:rsid w:val="00F01AE3"/>
    <w:rsid w:val="00F03188"/>
    <w:rsid w:val="00F0325A"/>
    <w:rsid w:val="00F10E07"/>
    <w:rsid w:val="00F13678"/>
    <w:rsid w:val="00F13ABC"/>
    <w:rsid w:val="00F151FA"/>
    <w:rsid w:val="00F1650F"/>
    <w:rsid w:val="00F167CC"/>
    <w:rsid w:val="00F173A0"/>
    <w:rsid w:val="00F20E8B"/>
    <w:rsid w:val="00F22FD6"/>
    <w:rsid w:val="00F238B9"/>
    <w:rsid w:val="00F253D4"/>
    <w:rsid w:val="00F260C2"/>
    <w:rsid w:val="00F27422"/>
    <w:rsid w:val="00F277A7"/>
    <w:rsid w:val="00F27A43"/>
    <w:rsid w:val="00F311E3"/>
    <w:rsid w:val="00F31BE6"/>
    <w:rsid w:val="00F365E4"/>
    <w:rsid w:val="00F36C07"/>
    <w:rsid w:val="00F42AB1"/>
    <w:rsid w:val="00F42D4C"/>
    <w:rsid w:val="00F436CC"/>
    <w:rsid w:val="00F43BCD"/>
    <w:rsid w:val="00F4625D"/>
    <w:rsid w:val="00F468E8"/>
    <w:rsid w:val="00F4760E"/>
    <w:rsid w:val="00F500E3"/>
    <w:rsid w:val="00F505F2"/>
    <w:rsid w:val="00F50A4F"/>
    <w:rsid w:val="00F51F4D"/>
    <w:rsid w:val="00F52AF5"/>
    <w:rsid w:val="00F54816"/>
    <w:rsid w:val="00F605EF"/>
    <w:rsid w:val="00F60E41"/>
    <w:rsid w:val="00F65575"/>
    <w:rsid w:val="00F67266"/>
    <w:rsid w:val="00F67E50"/>
    <w:rsid w:val="00F67E8C"/>
    <w:rsid w:val="00F7105F"/>
    <w:rsid w:val="00F710BA"/>
    <w:rsid w:val="00F725D5"/>
    <w:rsid w:val="00F75622"/>
    <w:rsid w:val="00F760E5"/>
    <w:rsid w:val="00F76A9C"/>
    <w:rsid w:val="00F81951"/>
    <w:rsid w:val="00F8246F"/>
    <w:rsid w:val="00F8642B"/>
    <w:rsid w:val="00F878FC"/>
    <w:rsid w:val="00F90E6C"/>
    <w:rsid w:val="00F91597"/>
    <w:rsid w:val="00F91D3D"/>
    <w:rsid w:val="00F93753"/>
    <w:rsid w:val="00F95289"/>
    <w:rsid w:val="00FA1D2A"/>
    <w:rsid w:val="00FA4389"/>
    <w:rsid w:val="00FA71C9"/>
    <w:rsid w:val="00FB1038"/>
    <w:rsid w:val="00FB1D0F"/>
    <w:rsid w:val="00FB24D9"/>
    <w:rsid w:val="00FB2CB0"/>
    <w:rsid w:val="00FB4A85"/>
    <w:rsid w:val="00FB5229"/>
    <w:rsid w:val="00FB7440"/>
    <w:rsid w:val="00FC1F63"/>
    <w:rsid w:val="00FC5EE9"/>
    <w:rsid w:val="00FD121E"/>
    <w:rsid w:val="00FD4D7E"/>
    <w:rsid w:val="00FD695D"/>
    <w:rsid w:val="00FE2F6E"/>
    <w:rsid w:val="00FE429C"/>
    <w:rsid w:val="00FE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2817"/>
  <w15:docId w15:val="{1618D733-3358-4727-9A6B-DE9475FC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2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4A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9">
    <w:name w:val="heading 9"/>
    <w:basedOn w:val="a"/>
    <w:next w:val="a"/>
    <w:link w:val="90"/>
    <w:qFormat/>
    <w:rsid w:val="00415E11"/>
    <w:pPr>
      <w:keepNext/>
      <w:spacing w:before="120"/>
      <w:jc w:val="righ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style>
  <w:style w:type="character" w:customStyle="1" w:styleId="a4">
    <w:name w:val="Верхний колонтитул Знак"/>
    <w:basedOn w:val="a0"/>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style>
  <w:style w:type="character" w:customStyle="1" w:styleId="a6">
    <w:name w:val="Нижний колонтитул Знак"/>
    <w:basedOn w:val="a0"/>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rPr>
  </w:style>
  <w:style w:type="character" w:customStyle="1" w:styleId="a9">
    <w:name w:val="Текст концевой сноски Знак"/>
    <w:basedOn w:val="a0"/>
    <w:link w:val="a8"/>
    <w:semiHidden/>
    <w:rsid w:val="00E51227"/>
    <w:rPr>
      <w:rFonts w:ascii="Times New Roman" w:eastAsia="Times New Roman" w:hAnsi="Times New Roman" w:cs="Times New Roman"/>
      <w:sz w:val="20"/>
      <w:szCs w:val="20"/>
      <w:lang w:eastAsia="ru-RU"/>
    </w:rPr>
  </w:style>
  <w:style w:type="character" w:styleId="aa">
    <w:name w:val="endnote reference"/>
    <w:basedOn w:val="a0"/>
    <w:semiHidden/>
    <w:rsid w:val="00E51227"/>
    <w:rPr>
      <w:vertAlign w:val="superscript"/>
    </w:rPr>
  </w:style>
  <w:style w:type="paragraph" w:customStyle="1" w:styleId="ab">
    <w:name w:val="Пункт б/н"/>
    <w:basedOn w:val="a"/>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basedOn w:val="a"/>
    <w:link w:val="ad"/>
    <w:semiHidden/>
    <w:rsid w:val="00B418F1"/>
    <w:pPr>
      <w:spacing w:before="120"/>
      <w:jc w:val="both"/>
    </w:pPr>
    <w:rPr>
      <w:sz w:val="20"/>
      <w:szCs w:val="20"/>
    </w:rPr>
  </w:style>
  <w:style w:type="character" w:customStyle="1" w:styleId="ad">
    <w:name w:val="Текст сноски Знак"/>
    <w:basedOn w:val="a0"/>
    <w:link w:val="ac"/>
    <w:semiHidden/>
    <w:rsid w:val="00B418F1"/>
    <w:rPr>
      <w:rFonts w:ascii="Times New Roman" w:eastAsia="Times New Roman" w:hAnsi="Times New Roman" w:cs="Times New Roman"/>
      <w:sz w:val="20"/>
      <w:szCs w:val="20"/>
      <w:lang w:eastAsia="ru-RU"/>
    </w:rPr>
  </w:style>
  <w:style w:type="character" w:styleId="ae">
    <w:name w:val="footnote reference"/>
    <w:basedOn w:val="a0"/>
    <w:semiHidden/>
    <w:rsid w:val="00B418F1"/>
    <w:rPr>
      <w:vertAlign w:val="superscript"/>
    </w:rPr>
  </w:style>
  <w:style w:type="paragraph" w:styleId="af">
    <w:name w:val="Balloon Text"/>
    <w:basedOn w:val="a"/>
    <w:link w:val="af0"/>
    <w:uiPriority w:val="99"/>
    <w:semiHidden/>
    <w:unhideWhenUsed/>
    <w:rsid w:val="008B385F"/>
    <w:rPr>
      <w:rFonts w:ascii="Tahoma" w:hAnsi="Tahoma" w:cs="Tahoma"/>
      <w:sz w:val="16"/>
      <w:szCs w:val="16"/>
    </w:rPr>
  </w:style>
  <w:style w:type="character" w:customStyle="1" w:styleId="af0">
    <w:name w:val="Текст выноски Знак"/>
    <w:basedOn w:val="a0"/>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basedOn w:val="a0"/>
    <w:link w:val="9"/>
    <w:rsid w:val="00415E11"/>
    <w:rPr>
      <w:rFonts w:ascii="Times New Roman" w:eastAsia="Times New Roman" w:hAnsi="Times New Roman" w:cs="Times New Roman"/>
      <w:b/>
      <w:bCs/>
      <w:sz w:val="24"/>
      <w:szCs w:val="24"/>
      <w:lang w:eastAsia="ru-RU"/>
    </w:rPr>
  </w:style>
  <w:style w:type="table" w:styleId="af1">
    <w:name w:val="Table Grid"/>
    <w:basedOn w:val="a1"/>
    <w:uiPriority w:val="39"/>
    <w:rsid w:val="00415E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420B9E"/>
    <w:pPr>
      <w:autoSpaceDE w:val="0"/>
      <w:autoSpaceDN w:val="0"/>
      <w:adjustRightInd w:val="0"/>
      <w:spacing w:after="0" w:line="240" w:lineRule="auto"/>
    </w:pPr>
    <w:rPr>
      <w:rFonts w:ascii="Times New Roman" w:hAnsi="Times New Roman" w:cs="Times New Roman"/>
      <w:sz w:val="28"/>
      <w:szCs w:val="28"/>
    </w:rPr>
  </w:style>
  <w:style w:type="character" w:styleId="af2">
    <w:name w:val="Strong"/>
    <w:basedOn w:val="a0"/>
    <w:qFormat/>
    <w:rsid w:val="00A66B66"/>
    <w:rPr>
      <w:b/>
      <w:bCs/>
    </w:rPr>
  </w:style>
  <w:style w:type="character" w:customStyle="1" w:styleId="af3">
    <w:name w:val="Гипертекстовая ссылка"/>
    <w:rsid w:val="00CE73EC"/>
    <w:rPr>
      <w:color w:val="106BBE"/>
    </w:rPr>
  </w:style>
  <w:style w:type="paragraph" w:styleId="af4">
    <w:name w:val="List Paragraph"/>
    <w:basedOn w:val="a"/>
    <w:qFormat/>
    <w:rsid w:val="00767BD5"/>
    <w:pPr>
      <w:ind w:left="720"/>
      <w:contextualSpacing/>
    </w:pPr>
    <w:rPr>
      <w:rFonts w:asciiTheme="minorHAnsi" w:eastAsiaTheme="minorEastAsia" w:hAnsiTheme="minorHAnsi"/>
      <w:lang w:val="en-US" w:eastAsia="en-US" w:bidi="en-US"/>
    </w:rPr>
  </w:style>
  <w:style w:type="paragraph" w:styleId="af5">
    <w:name w:val="Body Text"/>
    <w:basedOn w:val="a"/>
    <w:link w:val="af6"/>
    <w:unhideWhenUsed/>
    <w:rsid w:val="00767BD5"/>
    <w:pPr>
      <w:spacing w:after="120" w:line="288" w:lineRule="auto"/>
      <w:ind w:firstLine="567"/>
      <w:jc w:val="both"/>
    </w:pPr>
    <w:rPr>
      <w:sz w:val="28"/>
      <w:szCs w:val="28"/>
    </w:rPr>
  </w:style>
  <w:style w:type="character" w:customStyle="1" w:styleId="af6">
    <w:name w:val="Основной текст Знак"/>
    <w:basedOn w:val="a0"/>
    <w:link w:val="af5"/>
    <w:rsid w:val="00767BD5"/>
    <w:rPr>
      <w:rFonts w:ascii="Times New Roman" w:eastAsia="Times New Roman" w:hAnsi="Times New Roman" w:cs="Times New Roman"/>
      <w:sz w:val="28"/>
      <w:szCs w:val="28"/>
      <w:lang w:eastAsia="ru-RU"/>
    </w:rPr>
  </w:style>
  <w:style w:type="character" w:customStyle="1" w:styleId="af7">
    <w:name w:val="Основной текст_"/>
    <w:basedOn w:val="a0"/>
    <w:link w:val="11"/>
    <w:rsid w:val="0080171C"/>
    <w:rPr>
      <w:sz w:val="26"/>
      <w:szCs w:val="26"/>
      <w:shd w:val="clear" w:color="auto" w:fill="FFFFFF"/>
    </w:rPr>
  </w:style>
  <w:style w:type="paragraph" w:customStyle="1" w:styleId="11">
    <w:name w:val="Основной текст1"/>
    <w:basedOn w:val="a"/>
    <w:link w:val="af7"/>
    <w:rsid w:val="0080171C"/>
    <w:pPr>
      <w:widowControl w:val="0"/>
      <w:shd w:val="clear" w:color="auto" w:fill="FFFFFF"/>
      <w:spacing w:line="257" w:lineRule="auto"/>
      <w:ind w:firstLine="400"/>
    </w:pPr>
    <w:rPr>
      <w:rFonts w:asciiTheme="minorHAnsi" w:eastAsiaTheme="minorHAnsi" w:hAnsiTheme="minorHAnsi" w:cstheme="minorBidi"/>
      <w:sz w:val="26"/>
      <w:szCs w:val="26"/>
      <w:lang w:eastAsia="en-US"/>
    </w:rPr>
  </w:style>
  <w:style w:type="character" w:customStyle="1" w:styleId="ConsPlusNormal0">
    <w:name w:val="ConsPlusNormal Знак"/>
    <w:link w:val="ConsPlusNormal"/>
    <w:uiPriority w:val="99"/>
    <w:qFormat/>
    <w:locked/>
    <w:rsid w:val="00D9279A"/>
    <w:rPr>
      <w:rFonts w:ascii="Times New Roman" w:hAnsi="Times New Roman" w:cs="Times New Roman"/>
      <w:sz w:val="28"/>
      <w:szCs w:val="28"/>
    </w:rPr>
  </w:style>
  <w:style w:type="character" w:styleId="af8">
    <w:name w:val="Hyperlink"/>
    <w:link w:val="12"/>
    <w:rsid w:val="00BD1AA8"/>
    <w:rPr>
      <w:color w:val="0000FF"/>
      <w:u w:val="single"/>
    </w:rPr>
  </w:style>
  <w:style w:type="character" w:customStyle="1" w:styleId="cardmaininfocontent">
    <w:name w:val="cardmaininfo__content"/>
    <w:basedOn w:val="a0"/>
    <w:rsid w:val="0013050F"/>
  </w:style>
  <w:style w:type="character" w:customStyle="1" w:styleId="blk">
    <w:name w:val="blk"/>
    <w:basedOn w:val="a0"/>
    <w:rsid w:val="00AE5BA7"/>
  </w:style>
  <w:style w:type="paragraph" w:customStyle="1" w:styleId="s1">
    <w:name w:val="s_1"/>
    <w:basedOn w:val="a"/>
    <w:rsid w:val="001042FF"/>
    <w:pPr>
      <w:spacing w:before="100" w:beforeAutospacing="1" w:after="100" w:afterAutospacing="1"/>
    </w:pPr>
  </w:style>
  <w:style w:type="paragraph" w:customStyle="1" w:styleId="s22">
    <w:name w:val="s_22"/>
    <w:basedOn w:val="a"/>
    <w:rsid w:val="001042FF"/>
    <w:pPr>
      <w:spacing w:before="100" w:beforeAutospacing="1" w:after="100" w:afterAutospacing="1"/>
    </w:pPr>
  </w:style>
  <w:style w:type="paragraph" w:styleId="af9">
    <w:name w:val="No Spacing"/>
    <w:aliases w:val="Без интервала1,для таблиц,Без интервала2,No Spacing"/>
    <w:link w:val="afa"/>
    <w:uiPriority w:val="1"/>
    <w:qFormat/>
    <w:rsid w:val="00F36C07"/>
    <w:pPr>
      <w:spacing w:after="0" w:line="240" w:lineRule="auto"/>
    </w:pPr>
    <w:rPr>
      <w:rFonts w:ascii="Calibri" w:eastAsia="Calibri" w:hAnsi="Calibri" w:cs="Times New Roman"/>
    </w:rPr>
  </w:style>
  <w:style w:type="character" w:customStyle="1" w:styleId="afa">
    <w:name w:val="Без интервала Знак"/>
    <w:aliases w:val="Без интервала1 Знак,для таблиц Знак,Без интервала2 Знак,No Spacing Знак"/>
    <w:link w:val="af9"/>
    <w:uiPriority w:val="1"/>
    <w:rsid w:val="00F36C07"/>
    <w:rPr>
      <w:rFonts w:ascii="Calibri" w:eastAsia="Calibri" w:hAnsi="Calibri" w:cs="Times New Roman"/>
    </w:rPr>
  </w:style>
  <w:style w:type="paragraph" w:styleId="afb">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Знак Знак Знак1 Знак Знак"/>
    <w:basedOn w:val="a"/>
    <w:link w:val="13"/>
    <w:uiPriority w:val="99"/>
    <w:rsid w:val="00332088"/>
    <w:pPr>
      <w:spacing w:before="100" w:beforeAutospacing="1" w:after="100" w:afterAutospacing="1"/>
      <w:ind w:firstLine="709"/>
      <w:jc w:val="both"/>
    </w:p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b"/>
    <w:uiPriority w:val="99"/>
    <w:locked/>
    <w:rsid w:val="00332088"/>
    <w:rPr>
      <w:rFonts w:ascii="Times New Roman" w:eastAsia="Times New Roman" w:hAnsi="Times New Roman" w:cs="Times New Roman"/>
      <w:sz w:val="24"/>
      <w:szCs w:val="24"/>
      <w:lang w:eastAsia="ru-RU"/>
    </w:rPr>
  </w:style>
  <w:style w:type="paragraph" w:customStyle="1" w:styleId="12">
    <w:name w:val="Гиперссылка1"/>
    <w:link w:val="af8"/>
    <w:rsid w:val="005D2A81"/>
    <w:pPr>
      <w:spacing w:after="160" w:line="264" w:lineRule="auto"/>
    </w:pPr>
    <w:rPr>
      <w:color w:val="0000FF"/>
      <w:u w:val="single"/>
    </w:rPr>
  </w:style>
  <w:style w:type="character" w:customStyle="1" w:styleId="10">
    <w:name w:val="Заголовок 1 Знак"/>
    <w:basedOn w:val="a0"/>
    <w:link w:val="1"/>
    <w:rsid w:val="00A04A9E"/>
    <w:rPr>
      <w:rFonts w:asciiTheme="majorHAnsi" w:eastAsiaTheme="majorEastAsia" w:hAnsiTheme="majorHAnsi" w:cstheme="majorBidi"/>
      <w:color w:val="365F91" w:themeColor="accent1" w:themeShade="BF"/>
      <w:sz w:val="32"/>
      <w:szCs w:val="32"/>
      <w:lang w:eastAsia="ru-RU"/>
    </w:rPr>
  </w:style>
  <w:style w:type="character" w:customStyle="1" w:styleId="UnresolvedMention">
    <w:name w:val="Unresolved Mention"/>
    <w:basedOn w:val="a0"/>
    <w:uiPriority w:val="99"/>
    <w:semiHidden/>
    <w:unhideWhenUsed/>
    <w:rsid w:val="00A54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90380">
      <w:bodyDiv w:val="1"/>
      <w:marLeft w:val="0"/>
      <w:marRight w:val="0"/>
      <w:marTop w:val="0"/>
      <w:marBottom w:val="0"/>
      <w:divBdr>
        <w:top w:val="none" w:sz="0" w:space="0" w:color="auto"/>
        <w:left w:val="none" w:sz="0" w:space="0" w:color="auto"/>
        <w:bottom w:val="none" w:sz="0" w:space="0" w:color="auto"/>
        <w:right w:val="none" w:sz="0" w:space="0" w:color="auto"/>
      </w:divBdr>
    </w:div>
    <w:div w:id="433984265">
      <w:bodyDiv w:val="1"/>
      <w:marLeft w:val="0"/>
      <w:marRight w:val="0"/>
      <w:marTop w:val="0"/>
      <w:marBottom w:val="0"/>
      <w:divBdr>
        <w:top w:val="none" w:sz="0" w:space="0" w:color="auto"/>
        <w:left w:val="none" w:sz="0" w:space="0" w:color="auto"/>
        <w:bottom w:val="none" w:sz="0" w:space="0" w:color="auto"/>
        <w:right w:val="none" w:sz="0" w:space="0" w:color="auto"/>
      </w:divBdr>
    </w:div>
    <w:div w:id="603420831">
      <w:bodyDiv w:val="1"/>
      <w:marLeft w:val="0"/>
      <w:marRight w:val="0"/>
      <w:marTop w:val="0"/>
      <w:marBottom w:val="0"/>
      <w:divBdr>
        <w:top w:val="none" w:sz="0" w:space="0" w:color="auto"/>
        <w:left w:val="none" w:sz="0" w:space="0" w:color="auto"/>
        <w:bottom w:val="none" w:sz="0" w:space="0" w:color="auto"/>
        <w:right w:val="none" w:sz="0" w:space="0" w:color="auto"/>
      </w:divBdr>
    </w:div>
    <w:div w:id="758405818">
      <w:bodyDiv w:val="1"/>
      <w:marLeft w:val="0"/>
      <w:marRight w:val="0"/>
      <w:marTop w:val="0"/>
      <w:marBottom w:val="0"/>
      <w:divBdr>
        <w:top w:val="none" w:sz="0" w:space="0" w:color="auto"/>
        <w:left w:val="none" w:sz="0" w:space="0" w:color="auto"/>
        <w:bottom w:val="none" w:sz="0" w:space="0" w:color="auto"/>
        <w:right w:val="none" w:sz="0" w:space="0" w:color="auto"/>
      </w:divBdr>
      <w:divsChild>
        <w:div w:id="1767579736">
          <w:marLeft w:val="0"/>
          <w:marRight w:val="0"/>
          <w:marTop w:val="0"/>
          <w:marBottom w:val="0"/>
          <w:divBdr>
            <w:top w:val="none" w:sz="0" w:space="0" w:color="auto"/>
            <w:left w:val="none" w:sz="0" w:space="0" w:color="auto"/>
            <w:bottom w:val="none" w:sz="0" w:space="0" w:color="auto"/>
            <w:right w:val="none" w:sz="0" w:space="0" w:color="auto"/>
          </w:divBdr>
          <w:divsChild>
            <w:div w:id="763769011">
              <w:marLeft w:val="0"/>
              <w:marRight w:val="0"/>
              <w:marTop w:val="0"/>
              <w:marBottom w:val="0"/>
              <w:divBdr>
                <w:top w:val="none" w:sz="0" w:space="0" w:color="auto"/>
                <w:left w:val="none" w:sz="0" w:space="0" w:color="auto"/>
                <w:bottom w:val="none" w:sz="0" w:space="0" w:color="auto"/>
                <w:right w:val="none" w:sz="0" w:space="0" w:color="auto"/>
              </w:divBdr>
            </w:div>
          </w:divsChild>
        </w:div>
        <w:div w:id="654602939">
          <w:marLeft w:val="0"/>
          <w:marRight w:val="0"/>
          <w:marTop w:val="0"/>
          <w:marBottom w:val="0"/>
          <w:divBdr>
            <w:top w:val="none" w:sz="0" w:space="0" w:color="auto"/>
            <w:left w:val="none" w:sz="0" w:space="0" w:color="auto"/>
            <w:bottom w:val="none" w:sz="0" w:space="0" w:color="auto"/>
            <w:right w:val="none" w:sz="0" w:space="0" w:color="auto"/>
          </w:divBdr>
          <w:divsChild>
            <w:div w:id="17371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8914">
      <w:bodyDiv w:val="1"/>
      <w:marLeft w:val="0"/>
      <w:marRight w:val="0"/>
      <w:marTop w:val="0"/>
      <w:marBottom w:val="0"/>
      <w:divBdr>
        <w:top w:val="none" w:sz="0" w:space="0" w:color="auto"/>
        <w:left w:val="none" w:sz="0" w:space="0" w:color="auto"/>
        <w:bottom w:val="none" w:sz="0" w:space="0" w:color="auto"/>
        <w:right w:val="none" w:sz="0" w:space="0" w:color="auto"/>
      </w:divBdr>
    </w:div>
    <w:div w:id="1319071922">
      <w:bodyDiv w:val="1"/>
      <w:marLeft w:val="0"/>
      <w:marRight w:val="0"/>
      <w:marTop w:val="0"/>
      <w:marBottom w:val="0"/>
      <w:divBdr>
        <w:top w:val="none" w:sz="0" w:space="0" w:color="auto"/>
        <w:left w:val="none" w:sz="0" w:space="0" w:color="auto"/>
        <w:bottom w:val="none" w:sz="0" w:space="0" w:color="auto"/>
        <w:right w:val="none" w:sz="0" w:space="0" w:color="auto"/>
      </w:divBdr>
    </w:div>
    <w:div w:id="1332369512">
      <w:bodyDiv w:val="1"/>
      <w:marLeft w:val="0"/>
      <w:marRight w:val="0"/>
      <w:marTop w:val="0"/>
      <w:marBottom w:val="0"/>
      <w:divBdr>
        <w:top w:val="none" w:sz="0" w:space="0" w:color="auto"/>
        <w:left w:val="none" w:sz="0" w:space="0" w:color="auto"/>
        <w:bottom w:val="none" w:sz="0" w:space="0" w:color="auto"/>
        <w:right w:val="none" w:sz="0" w:space="0" w:color="auto"/>
      </w:divBdr>
    </w:div>
    <w:div w:id="1448812431">
      <w:bodyDiv w:val="1"/>
      <w:marLeft w:val="0"/>
      <w:marRight w:val="0"/>
      <w:marTop w:val="0"/>
      <w:marBottom w:val="0"/>
      <w:divBdr>
        <w:top w:val="none" w:sz="0" w:space="0" w:color="auto"/>
        <w:left w:val="none" w:sz="0" w:space="0" w:color="auto"/>
        <w:bottom w:val="none" w:sz="0" w:space="0" w:color="auto"/>
        <w:right w:val="none" w:sz="0" w:space="0" w:color="auto"/>
      </w:divBdr>
    </w:div>
    <w:div w:id="1466847229">
      <w:bodyDiv w:val="1"/>
      <w:marLeft w:val="0"/>
      <w:marRight w:val="0"/>
      <w:marTop w:val="0"/>
      <w:marBottom w:val="0"/>
      <w:divBdr>
        <w:top w:val="none" w:sz="0" w:space="0" w:color="auto"/>
        <w:left w:val="none" w:sz="0" w:space="0" w:color="auto"/>
        <w:bottom w:val="none" w:sz="0" w:space="0" w:color="auto"/>
        <w:right w:val="none" w:sz="0" w:space="0" w:color="auto"/>
      </w:divBdr>
      <w:divsChild>
        <w:div w:id="1784376473">
          <w:marLeft w:val="0"/>
          <w:marRight w:val="0"/>
          <w:marTop w:val="0"/>
          <w:marBottom w:val="0"/>
          <w:divBdr>
            <w:top w:val="none" w:sz="0" w:space="0" w:color="auto"/>
            <w:left w:val="none" w:sz="0" w:space="0" w:color="auto"/>
            <w:bottom w:val="none" w:sz="0" w:space="0" w:color="auto"/>
            <w:right w:val="none" w:sz="0" w:space="0" w:color="auto"/>
          </w:divBdr>
          <w:divsChild>
            <w:div w:id="430515756">
              <w:marLeft w:val="0"/>
              <w:marRight w:val="0"/>
              <w:marTop w:val="0"/>
              <w:marBottom w:val="0"/>
              <w:divBdr>
                <w:top w:val="none" w:sz="0" w:space="0" w:color="auto"/>
                <w:left w:val="none" w:sz="0" w:space="0" w:color="auto"/>
                <w:bottom w:val="none" w:sz="0" w:space="0" w:color="auto"/>
                <w:right w:val="none" w:sz="0" w:space="0" w:color="auto"/>
              </w:divBdr>
              <w:divsChild>
                <w:div w:id="1175653911">
                  <w:marLeft w:val="0"/>
                  <w:marRight w:val="0"/>
                  <w:marTop w:val="0"/>
                  <w:marBottom w:val="0"/>
                  <w:divBdr>
                    <w:top w:val="none" w:sz="0" w:space="0" w:color="auto"/>
                    <w:left w:val="none" w:sz="0" w:space="0" w:color="auto"/>
                    <w:bottom w:val="none" w:sz="0" w:space="0" w:color="auto"/>
                    <w:right w:val="none" w:sz="0" w:space="0" w:color="auto"/>
                  </w:divBdr>
                  <w:divsChild>
                    <w:div w:id="966467394">
                      <w:marLeft w:val="0"/>
                      <w:marRight w:val="0"/>
                      <w:marTop w:val="0"/>
                      <w:marBottom w:val="0"/>
                      <w:divBdr>
                        <w:top w:val="none" w:sz="0" w:space="0" w:color="auto"/>
                        <w:left w:val="none" w:sz="0" w:space="0" w:color="auto"/>
                        <w:bottom w:val="none" w:sz="0" w:space="0" w:color="auto"/>
                        <w:right w:val="none" w:sz="0" w:space="0" w:color="auto"/>
                      </w:divBdr>
                      <w:divsChild>
                        <w:div w:id="1771503814">
                          <w:marLeft w:val="0"/>
                          <w:marRight w:val="0"/>
                          <w:marTop w:val="0"/>
                          <w:marBottom w:val="0"/>
                          <w:divBdr>
                            <w:top w:val="none" w:sz="0" w:space="0" w:color="auto"/>
                            <w:left w:val="none" w:sz="0" w:space="0" w:color="auto"/>
                            <w:bottom w:val="none" w:sz="0" w:space="0" w:color="auto"/>
                            <w:right w:val="none" w:sz="0" w:space="0" w:color="auto"/>
                          </w:divBdr>
                          <w:divsChild>
                            <w:div w:id="274943891">
                              <w:marLeft w:val="0"/>
                              <w:marRight w:val="0"/>
                              <w:marTop w:val="0"/>
                              <w:marBottom w:val="0"/>
                              <w:divBdr>
                                <w:top w:val="none" w:sz="0" w:space="0" w:color="auto"/>
                                <w:left w:val="none" w:sz="0" w:space="0" w:color="auto"/>
                                <w:bottom w:val="none" w:sz="0" w:space="0" w:color="auto"/>
                                <w:right w:val="none" w:sz="0" w:space="0" w:color="auto"/>
                              </w:divBdr>
                            </w:div>
                            <w:div w:id="1511287015">
                              <w:marLeft w:val="0"/>
                              <w:marRight w:val="0"/>
                              <w:marTop w:val="0"/>
                              <w:marBottom w:val="0"/>
                              <w:divBdr>
                                <w:top w:val="none" w:sz="0" w:space="0" w:color="auto"/>
                                <w:left w:val="none" w:sz="0" w:space="0" w:color="auto"/>
                                <w:bottom w:val="none" w:sz="0" w:space="0" w:color="auto"/>
                                <w:right w:val="none" w:sz="0" w:space="0" w:color="auto"/>
                              </w:divBdr>
                            </w:div>
                            <w:div w:id="15159853">
                              <w:marLeft w:val="0"/>
                              <w:marRight w:val="0"/>
                              <w:marTop w:val="0"/>
                              <w:marBottom w:val="0"/>
                              <w:divBdr>
                                <w:top w:val="none" w:sz="0" w:space="0" w:color="auto"/>
                                <w:left w:val="none" w:sz="0" w:space="0" w:color="auto"/>
                                <w:bottom w:val="none" w:sz="0" w:space="0" w:color="auto"/>
                                <w:right w:val="none" w:sz="0" w:space="0" w:color="auto"/>
                              </w:divBdr>
                            </w:div>
                            <w:div w:id="4784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934582">
      <w:bodyDiv w:val="1"/>
      <w:marLeft w:val="0"/>
      <w:marRight w:val="0"/>
      <w:marTop w:val="0"/>
      <w:marBottom w:val="0"/>
      <w:divBdr>
        <w:top w:val="none" w:sz="0" w:space="0" w:color="auto"/>
        <w:left w:val="none" w:sz="0" w:space="0" w:color="auto"/>
        <w:bottom w:val="none" w:sz="0" w:space="0" w:color="auto"/>
        <w:right w:val="none" w:sz="0" w:space="0" w:color="auto"/>
      </w:divBdr>
    </w:div>
    <w:div w:id="1628776433">
      <w:bodyDiv w:val="1"/>
      <w:marLeft w:val="0"/>
      <w:marRight w:val="0"/>
      <w:marTop w:val="0"/>
      <w:marBottom w:val="0"/>
      <w:divBdr>
        <w:top w:val="none" w:sz="0" w:space="0" w:color="auto"/>
        <w:left w:val="none" w:sz="0" w:space="0" w:color="auto"/>
        <w:bottom w:val="none" w:sz="0" w:space="0" w:color="auto"/>
        <w:right w:val="none" w:sz="0" w:space="0" w:color="auto"/>
      </w:divBdr>
    </w:div>
    <w:div w:id="1685788289">
      <w:bodyDiv w:val="1"/>
      <w:marLeft w:val="0"/>
      <w:marRight w:val="0"/>
      <w:marTop w:val="0"/>
      <w:marBottom w:val="0"/>
      <w:divBdr>
        <w:top w:val="none" w:sz="0" w:space="0" w:color="auto"/>
        <w:left w:val="none" w:sz="0" w:space="0" w:color="auto"/>
        <w:bottom w:val="none" w:sz="0" w:space="0" w:color="auto"/>
        <w:right w:val="none" w:sz="0" w:space="0" w:color="auto"/>
      </w:divBdr>
    </w:div>
    <w:div w:id="1862039245">
      <w:bodyDiv w:val="1"/>
      <w:marLeft w:val="0"/>
      <w:marRight w:val="0"/>
      <w:marTop w:val="0"/>
      <w:marBottom w:val="0"/>
      <w:divBdr>
        <w:top w:val="none" w:sz="0" w:space="0" w:color="auto"/>
        <w:left w:val="none" w:sz="0" w:space="0" w:color="auto"/>
        <w:bottom w:val="none" w:sz="0" w:space="0" w:color="auto"/>
        <w:right w:val="none" w:sz="0" w:space="0" w:color="auto"/>
      </w:divBdr>
    </w:div>
    <w:div w:id="1870945377">
      <w:bodyDiv w:val="1"/>
      <w:marLeft w:val="0"/>
      <w:marRight w:val="0"/>
      <w:marTop w:val="0"/>
      <w:marBottom w:val="0"/>
      <w:divBdr>
        <w:top w:val="none" w:sz="0" w:space="0" w:color="auto"/>
        <w:left w:val="none" w:sz="0" w:space="0" w:color="auto"/>
        <w:bottom w:val="none" w:sz="0" w:space="0" w:color="auto"/>
        <w:right w:val="none" w:sz="0" w:space="0" w:color="auto"/>
      </w:divBdr>
    </w:div>
    <w:div w:id="212102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782E9CC4CCC6932545801925E3B536176E50BF3D1DD90BD7655CABC93DB89C27024180C10398FB96372E7F1F5737VEP" TargetMode="External"/><Relationship Id="rId3" Type="http://schemas.openxmlformats.org/officeDocument/2006/relationships/styles" Target="styles.xml"/><Relationship Id="rId21" Type="http://schemas.openxmlformats.org/officeDocument/2006/relationships/hyperlink" Target="consultantplus://offline/ref=782E9CC4CCC6932545801925E3B536176C50BE311DDF0BD7655CABC93DB89C27024180C10398FB96372E7F1F5737VEP"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782E9CC4CCC6932545801925E3B536176E51B7301DD90BD7655CABC93DB89C27024180C10398FB96372E7F1F5737VE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82E9CC4CCC6932545801925E3B536176E55B43B19D70BD7655CABC93DB89C27024180C10398FB96372E7F1F5737VEP" TargetMode="External"/><Relationship Id="rId20" Type="http://schemas.openxmlformats.org/officeDocument/2006/relationships/hyperlink" Target="mailto:Tender.sevbalet@yandex.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82E9CC4CCC6932545801925E3B536176E55B43B19D70BD7655CABC93DB89C27024180C10398FB96372E7F1F5737VEP" TargetMode="External"/><Relationship Id="rId23" Type="http://schemas.openxmlformats.org/officeDocument/2006/relationships/footer" Target="footer1.xml"/><Relationship Id="rId10" Type="http://schemas.openxmlformats.org/officeDocument/2006/relationships/hyperlink" Target="https://internet.garant.ru/" TargetMode="External"/><Relationship Id="rId19" Type="http://schemas.openxmlformats.org/officeDocument/2006/relationships/hyperlink" Target="consultantplus://offline/ref=782E9CC4CCC6932545801925E3B536176E51B7301DDE0BD7655CABC93DB89C27024180C10398FB96372E7F1F5737VEP"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base.garant.ru/7035346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BCA2-E11A-4C47-80D1-DAA8CB9E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5890</Words>
  <Characters>33577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Леготина Ольга Николаевна</dc:creator>
  <cp:lastModifiedBy>Александрова Елена Юрьевна</cp:lastModifiedBy>
  <cp:revision>3</cp:revision>
  <cp:lastPrinted>2016-03-04T08:37:00Z</cp:lastPrinted>
  <dcterms:created xsi:type="dcterms:W3CDTF">2026-05-26T10:56:00Z</dcterms:created>
  <dcterms:modified xsi:type="dcterms:W3CDTF">2026-05-26T10:57:00Z</dcterms:modified>
</cp:coreProperties>
</file>