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Style w:val="Normal"/>
        <w:spacing w:before="120" w:after="12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Описание объекта закупки</w:t>
      </w:r>
    </w:p>
    <w:p>
      <w:pPr>
        <w:pStyle w:val="Normal"/>
        <w:ind w:firstLine="504"/>
        <w:jc w:val="center"/>
        <w:rPr>
          <w:color w:val="auto"/>
        </w:rPr>
      </w:pPr>
      <w:r>
        <w:rPr>
          <w:rFonts w:ascii="PT Astra Serif" w:hAnsi="PT Astra Serif"/>
          <w:b/>
          <w:color w:val="auto"/>
        </w:rPr>
        <w:t>Услуги по откачке и вывозу ЖБО с последующим водоотведением и очисткой сточных вод с территории «Заказчика»</w:t>
      </w:r>
      <w:r>
        <w:rPr>
          <w:rFonts w:ascii="PT Astra Serif" w:hAnsi="PT Astra Serif"/>
          <w:b/>
          <w:color w:val="auto"/>
          <w:sz w:val="28"/>
          <w:szCs w:val="28"/>
        </w:rPr>
        <w:t xml:space="preserve"> </w:t>
      </w:r>
    </w:p>
    <w:p>
      <w:pPr>
        <w:pStyle w:val="Normal"/>
        <w:ind w:firstLine="504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>
        <w:rPr>
          <w:rFonts w:ascii="Liberation Serif" w:hAnsi="Liberation Serif"/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Наименование и объем оказываемых услуг: Таблица№1</w:t>
      </w:r>
    </w:p>
    <w:tbl>
      <w:tblPr>
        <w:tblW w:w="9808" w:type="dxa"/>
        <w:jc w:val="left"/>
        <w:tblInd w:w="160" w:type="dxa"/>
        <w:tblLayout w:type="fixed"/>
        <w:tblCellMar>
          <w:top w:w="0" w:type="dxa"/>
          <w:left w:w="1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3"/>
        <w:gridCol w:w="4823"/>
        <w:gridCol w:w="2126"/>
        <w:gridCol w:w="2295"/>
      </w:tblGrid>
      <w:tr>
        <w:trPr>
          <w:trHeight w:val="548" w:hRule="atLeast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№</w:t>
            </w:r>
          </w:p>
          <w:p>
            <w:pPr>
              <w:pStyle w:val="Normal"/>
              <w:jc w:val="center"/>
              <w:rPr>
                <w:rFonts w:ascii="PT Astra Serif" w:hAnsi="PT Astra Serif"/>
                <w:b/>
                <w:i/>
                <w:i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п/п</w:t>
            </w:r>
          </w:p>
        </w:tc>
        <w:tc>
          <w:tcPr>
            <w:tcW w:w="4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Наименование оказываемой услуги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Объем</w:t>
            </w:r>
            <w:r>
              <w:rPr>
                <w:rFonts w:ascii="PT Astra Serif" w:hAnsi="PT Astra Serif"/>
                <w:b/>
                <w:bCs/>
                <w:lang w:eastAsia="ru-RU"/>
              </w:rPr>
              <w:t xml:space="preserve"> оказываемых услуг</w:t>
            </w:r>
          </w:p>
        </w:tc>
      </w:tr>
      <w:tr>
        <w:trPr>
          <w:trHeight w:val="548" w:hRule="atLeast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i/>
                <w:i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>
              <w:rPr>
                <w:rFonts w:ascii="PT Astra Serif" w:hAnsi="PT Astra Serif"/>
                <w:i/>
                <w:lang w:eastAsia="ru-RU"/>
              </w:rPr>
              <w:t>.</w:t>
            </w:r>
          </w:p>
        </w:tc>
        <w:tc>
          <w:tcPr>
            <w:tcW w:w="4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firstLine="504"/>
              <w:jc w:val="center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color w:val="auto"/>
              </w:rPr>
              <w:t>Услуги по откачке и вывозу ЖБО с последующим водоотведением и очисткой сточных вод с территории «Заказчика»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u w:val="none"/>
                <w:em w:val="none"/>
              </w:rPr>
              <w:t>м</w:t>
            </w: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u w:val="none"/>
                <w:em w:val="none"/>
              </w:rPr>
              <w:t>³</w:t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lang w:eastAsia="ru-RU"/>
              </w:rPr>
              <w:t>120</w:t>
            </w:r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      </w:t>
      </w:r>
      <w:r>
        <w:rPr>
          <w:rFonts w:ascii="PT Astra Serif" w:hAnsi="PT Astra Serif"/>
          <w:b/>
          <w:bCs/>
          <w:lang w:val="en-US"/>
        </w:rPr>
        <w:t>2</w:t>
      </w:r>
      <w:r>
        <w:rPr>
          <w:rFonts w:ascii="PT Astra Serif" w:hAnsi="PT Astra Serif"/>
          <w:b/>
          <w:bCs/>
        </w:rPr>
        <w:t>.Место оказания услуг:</w:t>
      </w:r>
    </w:p>
    <w:p>
      <w:pPr>
        <w:pStyle w:val="Normal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Cs/>
        </w:rPr>
        <w:t xml:space="preserve">71 ПСЧ 9 ПСО ФПС ГПС ГУ МЧС России по Красноярскому краю, адрес: </w:t>
      </w:r>
      <w:r>
        <w:rPr/>
        <w:t>Красноярский край, Эвенкийский  район, пос. Тура, ул. Линейная , д. 26</w:t>
      </w:r>
      <w:r>
        <w:rPr>
          <w:rFonts w:ascii="PT Astra Serif" w:hAnsi="PT Astra Serif"/>
          <w:b/>
          <w:bCs/>
        </w:rPr>
        <w:t xml:space="preserve">       </w:t>
      </w:r>
    </w:p>
    <w:p>
      <w:pPr>
        <w:pStyle w:val="Normal"/>
        <w:jc w:val="both"/>
        <w:rPr/>
      </w:pPr>
      <w:r>
        <w:rPr>
          <w:rFonts w:ascii="PT Astra Serif" w:hAnsi="PT Astra Serif"/>
          <w:b/>
          <w:bCs/>
        </w:rPr>
        <w:t>3. Сроки оказания услуг.</w:t>
      </w:r>
    </w:p>
    <w:p>
      <w:pPr>
        <w:pStyle w:val="Normal"/>
        <w:ind w:firstLine="567"/>
        <w:jc w:val="both"/>
        <w:rPr/>
      </w:pPr>
      <w:r>
        <w:rPr/>
        <w:t>Оказание услуг осуществляется с даты заключения Контракта и заканчивается не позднее «20» декабря 202</w:t>
      </w:r>
      <w:r>
        <w:rPr>
          <w:color w:val="auto"/>
        </w:rPr>
        <w:t>6</w:t>
      </w:r>
      <w:r>
        <w:rPr/>
        <w:t xml:space="preserve"> года (включительно).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       </w:t>
      </w:r>
      <w:r>
        <w:rPr>
          <w:rFonts w:ascii="PT Astra Serif" w:hAnsi="PT Astra Serif"/>
          <w:b/>
          <w:bCs/>
        </w:rPr>
        <w:t>4. Общие требования по оказанию услуг и их качеству.</w:t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Услуги должны быть оказаны надлежащим образом, качественно, своими силами и с использованием  собственных материально-технических средств.</w:t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Допуск на объекты Заказчика осуществляется в соответствии с установленным пропускным режимом.</w:t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Исполнитель должен обеспечить начало и завершение оказания услуг в строгом соответствии со сроками, установленными Заказчиком.</w:t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Исполнитель производит вывоз отходов своим специализированным транспортом.</w:t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Исполнитель обязан обеспечивать в срок и в полном объеме качественное оказание услуг в соответствии с условиями контракта и в соответствии с требованиями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</w:t>
      </w:r>
      <w:bookmarkStart w:id="0" w:name="_GoBack"/>
      <w:bookmarkEnd w:id="0"/>
      <w:r>
        <w:rPr>
          <w:rFonts w:ascii="PT Astra Serif" w:hAnsi="PT Astra Serif"/>
        </w:rPr>
        <w:t xml:space="preserve"> установленным действующим законодательством Российской Федерации, а также правилами санитарного содержания территорий, организации уборки и обеспечения чистоты и порядка.</w:t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Исполнитель должен обеспечивать поддержание чистоты в местах вывоза отходов. После выгрузки отходов специализированным транспортом, производится зачистка мест вывоза отходов и подъездов к ним. </w:t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Исполнитель при загрузке отходов в специализированный автотранспорт должен предохранять емкости для накопления отходов от повреждения.</w:t>
      </w:r>
    </w:p>
    <w:p>
      <w:pPr>
        <w:pStyle w:val="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Исполнитель несет ответственность за соблюдение своими сотрудниками правил техники безопасности.</w:t>
      </w:r>
    </w:p>
    <w:p>
      <w:pPr>
        <w:pStyle w:val="Normal"/>
        <w:ind w:firstLine="284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   </w:t>
      </w:r>
      <w:r>
        <w:rPr>
          <w:rFonts w:ascii="PT Astra Serif" w:hAnsi="PT Astra Serif"/>
          <w:b/>
          <w:bCs/>
        </w:rPr>
        <w:t>5. Цели оказываемых услуг.</w:t>
      </w:r>
    </w:p>
    <w:p>
      <w:pPr>
        <w:pStyle w:val="Normal"/>
        <w:tabs>
          <w:tab w:val="clear" w:pos="708"/>
          <w:tab w:val="left" w:pos="993" w:leader="none"/>
        </w:tabs>
        <w:ind w:left="425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Очистка септика от жидких бытовых отходов.</w:t>
      </w:r>
    </w:p>
    <w:p>
      <w:pPr>
        <w:pStyle w:val="Normal"/>
        <w:tabs>
          <w:tab w:val="clear" w:pos="708"/>
          <w:tab w:val="left" w:pos="993" w:leader="none"/>
        </w:tabs>
        <w:ind w:left="425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lang w:eastAsia="en-US"/>
        </w:rPr>
        <w:t>6.</w:t>
      </w:r>
      <w:r>
        <w:rPr>
          <w:rFonts w:ascii="PT Astra Serif" w:hAnsi="PT Astra Serif"/>
          <w:b/>
          <w:bCs/>
        </w:rPr>
        <w:t xml:space="preserve">Требования к безопасности оказания услуг и безопасности результатов услуг. </w:t>
      </w:r>
    </w:p>
    <w:p>
      <w:pPr>
        <w:pStyle w:val="Normal"/>
        <w:ind w:firstLine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Соблюдать действующие у Заказчика правила внутреннего трудового распорядка, правила техники безопасности, пожарной безопасности, охраны окружающей среды, зеленых насаждений и земли во время выполнения работ, а также пропускной режим.</w:t>
      </w:r>
    </w:p>
    <w:p>
      <w:pPr>
        <w:pStyle w:val="Normal"/>
        <w:tabs>
          <w:tab w:val="clear" w:pos="708"/>
          <w:tab w:val="left" w:pos="993" w:leader="none"/>
        </w:tabs>
        <w:ind w:firstLine="284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  </w:t>
      </w:r>
      <w:r>
        <w:rPr>
          <w:rFonts w:ascii="PT Astra Serif" w:hAnsi="PT Astra Serif"/>
        </w:rPr>
        <w:t>Оказание услуг не должно препятствовать или создавать неудобства в работе ПСЧ или представлять угрозу для сотрудников, нарушать контрольно-пропускной режим, внутренние положения и инструкции ПСЧ.</w:t>
      </w:r>
    </w:p>
    <w:p>
      <w:pPr>
        <w:pStyle w:val="ListParagraph"/>
        <w:tabs>
          <w:tab w:val="clear" w:pos="708"/>
          <w:tab w:val="left" w:pos="426" w:leader="none"/>
        </w:tabs>
        <w:ind w:left="0"/>
        <w:jc w:val="both"/>
        <w:rPr>
          <w:color w:val="FF3838"/>
        </w:rPr>
      </w:pPr>
      <w:r>
        <w:rPr>
          <w:color w:val="FF3838"/>
        </w:rPr>
        <w:t xml:space="preserve"> </w:t>
      </w:r>
    </w:p>
    <w:p>
      <w:pPr>
        <w:pStyle w:val="Normal"/>
        <w:tabs>
          <w:tab w:val="clear" w:pos="708"/>
          <w:tab w:val="left" w:pos="-2160" w:leader="none"/>
        </w:tabs>
        <w:ind w:firstLine="54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</w:p>
    <w:sectPr>
      <w:type w:val="nextPage"/>
      <w:pgSz w:w="11906" w:h="16838"/>
      <w:pgMar w:left="1134" w:right="566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64" w:hanging="360"/>
      </w:pPr>
      <w:rPr>
        <w:sz w:val="24"/>
        <w:b/>
        <w:szCs w:val="24"/>
        <w:bCs/>
        <w:rFonts w:ascii="Liberation Serif" w:hAnsi="Liberation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7be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Heading2">
    <w:name w:val="heading 2"/>
    <w:basedOn w:val="Normal"/>
    <w:next w:val="Normal"/>
    <w:link w:val="2"/>
    <w:qFormat/>
    <w:rsid w:val="00cf4c57"/>
    <w:pPr>
      <w:suppressAutoHyphens w:val="false"/>
      <w:jc w:val="center"/>
      <w:outlineLvl w:val="1"/>
    </w:pPr>
    <w:rPr>
      <w:b/>
      <w:caps/>
      <w:color w:val="FFFFFF"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99"/>
    <w:semiHidden/>
    <w:qFormat/>
    <w:rsid w:val="005257f6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2" w:customStyle="1">
    <w:name w:val="Заголовок 2 Знак"/>
    <w:basedOn w:val="DefaultParagraphFont"/>
    <w:qFormat/>
    <w:rsid w:val="00cf4c57"/>
    <w:rPr>
      <w:rFonts w:ascii="Times New Roman" w:hAnsi="Times New Roman" w:eastAsia="Times New Roman" w:cs="Times New Roman"/>
      <w:b/>
      <w:caps/>
      <w:color w:val="FFFFFF"/>
      <w:sz w:val="20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uiPriority w:val="99"/>
    <w:semiHidden/>
    <w:unhideWhenUsed/>
    <w:rsid w:val="005257f6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d7be8"/>
    <w:pPr>
      <w:spacing w:before="0" w:after="0"/>
      <w:ind w:left="720"/>
      <w:contextualSpacing/>
    </w:pPr>
    <w:rPr/>
  </w:style>
  <w:style w:type="paragraph" w:styleId="1" w:customStyle="1">
    <w:name w:val="Заголовок1"/>
    <w:basedOn w:val="Normal"/>
    <w:next w:val="BodyText"/>
    <w:qFormat/>
    <w:rsid w:val="005257f6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NoSpacing">
    <w:name w:val="No Spacing"/>
    <w:uiPriority w:val="1"/>
    <w:qFormat/>
    <w:rsid w:val="00cf4c5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user4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829B5-006D-40AA-80D8-0F6F285F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LibreOffice/25.2.3.2$Linux_X86_64 LibreOffice_project/520$Build-2</Application>
  <AppVersion>15.0000</AppVersion>
  <Pages>1</Pages>
  <Words>338</Words>
  <Characters>2329</Characters>
  <CharactersWithSpaces>2669</CharactersWithSpaces>
  <Paragraphs>31</Paragraphs>
  <Company>GIMS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2026-02-12T04:44:00Z</dcterms:created>
  <dc:creator>Татьяна С. Шеина</dc:creator>
  <dc:description/>
  <dc:language>ru-RU</dc:language>
  <cp:lastModifiedBy/>
  <dcterms:modified xsi:type="dcterms:W3CDTF">2026-06-04T15:25:58Z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