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3A" w:rsidRPr="00D26A3A" w:rsidRDefault="00D26A3A" w:rsidP="00D26A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1</w:t>
      </w:r>
    </w:p>
    <w:p w:rsidR="00D26A3A" w:rsidRPr="00D26A3A" w:rsidRDefault="00D26A3A" w:rsidP="00D26A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к государственному контракту</w:t>
      </w: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26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№                          от          </w:t>
      </w: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26A3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Описание объекта закупки (Техническое задание)</w:t>
      </w: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D26A3A" w:rsidRPr="00D26A3A" w:rsidRDefault="00D26A3A" w:rsidP="00D26A3A">
      <w:pPr>
        <w:widowControl w:val="0"/>
        <w:numPr>
          <w:ilvl w:val="0"/>
          <w:numId w:val="1"/>
        </w:numPr>
        <w:suppressLineNumbers/>
        <w:suppressAutoHyphens/>
        <w:spacing w:after="1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заказчик: Федеральное казенное учреждение «База материально-технического и военного снабжения Главного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 Федеральной службы </w:t>
      </w: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наказаний по г. Санкт-Петербургу и Ленинградской области» (ФКУ </w:t>
      </w:r>
      <w:proofErr w:type="spell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БМТиВС</w:t>
      </w:r>
      <w:proofErr w:type="spellEnd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ГУФСИН России по г. Санкт-Петербургу и Ленинградской области). Адрес: г. Санкт-Петербург, </w:t>
      </w:r>
      <w:proofErr w:type="spell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Полюстровский</w:t>
      </w:r>
      <w:proofErr w:type="spellEnd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проспект, дом 52 лит А.</w:t>
      </w:r>
    </w:p>
    <w:p w:rsidR="00D26A3A" w:rsidRPr="00D26A3A" w:rsidRDefault="00D26A3A" w:rsidP="00D26A3A">
      <w:pPr>
        <w:widowControl w:val="0"/>
        <w:numPr>
          <w:ilvl w:val="0"/>
          <w:numId w:val="1"/>
        </w:numPr>
        <w:suppressLineNumbers/>
        <w:suppressAutoHyphens/>
        <w:spacing w:after="1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товара:  </w:t>
      </w:r>
      <w:r w:rsidR="0094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Диван, кресло-диван, стол обеденный, зеркало для ванной</w:t>
      </w:r>
    </w:p>
    <w:p w:rsidR="00D26A3A" w:rsidRDefault="00D26A3A" w:rsidP="00D26A3A">
      <w:pPr>
        <w:widowControl w:val="0"/>
        <w:numPr>
          <w:ilvl w:val="0"/>
          <w:numId w:val="1"/>
        </w:numPr>
        <w:suppressAutoHyphens/>
        <w:spacing w:after="1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поставки: не позднее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07.08.2026</w:t>
      </w: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доставку товара по адресу Государственного заказчика. </w:t>
      </w:r>
    </w:p>
    <w:p w:rsidR="009030E1" w:rsidRPr="009030E1" w:rsidRDefault="009030E1" w:rsidP="009030E1">
      <w:pPr>
        <w:widowControl w:val="0"/>
        <w:numPr>
          <w:ilvl w:val="0"/>
          <w:numId w:val="1"/>
        </w:numPr>
        <w:shd w:val="clear" w:color="auto" w:fill="FFFFFF"/>
        <w:suppressAutoHyphens/>
        <w:spacing w:after="170" w:line="240" w:lineRule="auto"/>
        <w:contextualSpacing/>
      </w:pPr>
      <w:r w:rsidRPr="00D26A3A">
        <w:rPr>
          <w:rFonts w:ascii="Times New Roman" w:hAnsi="Times New Roman" w:cs="Times New Roman"/>
          <w:sz w:val="24"/>
          <w:szCs w:val="24"/>
        </w:rPr>
        <w:t>Характеристика поставляемого товара.</w:t>
      </w:r>
    </w:p>
    <w:tbl>
      <w:tblPr>
        <w:tblpPr w:leftFromText="180" w:rightFromText="180" w:vertAnchor="page" w:horzAnchor="margin" w:tblpY="6196"/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7"/>
        <w:gridCol w:w="1514"/>
        <w:gridCol w:w="4367"/>
        <w:gridCol w:w="1242"/>
        <w:gridCol w:w="919"/>
        <w:gridCol w:w="1016"/>
      </w:tblGrid>
      <w:tr w:rsidR="00D26A3A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№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</w:r>
            <w:proofErr w:type="gramStart"/>
            <w:r w:rsidRPr="00D26A3A">
              <w:rPr>
                <w:rFonts w:ascii="Times New Roman" w:eastAsia="Arial" w:hAnsi="Times New Roman" w:cs="Times New Roman"/>
                <w:lang w:eastAsia="ar-SA"/>
              </w:rPr>
              <w:t>п</w:t>
            </w:r>
            <w:proofErr w:type="gramEnd"/>
            <w:r w:rsidRPr="00D26A3A">
              <w:rPr>
                <w:rFonts w:ascii="Times New Roman" w:eastAsia="Arial" w:hAnsi="Times New Roman" w:cs="Times New Roman"/>
                <w:lang w:eastAsia="ar-SA"/>
              </w:rPr>
              <w:t>/п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 xml:space="preserve">Наименование  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  <w:t>товара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Технические характеристики товара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 xml:space="preserve">Количество товара, 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  <w:t>шт.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Цена за ед.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 xml:space="preserve">Цена товара  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  <w:t>руб.</w:t>
            </w:r>
          </w:p>
        </w:tc>
      </w:tr>
      <w:tr w:rsidR="009410DB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B1378A" w:rsidRDefault="009410DB" w:rsidP="00490431">
            <w:pPr>
              <w:pStyle w:val="3"/>
              <w:shd w:val="clear" w:color="auto" w:fill="FFFFFF"/>
              <w:spacing w:before="0" w:after="120"/>
              <w:rPr>
                <w:color w:val="auto"/>
                <w:sz w:val="20"/>
                <w:szCs w:val="20"/>
              </w:rPr>
            </w:pPr>
            <w:r w:rsidRPr="00B1378A">
              <w:rPr>
                <w:rFonts w:ascii="Times New Roman" w:hAnsi="Times New Roman" w:cs="Times New Roman"/>
                <w:bCs/>
                <w:color w:val="auto"/>
              </w:rPr>
              <w:t xml:space="preserve">Диван 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DB" w:rsidRPr="00B1378A" w:rsidRDefault="009410DB" w:rsidP="009410DB">
            <w:pPr>
              <w:spacing w:after="0" w:line="240" w:lineRule="auto"/>
              <w:rPr>
                <w:shd w:val="clear" w:color="auto" w:fill="FFFFFF"/>
              </w:rPr>
            </w:pPr>
            <w:r w:rsidRPr="00B1378A">
              <w:rPr>
                <w:shd w:val="clear" w:color="auto" w:fill="FFFFFF"/>
              </w:rPr>
              <w:t>Цвет: Бежевый</w:t>
            </w:r>
            <w:r>
              <w:rPr>
                <w:shd w:val="clear" w:color="auto" w:fill="FFFFFF"/>
              </w:rPr>
              <w:t>; светло-коричневый</w:t>
            </w:r>
          </w:p>
          <w:p w:rsidR="009410DB" w:rsidRPr="00B1378A" w:rsidRDefault="009410DB" w:rsidP="009410DB">
            <w:pPr>
              <w:spacing w:after="0" w:line="240" w:lineRule="auto"/>
              <w:rPr>
                <w:shd w:val="clear" w:color="auto" w:fill="FFFFFF"/>
              </w:rPr>
            </w:pPr>
            <w:r w:rsidRPr="00B1378A">
              <w:rPr>
                <w:shd w:val="clear" w:color="auto" w:fill="FFFFFF"/>
              </w:rPr>
              <w:t>Материалы:</w:t>
            </w:r>
          </w:p>
          <w:p w:rsidR="009410DB" w:rsidRDefault="009410DB" w:rsidP="009410DB">
            <w:pPr>
              <w:spacing w:after="0" w:line="240" w:lineRule="auto"/>
              <w:rPr>
                <w:shd w:val="clear" w:color="auto" w:fill="FFFFFF"/>
              </w:rPr>
            </w:pPr>
            <w:r w:rsidRPr="00B1378A">
              <w:rPr>
                <w:shd w:val="clear" w:color="auto" w:fill="FFFFFF"/>
              </w:rPr>
              <w:t xml:space="preserve">Материал обивки - Вельвет, Велюр, Текстиль </w:t>
            </w:r>
          </w:p>
          <w:p w:rsidR="009410DB" w:rsidRDefault="009410DB" w:rsidP="009410DB">
            <w:pPr>
              <w:spacing w:after="0" w:line="240" w:lineRule="auto"/>
            </w:pPr>
            <w:r>
              <w:t xml:space="preserve">Механизм трансформации - </w:t>
            </w:r>
            <w:proofErr w:type="spellStart"/>
            <w:r>
              <w:t>еврокнижка</w:t>
            </w:r>
            <w:proofErr w:type="spellEnd"/>
          </w:p>
          <w:p w:rsidR="009410DB" w:rsidRPr="00B1378A" w:rsidRDefault="009410DB" w:rsidP="009410DB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Материал корпуса мебели: </w:t>
            </w:r>
            <w:r w:rsidRPr="00B1378A">
              <w:rPr>
                <w:shd w:val="clear" w:color="auto" w:fill="FFFFFF"/>
              </w:rPr>
              <w:t>МДФ, ЛДСП</w:t>
            </w:r>
          </w:p>
          <w:p w:rsidR="009410DB" w:rsidRPr="00B1378A" w:rsidRDefault="009410DB" w:rsidP="009410DB">
            <w:pPr>
              <w:spacing w:after="0" w:line="240" w:lineRule="auto"/>
            </w:pPr>
            <w:r w:rsidRPr="00B1378A">
              <w:rPr>
                <w:shd w:val="clear" w:color="auto" w:fill="FFFFFF"/>
              </w:rPr>
              <w:t xml:space="preserve">Наполнитель - </w:t>
            </w:r>
            <w:proofErr w:type="spellStart"/>
            <w:r w:rsidRPr="00B1378A">
              <w:t>пенополиуретан</w:t>
            </w:r>
            <w:proofErr w:type="spellEnd"/>
            <w:r w:rsidRPr="00B1378A">
              <w:t xml:space="preserve">; </w:t>
            </w:r>
            <w:proofErr w:type="spellStart"/>
            <w:r w:rsidRPr="00B1378A">
              <w:t>спанбонд</w:t>
            </w:r>
            <w:proofErr w:type="spellEnd"/>
            <w:r w:rsidRPr="00B1378A">
              <w:t>; поролон</w:t>
            </w:r>
            <w:r>
              <w:t>, независимый пружинный блок</w:t>
            </w:r>
          </w:p>
          <w:p w:rsidR="009410DB" w:rsidRPr="00B1378A" w:rsidRDefault="009410DB" w:rsidP="009410DB">
            <w:pPr>
              <w:spacing w:after="0" w:line="240" w:lineRule="auto"/>
              <w:rPr>
                <w:shd w:val="clear" w:color="auto" w:fill="FFFFFF"/>
              </w:rPr>
            </w:pPr>
            <w:r w:rsidRPr="00B1378A">
              <w:t>Материал ножек –</w:t>
            </w:r>
            <w:r>
              <w:t xml:space="preserve"> металл</w:t>
            </w:r>
            <w:r w:rsidRPr="00B1378A">
              <w:t>, пластик</w:t>
            </w:r>
          </w:p>
          <w:p w:rsidR="009410DB" w:rsidRPr="00B1378A" w:rsidRDefault="009410DB" w:rsidP="009410DB">
            <w:pPr>
              <w:spacing w:after="0" w:line="240" w:lineRule="auto"/>
              <w:rPr>
                <w:shd w:val="clear" w:color="auto" w:fill="FFFFFF"/>
              </w:rPr>
            </w:pPr>
            <w:r w:rsidRPr="00B1378A">
              <w:rPr>
                <w:shd w:val="clear" w:color="auto" w:fill="FFFFFF"/>
              </w:rPr>
              <w:t xml:space="preserve">Габариты: </w:t>
            </w:r>
          </w:p>
          <w:p w:rsidR="009410DB" w:rsidRPr="00B1378A" w:rsidRDefault="009410DB" w:rsidP="009410DB">
            <w:pPr>
              <w:spacing w:after="0" w:line="240" w:lineRule="auto"/>
              <w:rPr>
                <w:shd w:val="clear" w:color="auto" w:fill="FFFFFF"/>
              </w:rPr>
            </w:pPr>
            <w:r w:rsidRPr="00B1378A">
              <w:rPr>
                <w:shd w:val="clear" w:color="auto" w:fill="FFFFFF"/>
              </w:rPr>
              <w:t xml:space="preserve">Высота предмета </w:t>
            </w:r>
            <w:r>
              <w:rPr>
                <w:shd w:val="clear" w:color="auto" w:fill="FFFFFF"/>
              </w:rPr>
              <w:t>от 75до  95</w:t>
            </w:r>
            <w:r w:rsidRPr="00B1378A">
              <w:rPr>
                <w:shd w:val="clear" w:color="auto" w:fill="FFFFFF"/>
              </w:rPr>
              <w:t xml:space="preserve"> см.</w:t>
            </w:r>
          </w:p>
          <w:p w:rsidR="009410DB" w:rsidRPr="00B1378A" w:rsidRDefault="009410DB" w:rsidP="009410DB">
            <w:pPr>
              <w:spacing w:after="0" w:line="240" w:lineRule="auto"/>
              <w:rPr>
                <w:shd w:val="clear" w:color="auto" w:fill="FFFFFF"/>
              </w:rPr>
            </w:pPr>
            <w:r w:rsidRPr="00B1378A">
              <w:rPr>
                <w:shd w:val="clear" w:color="auto" w:fill="FFFFFF"/>
              </w:rPr>
              <w:t>Глубина предмета</w:t>
            </w:r>
            <w:r>
              <w:rPr>
                <w:shd w:val="clear" w:color="auto" w:fill="FFFFFF"/>
              </w:rPr>
              <w:t xml:space="preserve"> от 120 до 150</w:t>
            </w:r>
            <w:r w:rsidRPr="00B1378A">
              <w:rPr>
                <w:shd w:val="clear" w:color="auto" w:fill="FFFFFF"/>
              </w:rPr>
              <w:t xml:space="preserve"> см</w:t>
            </w:r>
          </w:p>
          <w:p w:rsidR="009410DB" w:rsidRDefault="009410DB" w:rsidP="009410DB">
            <w:pPr>
              <w:spacing w:after="0" w:line="240" w:lineRule="auto"/>
              <w:rPr>
                <w:shd w:val="clear" w:color="auto" w:fill="FFFFFF"/>
              </w:rPr>
            </w:pPr>
            <w:r w:rsidRPr="00B1378A">
              <w:rPr>
                <w:shd w:val="clear" w:color="auto" w:fill="FFFFFF"/>
              </w:rPr>
              <w:t>Ширина предмета</w:t>
            </w:r>
            <w:r>
              <w:rPr>
                <w:shd w:val="clear" w:color="auto" w:fill="FFFFFF"/>
              </w:rPr>
              <w:t xml:space="preserve"> от 280 до 360 см</w:t>
            </w:r>
          </w:p>
          <w:p w:rsidR="009410DB" w:rsidRDefault="009410DB" w:rsidP="009410DB">
            <w:pPr>
              <w:spacing w:after="0" w:line="240" w:lineRule="auto"/>
            </w:pPr>
            <w:r>
              <w:t>Высота подлокотника от 50 до 65 см</w:t>
            </w:r>
          </w:p>
          <w:p w:rsidR="009410DB" w:rsidRDefault="009410DB" w:rsidP="009410DB">
            <w:pPr>
              <w:spacing w:after="0" w:line="240" w:lineRule="auto"/>
            </w:pPr>
            <w:r>
              <w:t>Ширина левого подлокотника: от 20 до  35 см</w:t>
            </w:r>
          </w:p>
          <w:p w:rsidR="009410DB" w:rsidRDefault="009410DB" w:rsidP="009410DB">
            <w:pPr>
              <w:spacing w:after="0" w:line="240" w:lineRule="auto"/>
              <w:rPr>
                <w:shd w:val="clear" w:color="auto" w:fill="FFFFFF"/>
              </w:rPr>
            </w:pPr>
            <w:r>
              <w:t>Ширина правого подлокотника: от 20 до  35 см</w:t>
            </w:r>
            <w:r>
              <w:rPr>
                <w:shd w:val="clear" w:color="auto" w:fill="FFFFFF"/>
              </w:rPr>
              <w:t xml:space="preserve"> </w:t>
            </w:r>
          </w:p>
          <w:p w:rsidR="009410DB" w:rsidRDefault="009410DB" w:rsidP="009410DB">
            <w:pPr>
              <w:spacing w:after="0" w:line="240" w:lineRule="auto"/>
            </w:pPr>
            <w:r>
              <w:t>Размеры спального места (</w:t>
            </w:r>
            <w:proofErr w:type="spellStart"/>
            <w:r>
              <w:t>ШхГ</w:t>
            </w:r>
            <w:proofErr w:type="spellEnd"/>
            <w:r>
              <w:t xml:space="preserve">): </w:t>
            </w:r>
            <w:r>
              <w:br/>
              <w:t>от 150х от 250 см</w:t>
            </w:r>
          </w:p>
          <w:p w:rsidR="009410DB" w:rsidRDefault="009410DB" w:rsidP="009410DB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Высота ножек: до 10 см. </w:t>
            </w:r>
          </w:p>
          <w:p w:rsidR="009410DB" w:rsidRDefault="009410DB" w:rsidP="009410DB">
            <w:pPr>
              <w:spacing w:after="0" w:line="240" w:lineRule="auto"/>
            </w:pPr>
            <w:r w:rsidRPr="00B1378A">
              <w:rPr>
                <w:shd w:val="clear" w:color="auto" w:fill="FFFFFF"/>
              </w:rPr>
              <w:t>Комплектация:</w:t>
            </w:r>
            <w:r w:rsidRPr="00B1378A">
              <w:br/>
              <w:t xml:space="preserve">Диван прямой - 1 шт.; </w:t>
            </w:r>
          </w:p>
          <w:p w:rsidR="009410DB" w:rsidRPr="009410DB" w:rsidRDefault="009410DB" w:rsidP="009410DB">
            <w:pPr>
              <w:spacing w:after="0" w:line="240" w:lineRule="auto"/>
            </w:pPr>
            <w:r>
              <w:t xml:space="preserve">подушки </w:t>
            </w:r>
            <w:proofErr w:type="spellStart"/>
            <w:r>
              <w:t>приспинные</w:t>
            </w:r>
            <w:proofErr w:type="spellEnd"/>
            <w:r>
              <w:t xml:space="preserve"> – 2- 4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br/>
            </w:r>
            <w:r w:rsidRPr="00B1378A">
              <w:t xml:space="preserve">Подушки декоративные </w:t>
            </w:r>
            <w:r>
              <w:t>–</w:t>
            </w:r>
            <w:r w:rsidRPr="00B1378A">
              <w:t xml:space="preserve"> 2</w:t>
            </w:r>
            <w:r>
              <w:t>-4</w:t>
            </w:r>
            <w:r w:rsidRPr="00B1378A">
              <w:t xml:space="preserve"> шт.; комплект фурнитуры; инструкция по сборке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10DB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>
              <w:rPr>
                <w:rFonts w:ascii="Times New Roman" w:eastAsia="Arial" w:hAnsi="Times New Roman" w:cs="Times New Roman"/>
                <w:lang w:eastAsia="ar-SA"/>
              </w:rPr>
              <w:lastRenderedPageBreak/>
              <w:t>2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4A6C9E" w:rsidRDefault="009410DB" w:rsidP="009410DB">
            <w:pPr>
              <w:rPr>
                <w:bCs/>
              </w:rPr>
            </w:pPr>
            <w:r w:rsidRPr="004A6C9E">
              <w:t xml:space="preserve">Кресло-диван  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Цвет: Бежевый; светло-коричневый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Материалы: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 обивки - Вельвет, Велюр, Текстиль 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Механизм трансформации - </w:t>
            </w:r>
            <w:proofErr w:type="spell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Аккордион</w:t>
            </w:r>
            <w:proofErr w:type="spellEnd"/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корпуса мебели</w:t>
            </w:r>
            <w:proofErr w:type="gram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металл, МДФ, ЛДСП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Наполнитель - </w:t>
            </w:r>
            <w:proofErr w:type="spell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пенополиуретан</w:t>
            </w:r>
            <w:proofErr w:type="spellEnd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</w:t>
            </w:r>
            <w:proofErr w:type="spell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спанбонд</w:t>
            </w:r>
            <w:proofErr w:type="spellEnd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поролон, независимый пружинный блок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ножек – пластик,  металл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Габариты: 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предмета от 75до  95 см.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Глубина предмета от 120 до 150 см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 предмета от 140 до 160 см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 спального места (</w:t>
            </w:r>
            <w:proofErr w:type="spell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ШхГ</w:t>
            </w:r>
            <w:proofErr w:type="spellEnd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): </w:t>
            </w: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140х от 180 см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Высота ножек: до 10 см. 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Комплектация:</w:t>
            </w: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комплект фурнитуры; инструкция по сборке</w:t>
            </w:r>
          </w:p>
          <w:p w:rsidR="009410DB" w:rsidRPr="00D26A3A" w:rsidRDefault="009410DB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10DB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>
              <w:rPr>
                <w:rFonts w:ascii="Times New Roman" w:eastAsia="Arial" w:hAnsi="Times New Roman" w:cs="Times New Roman"/>
                <w:lang w:eastAsia="ar-SA"/>
              </w:rPr>
              <w:t>3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FB7D7D" w:rsidRDefault="009410DB" w:rsidP="009410DB">
            <w:r w:rsidRPr="00FB7D7D">
              <w:t>Стол обеденный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- стол обеденный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Конструкция - </w:t>
            </w:r>
            <w:proofErr w:type="gram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раздвижной</w:t>
            </w:r>
            <w:proofErr w:type="gramEnd"/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столешницы – прямоугольная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 столешницы - белый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столешницы - ЛДСП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Толщина столешницы - от 2 до 3 см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ножек  - ЛДСП, пластик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ножек - 1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Высота: от  65до 75 см.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Длинна</w:t>
            </w:r>
            <w:proofErr w:type="gramEnd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 разложенном виде: от 145 до 155 см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 в не разложенном виде: от 80 до 85 см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в разложенном виде – от 70до 75 см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 в разложенном виде – от 190 до 205 см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 в разложенном виде -  от 80 до 85 см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в разложенном виде – от 70до 75 см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 –  до 55кг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- Поставляется в разобранном виде.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Комплектация: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фурнитуры; инструкция по сборке</w:t>
            </w:r>
          </w:p>
          <w:p w:rsidR="009410DB" w:rsidRPr="00D26A3A" w:rsidRDefault="009410DB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10DB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>
              <w:rPr>
                <w:rFonts w:ascii="Times New Roman" w:eastAsia="Arial" w:hAnsi="Times New Roman" w:cs="Times New Roman"/>
                <w:lang w:eastAsia="ar-SA"/>
              </w:rPr>
              <w:lastRenderedPageBreak/>
              <w:t>4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842E56" w:rsidRDefault="009410DB" w:rsidP="009410DB">
            <w:r w:rsidRPr="00842E56">
              <w:t>Зеркало для ванной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Зеркало прямоугольное 60х80 см 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круглыми углами, с подсветкой: Фоновая LED-подсветка 3 в 1 на выбор: 3000К (теплая – светло-желтый свет), 4500К (нейтральная – белый свет), 6000К (холодная – голубой свет). Переключается одним касанием, по порядку.</w:t>
            </w: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Расстояние от стены 2 см, т. е. 16 мм</w:t>
            </w:r>
            <w:proofErr w:type="gram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аркас из ламинированного МДФ + 4 мм. Кромка зеркала шлифованная. Светодиодная лента в один ряд мощностью 9,6 Вт/м, 120 шт./м. Питание от сети 220В - 2 провода. Скрытый монтаж к проводу, выведенному из стены. Возможно подключение к розетке (вилка с проводом длиной 1,5 м. идет в комплекте) Зеркало вешается на два </w:t>
            </w:r>
            <w:proofErr w:type="spell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</w:t>
            </w:r>
            <w:bookmarkStart w:id="0" w:name="_GoBack"/>
            <w:bookmarkEnd w:id="0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еза</w:t>
            </w:r>
            <w:proofErr w:type="spellEnd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дюбелями (входят в комплект) на проушины, расположенные на обратной стороне зеркала. Зеркала изготовлены из влагостойкого зеркального полотна и пригодны для использования в ванной комнате. 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Style w:val="a3"/>
                <w:rFonts w:ascii="Times New Roman" w:eastAsia="Times New Roman" w:hAnsi="Times New Roman" w:cs="Times New Roman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Ширина- </w:t>
            </w: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"https://market.yandex.ru/category/zerkala-dlya-vannoy-60-sm" </w:instrText>
            </w: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9410DB">
              <w:rPr>
                <w:rStyle w:val="a3"/>
                <w:rFonts w:ascii="Times New Roman" w:eastAsia="Times New Roman" w:hAnsi="Times New Roman" w:cs="Times New Roman"/>
                <w:lang w:eastAsia="ru-RU"/>
              </w:rPr>
              <w:t>60 см</w:t>
            </w:r>
          </w:p>
          <w:p w:rsidR="009410DB" w:rsidRPr="00D26A3A" w:rsidRDefault="009410DB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- 80 см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10DB" w:rsidRPr="00D26A3A" w:rsidTr="00365E7A">
        <w:trPr>
          <w:cantSplit/>
        </w:trPr>
        <w:tc>
          <w:tcPr>
            <w:tcW w:w="44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right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proofErr w:type="spellStart"/>
            <w:r w:rsidRPr="00D26A3A">
              <w:rPr>
                <w:rFonts w:ascii="Times New Roman" w:eastAsia="Arial" w:hAnsi="Times New Roman" w:cs="Times New Roman"/>
                <w:lang w:val="en-US" w:eastAsia="ar-SA"/>
              </w:rPr>
              <w:t>Итого</w:t>
            </w:r>
            <w:proofErr w:type="spellEnd"/>
            <w:r w:rsidRPr="00D26A3A">
              <w:rPr>
                <w:rFonts w:ascii="Times New Roman" w:eastAsia="Arial" w:hAnsi="Times New Roman" w:cs="Times New Roman"/>
                <w:lang w:val="en-US" w:eastAsia="ar-SA"/>
              </w:rPr>
              <w:t>: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</w:p>
        </w:tc>
      </w:tr>
      <w:tr w:rsidR="009410DB" w:rsidRPr="00D26A3A" w:rsidTr="00365E7A">
        <w:trPr>
          <w:cantSplit/>
        </w:trPr>
        <w:tc>
          <w:tcPr>
            <w:tcW w:w="44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right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В том числе НДС____%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</w:p>
        </w:tc>
      </w:tr>
    </w:tbl>
    <w:p w:rsidR="00D26A3A" w:rsidRPr="00D26A3A" w:rsidRDefault="00D26A3A" w:rsidP="00D26A3A">
      <w:pPr>
        <w:widowControl w:val="0"/>
        <w:numPr>
          <w:ilvl w:val="0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поставляемому товару:</w:t>
      </w:r>
    </w:p>
    <w:p w:rsidR="00D26A3A" w:rsidRPr="00D26A3A" w:rsidRDefault="00D26A3A" w:rsidP="00D26A3A">
      <w:pPr>
        <w:widowControl w:val="0"/>
        <w:numPr>
          <w:ilvl w:val="1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быть надлежащего качества в соответствии с требованиями, предъявляемыми к данному виду товара, в установленный срок.</w:t>
      </w:r>
    </w:p>
    <w:p w:rsidR="00D26A3A" w:rsidRPr="00D26A3A" w:rsidRDefault="00D26A3A" w:rsidP="00D26A3A">
      <w:pPr>
        <w:widowControl w:val="0"/>
        <w:numPr>
          <w:ilvl w:val="1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доставки :  по адресу Государственного Заказчика за счет Исполнителя: г. Санкт-Петербург, </w:t>
      </w:r>
      <w:proofErr w:type="spell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Полюстровский</w:t>
      </w:r>
      <w:proofErr w:type="spellEnd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проспект, дом 52, лит</w:t>
      </w:r>
      <w:proofErr w:type="gram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D26A3A" w:rsidRPr="00D26A3A" w:rsidRDefault="00D26A3A" w:rsidP="00D26A3A">
      <w:pPr>
        <w:widowControl w:val="0"/>
        <w:numPr>
          <w:ilvl w:val="1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наличном расчёте обязательное наличие Кассового чека и Товарного чека</w:t>
      </w:r>
    </w:p>
    <w:p w:rsidR="00D26A3A" w:rsidRPr="00D26A3A" w:rsidRDefault="00D26A3A" w:rsidP="00D2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A3A" w:rsidRPr="00D26A3A" w:rsidRDefault="00D26A3A" w:rsidP="00D26A3A">
      <w:pPr>
        <w:widowControl w:val="0"/>
        <w:shd w:val="clear" w:color="auto" w:fill="FFFFFF"/>
        <w:suppressAutoHyphens/>
        <w:spacing w:after="170" w:line="240" w:lineRule="auto"/>
        <w:ind w:left="142"/>
        <w:contextualSpacing/>
      </w:pPr>
    </w:p>
    <w:p w:rsidR="006A43FF" w:rsidRDefault="006A43FF"/>
    <w:sectPr w:rsidR="006A43FF" w:rsidSect="009030E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2100"/>
    <w:multiLevelType w:val="multilevel"/>
    <w:tmpl w:val="7902C706"/>
    <w:lvl w:ilvl="0">
      <w:start w:val="1"/>
      <w:numFmt w:val="decimal"/>
      <w:suff w:val="space"/>
      <w:lvlText w:val="%1."/>
      <w:lvlJc w:val="left"/>
      <w:pPr>
        <w:tabs>
          <w:tab w:val="num" w:pos="-198"/>
        </w:tabs>
        <w:ind w:left="-198" w:firstLine="34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-198"/>
        </w:tabs>
        <w:ind w:left="-198" w:firstLine="340"/>
      </w:pPr>
    </w:lvl>
    <w:lvl w:ilvl="2">
      <w:start w:val="1"/>
      <w:numFmt w:val="decimal"/>
      <w:lvlText w:val=" %1.%2.%3 "/>
      <w:lvlJc w:val="left"/>
      <w:pPr>
        <w:tabs>
          <w:tab w:val="num" w:pos="1242"/>
        </w:tabs>
        <w:ind w:left="1242" w:hanging="360"/>
      </w:pPr>
    </w:lvl>
    <w:lvl w:ilvl="3">
      <w:start w:val="1"/>
      <w:numFmt w:val="decimal"/>
      <w:lvlText w:val=" %1.%2.%3.%4 "/>
      <w:lvlJc w:val="left"/>
      <w:pPr>
        <w:tabs>
          <w:tab w:val="num" w:pos="1602"/>
        </w:tabs>
        <w:ind w:left="1602" w:hanging="360"/>
      </w:pPr>
    </w:lvl>
    <w:lvl w:ilvl="4">
      <w:start w:val="1"/>
      <w:numFmt w:val="decimal"/>
      <w:lvlText w:val=" %1.%2.%3.%4.%5 "/>
      <w:lvlJc w:val="left"/>
      <w:pPr>
        <w:tabs>
          <w:tab w:val="num" w:pos="1962"/>
        </w:tabs>
        <w:ind w:left="1962" w:hanging="360"/>
      </w:pPr>
    </w:lvl>
    <w:lvl w:ilvl="5">
      <w:start w:val="1"/>
      <w:numFmt w:val="decimal"/>
      <w:lvlText w:val=" %1.%2.%3.%4.%5.%6 "/>
      <w:lvlJc w:val="left"/>
      <w:pPr>
        <w:tabs>
          <w:tab w:val="num" w:pos="2322"/>
        </w:tabs>
        <w:ind w:left="2322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682"/>
        </w:tabs>
        <w:ind w:left="2682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042"/>
        </w:tabs>
        <w:ind w:left="3042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402"/>
        </w:tabs>
        <w:ind w:left="340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530"/>
    <w:rsid w:val="000D5133"/>
    <w:rsid w:val="00162A41"/>
    <w:rsid w:val="001D5530"/>
    <w:rsid w:val="00593E1D"/>
    <w:rsid w:val="006A43FF"/>
    <w:rsid w:val="009030E1"/>
    <w:rsid w:val="009410DB"/>
    <w:rsid w:val="00D2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41"/>
  </w:style>
  <w:style w:type="paragraph" w:styleId="3">
    <w:name w:val="heading 3"/>
    <w:basedOn w:val="a"/>
    <w:next w:val="a"/>
    <w:link w:val="30"/>
    <w:uiPriority w:val="9"/>
    <w:unhideWhenUsed/>
    <w:qFormat/>
    <w:rsid w:val="009410DB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10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character" w:customStyle="1" w:styleId="ds-text">
    <w:name w:val="ds-text"/>
    <w:basedOn w:val="a0"/>
    <w:rsid w:val="009410DB"/>
  </w:style>
  <w:style w:type="character" w:styleId="a3">
    <w:name w:val="Hyperlink"/>
    <w:basedOn w:val="a0"/>
    <w:uiPriority w:val="99"/>
    <w:unhideWhenUsed/>
    <w:rsid w:val="009410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2026-07-23T08:46:00Z</dcterms:created>
  <dcterms:modified xsi:type="dcterms:W3CDTF">2026-07-23T09:58:00Z</dcterms:modified>
</cp:coreProperties>
</file>