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941" w:rsidRDefault="001358DB">
      <w:pPr>
        <w:jc w:val="center"/>
        <w:rPr>
          <w:b/>
        </w:rPr>
      </w:pPr>
      <w:r>
        <w:rPr>
          <w:b/>
        </w:rPr>
        <w:t xml:space="preserve">Техническое задание на оказание услуг по проведению </w:t>
      </w:r>
    </w:p>
    <w:p w:rsidR="00EE4941" w:rsidRDefault="001358DB">
      <w:pPr>
        <w:jc w:val="center"/>
        <w:rPr>
          <w:b/>
        </w:rPr>
      </w:pPr>
      <w:r>
        <w:rPr>
          <w:b/>
        </w:rPr>
        <w:t xml:space="preserve">культурно-массового мероприятия «Сердца народов вместе» </w:t>
      </w:r>
    </w:p>
    <w:p w:rsidR="00EE4941" w:rsidRDefault="001358DB">
      <w:pPr>
        <w:jc w:val="center"/>
        <w:rPr>
          <w:b/>
        </w:rPr>
      </w:pPr>
      <w:r>
        <w:rPr>
          <w:b/>
        </w:rPr>
        <w:t xml:space="preserve">со студентами очной формы обучения </w:t>
      </w:r>
    </w:p>
    <w:p w:rsidR="00EE4941" w:rsidRDefault="001358DB">
      <w:pPr>
        <w:jc w:val="center"/>
        <w:rPr>
          <w:b/>
        </w:rPr>
      </w:pPr>
      <w:r>
        <w:rPr>
          <w:b/>
        </w:rPr>
        <w:t>23 апреля 2026 г. в МАУК МК «Победа»</w:t>
      </w:r>
    </w:p>
    <w:p w:rsidR="00EE4941" w:rsidRDefault="00EE4941">
      <w:pPr>
        <w:jc w:val="center"/>
        <w:rPr>
          <w:b/>
        </w:rPr>
      </w:pPr>
    </w:p>
    <w:p w:rsidR="00EE4941" w:rsidRDefault="001358DB">
      <w:pPr>
        <w:ind w:firstLine="709"/>
        <w:jc w:val="both"/>
        <w:outlineLvl w:val="0"/>
        <w:rPr>
          <w:b/>
          <w:color w:val="000000" w:themeColor="text1"/>
          <w:lang w:eastAsia="en-US"/>
        </w:rPr>
      </w:pPr>
      <w:r>
        <w:rPr>
          <w:b/>
          <w:color w:val="000000" w:themeColor="text1"/>
          <w:lang w:eastAsia="en-US"/>
        </w:rPr>
        <w:t>Общие требования:</w:t>
      </w:r>
    </w:p>
    <w:p w:rsidR="00EE4941" w:rsidRPr="005133D6" w:rsidRDefault="001358DB">
      <w:pPr>
        <w:shd w:val="clear" w:color="auto" w:fill="FFFFFF"/>
        <w:jc w:val="both"/>
      </w:pPr>
      <w:r>
        <w:rPr>
          <w:color w:val="34343C"/>
        </w:rPr>
        <w:t xml:space="preserve">           </w:t>
      </w:r>
      <w:r>
        <w:t>Исполнитель оказывает услуги по проведению культурно-массового мероприятия «Сердца народов вместе»</w:t>
      </w:r>
      <w:r w:rsidR="005133D6">
        <w:t xml:space="preserve"> </w:t>
      </w:r>
      <w:bookmarkStart w:id="0" w:name="_GoBack"/>
      <w:bookmarkEnd w:id="0"/>
      <w:r w:rsidR="005133D6">
        <w:t>ансамбля народного танца «Илемби» и народного ансамбля «</w:t>
      </w:r>
      <w:proofErr w:type="spellStart"/>
      <w:r w:rsidR="005133D6">
        <w:t>Раздолица</w:t>
      </w:r>
      <w:proofErr w:type="spellEnd"/>
      <w:r w:rsidR="005133D6">
        <w:t xml:space="preserve">» </w:t>
      </w:r>
      <w:r>
        <w:t xml:space="preserve">со студентами очной формы обучения </w:t>
      </w:r>
      <w:r w:rsidRPr="005133D6">
        <w:t>23 апреля 2026 г. в МАУК МК «Победа» ул.</w:t>
      </w:r>
      <w:r w:rsidR="00282254">
        <w:t xml:space="preserve"> </w:t>
      </w:r>
      <w:r w:rsidRPr="005133D6">
        <w:t>З.</w:t>
      </w:r>
      <w:r w:rsidR="00282254">
        <w:t xml:space="preserve"> </w:t>
      </w:r>
      <w:r w:rsidRPr="005133D6">
        <w:t>Яковлевой 54а</w:t>
      </w:r>
      <w:r w:rsidR="005133D6">
        <w:t>.</w:t>
      </w:r>
    </w:p>
    <w:p w:rsidR="00EE4941" w:rsidRDefault="001358DB">
      <w:pPr>
        <w:jc w:val="both"/>
        <w:outlineLvl w:val="0"/>
        <w:rPr>
          <w:rFonts w:eastAsiaTheme="minorHAnsi"/>
          <w:b/>
          <w:lang w:eastAsia="en-US"/>
        </w:rPr>
      </w:pPr>
      <w:r>
        <w:rPr>
          <w:color w:val="000000" w:themeColor="text1"/>
          <w:lang w:eastAsia="en-US"/>
        </w:rPr>
        <w:t xml:space="preserve">            </w:t>
      </w:r>
      <w:r>
        <w:rPr>
          <w:rFonts w:eastAsiaTheme="minorHAnsi"/>
          <w:b/>
          <w:lang w:eastAsia="en-US"/>
        </w:rPr>
        <w:t xml:space="preserve">Требования к качеству и безопасности: </w:t>
      </w:r>
    </w:p>
    <w:p w:rsidR="00EE4941" w:rsidRDefault="001358DB">
      <w:pPr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Услуги по своему качеству должны соответствовать нормам и стандартами соответствовать санитарно-эпидемиологическим нормам для данного вида услуг.</w:t>
      </w:r>
    </w:p>
    <w:p w:rsidR="00EE4941" w:rsidRDefault="001358DB">
      <w:pPr>
        <w:pStyle w:val="a9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Технические требования, предъявляемые к концертному залу:</w:t>
      </w:r>
    </w:p>
    <w:p w:rsidR="00EE4941" w:rsidRDefault="001358DB">
      <w:pPr>
        <w:tabs>
          <w:tab w:val="left" w:pos="709"/>
        </w:tabs>
        <w:jc w:val="both"/>
      </w:pPr>
      <w:r>
        <w:t>Зрительный зал для проведения мероприятия вместимостью более 48</w:t>
      </w:r>
      <w:r w:rsidR="00C57CBD">
        <w:t>0</w:t>
      </w:r>
      <w:r>
        <w:t xml:space="preserve"> человек, оборудованный.</w:t>
      </w:r>
      <w:r w:rsidR="00C57CBD">
        <w:t xml:space="preserve"> </w:t>
      </w:r>
      <w:r w:rsidRPr="00C57CBD">
        <w:t xml:space="preserve">Сцена размером 9*9*6 м  и возможность установки по месту проведения </w:t>
      </w:r>
      <w:r w:rsidR="00C57CBD" w:rsidRPr="00C57CBD">
        <w:t>м</w:t>
      </w:r>
      <w:r w:rsidRPr="00C57CBD">
        <w:t>ероприятия технического</w:t>
      </w:r>
      <w:r>
        <w:t xml:space="preserve"> (звуковоспроизводящего и светового) оборудования для проведения концер</w:t>
      </w:r>
      <w:r w:rsidR="00C57CBD">
        <w:t>тной программы.</w:t>
      </w:r>
    </w:p>
    <w:p w:rsidR="00EE4941" w:rsidRDefault="001358DB" w:rsidP="00C57CBD">
      <w:pPr>
        <w:tabs>
          <w:tab w:val="left" w:pos="709"/>
        </w:tabs>
        <w:jc w:val="both"/>
      </w:pPr>
      <w:r>
        <w:tab/>
        <w:t>Помещение для технических специалистов, примыкающее к зрительному залу, оборудованное выходом в Интернет и возможностью подключения оргтехники (ноутбука и МФУ);</w:t>
      </w:r>
      <w:r w:rsidR="00C57CBD">
        <w:t xml:space="preserve"> </w:t>
      </w:r>
      <w:r>
        <w:t>работающий гардероб с обслуживающим персоналом не менее чем на 500 мест,  не менее 2 стационарных туалетных комнат, оснаще</w:t>
      </w:r>
      <w:r w:rsidR="00C57CBD">
        <w:t>нных средствами личной гигиены.</w:t>
      </w:r>
    </w:p>
    <w:p w:rsidR="00EE4941" w:rsidRDefault="001358DB">
      <w:pPr>
        <w:jc w:val="both"/>
      </w:pPr>
      <w:r>
        <w:t>Организационное сопровождение конкурса:</w:t>
      </w:r>
    </w:p>
    <w:p w:rsidR="00EE4941" w:rsidRDefault="001358DB">
      <w:pPr>
        <w:jc w:val="both"/>
      </w:pPr>
      <w:r>
        <w:t>управляющий персоналом - 1 человек;</w:t>
      </w:r>
    </w:p>
    <w:p w:rsidR="00EE4941" w:rsidRDefault="001358DB">
      <w:pPr>
        <w:jc w:val="both"/>
      </w:pPr>
      <w:r>
        <w:t>звукооператор - 1 человек , 1 человек на развлекательную программу;</w:t>
      </w:r>
    </w:p>
    <w:p w:rsidR="00EE4941" w:rsidRDefault="001358DB">
      <w:pPr>
        <w:jc w:val="both"/>
      </w:pPr>
      <w:proofErr w:type="spellStart"/>
      <w:r>
        <w:t>светооператор</w:t>
      </w:r>
      <w:proofErr w:type="spellEnd"/>
      <w:r>
        <w:t xml:space="preserve"> - 1 человек</w:t>
      </w:r>
    </w:p>
    <w:p w:rsidR="00EE4941" w:rsidRDefault="001358DB">
      <w:pPr>
        <w:jc w:val="both"/>
      </w:pPr>
      <w:r>
        <w:t>Оснащение зала для проведения мероприятия следующим оборудованием:</w:t>
      </w:r>
    </w:p>
    <w:p w:rsidR="00EE4941" w:rsidRPr="00C57CBD" w:rsidRDefault="001358DB">
      <w:pPr>
        <w:jc w:val="both"/>
        <w:rPr>
          <w:b/>
          <w:u w:val="single"/>
        </w:rPr>
      </w:pPr>
      <w:r w:rsidRPr="00C57CBD">
        <w:rPr>
          <w:b/>
          <w:u w:val="single"/>
        </w:rPr>
        <w:t>Звуковое оборудование:</w:t>
      </w:r>
    </w:p>
    <w:p w:rsidR="00EE4941" w:rsidRPr="00C57CBD" w:rsidRDefault="001358DB">
      <w:pPr>
        <w:numPr>
          <w:ilvl w:val="0"/>
          <w:numId w:val="1"/>
        </w:numPr>
      </w:pPr>
      <w:r w:rsidRPr="00C57CBD">
        <w:t>Акустическая система RCF COMPACT A15 – 2шт.</w:t>
      </w:r>
    </w:p>
    <w:p w:rsidR="00EE4941" w:rsidRPr="00C57CBD" w:rsidRDefault="001358DB">
      <w:pPr>
        <w:numPr>
          <w:ilvl w:val="0"/>
          <w:numId w:val="1"/>
        </w:numPr>
      </w:pPr>
      <w:proofErr w:type="gramStart"/>
      <w:r w:rsidRPr="00C57CBD">
        <w:t>Вокальный</w:t>
      </w:r>
      <w:proofErr w:type="gramEnd"/>
      <w:r w:rsidRPr="00C57CBD">
        <w:t xml:space="preserve"> радиосистема SUXD24E/B87A Z2 2.4 </w:t>
      </w:r>
      <w:proofErr w:type="spellStart"/>
      <w:r w:rsidRPr="00C57CBD">
        <w:t>GHz</w:t>
      </w:r>
      <w:proofErr w:type="spellEnd"/>
      <w:r w:rsidRPr="00C57CBD">
        <w:t xml:space="preserve"> – 2шт.</w:t>
      </w:r>
    </w:p>
    <w:p w:rsidR="00EE4941" w:rsidRPr="00C57CBD" w:rsidRDefault="001358DB">
      <w:pPr>
        <w:numPr>
          <w:ilvl w:val="0"/>
          <w:numId w:val="1"/>
        </w:numPr>
      </w:pPr>
      <w:r w:rsidRPr="00C57CBD">
        <w:t>Графический эквалайзер DBX 231SV – 1шт.</w:t>
      </w:r>
    </w:p>
    <w:p w:rsidR="00EE4941" w:rsidRPr="00C57CBD" w:rsidRDefault="001358DB">
      <w:pPr>
        <w:numPr>
          <w:ilvl w:val="0"/>
          <w:numId w:val="1"/>
        </w:numPr>
      </w:pPr>
      <w:r w:rsidRPr="00C57CBD">
        <w:t xml:space="preserve">Усилитель мощности звука </w:t>
      </w:r>
      <w:proofErr w:type="spellStart"/>
      <w:r w:rsidRPr="00C57CBD">
        <w:t>Sanway</w:t>
      </w:r>
      <w:proofErr w:type="spellEnd"/>
      <w:r w:rsidRPr="00C57CBD">
        <w:t xml:space="preserve"> DSP-10KQ – 1шт.</w:t>
      </w:r>
    </w:p>
    <w:p w:rsidR="00EE4941" w:rsidRPr="00C57CBD" w:rsidRDefault="001358DB">
      <w:pPr>
        <w:numPr>
          <w:ilvl w:val="0"/>
          <w:numId w:val="1"/>
        </w:numPr>
      </w:pPr>
      <w:r w:rsidRPr="00C57CBD">
        <w:t xml:space="preserve">VOLTA MAX 215 Профессиональная акустическая система – 4 </w:t>
      </w:r>
      <w:proofErr w:type="spellStart"/>
      <w:proofErr w:type="gramStart"/>
      <w:r w:rsidRPr="00C57CBD">
        <w:t>шт</w:t>
      </w:r>
      <w:proofErr w:type="spellEnd"/>
      <w:proofErr w:type="gramEnd"/>
    </w:p>
    <w:p w:rsidR="00EE4941" w:rsidRPr="00C57CBD" w:rsidRDefault="001358DB">
      <w:pPr>
        <w:numPr>
          <w:ilvl w:val="0"/>
          <w:numId w:val="1"/>
        </w:numPr>
      </w:pPr>
      <w:r w:rsidRPr="00C57CBD">
        <w:t>VOLTA MAX 12M Профессиональная акустическая система, сценический монитор – 4шт.</w:t>
      </w:r>
    </w:p>
    <w:p w:rsidR="00EE4941" w:rsidRPr="00C57CBD" w:rsidRDefault="001358DB">
      <w:pPr>
        <w:numPr>
          <w:ilvl w:val="0"/>
          <w:numId w:val="1"/>
        </w:numPr>
      </w:pPr>
      <w:r w:rsidRPr="00C57CBD">
        <w:t>Микшерский пульт MIDAS M32 LIVE</w:t>
      </w:r>
    </w:p>
    <w:p w:rsidR="00EE4941" w:rsidRPr="00C57CBD" w:rsidRDefault="001358DB">
      <w:pPr>
        <w:numPr>
          <w:ilvl w:val="0"/>
          <w:numId w:val="1"/>
        </w:numPr>
      </w:pPr>
      <w:r w:rsidRPr="00C57CBD">
        <w:t>VOLTA MAX SUB18 Профессиональная акустическая низкочастотная система (сабвуфер) – 4шт.</w:t>
      </w:r>
    </w:p>
    <w:p w:rsidR="00EE4941" w:rsidRPr="00C57CBD" w:rsidRDefault="001358DB">
      <w:pPr>
        <w:numPr>
          <w:ilvl w:val="0"/>
          <w:numId w:val="1"/>
        </w:numPr>
      </w:pPr>
      <w:r w:rsidRPr="00C57CBD">
        <w:t>Радиосистема "</w:t>
      </w:r>
      <w:proofErr w:type="spellStart"/>
      <w:r w:rsidRPr="00C57CBD">
        <w:t>Sennheiser</w:t>
      </w:r>
      <w:proofErr w:type="spellEnd"/>
      <w:r w:rsidRPr="00C57CBD">
        <w:t>"- EW 5000</w:t>
      </w:r>
    </w:p>
    <w:p w:rsidR="00EE4941" w:rsidRPr="00C57CBD" w:rsidRDefault="001358DB">
      <w:pPr>
        <w:numPr>
          <w:ilvl w:val="0"/>
          <w:numId w:val="1"/>
        </w:numPr>
      </w:pPr>
      <w:r w:rsidRPr="00C57CBD">
        <w:t xml:space="preserve">Радиосистема </w:t>
      </w:r>
      <w:proofErr w:type="spellStart"/>
      <w:r w:rsidRPr="00C57CBD">
        <w:t>Volta</w:t>
      </w:r>
      <w:proofErr w:type="spellEnd"/>
      <w:r w:rsidRPr="00C57CBD">
        <w:t xml:space="preserve"> US-2X (505.75/622.665)</w:t>
      </w:r>
    </w:p>
    <w:p w:rsidR="00EE4941" w:rsidRPr="00C57CBD" w:rsidRDefault="001358DB">
      <w:pPr>
        <w:numPr>
          <w:ilvl w:val="0"/>
          <w:numId w:val="1"/>
        </w:numPr>
      </w:pPr>
      <w:r w:rsidRPr="00C57CBD">
        <w:t xml:space="preserve">Радиосистема вокальная с капсюлем </w:t>
      </w:r>
      <w:proofErr w:type="spellStart"/>
      <w:r w:rsidRPr="00C57CBD">
        <w:t>динимич</w:t>
      </w:r>
      <w:proofErr w:type="spellEnd"/>
      <w:r w:rsidRPr="00C57CBD">
        <w:t>. микрофона ВЕТА58 SHURE BLX24E/B58 – 2шт.</w:t>
      </w:r>
    </w:p>
    <w:p w:rsidR="00EE4941" w:rsidRPr="00C57CBD" w:rsidRDefault="001358DB">
      <w:pPr>
        <w:numPr>
          <w:ilvl w:val="0"/>
          <w:numId w:val="1"/>
        </w:numPr>
      </w:pPr>
      <w:r w:rsidRPr="00C57CBD">
        <w:t xml:space="preserve">Микрофон </w:t>
      </w:r>
      <w:proofErr w:type="spellStart"/>
      <w:r w:rsidRPr="00C57CBD">
        <w:t>Volta</w:t>
      </w:r>
      <w:proofErr w:type="spellEnd"/>
      <w:r w:rsidRPr="00C57CBD">
        <w:t xml:space="preserve"> DM-B58 Вокальный динамический микрофон – 2шт.</w:t>
      </w:r>
    </w:p>
    <w:p w:rsidR="00EE4941" w:rsidRPr="00C57CBD" w:rsidRDefault="001358DB">
      <w:pPr>
        <w:numPr>
          <w:ilvl w:val="0"/>
          <w:numId w:val="1"/>
        </w:numPr>
        <w:rPr>
          <w:lang w:val="en-US"/>
        </w:rPr>
      </w:pPr>
      <w:r w:rsidRPr="00C57CBD">
        <w:t>Микрофон</w:t>
      </w:r>
      <w:r w:rsidRPr="00C57CBD">
        <w:rPr>
          <w:lang w:val="en-US"/>
        </w:rPr>
        <w:t xml:space="preserve"> Volta DM-S 57 – 1</w:t>
      </w:r>
      <w:proofErr w:type="spellStart"/>
      <w:r w:rsidRPr="00C57CBD">
        <w:t>шт</w:t>
      </w:r>
      <w:proofErr w:type="spellEnd"/>
      <w:r w:rsidRPr="00C57CBD">
        <w:rPr>
          <w:lang w:val="en-US"/>
        </w:rPr>
        <w:t>.</w:t>
      </w:r>
    </w:p>
    <w:p w:rsidR="00EE4941" w:rsidRPr="00C57CBD" w:rsidRDefault="001358DB">
      <w:pPr>
        <w:numPr>
          <w:ilvl w:val="0"/>
          <w:numId w:val="1"/>
        </w:numPr>
        <w:rPr>
          <w:lang w:val="en-US"/>
        </w:rPr>
      </w:pPr>
      <w:r w:rsidRPr="00C57CBD">
        <w:t>Микрофон</w:t>
      </w:r>
      <w:r w:rsidRPr="00C57CBD">
        <w:rPr>
          <w:lang w:val="en-US"/>
        </w:rPr>
        <w:t xml:space="preserve"> Volta PM-S57 – 2</w:t>
      </w:r>
      <w:proofErr w:type="spellStart"/>
      <w:r w:rsidRPr="00C57CBD">
        <w:t>шт</w:t>
      </w:r>
      <w:proofErr w:type="spellEnd"/>
      <w:r w:rsidRPr="00C57CBD">
        <w:rPr>
          <w:lang w:val="en-US"/>
        </w:rPr>
        <w:t>.</w:t>
      </w:r>
    </w:p>
    <w:p w:rsidR="00EE4941" w:rsidRPr="00C57CBD" w:rsidRDefault="00EE4941">
      <w:pPr>
        <w:jc w:val="both"/>
        <w:rPr>
          <w:b/>
          <w:u w:val="single"/>
          <w:lang w:val="en-US"/>
        </w:rPr>
      </w:pPr>
    </w:p>
    <w:p w:rsidR="00EE4941" w:rsidRPr="00C57CBD" w:rsidRDefault="001358DB" w:rsidP="007C2103">
      <w:pPr>
        <w:jc w:val="both"/>
        <w:rPr>
          <w:b/>
          <w:u w:val="single"/>
        </w:rPr>
      </w:pPr>
      <w:r w:rsidRPr="00C57CBD">
        <w:rPr>
          <w:b/>
          <w:u w:val="single"/>
        </w:rPr>
        <w:t>Световое оборудование:</w:t>
      </w:r>
    </w:p>
    <w:p w:rsidR="00EE4941" w:rsidRPr="00C57CBD" w:rsidRDefault="001358DB" w:rsidP="00B35131">
      <w:pPr>
        <w:ind w:leftChars="-100" w:left="-240"/>
      </w:pPr>
      <w:r w:rsidRPr="00C57CBD">
        <w:rPr>
          <w:b/>
          <w:bCs/>
        </w:rPr>
        <w:t xml:space="preserve">1. </w:t>
      </w:r>
      <w:r w:rsidRPr="00C57CBD">
        <w:t>SILVER STAR SS662SC PLUTO 250 Поворотная гибридная «голова» BEAM|SPOT – 5шт.</w:t>
      </w:r>
    </w:p>
    <w:p w:rsidR="00EE4941" w:rsidRPr="00C57CBD" w:rsidRDefault="001358DB" w:rsidP="00B35131">
      <w:pPr>
        <w:ind w:leftChars="-100" w:left="-240"/>
      </w:pPr>
      <w:r w:rsidRPr="00C57CBD">
        <w:rPr>
          <w:b/>
          <w:bCs/>
        </w:rPr>
        <w:t>2</w:t>
      </w:r>
      <w:r w:rsidRPr="00C57CBD">
        <w:t xml:space="preserve">. STAGE4 STAGE PAR 18x12FWAU Прожектор типа PAR / 18х12 </w:t>
      </w:r>
      <w:proofErr w:type="spellStart"/>
      <w:r w:rsidRPr="00C57CBD">
        <w:t>вт</w:t>
      </w:r>
      <w:proofErr w:type="spellEnd"/>
      <w:r w:rsidRPr="00C57CBD">
        <w:t xml:space="preserve"> – 12 шт.</w:t>
      </w:r>
    </w:p>
    <w:p w:rsidR="00EE4941" w:rsidRPr="00C57CBD" w:rsidRDefault="001358DB" w:rsidP="00B35131">
      <w:pPr>
        <w:ind w:leftChars="-100" w:left="-240"/>
      </w:pPr>
      <w:r w:rsidRPr="00C57CBD">
        <w:rPr>
          <w:b/>
          <w:bCs/>
        </w:rPr>
        <w:t>3</w:t>
      </w:r>
      <w:r w:rsidRPr="00C57CBD">
        <w:t xml:space="preserve">. Интеллектуальный прожектор светодиодный 3 в 1 </w:t>
      </w:r>
      <w:proofErr w:type="spellStart"/>
      <w:r w:rsidRPr="00C57CBD">
        <w:t>Showlee</w:t>
      </w:r>
      <w:proofErr w:type="spellEnd"/>
      <w:r w:rsidRPr="00C57CBD">
        <w:t xml:space="preserve"> M-LW19-12 – 10 шт. </w:t>
      </w:r>
    </w:p>
    <w:p w:rsidR="00EE4941" w:rsidRPr="00C57CBD" w:rsidRDefault="001358DB" w:rsidP="00B35131">
      <w:pPr>
        <w:ind w:leftChars="-100" w:left="-240"/>
      </w:pPr>
      <w:r w:rsidRPr="00C57CBD">
        <w:rPr>
          <w:b/>
          <w:bCs/>
        </w:rPr>
        <w:t xml:space="preserve">4. </w:t>
      </w:r>
      <w:r w:rsidRPr="00C57CBD">
        <w:rPr>
          <w:lang w:val="en-US"/>
        </w:rPr>
        <w:t>ROBE</w:t>
      </w:r>
      <w:r w:rsidRPr="00C57CBD">
        <w:t xml:space="preserve"> </w:t>
      </w:r>
      <w:r w:rsidRPr="00C57CBD">
        <w:rPr>
          <w:lang w:val="en-US"/>
        </w:rPr>
        <w:t>Scan</w:t>
      </w:r>
      <w:r w:rsidRPr="00C57CBD">
        <w:t xml:space="preserve"> 1200</w:t>
      </w:r>
      <w:r w:rsidRPr="00C57CBD">
        <w:rPr>
          <w:lang w:val="en-US"/>
        </w:rPr>
        <w:t>XT</w:t>
      </w:r>
      <w:r w:rsidRPr="00C57CBD">
        <w:t xml:space="preserve"> – 4шт.</w:t>
      </w:r>
    </w:p>
    <w:p w:rsidR="00EE4941" w:rsidRPr="00C57CBD" w:rsidRDefault="001358DB" w:rsidP="00B35131">
      <w:pPr>
        <w:ind w:leftChars="-100" w:left="-240"/>
      </w:pPr>
      <w:r w:rsidRPr="00C57CBD">
        <w:rPr>
          <w:b/>
          <w:bCs/>
        </w:rPr>
        <w:t>5.</w:t>
      </w:r>
      <w:r w:rsidRPr="00C57CBD">
        <w:t xml:space="preserve"> </w:t>
      </w:r>
      <w:r w:rsidRPr="00C57CBD">
        <w:rPr>
          <w:lang w:val="en-US"/>
        </w:rPr>
        <w:t>PAR</w:t>
      </w:r>
      <w:r w:rsidRPr="00C57CBD">
        <w:t xml:space="preserve">64 </w:t>
      </w:r>
      <w:proofErr w:type="gramStart"/>
      <w:r w:rsidRPr="00C57CBD">
        <w:t>-  14шт</w:t>
      </w:r>
      <w:proofErr w:type="gramEnd"/>
      <w:r w:rsidRPr="00C57CBD">
        <w:t>.</w:t>
      </w:r>
    </w:p>
    <w:p w:rsidR="00EE4941" w:rsidRPr="00C57CBD" w:rsidRDefault="001358DB" w:rsidP="00B35131">
      <w:pPr>
        <w:ind w:leftChars="-100" w:left="-240"/>
      </w:pPr>
      <w:r w:rsidRPr="00C57CBD">
        <w:rPr>
          <w:b/>
          <w:bCs/>
        </w:rPr>
        <w:lastRenderedPageBreak/>
        <w:t xml:space="preserve">6. </w:t>
      </w:r>
      <w:r w:rsidRPr="00C57CBD">
        <w:t>Световой пульт (контроллер)"</w:t>
      </w:r>
      <w:r w:rsidRPr="00C57CBD">
        <w:rPr>
          <w:lang w:val="en-US"/>
        </w:rPr>
        <w:t>DMX</w:t>
      </w:r>
      <w:r w:rsidRPr="00C57CBD">
        <w:t xml:space="preserve"> </w:t>
      </w:r>
      <w:r w:rsidRPr="00C57CBD">
        <w:rPr>
          <w:lang w:val="en-US"/>
        </w:rPr>
        <w:t>OPERATOR</w:t>
      </w:r>
      <w:r w:rsidRPr="00C57CBD">
        <w:t xml:space="preserve"> 1216" модель "</w:t>
      </w:r>
      <w:proofErr w:type="spellStart"/>
      <w:r w:rsidRPr="00C57CBD">
        <w:rPr>
          <w:lang w:val="en-US"/>
        </w:rPr>
        <w:t>Highendled</w:t>
      </w:r>
      <w:proofErr w:type="spellEnd"/>
      <w:r w:rsidRPr="00C57CBD">
        <w:t xml:space="preserve"> </w:t>
      </w:r>
      <w:r w:rsidRPr="00C57CBD">
        <w:rPr>
          <w:lang w:val="en-US"/>
        </w:rPr>
        <w:t>YDC</w:t>
      </w:r>
      <w:r w:rsidRPr="00C57CBD">
        <w:t>-002"</w:t>
      </w:r>
    </w:p>
    <w:p w:rsidR="00EE4941" w:rsidRPr="00C57CBD" w:rsidRDefault="001358DB" w:rsidP="00B35131">
      <w:pPr>
        <w:ind w:leftChars="-100" w:left="-240"/>
      </w:pPr>
      <w:r w:rsidRPr="00C57CBD">
        <w:rPr>
          <w:b/>
          <w:bCs/>
        </w:rPr>
        <w:t xml:space="preserve">7. </w:t>
      </w:r>
      <w:r w:rsidRPr="00C57CBD">
        <w:t>Световая консоль QuickQ20</w:t>
      </w:r>
    </w:p>
    <w:p w:rsidR="00EE4941" w:rsidRDefault="00EE4941">
      <w:pPr>
        <w:ind w:firstLine="709"/>
      </w:pPr>
    </w:p>
    <w:p w:rsidR="00EE4941" w:rsidRDefault="00EE4941"/>
    <w:tbl>
      <w:tblPr>
        <w:tblW w:w="0" w:type="auto"/>
        <w:tblLook w:val="04A0" w:firstRow="1" w:lastRow="0" w:firstColumn="1" w:lastColumn="0" w:noHBand="0" w:noVBand="1"/>
      </w:tblPr>
      <w:tblGrid>
        <w:gridCol w:w="4803"/>
        <w:gridCol w:w="4768"/>
      </w:tblGrid>
      <w:tr w:rsidR="00EE4941" w:rsidTr="00BA0F2F">
        <w:tc>
          <w:tcPr>
            <w:tcW w:w="4803" w:type="dxa"/>
          </w:tcPr>
          <w:p w:rsidR="00EE4941" w:rsidRDefault="001358DB">
            <w:pPr>
              <w:autoSpaceDE w:val="0"/>
              <w:autoSpaceDN w:val="0"/>
              <w:adjustRightInd w:val="0"/>
              <w:ind w:left="284" w:firstLine="709"/>
              <w:rPr>
                <w:b/>
              </w:rPr>
            </w:pPr>
            <w:r>
              <w:rPr>
                <w:b/>
              </w:rPr>
              <w:t>Исполнитель:</w:t>
            </w:r>
          </w:p>
        </w:tc>
        <w:tc>
          <w:tcPr>
            <w:tcW w:w="4768" w:type="dxa"/>
          </w:tcPr>
          <w:p w:rsidR="00EE4941" w:rsidRDefault="001358DB">
            <w:pPr>
              <w:autoSpaceDE w:val="0"/>
              <w:autoSpaceDN w:val="0"/>
              <w:adjustRightInd w:val="0"/>
              <w:ind w:left="284" w:firstLine="709"/>
              <w:rPr>
                <w:b/>
              </w:rPr>
            </w:pPr>
            <w:r>
              <w:rPr>
                <w:b/>
              </w:rPr>
              <w:t>Заказчик:</w:t>
            </w:r>
          </w:p>
          <w:p w:rsidR="00BA0F2F" w:rsidRDefault="00BA0F2F">
            <w:pPr>
              <w:autoSpaceDE w:val="0"/>
              <w:autoSpaceDN w:val="0"/>
              <w:adjustRightInd w:val="0"/>
              <w:ind w:left="284" w:firstLine="709"/>
              <w:rPr>
                <w:b/>
              </w:rPr>
            </w:pPr>
          </w:p>
        </w:tc>
      </w:tr>
      <w:tr w:rsidR="00EE4941" w:rsidTr="00BA0F2F">
        <w:tc>
          <w:tcPr>
            <w:tcW w:w="4803" w:type="dxa"/>
          </w:tcPr>
          <w:p w:rsidR="00EE4941" w:rsidRDefault="00BA0F2F" w:rsidP="00BA0F2F">
            <w:pPr>
              <w:tabs>
                <w:tab w:val="right" w:pos="4852"/>
              </w:tabs>
              <w:spacing w:after="200" w:line="276" w:lineRule="auto"/>
            </w:pPr>
            <w:r>
              <w:t>/</w:t>
            </w:r>
            <w:r w:rsidR="001358DB">
              <w:t>___________________/_______________/</w:t>
            </w:r>
          </w:p>
        </w:tc>
        <w:tc>
          <w:tcPr>
            <w:tcW w:w="4768" w:type="dxa"/>
          </w:tcPr>
          <w:p w:rsidR="00EE4941" w:rsidRDefault="001358DB">
            <w:pPr>
              <w:widowControl w:val="0"/>
              <w:spacing w:after="200" w:line="276" w:lineRule="auto"/>
              <w:contextualSpacing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/___________________/________________/</w:t>
            </w:r>
          </w:p>
          <w:p w:rsidR="00EE4941" w:rsidRDefault="00EE4941">
            <w:pPr>
              <w:spacing w:after="200" w:line="276" w:lineRule="auto"/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552"/>
            </w:tblGrid>
            <w:tr w:rsidR="00EE4941">
              <w:tc>
                <w:tcPr>
                  <w:tcW w:w="4853" w:type="dxa"/>
                </w:tcPr>
                <w:p w:rsidR="00EE4941" w:rsidRDefault="00EE4941">
                  <w:pPr>
                    <w:autoSpaceDE w:val="0"/>
                    <w:autoSpaceDN w:val="0"/>
                    <w:adjustRightInd w:val="0"/>
                  </w:pPr>
                </w:p>
              </w:tc>
            </w:tr>
          </w:tbl>
          <w:p w:rsidR="00EE4941" w:rsidRDefault="00EE4941">
            <w:pPr>
              <w:spacing w:after="200" w:line="276" w:lineRule="auto"/>
            </w:pPr>
          </w:p>
        </w:tc>
      </w:tr>
    </w:tbl>
    <w:p w:rsidR="00EE4941" w:rsidRDefault="00EE4941"/>
    <w:p w:rsidR="00EE4941" w:rsidRDefault="00EE4941"/>
    <w:p w:rsidR="00EE4941" w:rsidRDefault="00EE4941"/>
    <w:p w:rsidR="00EE4941" w:rsidRDefault="00EE4941"/>
    <w:p w:rsidR="00EE4941" w:rsidRDefault="00EE4941"/>
    <w:p w:rsidR="00EE4941" w:rsidRDefault="00EE4941"/>
    <w:p w:rsidR="00EE4941" w:rsidRDefault="00EE4941"/>
    <w:p w:rsidR="00EE4941" w:rsidRDefault="00EE4941"/>
    <w:p w:rsidR="00EE4941" w:rsidRDefault="00EE4941"/>
    <w:p w:rsidR="00EE4941" w:rsidRDefault="00EE4941"/>
    <w:p w:rsidR="00EE4941" w:rsidRDefault="00EE4941"/>
    <w:p w:rsidR="00EE4941" w:rsidRDefault="00EE4941"/>
    <w:p w:rsidR="00EE4941" w:rsidRDefault="00EE4941"/>
    <w:p w:rsidR="00EE4941" w:rsidRDefault="00EE4941"/>
    <w:p w:rsidR="00EE4941" w:rsidRDefault="00EE4941"/>
    <w:p w:rsidR="00EE4941" w:rsidRDefault="00EE4941"/>
    <w:p w:rsidR="00EE4941" w:rsidRDefault="00EE4941"/>
    <w:p w:rsidR="00EE4941" w:rsidRDefault="00EE4941"/>
    <w:p w:rsidR="00EE4941" w:rsidRDefault="00EE4941"/>
    <w:p w:rsidR="00EE4941" w:rsidRDefault="00EE4941"/>
    <w:p w:rsidR="00EE4941" w:rsidRDefault="00EE4941"/>
    <w:p w:rsidR="00EE4941" w:rsidRDefault="00EE4941"/>
    <w:p w:rsidR="00EE4941" w:rsidRDefault="00EE4941"/>
    <w:p w:rsidR="00EE4941" w:rsidRDefault="001358DB">
      <w:r>
        <w:rPr>
          <w:noProof/>
        </w:rPr>
        <w:lastRenderedPageBreak/>
        <w:drawing>
          <wp:inline distT="0" distB="0" distL="114300" distR="114300">
            <wp:extent cx="6108065" cy="3435985"/>
            <wp:effectExtent l="0" t="0" r="6985" b="12065"/>
            <wp:docPr id="1" name="Изображение 1" descr="Большой зал. План рассадки (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Большой зал. План рассадки (8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08065" cy="343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4941" w:rsidRDefault="00EE4941"/>
    <w:p w:rsidR="00EE4941" w:rsidRDefault="00EE4941"/>
    <w:p w:rsidR="00EE4941" w:rsidRDefault="00EE4941"/>
    <w:p w:rsidR="00EE4941" w:rsidRDefault="00EE4941"/>
    <w:p w:rsidR="00EE4941" w:rsidRDefault="00EE4941"/>
    <w:p w:rsidR="00EE4941" w:rsidRDefault="00EE4941"/>
    <w:sectPr w:rsidR="00EE4941" w:rsidSect="00C57CBD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DF2" w:rsidRDefault="007C7DF2">
      <w:r>
        <w:separator/>
      </w:r>
    </w:p>
  </w:endnote>
  <w:endnote w:type="continuationSeparator" w:id="0">
    <w:p w:rsidR="007C7DF2" w:rsidRDefault="007C7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DF2" w:rsidRDefault="007C7DF2">
      <w:r>
        <w:separator/>
      </w:r>
    </w:p>
  </w:footnote>
  <w:footnote w:type="continuationSeparator" w:id="0">
    <w:p w:rsidR="007C7DF2" w:rsidRDefault="007C7D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A71D9"/>
    <w:multiLevelType w:val="multilevel"/>
    <w:tmpl w:val="10AA71D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7E4"/>
    <w:rsid w:val="0000289B"/>
    <w:rsid w:val="00007615"/>
    <w:rsid w:val="00022CAC"/>
    <w:rsid w:val="000E12CE"/>
    <w:rsid w:val="000E78CA"/>
    <w:rsid w:val="001358DB"/>
    <w:rsid w:val="001B6EE6"/>
    <w:rsid w:val="001D04EA"/>
    <w:rsid w:val="00205BAB"/>
    <w:rsid w:val="00234361"/>
    <w:rsid w:val="00241838"/>
    <w:rsid w:val="002538E6"/>
    <w:rsid w:val="00282254"/>
    <w:rsid w:val="0028342B"/>
    <w:rsid w:val="002E453E"/>
    <w:rsid w:val="00306B40"/>
    <w:rsid w:val="00326131"/>
    <w:rsid w:val="00352834"/>
    <w:rsid w:val="003964CE"/>
    <w:rsid w:val="003D06C0"/>
    <w:rsid w:val="003E2C94"/>
    <w:rsid w:val="00406EA0"/>
    <w:rsid w:val="00465F46"/>
    <w:rsid w:val="005107E4"/>
    <w:rsid w:val="005126C2"/>
    <w:rsid w:val="005133D6"/>
    <w:rsid w:val="00535289"/>
    <w:rsid w:val="00560BD3"/>
    <w:rsid w:val="005614E8"/>
    <w:rsid w:val="005677D5"/>
    <w:rsid w:val="0057117E"/>
    <w:rsid w:val="005D4802"/>
    <w:rsid w:val="005F4A67"/>
    <w:rsid w:val="00610BFE"/>
    <w:rsid w:val="00614877"/>
    <w:rsid w:val="0063582D"/>
    <w:rsid w:val="00650776"/>
    <w:rsid w:val="006742DB"/>
    <w:rsid w:val="00683176"/>
    <w:rsid w:val="006C1A8E"/>
    <w:rsid w:val="007052D3"/>
    <w:rsid w:val="00773F39"/>
    <w:rsid w:val="00793E78"/>
    <w:rsid w:val="007C2103"/>
    <w:rsid w:val="007C7DF2"/>
    <w:rsid w:val="008467C7"/>
    <w:rsid w:val="008527D2"/>
    <w:rsid w:val="0087620F"/>
    <w:rsid w:val="00892C8A"/>
    <w:rsid w:val="008A7231"/>
    <w:rsid w:val="008C1A65"/>
    <w:rsid w:val="00903284"/>
    <w:rsid w:val="00931407"/>
    <w:rsid w:val="00956B74"/>
    <w:rsid w:val="009C5811"/>
    <w:rsid w:val="00A14F0B"/>
    <w:rsid w:val="00A93678"/>
    <w:rsid w:val="00A97EFC"/>
    <w:rsid w:val="00AA10B9"/>
    <w:rsid w:val="00AE528E"/>
    <w:rsid w:val="00B21B18"/>
    <w:rsid w:val="00B34685"/>
    <w:rsid w:val="00B35131"/>
    <w:rsid w:val="00B92093"/>
    <w:rsid w:val="00BA0F2F"/>
    <w:rsid w:val="00C05E67"/>
    <w:rsid w:val="00C20FC8"/>
    <w:rsid w:val="00C31FC5"/>
    <w:rsid w:val="00C4553C"/>
    <w:rsid w:val="00C515DA"/>
    <w:rsid w:val="00C53F0A"/>
    <w:rsid w:val="00C55622"/>
    <w:rsid w:val="00C57CBD"/>
    <w:rsid w:val="00D202B6"/>
    <w:rsid w:val="00D3184E"/>
    <w:rsid w:val="00D33449"/>
    <w:rsid w:val="00D644B4"/>
    <w:rsid w:val="00D66115"/>
    <w:rsid w:val="00DE5161"/>
    <w:rsid w:val="00E30EB1"/>
    <w:rsid w:val="00E409E3"/>
    <w:rsid w:val="00EA2386"/>
    <w:rsid w:val="00EE4941"/>
    <w:rsid w:val="00EF506E"/>
    <w:rsid w:val="00F43B7D"/>
    <w:rsid w:val="00F75604"/>
    <w:rsid w:val="00FA241C"/>
    <w:rsid w:val="00FA3BCE"/>
    <w:rsid w:val="07E63A74"/>
    <w:rsid w:val="2A613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both"/>
      <w:outlineLvl w:val="0"/>
    </w:pPr>
    <w:rPr>
      <w:b/>
      <w:szCs w:val="20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Pr>
      <w:b/>
      <w:bCs/>
    </w:rPr>
  </w:style>
  <w:style w:type="paragraph" w:styleId="a4">
    <w:name w:val="Body Text"/>
    <w:basedOn w:val="a"/>
    <w:link w:val="a5"/>
    <w:qFormat/>
    <w:pPr>
      <w:spacing w:before="150" w:after="150"/>
      <w:ind w:left="150" w:right="150"/>
    </w:pPr>
  </w:style>
  <w:style w:type="paragraph" w:styleId="a6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paragraph" w:styleId="a9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ocdata">
    <w:name w:val="docdata"/>
    <w:basedOn w:val="a"/>
    <w:pPr>
      <w:spacing w:before="100" w:beforeAutospacing="1" w:after="100" w:afterAutospacing="1"/>
    </w:pPr>
  </w:style>
  <w:style w:type="character" w:customStyle="1" w:styleId="985">
    <w:name w:val="985"/>
    <w:basedOn w:val="a0"/>
  </w:style>
  <w:style w:type="character" w:customStyle="1" w:styleId="967">
    <w:name w:val="967"/>
    <w:basedOn w:val="a0"/>
  </w:style>
  <w:style w:type="character" w:customStyle="1" w:styleId="2085">
    <w:name w:val="2085"/>
    <w:basedOn w:val="a0"/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a5">
    <w:name w:val="Основной текст Знак"/>
    <w:basedOn w:val="a0"/>
    <w:link w:val="a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133D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133D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both"/>
      <w:outlineLvl w:val="0"/>
    </w:pPr>
    <w:rPr>
      <w:b/>
      <w:szCs w:val="20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Pr>
      <w:b/>
      <w:bCs/>
    </w:rPr>
  </w:style>
  <w:style w:type="paragraph" w:styleId="a4">
    <w:name w:val="Body Text"/>
    <w:basedOn w:val="a"/>
    <w:link w:val="a5"/>
    <w:qFormat/>
    <w:pPr>
      <w:spacing w:before="150" w:after="150"/>
      <w:ind w:left="150" w:right="150"/>
    </w:pPr>
  </w:style>
  <w:style w:type="paragraph" w:styleId="a6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paragraph" w:styleId="a9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ocdata">
    <w:name w:val="docdata"/>
    <w:basedOn w:val="a"/>
    <w:pPr>
      <w:spacing w:before="100" w:beforeAutospacing="1" w:after="100" w:afterAutospacing="1"/>
    </w:pPr>
  </w:style>
  <w:style w:type="character" w:customStyle="1" w:styleId="985">
    <w:name w:val="985"/>
    <w:basedOn w:val="a0"/>
  </w:style>
  <w:style w:type="character" w:customStyle="1" w:styleId="967">
    <w:name w:val="967"/>
    <w:basedOn w:val="a0"/>
  </w:style>
  <w:style w:type="character" w:customStyle="1" w:styleId="2085">
    <w:name w:val="2085"/>
    <w:basedOn w:val="a0"/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a5">
    <w:name w:val="Основной текст Знак"/>
    <w:basedOn w:val="a0"/>
    <w:link w:val="a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133D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133D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423</Words>
  <Characters>2416</Characters>
  <Application>Microsoft Office Word</Application>
  <DocSecurity>0</DocSecurity>
  <Lines>20</Lines>
  <Paragraphs>5</Paragraphs>
  <ScaleCrop>false</ScaleCrop>
  <Company/>
  <LinksUpToDate>false</LinksUpToDate>
  <CharactersWithSpaces>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Валера</dc:creator>
  <cp:lastModifiedBy>Валера</cp:lastModifiedBy>
  <cp:revision>12</cp:revision>
  <dcterms:created xsi:type="dcterms:W3CDTF">2026-04-09T13:54:00Z</dcterms:created>
  <dcterms:modified xsi:type="dcterms:W3CDTF">2026-04-15T05:58:00Z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79CC784215D14DD5898C3DF77ABA261E_13</vt:lpwstr>
  </property>
</Properties>
</file>