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80926" w14:textId="77777777" w:rsidR="00FF7D52" w:rsidRDefault="00DA0188" w:rsidP="00510D78">
      <w:pPr>
        <w:jc w:val="right"/>
        <w:outlineLvl w:val="0"/>
        <w:rPr>
          <w:bCs/>
          <w:szCs w:val="24"/>
        </w:rPr>
      </w:pPr>
      <w:r>
        <w:rPr>
          <w:bCs/>
          <w:szCs w:val="24"/>
        </w:rPr>
        <w:t xml:space="preserve"> </w:t>
      </w:r>
    </w:p>
    <w:p w14:paraId="00545B4C" w14:textId="7E77F55B" w:rsidR="00AB7244" w:rsidRPr="0088721E" w:rsidRDefault="00E96C31" w:rsidP="00510D78">
      <w:pPr>
        <w:jc w:val="right"/>
        <w:outlineLvl w:val="0"/>
        <w:rPr>
          <w:bCs/>
          <w:szCs w:val="24"/>
        </w:rPr>
      </w:pPr>
      <w:r w:rsidRPr="0088721E">
        <w:rPr>
          <w:bCs/>
          <w:szCs w:val="24"/>
        </w:rPr>
        <w:t xml:space="preserve">Приложение </w:t>
      </w:r>
      <w:r w:rsidR="008F7744">
        <w:rPr>
          <w:bCs/>
          <w:szCs w:val="24"/>
        </w:rPr>
        <w:t>№ 1</w:t>
      </w:r>
    </w:p>
    <w:p w14:paraId="3F3F23FD" w14:textId="77777777" w:rsidR="00AB7244" w:rsidRDefault="00AB7244">
      <w:pPr>
        <w:jc w:val="center"/>
        <w:outlineLvl w:val="0"/>
        <w:rPr>
          <w:b/>
          <w:sz w:val="22"/>
        </w:rPr>
      </w:pPr>
    </w:p>
    <w:p w14:paraId="7101095C" w14:textId="77777777" w:rsidR="00E54C76" w:rsidRDefault="00E54C76">
      <w:pPr>
        <w:jc w:val="center"/>
        <w:outlineLvl w:val="0"/>
        <w:rPr>
          <w:b/>
          <w:sz w:val="22"/>
        </w:rPr>
      </w:pPr>
    </w:p>
    <w:p w14:paraId="541DD662" w14:textId="5707DCDD" w:rsidR="00E54C76" w:rsidRPr="00DE0AD8" w:rsidRDefault="00510D78" w:rsidP="00E54C76">
      <w:pPr>
        <w:widowControl w:val="0"/>
        <w:tabs>
          <w:tab w:val="left" w:pos="1134"/>
        </w:tabs>
        <w:jc w:val="center"/>
        <w:outlineLvl w:val="0"/>
        <w:rPr>
          <w:color w:val="auto"/>
        </w:rPr>
      </w:pPr>
      <w:r>
        <w:rPr>
          <w:b/>
          <w:color w:val="auto"/>
        </w:rPr>
        <w:t>Техническое задание</w:t>
      </w:r>
    </w:p>
    <w:p w14:paraId="17B640C6" w14:textId="77777777" w:rsidR="00E54C76" w:rsidRPr="00DE0AD8" w:rsidRDefault="00E54C76" w:rsidP="00E54C76">
      <w:pPr>
        <w:widowControl w:val="0"/>
        <w:tabs>
          <w:tab w:val="left" w:pos="1134"/>
        </w:tabs>
        <w:jc w:val="both"/>
        <w:rPr>
          <w:color w:val="auto"/>
        </w:rPr>
      </w:pPr>
    </w:p>
    <w:tbl>
      <w:tblPr>
        <w:tblW w:w="9857" w:type="dxa"/>
        <w:jc w:val="center"/>
        <w:tblLayout w:type="fixed"/>
        <w:tblLook w:val="04A0" w:firstRow="1" w:lastRow="0" w:firstColumn="1" w:lastColumn="0" w:noHBand="0" w:noVBand="1"/>
      </w:tblPr>
      <w:tblGrid>
        <w:gridCol w:w="592"/>
        <w:gridCol w:w="2690"/>
        <w:gridCol w:w="5530"/>
        <w:gridCol w:w="1045"/>
      </w:tblGrid>
      <w:tr w:rsidR="00510D78" w:rsidRPr="00DE0AD8" w14:paraId="16C37530" w14:textId="77777777" w:rsidTr="008F7744">
        <w:trPr>
          <w:trHeight w:val="656"/>
          <w:jc w:val="center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C646FA" w14:textId="77777777" w:rsidR="00510D78" w:rsidRPr="00DE0AD8" w:rsidRDefault="00510D78" w:rsidP="00BD7F7F">
            <w:pPr>
              <w:widowControl w:val="0"/>
              <w:tabs>
                <w:tab w:val="left" w:pos="240"/>
              </w:tabs>
              <w:jc w:val="center"/>
              <w:rPr>
                <w:b/>
                <w:color w:val="auto"/>
              </w:rPr>
            </w:pPr>
            <w:r w:rsidRPr="00DE0AD8">
              <w:rPr>
                <w:b/>
                <w:color w:val="auto"/>
              </w:rPr>
              <w:t>№</w:t>
            </w:r>
          </w:p>
        </w:tc>
        <w:tc>
          <w:tcPr>
            <w:tcW w:w="2690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DA94E" w14:textId="77777777" w:rsidR="00510D78" w:rsidRPr="00DE0AD8" w:rsidRDefault="00510D78" w:rsidP="008F7744">
            <w:pPr>
              <w:widowControl w:val="0"/>
              <w:tabs>
                <w:tab w:val="left" w:pos="240"/>
              </w:tabs>
              <w:jc w:val="center"/>
              <w:rPr>
                <w:b/>
                <w:color w:val="auto"/>
              </w:rPr>
            </w:pPr>
            <w:r w:rsidRPr="00DE0AD8">
              <w:rPr>
                <w:b/>
                <w:color w:val="auto"/>
              </w:rPr>
              <w:t>Наименование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4EFEC" w14:textId="77777777" w:rsidR="00510D78" w:rsidRPr="00DE0AD8" w:rsidRDefault="00510D78" w:rsidP="00510D78">
            <w:pPr>
              <w:widowControl w:val="0"/>
              <w:tabs>
                <w:tab w:val="left" w:pos="240"/>
              </w:tabs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Технические характеристики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BB31D" w14:textId="3435DF76" w:rsidR="00510D78" w:rsidRPr="00DE0AD8" w:rsidRDefault="00510D78" w:rsidP="008F7744">
            <w:pPr>
              <w:widowControl w:val="0"/>
              <w:tabs>
                <w:tab w:val="left" w:pos="240"/>
              </w:tabs>
              <w:jc w:val="center"/>
              <w:rPr>
                <w:b/>
                <w:color w:val="auto"/>
              </w:rPr>
            </w:pPr>
            <w:r w:rsidRPr="00DE0AD8">
              <w:rPr>
                <w:b/>
                <w:color w:val="auto"/>
              </w:rPr>
              <w:t>Кол-во</w:t>
            </w:r>
          </w:p>
        </w:tc>
      </w:tr>
      <w:tr w:rsidR="008E2A8E" w:rsidRPr="00526FB3" w14:paraId="11AAC158" w14:textId="77777777" w:rsidTr="002A3EDD">
        <w:trPr>
          <w:trHeight w:val="1471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DAC6C" w14:textId="1AF7066B" w:rsidR="008E2A8E" w:rsidRPr="00526FB3" w:rsidRDefault="008E2A8E" w:rsidP="008E2A8E">
            <w:pPr>
              <w:widowControl w:val="0"/>
              <w:tabs>
                <w:tab w:val="left" w:pos="1134"/>
              </w:tabs>
              <w:jc w:val="both"/>
              <w:rPr>
                <w:color w:val="auto"/>
              </w:rPr>
            </w:pPr>
            <w:r w:rsidRPr="00526FB3">
              <w:rPr>
                <w:color w:val="auto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D799B" w14:textId="312CBED6" w:rsidR="002A3EDD" w:rsidRDefault="002A3EDD" w:rsidP="002A3EDD">
            <w:r>
              <w:t xml:space="preserve">Дрель-шуруповерт </w:t>
            </w:r>
            <w:r w:rsidRPr="002A3EDD">
              <w:t xml:space="preserve">WORX Professional </w:t>
            </w:r>
            <w:r>
              <w:t>аккумуляторный</w:t>
            </w:r>
          </w:p>
          <w:p w14:paraId="261F325C" w14:textId="77777777" w:rsidR="002A3EDD" w:rsidRDefault="002A3EDD" w:rsidP="002A3EDD">
            <w:r>
              <w:t>ударный бесщеточный 12В, 40Нм,</w:t>
            </w:r>
          </w:p>
          <w:p w14:paraId="4CDCAA2A" w14:textId="18BDAD8F" w:rsidR="001044AA" w:rsidRPr="008F7744" w:rsidRDefault="002A3EDD" w:rsidP="002A3EDD">
            <w:pPr>
              <w:rPr>
                <w:szCs w:val="24"/>
              </w:rPr>
            </w:pPr>
            <w:r w:rsidRPr="008F7744">
              <w:t>2</w:t>
            </w:r>
            <w:r>
              <w:t>Ач</w:t>
            </w:r>
            <w:r w:rsidRPr="008F7744">
              <w:t xml:space="preserve"> </w:t>
            </w:r>
            <w:r>
              <w:t>х</w:t>
            </w:r>
            <w:r w:rsidRPr="008F7744">
              <w:t xml:space="preserve">2, </w:t>
            </w:r>
            <w:r>
              <w:t>ЗУ</w:t>
            </w:r>
            <w:r w:rsidRPr="008F7744">
              <w:t xml:space="preserve">, </w:t>
            </w:r>
            <w:r>
              <w:t>сумка</w:t>
            </w:r>
            <w:r w:rsidRPr="008F7744">
              <w:t xml:space="preserve"> </w:t>
            </w:r>
            <w:r w:rsidRPr="002A3EDD">
              <w:rPr>
                <w:lang w:val="en-US"/>
              </w:rPr>
              <w:t>WU</w:t>
            </w:r>
            <w:r w:rsidRPr="008F7744">
              <w:t>131</w:t>
            </w:r>
            <w:r w:rsidRPr="002A3EDD">
              <w:rPr>
                <w:lang w:val="en-US"/>
              </w:rPr>
              <w:t>X</w:t>
            </w:r>
            <w:r w:rsidRPr="008F7744">
              <w:t xml:space="preserve">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D625B" w14:textId="78885590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Тип двигателя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бесщеточный</w:t>
            </w:r>
          </w:p>
          <w:p w14:paraId="6E4D03DD" w14:textId="1E0488CC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Max крутящий момент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40 Нм</w:t>
            </w:r>
          </w:p>
          <w:p w14:paraId="01628371" w14:textId="30116F3C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 xml:space="preserve">Жестк. вращ. </w:t>
            </w:r>
            <w:r>
              <w:rPr>
                <w:szCs w:val="24"/>
              </w:rPr>
              <w:t>м</w:t>
            </w:r>
            <w:r w:rsidRPr="002A3EDD">
              <w:rPr>
                <w:szCs w:val="24"/>
              </w:rPr>
              <w:t>омент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40 Нм</w:t>
            </w:r>
          </w:p>
          <w:p w14:paraId="6B764564" w14:textId="240496E3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Тип аккумулятора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Li-Ion</w:t>
            </w:r>
          </w:p>
          <w:p w14:paraId="46223BEE" w14:textId="44D0CF5C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Емкость аккумулятора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2 А*ч</w:t>
            </w:r>
          </w:p>
          <w:p w14:paraId="0C54F06A" w14:textId="437C29FB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Напряжение аккумулятора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12 В</w:t>
            </w:r>
          </w:p>
          <w:p w14:paraId="25AA50B2" w14:textId="4185EB58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Устройство аккумулятора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обойма</w:t>
            </w:r>
          </w:p>
          <w:p w14:paraId="545F9919" w14:textId="04828C2E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Размер зажимаемой оснастки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0.1-10 мм</w:t>
            </w:r>
          </w:p>
          <w:p w14:paraId="613023E1" w14:textId="65527C52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Min размер оснастки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0.1 мм</w:t>
            </w:r>
          </w:p>
          <w:p w14:paraId="5B89582D" w14:textId="11417EFE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Мах размер оснастки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10 мм</w:t>
            </w:r>
          </w:p>
          <w:p w14:paraId="485C3E6B" w14:textId="486BC617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Мах диаметр сверления (дерево)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20 мм</w:t>
            </w:r>
          </w:p>
          <w:p w14:paraId="693FACFA" w14:textId="45AED453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Max диаметр сверления (металл)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10 мм</w:t>
            </w:r>
          </w:p>
          <w:p w14:paraId="72B68278" w14:textId="6BEDC730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Мах диаметр сверления (кирпич)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8 мм</w:t>
            </w:r>
          </w:p>
          <w:p w14:paraId="5BEEE51D" w14:textId="625A5FE7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Наличие удара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есть</w:t>
            </w:r>
          </w:p>
          <w:p w14:paraId="689F7211" w14:textId="2B76F836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Ленточные (магазинные)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нет</w:t>
            </w:r>
          </w:p>
          <w:p w14:paraId="27E6C44B" w14:textId="2214A8B2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Наличие реверса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да</w:t>
            </w:r>
          </w:p>
          <w:p w14:paraId="71E841A6" w14:textId="5A7D4DDC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Наличие подсветки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да</w:t>
            </w:r>
          </w:p>
          <w:p w14:paraId="7BD1491C" w14:textId="4862A587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Тормоз двигателя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есть</w:t>
            </w:r>
          </w:p>
          <w:p w14:paraId="2F652AF8" w14:textId="7E2990FF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Тип патрона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быстрозажимной</w:t>
            </w:r>
          </w:p>
          <w:p w14:paraId="213B81AB" w14:textId="62B95412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Крепление патрона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несъемный</w:t>
            </w:r>
          </w:p>
          <w:p w14:paraId="6F4878E1" w14:textId="27DA93F3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Блокировка шпинделя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да</w:t>
            </w:r>
          </w:p>
          <w:p w14:paraId="4F6500BF" w14:textId="5DD025E8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Частота вращения шпинделя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0-1800 об/мин</w:t>
            </w:r>
          </w:p>
          <w:p w14:paraId="06ABEBCB" w14:textId="31A83C97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Число скоростей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2</w:t>
            </w:r>
          </w:p>
          <w:p w14:paraId="5CC33A2C" w14:textId="10E2685A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Max частота вращения шпинделя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1800 об/мин</w:t>
            </w:r>
          </w:p>
          <w:p w14:paraId="15729568" w14:textId="3AE43CFA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Max диаметр шурупа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10 мм</w:t>
            </w:r>
          </w:p>
          <w:p w14:paraId="442D94FD" w14:textId="1F31E53F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Число ступеней крутящего момента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20</w:t>
            </w:r>
          </w:p>
          <w:p w14:paraId="20BED53C" w14:textId="03E33E2F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Универсальный аккумулятор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есть</w:t>
            </w:r>
          </w:p>
          <w:p w14:paraId="2E82D709" w14:textId="55B208D6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Зарядное устройство в комплекте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есть</w:t>
            </w:r>
          </w:p>
          <w:p w14:paraId="0D0E4A37" w14:textId="20C603F6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Количество аккумуляторов в комплекте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2</w:t>
            </w:r>
          </w:p>
          <w:p w14:paraId="114B7651" w14:textId="69AE5EE4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Дополнительная рукоятка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нет</w:t>
            </w:r>
          </w:p>
          <w:p w14:paraId="7728D5A8" w14:textId="67DBD26D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Наличие фонаря в комплекте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нет</w:t>
            </w:r>
          </w:p>
          <w:p w14:paraId="404338F1" w14:textId="38D8857A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Вес нетто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0.95 кг</w:t>
            </w:r>
          </w:p>
          <w:p w14:paraId="1F522E1F" w14:textId="07BB3E4B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Габариты без упаковки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185х195х90 мм</w:t>
            </w:r>
          </w:p>
          <w:p w14:paraId="1AC2A629" w14:textId="1DE09A43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Тип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аккумуляторный</w:t>
            </w:r>
          </w:p>
          <w:p w14:paraId="4FB90CEC" w14:textId="2E08458D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Серия аккумулятора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нет</w:t>
            </w:r>
          </w:p>
          <w:p w14:paraId="4FC32B62" w14:textId="2DAA6F0F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Тип удара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осевой</w:t>
            </w:r>
          </w:p>
          <w:p w14:paraId="554B15EA" w14:textId="51C8E020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Съемный патрон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нет</w:t>
            </w:r>
          </w:p>
          <w:p w14:paraId="29755920" w14:textId="202E2C7C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Быстросъемный патрон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нет</w:t>
            </w:r>
          </w:p>
          <w:p w14:paraId="25D7B92A" w14:textId="08B08DE7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Крепление на ремень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нет</w:t>
            </w:r>
          </w:p>
          <w:p w14:paraId="44E37785" w14:textId="6FE80743" w:rsidR="002A3EDD" w:rsidRPr="002A3EDD" w:rsidRDefault="002A3EDD" w:rsidP="002A3EDD">
            <w:pPr>
              <w:shd w:val="clear" w:color="auto" w:fill="FFFFFF"/>
              <w:spacing w:line="276" w:lineRule="auto"/>
              <w:rPr>
                <w:szCs w:val="24"/>
              </w:rPr>
            </w:pPr>
            <w:r w:rsidRPr="002A3EDD">
              <w:rPr>
                <w:szCs w:val="24"/>
              </w:rPr>
              <w:t>Индикатор уровня зарядки на корпусе дрели</w:t>
            </w:r>
            <w:r>
              <w:rPr>
                <w:szCs w:val="24"/>
              </w:rPr>
              <w:t xml:space="preserve">: </w:t>
            </w:r>
            <w:r w:rsidRPr="002A3EDD">
              <w:rPr>
                <w:szCs w:val="24"/>
              </w:rPr>
              <w:t>да</w:t>
            </w:r>
          </w:p>
          <w:p w14:paraId="4878DB8F" w14:textId="41BDF099" w:rsidR="007A41BA" w:rsidRPr="00421D80" w:rsidRDefault="007A41BA" w:rsidP="002A3EDD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BCFAB" w14:textId="35FDD2A6" w:rsidR="008E2A8E" w:rsidRPr="00526FB3" w:rsidRDefault="00421D80" w:rsidP="009231CE">
            <w:pPr>
              <w:widowControl w:val="0"/>
              <w:tabs>
                <w:tab w:val="left" w:pos="1134"/>
              </w:tabs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8E2A8E" w:rsidRPr="00526FB3">
              <w:rPr>
                <w:color w:val="auto"/>
              </w:rPr>
              <w:t xml:space="preserve"> ш</w:t>
            </w:r>
            <w:bookmarkStart w:id="0" w:name="_GoBack"/>
            <w:bookmarkEnd w:id="0"/>
            <w:r w:rsidR="008E2A8E" w:rsidRPr="00526FB3">
              <w:rPr>
                <w:color w:val="auto"/>
              </w:rPr>
              <w:t>т.</w:t>
            </w:r>
          </w:p>
        </w:tc>
      </w:tr>
    </w:tbl>
    <w:p w14:paraId="0C636208" w14:textId="77777777" w:rsidR="00CC185B" w:rsidRPr="00117F02" w:rsidRDefault="00CC185B" w:rsidP="00E54C76">
      <w:pPr>
        <w:widowControl w:val="0"/>
        <w:tabs>
          <w:tab w:val="left" w:pos="1134"/>
        </w:tabs>
        <w:ind w:left="786"/>
        <w:contextualSpacing/>
        <w:jc w:val="both"/>
        <w:rPr>
          <w:color w:val="auto"/>
        </w:rPr>
      </w:pPr>
    </w:p>
    <w:sectPr w:rsidR="00CC185B" w:rsidRPr="00117F02" w:rsidSect="002A3EDD">
      <w:pgSz w:w="11906" w:h="16838"/>
      <w:pgMar w:top="567" w:right="992" w:bottom="28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1C127" w14:textId="77777777" w:rsidR="00192B91" w:rsidRDefault="00192B91" w:rsidP="0043316E">
      <w:r>
        <w:separator/>
      </w:r>
    </w:p>
  </w:endnote>
  <w:endnote w:type="continuationSeparator" w:id="0">
    <w:p w14:paraId="20F05CF8" w14:textId="77777777" w:rsidR="00192B91" w:rsidRDefault="00192B91" w:rsidP="0043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0F06D" w14:textId="77777777" w:rsidR="00192B91" w:rsidRDefault="00192B91" w:rsidP="0043316E">
      <w:r>
        <w:separator/>
      </w:r>
    </w:p>
  </w:footnote>
  <w:footnote w:type="continuationSeparator" w:id="0">
    <w:p w14:paraId="232E29AA" w14:textId="77777777" w:rsidR="00192B91" w:rsidRDefault="00192B91" w:rsidP="0043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B6A06"/>
    <w:multiLevelType w:val="multilevel"/>
    <w:tmpl w:val="50A438F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244"/>
    <w:rsid w:val="00005B9B"/>
    <w:rsid w:val="00005D38"/>
    <w:rsid w:val="00013296"/>
    <w:rsid w:val="0003211A"/>
    <w:rsid w:val="00070118"/>
    <w:rsid w:val="00074A9F"/>
    <w:rsid w:val="00083B95"/>
    <w:rsid w:val="000D5D0B"/>
    <w:rsid w:val="000E3375"/>
    <w:rsid w:val="00100E2E"/>
    <w:rsid w:val="001044AA"/>
    <w:rsid w:val="00104910"/>
    <w:rsid w:val="00107FEC"/>
    <w:rsid w:val="00117F02"/>
    <w:rsid w:val="001265C1"/>
    <w:rsid w:val="0014509D"/>
    <w:rsid w:val="001458AC"/>
    <w:rsid w:val="001551BE"/>
    <w:rsid w:val="00156118"/>
    <w:rsid w:val="00175F00"/>
    <w:rsid w:val="00177AAE"/>
    <w:rsid w:val="00192B91"/>
    <w:rsid w:val="001A14BE"/>
    <w:rsid w:val="001B2825"/>
    <w:rsid w:val="001B62DA"/>
    <w:rsid w:val="001D764F"/>
    <w:rsid w:val="001E20AE"/>
    <w:rsid w:val="001E4779"/>
    <w:rsid w:val="002075CC"/>
    <w:rsid w:val="002163CB"/>
    <w:rsid w:val="00251D88"/>
    <w:rsid w:val="00254B56"/>
    <w:rsid w:val="00266EED"/>
    <w:rsid w:val="00271419"/>
    <w:rsid w:val="0027432E"/>
    <w:rsid w:val="00277CEF"/>
    <w:rsid w:val="00284F21"/>
    <w:rsid w:val="00293BCF"/>
    <w:rsid w:val="002A3EDD"/>
    <w:rsid w:val="002A6ACB"/>
    <w:rsid w:val="002D0CEA"/>
    <w:rsid w:val="002D6886"/>
    <w:rsid w:val="002E70E7"/>
    <w:rsid w:val="002F25F0"/>
    <w:rsid w:val="002F2DFE"/>
    <w:rsid w:val="0030154B"/>
    <w:rsid w:val="00314600"/>
    <w:rsid w:val="003159DD"/>
    <w:rsid w:val="00320DE7"/>
    <w:rsid w:val="003367B3"/>
    <w:rsid w:val="0034353D"/>
    <w:rsid w:val="003479AF"/>
    <w:rsid w:val="00351F86"/>
    <w:rsid w:val="00354EF4"/>
    <w:rsid w:val="003659C2"/>
    <w:rsid w:val="0038069D"/>
    <w:rsid w:val="00390412"/>
    <w:rsid w:val="003A2C4C"/>
    <w:rsid w:val="003A6600"/>
    <w:rsid w:val="003C62A9"/>
    <w:rsid w:val="003C7C4E"/>
    <w:rsid w:val="003D70BC"/>
    <w:rsid w:val="003E05C9"/>
    <w:rsid w:val="003E29A2"/>
    <w:rsid w:val="003E2CCA"/>
    <w:rsid w:val="003E4557"/>
    <w:rsid w:val="00401655"/>
    <w:rsid w:val="00403B0C"/>
    <w:rsid w:val="00413C80"/>
    <w:rsid w:val="00421D80"/>
    <w:rsid w:val="00422020"/>
    <w:rsid w:val="00427158"/>
    <w:rsid w:val="00427EFE"/>
    <w:rsid w:val="0043316E"/>
    <w:rsid w:val="00440CAA"/>
    <w:rsid w:val="00441DE0"/>
    <w:rsid w:val="00450548"/>
    <w:rsid w:val="00451A02"/>
    <w:rsid w:val="0045737A"/>
    <w:rsid w:val="00463353"/>
    <w:rsid w:val="00464085"/>
    <w:rsid w:val="004641ED"/>
    <w:rsid w:val="004711ED"/>
    <w:rsid w:val="004743A7"/>
    <w:rsid w:val="00474622"/>
    <w:rsid w:val="00477109"/>
    <w:rsid w:val="004848A8"/>
    <w:rsid w:val="00486EF9"/>
    <w:rsid w:val="00487B65"/>
    <w:rsid w:val="004C24DC"/>
    <w:rsid w:val="004D1C7C"/>
    <w:rsid w:val="004E080B"/>
    <w:rsid w:val="004E6A00"/>
    <w:rsid w:val="005006D8"/>
    <w:rsid w:val="005041B5"/>
    <w:rsid w:val="00510D78"/>
    <w:rsid w:val="00526FB3"/>
    <w:rsid w:val="00531265"/>
    <w:rsid w:val="00544ABB"/>
    <w:rsid w:val="00545743"/>
    <w:rsid w:val="00552A11"/>
    <w:rsid w:val="00574473"/>
    <w:rsid w:val="005B3036"/>
    <w:rsid w:val="0062467B"/>
    <w:rsid w:val="006713BB"/>
    <w:rsid w:val="0067265B"/>
    <w:rsid w:val="00694841"/>
    <w:rsid w:val="006A77CA"/>
    <w:rsid w:val="006B17AD"/>
    <w:rsid w:val="006B6CCF"/>
    <w:rsid w:val="006C0F9E"/>
    <w:rsid w:val="006D3DFF"/>
    <w:rsid w:val="006E34FA"/>
    <w:rsid w:val="006E47E0"/>
    <w:rsid w:val="006E7B85"/>
    <w:rsid w:val="00705CD8"/>
    <w:rsid w:val="007316E4"/>
    <w:rsid w:val="00737DFB"/>
    <w:rsid w:val="0074223C"/>
    <w:rsid w:val="00745351"/>
    <w:rsid w:val="00747DCC"/>
    <w:rsid w:val="00770436"/>
    <w:rsid w:val="00771822"/>
    <w:rsid w:val="007775D8"/>
    <w:rsid w:val="007934E4"/>
    <w:rsid w:val="007A025A"/>
    <w:rsid w:val="007A41BA"/>
    <w:rsid w:val="007B265A"/>
    <w:rsid w:val="007F012D"/>
    <w:rsid w:val="00803ED6"/>
    <w:rsid w:val="008100D0"/>
    <w:rsid w:val="00831A06"/>
    <w:rsid w:val="00834191"/>
    <w:rsid w:val="008456E0"/>
    <w:rsid w:val="00857972"/>
    <w:rsid w:val="00870A7F"/>
    <w:rsid w:val="00870DBF"/>
    <w:rsid w:val="00872243"/>
    <w:rsid w:val="0088721E"/>
    <w:rsid w:val="00887CAC"/>
    <w:rsid w:val="008905E1"/>
    <w:rsid w:val="00891E52"/>
    <w:rsid w:val="00892DD1"/>
    <w:rsid w:val="008E2A8E"/>
    <w:rsid w:val="008F7744"/>
    <w:rsid w:val="00906621"/>
    <w:rsid w:val="00913FF0"/>
    <w:rsid w:val="009231CE"/>
    <w:rsid w:val="0093782C"/>
    <w:rsid w:val="00944288"/>
    <w:rsid w:val="00963FB2"/>
    <w:rsid w:val="00983B86"/>
    <w:rsid w:val="00991006"/>
    <w:rsid w:val="009A422F"/>
    <w:rsid w:val="009A6500"/>
    <w:rsid w:val="009C3C88"/>
    <w:rsid w:val="009C4C20"/>
    <w:rsid w:val="009E36F1"/>
    <w:rsid w:val="00A0468C"/>
    <w:rsid w:val="00A2046E"/>
    <w:rsid w:val="00A41E23"/>
    <w:rsid w:val="00A54C21"/>
    <w:rsid w:val="00A55BCB"/>
    <w:rsid w:val="00A56AF7"/>
    <w:rsid w:val="00A809EF"/>
    <w:rsid w:val="00A84069"/>
    <w:rsid w:val="00A91945"/>
    <w:rsid w:val="00A96ED7"/>
    <w:rsid w:val="00AA0980"/>
    <w:rsid w:val="00AA17CB"/>
    <w:rsid w:val="00AA4599"/>
    <w:rsid w:val="00AB1299"/>
    <w:rsid w:val="00AB7244"/>
    <w:rsid w:val="00AC0D8F"/>
    <w:rsid w:val="00AC56DC"/>
    <w:rsid w:val="00AD0C0A"/>
    <w:rsid w:val="00B32C53"/>
    <w:rsid w:val="00B41968"/>
    <w:rsid w:val="00B44C5A"/>
    <w:rsid w:val="00B6591A"/>
    <w:rsid w:val="00B8339F"/>
    <w:rsid w:val="00B850B7"/>
    <w:rsid w:val="00B92899"/>
    <w:rsid w:val="00BA0A17"/>
    <w:rsid w:val="00BA23D4"/>
    <w:rsid w:val="00BD6377"/>
    <w:rsid w:val="00BD7F7F"/>
    <w:rsid w:val="00BF11CD"/>
    <w:rsid w:val="00BF2750"/>
    <w:rsid w:val="00C0151C"/>
    <w:rsid w:val="00C021BB"/>
    <w:rsid w:val="00C212B6"/>
    <w:rsid w:val="00C30611"/>
    <w:rsid w:val="00C453A9"/>
    <w:rsid w:val="00C540F7"/>
    <w:rsid w:val="00C577E4"/>
    <w:rsid w:val="00C7307C"/>
    <w:rsid w:val="00C767CF"/>
    <w:rsid w:val="00C86BC5"/>
    <w:rsid w:val="00C9020D"/>
    <w:rsid w:val="00CA6E60"/>
    <w:rsid w:val="00CA7043"/>
    <w:rsid w:val="00CB27AA"/>
    <w:rsid w:val="00CC0657"/>
    <w:rsid w:val="00CC185B"/>
    <w:rsid w:val="00CD0836"/>
    <w:rsid w:val="00CF1117"/>
    <w:rsid w:val="00D03A36"/>
    <w:rsid w:val="00D1024B"/>
    <w:rsid w:val="00D12EAB"/>
    <w:rsid w:val="00D264E3"/>
    <w:rsid w:val="00D2790F"/>
    <w:rsid w:val="00D41DB5"/>
    <w:rsid w:val="00D5083B"/>
    <w:rsid w:val="00D62D94"/>
    <w:rsid w:val="00D63A8C"/>
    <w:rsid w:val="00D76CE4"/>
    <w:rsid w:val="00D84A0F"/>
    <w:rsid w:val="00D84B77"/>
    <w:rsid w:val="00D85145"/>
    <w:rsid w:val="00D86A4D"/>
    <w:rsid w:val="00D9228E"/>
    <w:rsid w:val="00D92642"/>
    <w:rsid w:val="00D9677E"/>
    <w:rsid w:val="00DA0188"/>
    <w:rsid w:val="00DA1134"/>
    <w:rsid w:val="00DA23DA"/>
    <w:rsid w:val="00DA49C8"/>
    <w:rsid w:val="00DA4FAD"/>
    <w:rsid w:val="00DA7116"/>
    <w:rsid w:val="00DA75F3"/>
    <w:rsid w:val="00DB3A8B"/>
    <w:rsid w:val="00DC3F1B"/>
    <w:rsid w:val="00DC6D62"/>
    <w:rsid w:val="00DE2C86"/>
    <w:rsid w:val="00DE647E"/>
    <w:rsid w:val="00DE659B"/>
    <w:rsid w:val="00E32789"/>
    <w:rsid w:val="00E4278C"/>
    <w:rsid w:val="00E4551E"/>
    <w:rsid w:val="00E45E62"/>
    <w:rsid w:val="00E54C76"/>
    <w:rsid w:val="00E70064"/>
    <w:rsid w:val="00E8304E"/>
    <w:rsid w:val="00E96C31"/>
    <w:rsid w:val="00EB7029"/>
    <w:rsid w:val="00EC78A1"/>
    <w:rsid w:val="00ED42B5"/>
    <w:rsid w:val="00ED611C"/>
    <w:rsid w:val="00EF1CA2"/>
    <w:rsid w:val="00F10B06"/>
    <w:rsid w:val="00F41A35"/>
    <w:rsid w:val="00F51467"/>
    <w:rsid w:val="00F622CF"/>
    <w:rsid w:val="00F67FFC"/>
    <w:rsid w:val="00FA5159"/>
    <w:rsid w:val="00FA6A0C"/>
    <w:rsid w:val="00FA720A"/>
    <w:rsid w:val="00FB1596"/>
    <w:rsid w:val="00FC4927"/>
    <w:rsid w:val="00FC55C0"/>
    <w:rsid w:val="00FC7946"/>
    <w:rsid w:val="00FD20EB"/>
    <w:rsid w:val="00FD5EC5"/>
    <w:rsid w:val="00FE52D2"/>
    <w:rsid w:val="00FF4FF2"/>
    <w:rsid w:val="00FF7B51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19ED0"/>
  <w15:docId w15:val="{C170B9BD-E99C-469D-83FB-CCFFD7C0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A96ED7"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870"/>
      <w:jc w:val="right"/>
      <w:outlineLvl w:val="0"/>
    </w:pPr>
    <w:rPr>
      <w:rFonts w:ascii="Bookman Old Style" w:hAnsi="Bookman Old Style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rPr>
      <w:rFonts w:ascii="Courier New" w:hAnsi="Courier New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1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1"/>
    <w:pPr>
      <w:ind w:firstLine="720"/>
    </w:pPr>
    <w:rPr>
      <w:rFonts w:ascii="Arial" w:hAnsi="Arial"/>
      <w:sz w:val="24"/>
    </w:rPr>
  </w:style>
  <w:style w:type="character" w:customStyle="1" w:styleId="ConsPlusNormal1">
    <w:name w:val="ConsPlusNormal1"/>
    <w:link w:val="ConsPlusNormal"/>
    <w:rPr>
      <w:rFonts w:ascii="Arial" w:hAnsi="Arial"/>
      <w:sz w:val="24"/>
    </w:rPr>
  </w:style>
  <w:style w:type="paragraph" w:styleId="a7">
    <w:name w:val="List Paragraph"/>
    <w:basedOn w:val="a"/>
    <w:link w:val="a8"/>
    <w:qFormat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4"/>
    </w:rPr>
  </w:style>
  <w:style w:type="paragraph" w:customStyle="1" w:styleId="FontStyle16">
    <w:name w:val="Font Style16"/>
    <w:link w:val="FontStyle161"/>
    <w:rPr>
      <w:rFonts w:ascii="Times New Roman" w:hAnsi="Times New Roman"/>
      <w:sz w:val="18"/>
    </w:rPr>
  </w:style>
  <w:style w:type="character" w:customStyle="1" w:styleId="FontStyle161">
    <w:name w:val="Font Style161"/>
    <w:link w:val="FontStyle16"/>
    <w:rPr>
      <w:rFonts w:ascii="Times New Roman" w:hAnsi="Times New Roman"/>
      <w:sz w:val="1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b"/>
    <w:rPr>
      <w:b/>
    </w:rPr>
  </w:style>
  <w:style w:type="character" w:styleId="ab">
    <w:name w:val="Strong"/>
    <w:basedOn w:val="a0"/>
    <w:link w:val="12"/>
    <w:uiPriority w:val="22"/>
    <w:qFormat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link">
    <w:name w:val="link"/>
    <w:basedOn w:val="13"/>
    <w:link w:val="link1"/>
  </w:style>
  <w:style w:type="character" w:customStyle="1" w:styleId="link1">
    <w:name w:val="link1"/>
    <w:basedOn w:val="a0"/>
    <w:link w:val="link"/>
  </w:style>
  <w:style w:type="paragraph" w:customStyle="1" w:styleId="23">
    <w:name w:val="Без интервала2"/>
    <w:link w:val="210"/>
    <w:pPr>
      <w:jc w:val="both"/>
    </w:pPr>
    <w:rPr>
      <w:rFonts w:ascii="Times New Roman" w:hAnsi="Times New Roman"/>
      <w:sz w:val="24"/>
    </w:rPr>
  </w:style>
  <w:style w:type="character" w:customStyle="1" w:styleId="210">
    <w:name w:val="Без интервала21"/>
    <w:link w:val="2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Bookman Old Style" w:hAnsi="Bookman Old Style"/>
      <w:sz w:val="24"/>
    </w:rPr>
  </w:style>
  <w:style w:type="paragraph" w:styleId="ac">
    <w:name w:val="No Spacing"/>
    <w:link w:val="ad"/>
    <w:rPr>
      <w:sz w:val="22"/>
    </w:rPr>
  </w:style>
  <w:style w:type="character" w:customStyle="1" w:styleId="ad">
    <w:name w:val="Без интервала Знак"/>
    <w:link w:val="ac"/>
    <w:rPr>
      <w:sz w:val="22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customStyle="1" w:styleId="af1">
    <w:name w:val="Название Знак"/>
    <w:link w:val="24"/>
    <w:rPr>
      <w:rFonts w:ascii="Cambria" w:hAnsi="Cambria"/>
      <w:color w:val="17365D"/>
      <w:spacing w:val="5"/>
      <w:sz w:val="52"/>
    </w:rPr>
  </w:style>
  <w:style w:type="character" w:customStyle="1" w:styleId="24">
    <w:name w:val="Название Знак2"/>
    <w:link w:val="af1"/>
    <w:rPr>
      <w:rFonts w:ascii="Cambria" w:hAnsi="Cambria"/>
      <w:color w:val="17365D"/>
      <w:spacing w:val="5"/>
      <w:sz w:val="52"/>
    </w:rPr>
  </w:style>
  <w:style w:type="paragraph" w:styleId="25">
    <w:name w:val="Body Text 2"/>
    <w:basedOn w:val="a"/>
    <w:link w:val="26"/>
    <w:pPr>
      <w:spacing w:after="120" w:line="480" w:lineRule="auto"/>
    </w:pPr>
    <w:rPr>
      <w:sz w:val="28"/>
    </w:rPr>
  </w:style>
  <w:style w:type="character" w:customStyle="1" w:styleId="26">
    <w:name w:val="Основной текст 2 Знак"/>
    <w:basedOn w:val="1"/>
    <w:link w:val="25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Без интервала1"/>
    <w:link w:val="110"/>
    <w:rPr>
      <w:sz w:val="22"/>
    </w:rPr>
  </w:style>
  <w:style w:type="character" w:customStyle="1" w:styleId="110">
    <w:name w:val="Без интервала11"/>
    <w:link w:val="17"/>
    <w:rPr>
      <w:sz w:val="22"/>
    </w:rPr>
  </w:style>
  <w:style w:type="paragraph" w:customStyle="1" w:styleId="27">
    <w:name w:val="Обычный2"/>
    <w:link w:val="211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211">
    <w:name w:val="Обычный21"/>
    <w:link w:val="27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customStyle="1" w:styleId="120">
    <w:name w:val="Обычный12"/>
    <w:link w:val="111"/>
    <w:rPr>
      <w:rFonts w:ascii="Baltica" w:hAnsi="Baltica"/>
    </w:rPr>
  </w:style>
  <w:style w:type="character" w:customStyle="1" w:styleId="111">
    <w:name w:val="Обычный11"/>
    <w:link w:val="120"/>
    <w:rPr>
      <w:rFonts w:ascii="Baltica" w:hAnsi="Baltica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basedOn w:val="a"/>
    <w:link w:val="af5"/>
    <w:uiPriority w:val="10"/>
    <w:qFormat/>
    <w:pPr>
      <w:jc w:val="center"/>
    </w:pPr>
    <w:rPr>
      <w:rFonts w:ascii="Arial" w:hAnsi="Arial"/>
      <w:b/>
      <w:sz w:val="28"/>
    </w:rPr>
  </w:style>
  <w:style w:type="character" w:customStyle="1" w:styleId="af5">
    <w:name w:val="Заголовок Знак"/>
    <w:basedOn w:val="1"/>
    <w:link w:val="af4"/>
    <w:rPr>
      <w:rFonts w:ascii="Arial" w:hAnsi="Arial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character" w:styleId="af8">
    <w:name w:val="annotation reference"/>
    <w:basedOn w:val="a0"/>
    <w:uiPriority w:val="99"/>
    <w:semiHidden/>
    <w:unhideWhenUsed/>
    <w:rsid w:val="0043316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3316E"/>
    <w:rPr>
      <w:sz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43316E"/>
    <w:rPr>
      <w:rFonts w:ascii="Times New Roman" w:hAnsi="Times New Roman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3316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43316E"/>
    <w:rPr>
      <w:rFonts w:ascii="Times New Roman" w:hAnsi="Times New Roman"/>
      <w:b/>
      <w:bCs/>
    </w:rPr>
  </w:style>
  <w:style w:type="paragraph" w:styleId="afd">
    <w:name w:val="footnote text"/>
    <w:basedOn w:val="a"/>
    <w:link w:val="afe"/>
    <w:uiPriority w:val="99"/>
    <w:semiHidden/>
    <w:unhideWhenUsed/>
    <w:rsid w:val="0043316E"/>
    <w:rPr>
      <w:sz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43316E"/>
    <w:rPr>
      <w:rFonts w:ascii="Times New Roman" w:hAnsi="Times New Roman"/>
    </w:rPr>
  </w:style>
  <w:style w:type="character" w:styleId="aff">
    <w:name w:val="footnote reference"/>
    <w:basedOn w:val="a0"/>
    <w:uiPriority w:val="99"/>
    <w:semiHidden/>
    <w:unhideWhenUsed/>
    <w:rsid w:val="0043316E"/>
    <w:rPr>
      <w:vertAlign w:val="superscript"/>
    </w:rPr>
  </w:style>
  <w:style w:type="character" w:customStyle="1" w:styleId="18">
    <w:name w:val="Неразрешенное упоминание1"/>
    <w:basedOn w:val="a0"/>
    <w:uiPriority w:val="99"/>
    <w:semiHidden/>
    <w:unhideWhenUsed/>
    <w:rsid w:val="00E96C31"/>
    <w:rPr>
      <w:color w:val="605E5C"/>
      <w:shd w:val="clear" w:color="auto" w:fill="E1DFDD"/>
    </w:rPr>
  </w:style>
  <w:style w:type="character" w:customStyle="1" w:styleId="typography">
    <w:name w:val="typography"/>
    <w:basedOn w:val="a0"/>
    <w:rsid w:val="00E83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20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5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63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18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7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99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1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21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24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9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48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7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8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1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3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9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8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3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23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4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8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9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04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83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81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2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6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0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6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58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6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88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65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5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77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1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5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26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0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4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4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6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2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9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2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2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6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6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35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49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7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0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29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55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13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1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2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54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0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0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5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02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0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1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2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6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4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1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9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80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3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3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4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197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68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19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25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11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38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60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2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7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1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1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1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2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5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4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8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9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2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7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84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6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8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5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0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6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7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4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9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0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8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9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9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2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3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0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8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5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9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2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9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12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9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1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56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6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0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9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7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2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9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9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7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9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1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50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2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6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7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30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3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15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1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8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4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43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0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1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087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5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3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39B16-E383-4882-843B-CBC32EF2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Ю_Кубай</dc:creator>
  <cp:lastModifiedBy>Галина</cp:lastModifiedBy>
  <cp:revision>108</cp:revision>
  <cp:lastPrinted>2025-12-23T06:46:00Z</cp:lastPrinted>
  <dcterms:created xsi:type="dcterms:W3CDTF">2025-05-20T12:16:00Z</dcterms:created>
  <dcterms:modified xsi:type="dcterms:W3CDTF">2026-07-24T10:06:00Z</dcterms:modified>
</cp:coreProperties>
</file>