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7D0" w:rsidRDefault="005717FC">
      <w:pPr>
        <w:pStyle w:val="a9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Договор поставки № 62/07-2026 </w:t>
      </w:r>
    </w:p>
    <w:p w:rsidR="00F567D0" w:rsidRDefault="00F567D0">
      <w:pPr>
        <w:pStyle w:val="a9"/>
        <w:jc w:val="center"/>
        <w:rPr>
          <w:rFonts w:ascii="Times New Roman" w:hAnsi="Times New Roman" w:cs="Times New Roman"/>
          <w:b/>
        </w:rPr>
      </w:pPr>
    </w:p>
    <w:p w:rsidR="00F567D0" w:rsidRDefault="00F567D0">
      <w:pPr>
        <w:pStyle w:val="a9"/>
        <w:jc w:val="center"/>
        <w:rPr>
          <w:rFonts w:ascii="Times New Roman" w:hAnsi="Times New Roman" w:cs="Times New Roman"/>
          <w:b/>
        </w:rPr>
      </w:pPr>
    </w:p>
    <w:tbl>
      <w:tblPr>
        <w:tblW w:w="10206" w:type="dxa"/>
        <w:tblLayout w:type="fixed"/>
        <w:tblLook w:val="04A0"/>
      </w:tblPr>
      <w:tblGrid>
        <w:gridCol w:w="5108"/>
        <w:gridCol w:w="5098"/>
      </w:tblGrid>
      <w:tr w:rsidR="00F567D0">
        <w:tc>
          <w:tcPr>
            <w:tcW w:w="5108" w:type="dxa"/>
          </w:tcPr>
          <w:p w:rsidR="00F567D0" w:rsidRDefault="005717FC">
            <w:pPr>
              <w:pStyle w:val="a9"/>
              <w:rPr>
                <w:rFonts w:ascii="Times New Roman" w:hAnsi="Times New Roman" w:cs="Times New Roman"/>
                <w:color w:val="FF0000"/>
                <w:u w:val="single"/>
              </w:rPr>
            </w:pPr>
            <w:r>
              <w:rPr>
                <w:rFonts w:ascii="Times New Roman" w:hAnsi="Times New Roman" w:cs="Times New Roman"/>
              </w:rPr>
              <w:t>г. Ульяновск</w:t>
            </w:r>
          </w:p>
        </w:tc>
        <w:tc>
          <w:tcPr>
            <w:tcW w:w="5098" w:type="dxa"/>
          </w:tcPr>
          <w:p w:rsidR="00F567D0" w:rsidRDefault="005717FC">
            <w:pPr>
              <w:pStyle w:val="a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«__» _______ 2026 года</w:t>
            </w:r>
          </w:p>
        </w:tc>
      </w:tr>
    </w:tbl>
    <w:p w:rsidR="00F567D0" w:rsidRDefault="00F567D0">
      <w:pPr>
        <w:pStyle w:val="a9"/>
        <w:rPr>
          <w:rFonts w:ascii="Times New Roman" w:hAnsi="Times New Roman" w:cs="Times New Roman"/>
          <w:b/>
        </w:rPr>
      </w:pPr>
    </w:p>
    <w:p w:rsidR="00F567D0" w:rsidRDefault="00F567D0">
      <w:pPr>
        <w:pStyle w:val="a9"/>
        <w:rPr>
          <w:rFonts w:ascii="Times New Roman" w:hAnsi="Times New Roman" w:cs="Times New Roman"/>
          <w:b/>
        </w:rPr>
      </w:pPr>
    </w:p>
    <w:p w:rsidR="00F567D0" w:rsidRDefault="005717FC">
      <w:pPr>
        <w:pStyle w:val="ConsPlusNormal"/>
        <w:ind w:firstLine="709"/>
        <w:rPr>
          <w:rFonts w:ascii="Times New Roman" w:hAnsi="Times New Roman" w:cs="Times New Roman"/>
          <w:szCs w:val="22"/>
        </w:rPr>
      </w:pPr>
      <w:proofErr w:type="gramStart"/>
      <w:r>
        <w:rPr>
          <w:rFonts w:ascii="Times New Roman" w:hAnsi="Times New Roman" w:cs="Times New Roman"/>
          <w:szCs w:val="22"/>
        </w:rPr>
        <w:t xml:space="preserve">-------------------------------------------------,именуемое в дальнейшем «Поставщик», в </w:t>
      </w:r>
      <w:proofErr w:type="spellStart"/>
      <w:r>
        <w:rPr>
          <w:rFonts w:ascii="Times New Roman" w:hAnsi="Times New Roman" w:cs="Times New Roman"/>
          <w:szCs w:val="22"/>
        </w:rPr>
        <w:t>лице_</w:t>
      </w:r>
      <w:proofErr w:type="spellEnd"/>
      <w:r>
        <w:rPr>
          <w:rFonts w:ascii="Times New Roman" w:hAnsi="Times New Roman" w:cs="Times New Roman"/>
          <w:szCs w:val="22"/>
        </w:rPr>
        <w:t xml:space="preserve">------------------------------------, действующего на основании ------------------, с одной стороны и </w:t>
      </w:r>
      <w:r>
        <w:rPr>
          <w:rFonts w:ascii="Times New Roman" w:hAnsi="Times New Roman" w:cs="Times New Roman"/>
          <w:b/>
          <w:szCs w:val="22"/>
        </w:rPr>
        <w:t>Областное государственное автономное общеобразовательное учре</w:t>
      </w:r>
      <w:r>
        <w:rPr>
          <w:rFonts w:ascii="Times New Roman" w:hAnsi="Times New Roman" w:cs="Times New Roman"/>
          <w:b/>
          <w:szCs w:val="22"/>
        </w:rPr>
        <w:t>ждение «Гимназия № 2»</w:t>
      </w:r>
      <w:r>
        <w:rPr>
          <w:rFonts w:ascii="Times New Roman" w:hAnsi="Times New Roman" w:cs="Times New Roman"/>
          <w:szCs w:val="22"/>
        </w:rPr>
        <w:t xml:space="preserve"> (ОГАОУ «Гимназия № 2»), именуемое в дальнейшем «Заказчик», в лице</w:t>
      </w:r>
      <w:r>
        <w:rPr>
          <w:rFonts w:ascii="Times New Roman" w:hAnsi="Times New Roman"/>
          <w:szCs w:val="22"/>
        </w:rPr>
        <w:t xml:space="preserve"> директора Мельниковой  Марины  Олеговны, действующего на основании  Устава, </w:t>
      </w:r>
      <w:r>
        <w:rPr>
          <w:rFonts w:ascii="Times New Roman" w:hAnsi="Times New Roman" w:cs="Times New Roman"/>
          <w:szCs w:val="22"/>
        </w:rPr>
        <w:t xml:space="preserve"> с другой стороны, совместно именуемые Стороны, с соблюдением Федерального закона от 18 июля</w:t>
      </w:r>
      <w:r>
        <w:rPr>
          <w:rFonts w:ascii="Times New Roman" w:hAnsi="Times New Roman" w:cs="Times New Roman"/>
          <w:szCs w:val="22"/>
        </w:rPr>
        <w:t xml:space="preserve"> 2011 года № 223-ФЗ «О закупках товаров, работ, услуг отдельными видами</w:t>
      </w:r>
      <w:proofErr w:type="gramEnd"/>
      <w:r>
        <w:rPr>
          <w:rFonts w:ascii="Times New Roman" w:hAnsi="Times New Roman" w:cs="Times New Roman"/>
          <w:szCs w:val="22"/>
        </w:rPr>
        <w:t xml:space="preserve"> юридических лиц», п. 6.11.Положения о закупках товаров, работ и услуг для нужд ОГАОУ «Гимназия № 2» г. Ульяновска, утвержденного протоколом Наблюдательного совета № 2 от 13.03.2026г., </w:t>
      </w:r>
      <w:r>
        <w:rPr>
          <w:rFonts w:ascii="Times New Roman" w:hAnsi="Times New Roman" w:cs="Times New Roman"/>
          <w:szCs w:val="22"/>
        </w:rPr>
        <w:t>Гражданского кодекса РФ, заключили настоящий Договор (далее «Договор») о нижеследующем:</w:t>
      </w:r>
    </w:p>
    <w:p w:rsidR="00F567D0" w:rsidRDefault="00F567D0">
      <w:pPr>
        <w:pStyle w:val="ConsPlusNormal"/>
        <w:ind w:firstLine="709"/>
        <w:rPr>
          <w:rFonts w:ascii="Times New Roman" w:hAnsi="Times New Roman" w:cs="Times New Roman"/>
          <w:szCs w:val="22"/>
        </w:rPr>
      </w:pPr>
    </w:p>
    <w:p w:rsidR="00F567D0" w:rsidRDefault="005717FC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Предмет Договора</w:t>
      </w:r>
    </w:p>
    <w:p w:rsidR="00F567D0" w:rsidRDefault="00F567D0">
      <w:pPr>
        <w:pStyle w:val="ConsPlusNormal"/>
        <w:ind w:left="1069" w:firstLine="0"/>
        <w:rPr>
          <w:rFonts w:ascii="Times New Roman" w:hAnsi="Times New Roman" w:cs="Times New Roman"/>
          <w:b/>
          <w:szCs w:val="22"/>
        </w:rPr>
      </w:pP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Поставщик обязуется передать Заказчику в срок, предусмотренный Договором хозяйственные товары   (далее – Товар), а Заказчик обязуется принять и </w:t>
      </w:r>
      <w:r>
        <w:rPr>
          <w:rFonts w:ascii="Times New Roman" w:hAnsi="Times New Roman" w:cs="Times New Roman"/>
        </w:rPr>
        <w:t>оплатить Товар на условиях предусмотренных настоящим Договором.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Номенклатура, количество товара, цена за единицу товара и общая сумма Договора указаны в Спецификации на поставку товара, являющейся неотъемлемой частью настоящего Договора (Приложение №1</w:t>
      </w:r>
      <w:r>
        <w:rPr>
          <w:rFonts w:ascii="Times New Roman" w:hAnsi="Times New Roman" w:cs="Times New Roman"/>
        </w:rPr>
        <w:t xml:space="preserve"> к настоящему Договору).</w:t>
      </w:r>
    </w:p>
    <w:p w:rsidR="00F567D0" w:rsidRDefault="00474DD9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</w:t>
      </w:r>
      <w:r w:rsidR="005717FC">
        <w:rPr>
          <w:rFonts w:ascii="Times New Roman" w:hAnsi="Times New Roman" w:cs="Times New Roman"/>
        </w:rPr>
        <w:t>. Поставщик гарантирует Заказчику, что Товар, поставляемый в рамках Договора, является новым (Товаром, который не был в употреблении, не п</w:t>
      </w:r>
      <w:r w:rsidR="005717FC">
        <w:rPr>
          <w:rFonts w:ascii="Times New Roman" w:hAnsi="Times New Roman" w:cs="Times New Roman"/>
        </w:rPr>
        <w:t>рошел ремонт, в том числе восстановление, замену составных частей, восстановление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F567D0" w:rsidRDefault="00474DD9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</w:t>
      </w:r>
      <w:r w:rsidR="005717FC">
        <w:rPr>
          <w:rFonts w:ascii="Times New Roman" w:hAnsi="Times New Roman" w:cs="Times New Roman"/>
        </w:rPr>
        <w:t xml:space="preserve">. Место поставки товара: </w:t>
      </w:r>
      <w:r w:rsidR="005717FC">
        <w:rPr>
          <w:rFonts w:ascii="Times New Roman" w:hAnsi="Times New Roman" w:cs="Times New Roman"/>
        </w:rPr>
        <w:t>432000, г. Ульяновск, ул. А. Матросова, д. 11</w:t>
      </w:r>
    </w:p>
    <w:p w:rsidR="00F567D0" w:rsidRDefault="00F567D0">
      <w:pPr>
        <w:pStyle w:val="a9"/>
        <w:jc w:val="both"/>
        <w:rPr>
          <w:rFonts w:ascii="Times New Roman" w:hAnsi="Times New Roman" w:cs="Times New Roman"/>
        </w:rPr>
      </w:pPr>
    </w:p>
    <w:p w:rsidR="00F567D0" w:rsidRDefault="005717FC">
      <w:pPr>
        <w:pStyle w:val="a9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Цена Договора и порядок расчётов</w:t>
      </w:r>
    </w:p>
    <w:p w:rsidR="00F567D0" w:rsidRDefault="00F567D0">
      <w:pPr>
        <w:pStyle w:val="a9"/>
        <w:ind w:left="1069"/>
        <w:rPr>
          <w:rFonts w:ascii="Times New Roman" w:hAnsi="Times New Roman" w:cs="Times New Roman"/>
        </w:rPr>
      </w:pP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Цена Договора составляет </w:t>
      </w:r>
      <w:r>
        <w:rPr>
          <w:rFonts w:ascii="Times New Roman" w:hAnsi="Times New Roman" w:cs="Times New Roman"/>
          <w:b/>
        </w:rPr>
        <w:t>______________________</w:t>
      </w:r>
      <w:r>
        <w:rPr>
          <w:rFonts w:ascii="Times New Roman" w:hAnsi="Times New Roman" w:cs="Times New Roman"/>
        </w:rPr>
        <w:t>. Цена Договора является твёрдой и определяется на весь срок исполнения Договора.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.2. Цена Договора включает в себя стоим</w:t>
      </w:r>
      <w:r>
        <w:rPr>
          <w:rFonts w:ascii="Times New Roman" w:hAnsi="Times New Roman" w:cs="Times New Roman"/>
        </w:rPr>
        <w:t>ость товара, стоимость перевозки и транспортной экспедиции до места поставки товара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>,выгрузка  товара  по адресу указанному в п.1.6</w:t>
      </w:r>
    </w:p>
    <w:p w:rsidR="00F567D0" w:rsidRDefault="005717FC">
      <w:pPr>
        <w:pStyle w:val="ab"/>
        <w:shd w:val="clear" w:color="auto" w:fill="FFFFFF"/>
        <w:tabs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>2.3. Оплата производится Заказчиком путем перечисления денежных средств на расчетный счет     Исполнителя в течение 7(семи) рабочих дней с даты подписания УПД/товарная накладная</w:t>
      </w:r>
      <w:r w:rsidRPr="00EE2B8E">
        <w:rPr>
          <w:rFonts w:ascii="Times New Roman" w:hAnsi="Times New Roman"/>
        </w:rPr>
        <w:t xml:space="preserve"> уполномоченным представителем Заказчика.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Днём исполнения обязательств Заказчика по настоящему Договору перед Поставщиком по оплате поставляемого товара считается день списания денежн</w:t>
      </w:r>
      <w:r>
        <w:rPr>
          <w:rFonts w:ascii="Times New Roman" w:hAnsi="Times New Roman" w:cs="Times New Roman"/>
        </w:rPr>
        <w:t>ых сре</w:t>
      </w:r>
      <w:proofErr w:type="gramStart"/>
      <w:r>
        <w:rPr>
          <w:rFonts w:ascii="Times New Roman" w:hAnsi="Times New Roman" w:cs="Times New Roman"/>
        </w:rPr>
        <w:t>дств с р</w:t>
      </w:r>
      <w:proofErr w:type="gramEnd"/>
      <w:r>
        <w:rPr>
          <w:rFonts w:ascii="Times New Roman" w:hAnsi="Times New Roman" w:cs="Times New Roman"/>
        </w:rPr>
        <w:t>асчётного счёта Заказчика.</w:t>
      </w:r>
    </w:p>
    <w:p w:rsidR="00F567D0" w:rsidRDefault="005717FC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t xml:space="preserve">2.5. </w:t>
      </w:r>
      <w:r>
        <w:rPr>
          <w:sz w:val="22"/>
          <w:szCs w:val="22"/>
        </w:rPr>
        <w:t>В соответствии с Приказом Минфина РФ от 15.04.2021 N 61н, является обязательным    подписание Сторонами акта приемки товаров, работ, услуг (ОКУД 0510452).</w:t>
      </w:r>
    </w:p>
    <w:p w:rsidR="00F567D0" w:rsidRDefault="005717FC">
      <w:pPr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  <w:r>
        <w:rPr>
          <w:sz w:val="22"/>
          <w:szCs w:val="22"/>
        </w:rPr>
        <w:t>2.6. . Руководствуясь Федеральным законом от 06.04.2011</w:t>
      </w:r>
      <w:r>
        <w:rPr>
          <w:sz w:val="22"/>
          <w:szCs w:val="22"/>
        </w:rPr>
        <w:t xml:space="preserve"> № 63-ФЗ «Об электронной подписи», стороны договора используют электронный документооборот при обмене юридически значимыми электронными документами и применении электронной квалифицированной подписи при оформлении таких документов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 С момента передачи т</w:t>
      </w:r>
      <w:r>
        <w:rPr>
          <w:rFonts w:ascii="Times New Roman" w:hAnsi="Times New Roman" w:cs="Times New Roman"/>
        </w:rPr>
        <w:t>овара Заказчику и до его оплаты товар, проданный в кредит, не признается находящимся в залоге у Поставщика.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 В случае</w:t>
      </w:r>
      <w:proofErr w:type="gramStart"/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если в соответствии с налоговым законодательством налоги, сборы и иные обязательные платежи, связанные с оплатой Договора, подлежат у</w:t>
      </w:r>
      <w:r>
        <w:rPr>
          <w:rFonts w:ascii="Times New Roman" w:hAnsi="Times New Roman" w:cs="Times New Roman"/>
        </w:rPr>
        <w:t xml:space="preserve">плате Заказчиком в бюджеты бюджетной системы РФ сумма, подлежащая оплате по Договору Заказчиком, уменьшается на размер налогов, сборов и иных обязательных платежей в бюджеты бюджетной системы РФ. </w:t>
      </w:r>
    </w:p>
    <w:p w:rsidR="00F567D0" w:rsidRPr="00474DD9" w:rsidRDefault="005717FC">
      <w:pPr>
        <w:pStyle w:val="ConsPlusNormal"/>
        <w:ind w:firstLine="0"/>
        <w:jc w:val="lef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2.8.</w:t>
      </w:r>
      <w:r>
        <w:rPr>
          <w:rFonts w:ascii="Times New Roman" w:hAnsi="Times New Roman" w:cs="Times New Roman"/>
          <w:bCs/>
          <w:spacing w:val="2"/>
          <w:szCs w:val="22"/>
        </w:rPr>
        <w:t xml:space="preserve"> Источник финансирования: </w:t>
      </w:r>
      <w:r>
        <w:rPr>
          <w:rFonts w:ascii="Times New Roman" w:hAnsi="Times New Roman" w:cs="Times New Roman"/>
          <w:szCs w:val="22"/>
        </w:rPr>
        <w:t>Бюджет Ульяновской области</w:t>
      </w:r>
      <w:r w:rsidR="00474DD9">
        <w:rPr>
          <w:rFonts w:ascii="Times New Roman" w:hAnsi="Times New Roman" w:cs="Times New Roman"/>
          <w:szCs w:val="22"/>
        </w:rPr>
        <w:t>,   п</w:t>
      </w:r>
      <w:r>
        <w:rPr>
          <w:rFonts w:ascii="Times New Roman" w:hAnsi="Times New Roman" w:cs="Times New Roman"/>
          <w:szCs w:val="22"/>
        </w:rPr>
        <w:t xml:space="preserve">риносящая доход деятельность учреждения </w:t>
      </w:r>
      <w:r>
        <w:rPr>
          <w:rFonts w:ascii="Times New Roman" w:hAnsi="Times New Roman" w:cs="Times New Roman"/>
          <w:szCs w:val="22"/>
        </w:rPr>
        <w:br/>
      </w:r>
    </w:p>
    <w:p w:rsidR="00F567D0" w:rsidRDefault="005717FC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Срок и порядок поставки товара</w:t>
      </w:r>
    </w:p>
    <w:p w:rsidR="00F567D0" w:rsidRDefault="00F567D0">
      <w:pPr>
        <w:pStyle w:val="a9"/>
        <w:jc w:val="center"/>
        <w:rPr>
          <w:rFonts w:ascii="Times New Roman" w:hAnsi="Times New Roman" w:cs="Times New Roman"/>
          <w:b/>
        </w:rPr>
      </w:pP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  Сроки поставки Товара: поставка осуществляется в течени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20 календарных дней с даты подписания договора</w:t>
      </w:r>
    </w:p>
    <w:p w:rsidR="00F567D0" w:rsidRDefault="00F567D0">
      <w:pPr>
        <w:pStyle w:val="a9"/>
        <w:jc w:val="both"/>
        <w:rPr>
          <w:rFonts w:ascii="Times New Roman" w:hAnsi="Times New Roman" w:cs="Times New Roman"/>
        </w:rPr>
      </w:pPr>
    </w:p>
    <w:p w:rsidR="00F567D0" w:rsidRDefault="005717FC">
      <w:pPr>
        <w:pStyle w:val="a9"/>
        <w:numPr>
          <w:ilvl w:val="0"/>
          <w:numId w:val="2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Порядок и сроки</w:t>
      </w:r>
      <w:r>
        <w:rPr>
          <w:rFonts w:ascii="Times New Roman" w:hAnsi="Times New Roman" w:cs="Times New Roman"/>
          <w:b/>
        </w:rPr>
        <w:t xml:space="preserve"> приемки товара</w:t>
      </w:r>
    </w:p>
    <w:p w:rsidR="00F567D0" w:rsidRDefault="00F567D0">
      <w:pPr>
        <w:pStyle w:val="a9"/>
        <w:ind w:left="1069"/>
        <w:rPr>
          <w:rFonts w:ascii="Times New Roman" w:hAnsi="Times New Roman" w:cs="Times New Roman"/>
        </w:rPr>
      </w:pP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Поставка товара осуществляется Поставщиком до склада Заказчика по адресу: 432000, г. Ульяновск, ул. А. Матросова, д. 11. и включает в себя следующие этапы: 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проверка по количеству мест по товарно-транспортной (транспортной) накладно</w:t>
      </w:r>
      <w:r>
        <w:rPr>
          <w:rFonts w:ascii="Times New Roman" w:hAnsi="Times New Roman" w:cs="Times New Roman"/>
        </w:rPr>
        <w:t>й;</w:t>
      </w:r>
    </w:p>
    <w:p w:rsidR="00F567D0" w:rsidRDefault="00474DD9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проверка по УПД</w:t>
      </w:r>
      <w:r w:rsidR="00EF0655">
        <w:rPr>
          <w:rFonts w:ascii="Times New Roman" w:hAnsi="Times New Roman" w:cs="Times New Roman"/>
        </w:rPr>
        <w:t>/товарная накладная</w:t>
      </w:r>
      <w:r w:rsidR="005717FC">
        <w:rPr>
          <w:rFonts w:ascii="Times New Roman" w:hAnsi="Times New Roman" w:cs="Times New Roman"/>
        </w:rPr>
        <w:t xml:space="preserve"> и упаковочным листам: автора, наименования, количества и цены поставленных товаров на соответствие их Спецификации (Приложение № 1 к Договору);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контроль наличия / отсутствия внешних повреждений;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проверка наличия необ</w:t>
      </w:r>
      <w:r>
        <w:rPr>
          <w:rFonts w:ascii="Times New Roman" w:hAnsi="Times New Roman" w:cs="Times New Roman"/>
        </w:rPr>
        <w:t xml:space="preserve">ходимых сертификатов соответствия. 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Датой поставки считается дата передачи товара Заказчику в месте поставки, предусмотренном настоящим До</w:t>
      </w:r>
      <w:r w:rsidR="00474DD9">
        <w:rPr>
          <w:rFonts w:ascii="Times New Roman" w:hAnsi="Times New Roman" w:cs="Times New Roman"/>
        </w:rPr>
        <w:t>говором, по УПД</w:t>
      </w:r>
      <w:r w:rsidR="00EF0655">
        <w:rPr>
          <w:rFonts w:ascii="Times New Roman" w:hAnsi="Times New Roman" w:cs="Times New Roman"/>
        </w:rPr>
        <w:t>/товарная накладная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Срок приемки товара Заказчиком не может превышать 5 (пять) календарных дней </w:t>
      </w:r>
      <w:proofErr w:type="gramStart"/>
      <w:r>
        <w:rPr>
          <w:rFonts w:ascii="Times New Roman" w:hAnsi="Times New Roman" w:cs="Times New Roman"/>
        </w:rPr>
        <w:t>с да</w:t>
      </w:r>
      <w:r>
        <w:rPr>
          <w:rFonts w:ascii="Times New Roman" w:hAnsi="Times New Roman" w:cs="Times New Roman"/>
        </w:rPr>
        <w:t>ты доставки</w:t>
      </w:r>
      <w:proofErr w:type="gramEnd"/>
      <w:r>
        <w:rPr>
          <w:rFonts w:ascii="Times New Roman" w:hAnsi="Times New Roman" w:cs="Times New Roman"/>
        </w:rPr>
        <w:t xml:space="preserve"> товара по товарно-транспортной (транспортной) накладной</w:t>
      </w:r>
      <w:r w:rsidR="00474DD9">
        <w:rPr>
          <w:rFonts w:ascii="Times New Roman" w:hAnsi="Times New Roman" w:cs="Times New Roman"/>
        </w:rPr>
        <w:t xml:space="preserve"> в место поставки. 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</w:t>
      </w:r>
      <w:proofErr w:type="gramStart"/>
      <w:r>
        <w:rPr>
          <w:rFonts w:ascii="Times New Roman" w:hAnsi="Times New Roman" w:cs="Times New Roman"/>
        </w:rPr>
        <w:t>Приемка Товара по количеству и качеству осуществляется Заказчиком в порядке, предусмотренном действующим законодательст</w:t>
      </w:r>
      <w:r>
        <w:rPr>
          <w:rFonts w:ascii="Times New Roman" w:hAnsi="Times New Roman" w:cs="Times New Roman"/>
        </w:rPr>
        <w:t>вом Российской Федерации и требованиями, установленными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№ П-6, и Инст</w:t>
      </w:r>
      <w:r>
        <w:rPr>
          <w:rFonts w:ascii="Times New Roman" w:hAnsi="Times New Roman" w:cs="Times New Roman"/>
        </w:rPr>
        <w:t>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СССР от 25.04.1966 № П-7.</w:t>
      </w:r>
      <w:proofErr w:type="gramEnd"/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В случае выявления при приемке поставленного Товара его несоотв</w:t>
      </w:r>
      <w:r>
        <w:rPr>
          <w:rFonts w:ascii="Times New Roman" w:hAnsi="Times New Roman" w:cs="Times New Roman"/>
        </w:rPr>
        <w:t>етствия требованиям настоящего Договора Заказчик направляет Поставщику мотивированный отказ от приемки поставленного товара, с приложением акта с перечнем выявленных недостатков (дефектов). Поставщик обязан устранить выявленные недостатки (доукомплектовать</w:t>
      </w:r>
      <w:r>
        <w:rPr>
          <w:rFonts w:ascii="Times New Roman" w:hAnsi="Times New Roman" w:cs="Times New Roman"/>
        </w:rPr>
        <w:t xml:space="preserve"> товар, восполнить недопоставленное количество товара, произвести замену дефектного товара без дополнительной оплаты), в течение 5 (пяти) рабочих дней с момента получения акта о выявленных недостатках от Заказчика. Возврат забракованного товара осуществляе</w:t>
      </w:r>
      <w:r>
        <w:rPr>
          <w:rFonts w:ascii="Times New Roman" w:hAnsi="Times New Roman" w:cs="Times New Roman"/>
        </w:rPr>
        <w:t>тся Заказчиком по согласованию с Поставщиком за счет последнего.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Устранение недостатков, поставка недостающего или замена некачественного Товара осуществляется Поставщиком на основании письменной претензии Заказчика. В претензии должно быть указаны количес</w:t>
      </w:r>
      <w:r>
        <w:rPr>
          <w:rFonts w:ascii="Times New Roman" w:hAnsi="Times New Roman" w:cs="Times New Roman"/>
        </w:rPr>
        <w:t xml:space="preserve">тво и сумма Товара, по которому заявлена претензия, содержание и обоснование претензии, а также конкретное требование Заказчика. К претензии должны быть приложены акт с перечнем выявленных недостатков (дефектов) и иные документы (материалы), которые могут </w:t>
      </w:r>
      <w:r>
        <w:rPr>
          <w:rFonts w:ascii="Times New Roman" w:hAnsi="Times New Roman" w:cs="Times New Roman"/>
        </w:rPr>
        <w:t>подтвердить недостатки Товара.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4.5. При отсутствии претензий по качеству, количеству и комплектности Заказчик подписывает товарную накладную в двух экземплярах (по одному для каждой из Сторон). Оригинал товарной накладной Заказчик передает Поставщику в теч</w:t>
      </w:r>
      <w:r>
        <w:rPr>
          <w:rFonts w:ascii="Times New Roman" w:hAnsi="Times New Roman" w:cs="Times New Roman"/>
        </w:rPr>
        <w:t>ение 5 (пяти) рабочих дней с момента фактической передачи Товара Поставщиком Заказчику по товарно-транспортной (транспортной) накладной.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 Поставка считается осуществленной, а обязательства Поставщика по поставке Товара исполненными 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момента подписания</w:t>
      </w:r>
      <w:r>
        <w:rPr>
          <w:rFonts w:ascii="Times New Roman" w:hAnsi="Times New Roman" w:cs="Times New Roman"/>
        </w:rPr>
        <w:t xml:space="preserve"> Заказчиком товарной накладной. Право собственности на Товар переходит к Заказчику с момента подписания Заказчиком товарной накладной.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4.7 Риск случайной гибели (утраты) или случайного повреждения Товара переходит от Поставщика к Заказчику в момент фактиче</w:t>
      </w:r>
      <w:r>
        <w:rPr>
          <w:rFonts w:ascii="Times New Roman" w:hAnsi="Times New Roman" w:cs="Times New Roman"/>
        </w:rPr>
        <w:t xml:space="preserve">ской передачи Товара Заказчику в месте поставки по товарно-транспортной (транспортной) накладной. 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4.8. Претензии по ассортименту, количеству, внешнему браку и комплектности поставленного Товара Заказчик вправе предъявить Поставщику не позднее 2 (двух</w:t>
      </w:r>
      <w:proofErr w:type="gramStart"/>
      <w:r>
        <w:rPr>
          <w:rFonts w:ascii="Times New Roman" w:hAnsi="Times New Roman" w:cs="Times New Roman"/>
        </w:rPr>
        <w:t>)р</w:t>
      </w:r>
      <w:proofErr w:type="gramEnd"/>
      <w:r>
        <w:rPr>
          <w:rFonts w:ascii="Times New Roman" w:hAnsi="Times New Roman" w:cs="Times New Roman"/>
        </w:rPr>
        <w:t>або</w:t>
      </w:r>
      <w:r>
        <w:rPr>
          <w:rFonts w:ascii="Times New Roman" w:hAnsi="Times New Roman" w:cs="Times New Roman"/>
        </w:rPr>
        <w:t>чих дней с момента поставки по товарно-транспортной (транспортной) накладной, а по качеству (полиграфическому браку) – в течение 10(десяти) рабочих дней с момента поставки Товара Заказчику по товарной накладной. В случае несоблюдения Заказчиком сроков, уст</w:t>
      </w:r>
      <w:r>
        <w:rPr>
          <w:rFonts w:ascii="Times New Roman" w:hAnsi="Times New Roman" w:cs="Times New Roman"/>
        </w:rPr>
        <w:t>ановленных настоящим пунктом, претензии Поставщиком не принимаются.</w:t>
      </w:r>
      <w:r>
        <w:rPr>
          <w:rFonts w:ascii="Times New Roman" w:hAnsi="Times New Roman" w:cs="Times New Roman"/>
        </w:rPr>
        <w:br/>
      </w:r>
    </w:p>
    <w:p w:rsidR="00F567D0" w:rsidRDefault="005717FC">
      <w:pPr>
        <w:pStyle w:val="a9"/>
        <w:numPr>
          <w:ilvl w:val="0"/>
          <w:numId w:val="2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Права и обязанности Сторон</w:t>
      </w:r>
    </w:p>
    <w:p w:rsidR="00F567D0" w:rsidRDefault="00F567D0">
      <w:pPr>
        <w:pStyle w:val="a9"/>
        <w:ind w:left="1069"/>
        <w:rPr>
          <w:rFonts w:ascii="Times New Roman" w:hAnsi="Times New Roman" w:cs="Times New Roman"/>
        </w:rPr>
      </w:pP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Заказчик вправе: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5.1.1. Требовать от Поставщика надлежащего исполнения обязательств в соответствии с условиями Договора.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5.1.2. Уведомлять Поставщика о </w:t>
      </w:r>
      <w:r>
        <w:rPr>
          <w:rFonts w:ascii="Times New Roman" w:hAnsi="Times New Roman" w:cs="Times New Roman"/>
        </w:rPr>
        <w:t>выявленных недостатках при приемке товара.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5.1.3. Требовать оплаты неустоек в соответствии с условиями настоящего Договора.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5.1.4. Требовать от Поставщика представления надлежащим образом оформленных документов, указанных в Договоре, подтверждающих исполне</w:t>
      </w:r>
      <w:r>
        <w:rPr>
          <w:rFonts w:ascii="Times New Roman" w:hAnsi="Times New Roman" w:cs="Times New Roman"/>
        </w:rPr>
        <w:t>ние обязательств в соответствии с условиями Договора.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5.1.5. Запрашивать у Поставщика информацию о ходе исполнения обязательств Поставщика по настоящему Договору.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5.1.6. Осуществлять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порядком и сроком поставки товаров.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Заказчик обязан: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5.2</w:t>
      </w:r>
      <w:r>
        <w:rPr>
          <w:rFonts w:ascii="Times New Roman" w:hAnsi="Times New Roman" w:cs="Times New Roman"/>
        </w:rPr>
        <w:t>.1. Передать Поставщику документацию и информацию, необходимую для осуществления поставки товара.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5.2.2. Осуществить приемку товара.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5.2.3. Осуществить оплату товара Поставщику в соответствии с разделом 2 настоящего Договора.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5.2.4. Осуществлять иные </w:t>
      </w:r>
      <w:r>
        <w:rPr>
          <w:rFonts w:ascii="Times New Roman" w:hAnsi="Times New Roman" w:cs="Times New Roman"/>
        </w:rPr>
        <w:t>действия, предусмотренные настоящим Договором.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Поставщик вправе: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5.3.1. Требовать исполнения Заказчиком своих обязательств по настоящему Договору.</w:t>
      </w:r>
    </w:p>
    <w:p w:rsidR="00F567D0" w:rsidRDefault="00F567D0">
      <w:pPr>
        <w:pStyle w:val="a9"/>
        <w:jc w:val="both"/>
        <w:rPr>
          <w:rFonts w:ascii="Times New Roman" w:hAnsi="Times New Roman" w:cs="Times New Roman"/>
        </w:rPr>
      </w:pPr>
    </w:p>
    <w:p w:rsidR="00F567D0" w:rsidRDefault="005717FC">
      <w:pPr>
        <w:pStyle w:val="a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5.4. Поставщик обязан: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5.4.1. Своевременно и надлежащим образом осуществить доставку товара до склада З</w:t>
      </w:r>
      <w:r>
        <w:rPr>
          <w:rFonts w:ascii="Times New Roman" w:hAnsi="Times New Roman" w:cs="Times New Roman"/>
        </w:rPr>
        <w:t>аказчика.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5.4.2. Своими силами и за свой счет устранить выявленные в ходе приемки поставленного товара недостатки в течение 5 (пяти) рабочих дней с момента получения от Заказчика оригинала мотивированного отказа от приемки поставленного товара, содержащего</w:t>
      </w:r>
      <w:r>
        <w:rPr>
          <w:rFonts w:ascii="Times New Roman" w:hAnsi="Times New Roman" w:cs="Times New Roman"/>
        </w:rPr>
        <w:t xml:space="preserve"> перечень недостатков.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5.4.3. Представить Заказчику по его запросу в сроки, указанные в таком запросе, информацию о ходе исполнения обязательств по настоящему Договору.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5.4.4. Осуществлять иные действия, предусмотренные настоящим Договором.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5.5. Поставщик </w:t>
      </w:r>
      <w:r>
        <w:rPr>
          <w:rFonts w:ascii="Times New Roman" w:hAnsi="Times New Roman" w:cs="Times New Roman"/>
        </w:rPr>
        <w:t>гарантирует соответствие требованиям, установленным действующим законодательством к участникам закупки.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5.6. Поставщик гарантирует, что на дату заключения настоящего Договора в отношении него не проводится процедура ликвидации, отсутствует решение арбитраж</w:t>
      </w:r>
      <w:r>
        <w:rPr>
          <w:rFonts w:ascii="Times New Roman" w:hAnsi="Times New Roman" w:cs="Times New Roman"/>
        </w:rPr>
        <w:t xml:space="preserve">ного суда о признании его банкротом и об открытии конкурсного производства, деятельность не приостановлена в порядке, предусмотренном Кодексом Российской Федерации об административных правонарушениях, а также, что размер </w:t>
      </w:r>
      <w:proofErr w:type="gramStart"/>
      <w:r>
        <w:rPr>
          <w:rFonts w:ascii="Times New Roman" w:hAnsi="Times New Roman" w:cs="Times New Roman"/>
        </w:rPr>
        <w:t>задолженности</w:t>
      </w:r>
      <w:proofErr w:type="gramEnd"/>
      <w:r>
        <w:rPr>
          <w:rFonts w:ascii="Times New Roman" w:hAnsi="Times New Roman" w:cs="Times New Roman"/>
        </w:rPr>
        <w:t xml:space="preserve"> но начисленным налога</w:t>
      </w:r>
      <w:r>
        <w:rPr>
          <w:rFonts w:ascii="Times New Roman" w:hAnsi="Times New Roman" w:cs="Times New Roman"/>
        </w:rPr>
        <w:t>м, сборам и иным обязательным платежам в бюджеты любого уровня или государственные внебюджетные фонды за прошедший календарный год не превышает 25% балансовой стоимости активов по данным бухгалтерской отчетности за последний завершенный отчетный период;</w:t>
      </w:r>
    </w:p>
    <w:p w:rsidR="00F567D0" w:rsidRDefault="005717FC">
      <w:pPr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 xml:space="preserve">7. Поставщик устанавливает базовый </w:t>
      </w:r>
      <w:proofErr w:type="gramStart"/>
      <w:r>
        <w:rPr>
          <w:sz w:val="22"/>
          <w:szCs w:val="22"/>
        </w:rPr>
        <w:t>размер оплаты труда</w:t>
      </w:r>
      <w:proofErr w:type="gramEnd"/>
      <w:r>
        <w:rPr>
          <w:sz w:val="22"/>
          <w:szCs w:val="22"/>
        </w:rPr>
        <w:t xml:space="preserve"> работникам, который не должен быть ниже среднеотраслевой заработной платы по Ульяновской области, рассчитанной Территориальным органом Федеральной службы государственной статистики по Ульяновской облас</w:t>
      </w:r>
      <w:r>
        <w:rPr>
          <w:sz w:val="22"/>
          <w:szCs w:val="22"/>
        </w:rPr>
        <w:t>ти;</w:t>
      </w:r>
    </w:p>
    <w:p w:rsidR="00F567D0" w:rsidRDefault="005717FC">
      <w:pPr>
        <w:jc w:val="both"/>
        <w:rPr>
          <w:sz w:val="22"/>
          <w:szCs w:val="22"/>
        </w:rPr>
      </w:pPr>
      <w:r>
        <w:rPr>
          <w:sz w:val="22"/>
          <w:szCs w:val="22"/>
        </w:rPr>
        <w:t>5.8. Поставщик ежегодно определяет показатель темпа роста заработной платы работников на 15 процентов в текущем году по отношению к предыдущему году;</w:t>
      </w:r>
    </w:p>
    <w:p w:rsidR="00F567D0" w:rsidRDefault="005717FC">
      <w:pPr>
        <w:jc w:val="both"/>
        <w:rPr>
          <w:sz w:val="22"/>
          <w:szCs w:val="22"/>
        </w:rPr>
      </w:pPr>
      <w:r>
        <w:rPr>
          <w:sz w:val="22"/>
          <w:szCs w:val="22"/>
        </w:rPr>
        <w:t>5.9. Поставщик стремиться к снижению дифференциации между средней заработной платой наиболее оплачивае</w:t>
      </w:r>
      <w:r>
        <w:rPr>
          <w:sz w:val="22"/>
          <w:szCs w:val="22"/>
        </w:rPr>
        <w:t>мых и наименее оплачиваемых групп работников;</w:t>
      </w:r>
    </w:p>
    <w:p w:rsidR="00F567D0" w:rsidRDefault="005717FC">
      <w:pPr>
        <w:jc w:val="both"/>
        <w:rPr>
          <w:sz w:val="22"/>
          <w:szCs w:val="22"/>
        </w:rPr>
      </w:pPr>
      <w:r>
        <w:rPr>
          <w:sz w:val="22"/>
          <w:szCs w:val="22"/>
        </w:rPr>
        <w:t>5.10. Поставщик создает условия для планомерного повышения заработной платы темпами выше заявленного Министерством экономического развития Российской Федерации уровня инфляции и выше прожиточного минимума трудо</w:t>
      </w:r>
      <w:r>
        <w:rPr>
          <w:sz w:val="22"/>
          <w:szCs w:val="22"/>
        </w:rPr>
        <w:t>способного населения Ульяновской области.</w:t>
      </w:r>
    </w:p>
    <w:p w:rsidR="00F567D0" w:rsidRDefault="00F567D0">
      <w:pPr>
        <w:pStyle w:val="a9"/>
        <w:jc w:val="both"/>
        <w:rPr>
          <w:rFonts w:ascii="Times New Roman" w:hAnsi="Times New Roman" w:cs="Times New Roman"/>
        </w:rPr>
      </w:pPr>
    </w:p>
    <w:p w:rsidR="00F567D0" w:rsidRDefault="00F567D0">
      <w:pPr>
        <w:pStyle w:val="a9"/>
        <w:jc w:val="both"/>
        <w:rPr>
          <w:rFonts w:ascii="Times New Roman" w:hAnsi="Times New Roman" w:cs="Times New Roman"/>
        </w:rPr>
      </w:pPr>
    </w:p>
    <w:p w:rsidR="00F567D0" w:rsidRDefault="005717FC">
      <w:pPr>
        <w:pStyle w:val="a9"/>
        <w:numPr>
          <w:ilvl w:val="0"/>
          <w:numId w:val="2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Ответственность сторон</w:t>
      </w:r>
    </w:p>
    <w:p w:rsidR="00F567D0" w:rsidRDefault="00F567D0">
      <w:pPr>
        <w:pStyle w:val="a9"/>
        <w:ind w:left="1069"/>
        <w:rPr>
          <w:rFonts w:ascii="Times New Roman" w:hAnsi="Times New Roman" w:cs="Times New Roman"/>
        </w:rPr>
      </w:pPr>
    </w:p>
    <w:p w:rsidR="00F567D0" w:rsidRDefault="005717FC">
      <w:pPr>
        <w:jc w:val="both"/>
        <w:rPr>
          <w:sz w:val="22"/>
          <w:szCs w:val="22"/>
        </w:rPr>
      </w:pPr>
      <w:r>
        <w:rPr>
          <w:sz w:val="22"/>
          <w:szCs w:val="22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  <w:r>
        <w:rPr>
          <w:sz w:val="22"/>
          <w:szCs w:val="22"/>
        </w:rPr>
        <w:br/>
        <w:t xml:space="preserve">  6.2. В с</w:t>
      </w:r>
      <w:r>
        <w:rPr>
          <w:sz w:val="22"/>
          <w:szCs w:val="22"/>
        </w:rPr>
        <w:t>лучае просрочки исполнения Заказчиком обязательств, предусмотренных Договором, Исполнитель вправе потребовать от Заказчика уплату пеней.</w:t>
      </w:r>
      <w:r>
        <w:rPr>
          <w:sz w:val="22"/>
          <w:szCs w:val="22"/>
        </w:rPr>
        <w:br/>
        <w:t xml:space="preserve"> 6.3. За каждый факт неисполнения или ненадлежащего исполнения поставщиком (подрядчиком, исполнителем) обязательств, пр</w:t>
      </w:r>
      <w:r>
        <w:rPr>
          <w:sz w:val="22"/>
          <w:szCs w:val="22"/>
        </w:rPr>
        <w:t>едусмотренных договором, заключенным по результатам определения поставщика (подрядчика, исполнителя),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</w:t>
      </w:r>
      <w:r>
        <w:rPr>
          <w:sz w:val="22"/>
          <w:szCs w:val="22"/>
        </w:rPr>
        <w:t xml:space="preserve"> фиксированной суммы, определяемой в следующем порядке:</w:t>
      </w:r>
    </w:p>
    <w:p w:rsidR="00F567D0" w:rsidRDefault="005717FC">
      <w:pPr>
        <w:jc w:val="both"/>
        <w:rPr>
          <w:sz w:val="22"/>
          <w:szCs w:val="22"/>
        </w:rPr>
      </w:pPr>
      <w:r>
        <w:rPr>
          <w:sz w:val="22"/>
          <w:szCs w:val="22"/>
        </w:rPr>
        <w:t>а) 3 процента цены договора (этапа) в случае, если цена договора (этапа) не превышает 3 млн. рублей;</w:t>
      </w:r>
    </w:p>
    <w:p w:rsidR="00F567D0" w:rsidRDefault="005717FC">
      <w:pPr>
        <w:jc w:val="both"/>
        <w:rPr>
          <w:sz w:val="22"/>
          <w:szCs w:val="22"/>
        </w:rPr>
      </w:pPr>
      <w:r>
        <w:rPr>
          <w:sz w:val="22"/>
          <w:szCs w:val="22"/>
        </w:rPr>
        <w:t>б) 2 процента цены договора (этапа) в случае, если цена договора (этапа) составляет от 3 млн. рубле</w:t>
      </w:r>
      <w:r>
        <w:rPr>
          <w:sz w:val="22"/>
          <w:szCs w:val="22"/>
        </w:rPr>
        <w:t>й до 10 млн. рублей (включительно);</w:t>
      </w:r>
    </w:p>
    <w:p w:rsidR="00F567D0" w:rsidRDefault="005717FC">
      <w:pPr>
        <w:jc w:val="both"/>
        <w:rPr>
          <w:sz w:val="22"/>
          <w:szCs w:val="22"/>
        </w:rPr>
      </w:pPr>
      <w:r>
        <w:rPr>
          <w:sz w:val="22"/>
          <w:szCs w:val="22"/>
        </w:rPr>
        <w:t>в) 1 процент цены договора (этапа) в случае, если цена договора (этапа) составляет от 10 млн. рублей до 20 млн. рублей (включительно).</w:t>
      </w:r>
      <w:r>
        <w:rPr>
          <w:sz w:val="22"/>
          <w:szCs w:val="22"/>
        </w:rPr>
        <w:br/>
        <w:t xml:space="preserve">  6.4. </w:t>
      </w:r>
      <w:proofErr w:type="gramStart"/>
      <w:r>
        <w:rPr>
          <w:sz w:val="22"/>
          <w:szCs w:val="22"/>
        </w:rPr>
        <w:t>За каждый факт неисполнения или ненадлежащего исполнения поставщиком (подрядчи</w:t>
      </w:r>
      <w:r>
        <w:rPr>
          <w:sz w:val="22"/>
          <w:szCs w:val="22"/>
        </w:rPr>
        <w:t>ком, исполнителем) обязательств, предусмотренных договором,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договора, размер штрафа рассч</w:t>
      </w:r>
      <w:r>
        <w:rPr>
          <w:sz w:val="22"/>
          <w:szCs w:val="22"/>
        </w:rPr>
        <w:t>итывается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договором (з</w:t>
      </w:r>
      <w:r>
        <w:rPr>
          <w:sz w:val="22"/>
          <w:szCs w:val="22"/>
        </w:rPr>
        <w:t xml:space="preserve">а исключением просрочки исполнения обязательств заказчиком, </w:t>
      </w:r>
      <w:r>
        <w:rPr>
          <w:sz w:val="22"/>
          <w:szCs w:val="22"/>
        </w:rPr>
        <w:lastRenderedPageBreak/>
        <w:t>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договором, за исклю</w:t>
      </w:r>
      <w:r>
        <w:rPr>
          <w:sz w:val="22"/>
          <w:szCs w:val="22"/>
        </w:rPr>
        <w:t>чением просрочки исполнения обязательств (в том числе гарантийного обязательства), предусмотренных договором, и устанавливается в виде фиксированной суммы, определяемой в следующем порядке:</w:t>
      </w:r>
      <w:proofErr w:type="gramEnd"/>
    </w:p>
    <w:p w:rsidR="00F567D0" w:rsidRDefault="005717FC">
      <w:pPr>
        <w:jc w:val="both"/>
        <w:rPr>
          <w:sz w:val="22"/>
          <w:szCs w:val="22"/>
        </w:rPr>
      </w:pPr>
      <w:r>
        <w:rPr>
          <w:sz w:val="22"/>
          <w:szCs w:val="22"/>
        </w:rPr>
        <w:t>а) 10 процентов начальной (максимальной) цены договора в случае, е</w:t>
      </w:r>
      <w:r>
        <w:rPr>
          <w:sz w:val="22"/>
          <w:szCs w:val="22"/>
        </w:rPr>
        <w:t>сли начальная (максимальная) цена договора не превышает 3 млн. рублей;</w:t>
      </w:r>
    </w:p>
    <w:p w:rsidR="00F567D0" w:rsidRDefault="005717FC">
      <w:pPr>
        <w:jc w:val="both"/>
        <w:rPr>
          <w:sz w:val="22"/>
          <w:szCs w:val="22"/>
        </w:rPr>
      </w:pPr>
      <w:r>
        <w:rPr>
          <w:sz w:val="22"/>
          <w:szCs w:val="22"/>
        </w:rPr>
        <w:t>б) 5 процентов начальной (максимальной) цены договора в случае, если начальная (максимальная) цена договора составляет от 3 млн. рублей до 50 млн. рублей (включительно);</w:t>
      </w:r>
    </w:p>
    <w:p w:rsidR="00F567D0" w:rsidRDefault="005717F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в) 1 процент </w:t>
      </w:r>
      <w:r>
        <w:rPr>
          <w:sz w:val="22"/>
          <w:szCs w:val="22"/>
        </w:rPr>
        <w:t>начальной (максимальной) цены договора в случае, если начальная (максимальная) цена договора составляет от 50 млн. рублей до 100 млн. рублей (включительно).</w:t>
      </w:r>
      <w:r>
        <w:rPr>
          <w:sz w:val="22"/>
          <w:szCs w:val="22"/>
        </w:rPr>
        <w:br/>
        <w:t>5.5. За каждый факт неисполнения или ненадлежащего исполнения поставщиком (подрядчиком, исполнителе</w:t>
      </w:r>
      <w:r>
        <w:rPr>
          <w:sz w:val="22"/>
          <w:szCs w:val="22"/>
        </w:rPr>
        <w:t>м)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виде фиксированной суммы, определяемой в следующем порядке:</w:t>
      </w:r>
    </w:p>
    <w:p w:rsidR="00F567D0" w:rsidRDefault="005717FC">
      <w:pPr>
        <w:jc w:val="both"/>
        <w:rPr>
          <w:sz w:val="22"/>
          <w:szCs w:val="22"/>
        </w:rPr>
      </w:pPr>
      <w:r>
        <w:rPr>
          <w:sz w:val="22"/>
          <w:szCs w:val="22"/>
        </w:rPr>
        <w:t>а) 1000 рублей, если цена договор</w:t>
      </w:r>
      <w:r>
        <w:rPr>
          <w:sz w:val="22"/>
          <w:szCs w:val="22"/>
        </w:rPr>
        <w:t>а не превышает 3 млн. рублей;</w:t>
      </w:r>
    </w:p>
    <w:p w:rsidR="00F567D0" w:rsidRDefault="005717FC">
      <w:pPr>
        <w:jc w:val="both"/>
        <w:rPr>
          <w:sz w:val="22"/>
          <w:szCs w:val="22"/>
        </w:rPr>
      </w:pPr>
      <w:r>
        <w:rPr>
          <w:sz w:val="22"/>
          <w:szCs w:val="22"/>
        </w:rPr>
        <w:t>б) 5000 рублей, если цена договора составляет от 3 млн. рублей до 50 млн. рублей (включительно);</w:t>
      </w:r>
    </w:p>
    <w:p w:rsidR="00F567D0" w:rsidRDefault="005717FC">
      <w:pPr>
        <w:jc w:val="both"/>
        <w:rPr>
          <w:sz w:val="22"/>
          <w:szCs w:val="22"/>
        </w:rPr>
      </w:pPr>
      <w:r>
        <w:rPr>
          <w:sz w:val="22"/>
          <w:szCs w:val="22"/>
        </w:rPr>
        <w:t>в) 10000 рублей, если цена договора составляет от 50 млн. рублей до 100 млн. рублей (включительно);</w:t>
      </w:r>
    </w:p>
    <w:p w:rsidR="00F567D0" w:rsidRDefault="005717FC">
      <w:pPr>
        <w:jc w:val="both"/>
        <w:rPr>
          <w:sz w:val="22"/>
          <w:szCs w:val="22"/>
        </w:rPr>
      </w:pPr>
      <w:r>
        <w:rPr>
          <w:sz w:val="22"/>
          <w:szCs w:val="22"/>
        </w:rPr>
        <w:t>г) 100000 рублей, если цена д</w:t>
      </w:r>
      <w:r>
        <w:rPr>
          <w:sz w:val="22"/>
          <w:szCs w:val="22"/>
        </w:rPr>
        <w:t>оговора превышает 100 млн. рублей.</w:t>
      </w:r>
      <w:r>
        <w:rPr>
          <w:sz w:val="22"/>
          <w:szCs w:val="22"/>
        </w:rPr>
        <w:br/>
        <w:t xml:space="preserve"> 6.6.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виде фиксированной суммы, </w:t>
      </w:r>
      <w:r>
        <w:rPr>
          <w:sz w:val="22"/>
          <w:szCs w:val="22"/>
        </w:rPr>
        <w:t>определяемой в следующем порядке:</w:t>
      </w:r>
    </w:p>
    <w:p w:rsidR="00F567D0" w:rsidRDefault="005717FC">
      <w:pPr>
        <w:jc w:val="both"/>
        <w:rPr>
          <w:sz w:val="22"/>
          <w:szCs w:val="22"/>
        </w:rPr>
      </w:pPr>
      <w:r>
        <w:rPr>
          <w:sz w:val="22"/>
          <w:szCs w:val="22"/>
        </w:rPr>
        <w:t>а) 1000 рублей, если цена договора не превышает 3 млн. рублей (включительно);</w:t>
      </w:r>
    </w:p>
    <w:p w:rsidR="00F567D0" w:rsidRDefault="005717FC">
      <w:pPr>
        <w:jc w:val="both"/>
        <w:rPr>
          <w:sz w:val="22"/>
          <w:szCs w:val="22"/>
        </w:rPr>
      </w:pPr>
      <w:r>
        <w:rPr>
          <w:sz w:val="22"/>
          <w:szCs w:val="22"/>
        </w:rPr>
        <w:t>б) 5000 рублей, если цена договора составляет от 3 млн. рублей до 50 млн. рублей (включительно);</w:t>
      </w:r>
    </w:p>
    <w:p w:rsidR="00F567D0" w:rsidRDefault="005717F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в) 10000 рублей, если цена договора составляет </w:t>
      </w:r>
      <w:r>
        <w:rPr>
          <w:sz w:val="22"/>
          <w:szCs w:val="22"/>
        </w:rPr>
        <w:t>от 50 млн. рублей до 100 млн. рублей (включительно);</w:t>
      </w:r>
    </w:p>
    <w:p w:rsidR="00F567D0" w:rsidRDefault="005717FC">
      <w:pPr>
        <w:jc w:val="both"/>
        <w:rPr>
          <w:sz w:val="22"/>
          <w:szCs w:val="22"/>
        </w:rPr>
      </w:pPr>
      <w:r>
        <w:rPr>
          <w:sz w:val="22"/>
          <w:szCs w:val="22"/>
        </w:rPr>
        <w:t>г) 100000 рублей, если цена договора превышает 100 млн. рублей.</w:t>
      </w:r>
      <w:r>
        <w:rPr>
          <w:sz w:val="22"/>
          <w:szCs w:val="22"/>
        </w:rPr>
        <w:br/>
        <w:t xml:space="preserve"> 6.7. Пеня начисляется за каждый день просрочки исполнения поставщиком (подрядчиком, исполнителем) обязательства, предусмотренного договоро</w:t>
      </w:r>
      <w:r>
        <w:rPr>
          <w:sz w:val="22"/>
          <w:szCs w:val="22"/>
        </w:rPr>
        <w:t>м, в размере одной трехсотой действующей на дату уплаты пени ставки рефинансирования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</w:t>
      </w:r>
      <w:r>
        <w:rPr>
          <w:sz w:val="22"/>
          <w:szCs w:val="22"/>
        </w:rPr>
        <w:t>ставщиком (подрядчиком, исполнителем).</w:t>
      </w:r>
      <w:r>
        <w:rPr>
          <w:sz w:val="22"/>
          <w:szCs w:val="22"/>
        </w:rPr>
        <w:br/>
        <w:t xml:space="preserve"> 6.8.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договором, не может превышать цену договора.</w:t>
      </w:r>
      <w:r>
        <w:rPr>
          <w:sz w:val="22"/>
          <w:szCs w:val="22"/>
        </w:rPr>
        <w:br/>
        <w:t xml:space="preserve"> 6</w:t>
      </w:r>
      <w:r>
        <w:rPr>
          <w:sz w:val="22"/>
          <w:szCs w:val="22"/>
        </w:rPr>
        <w:t>.9.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  <w:r>
        <w:rPr>
          <w:sz w:val="22"/>
          <w:szCs w:val="22"/>
        </w:rPr>
        <w:br/>
        <w:t xml:space="preserve"> 6.10. В случае неисполнения или ненадлежащего исполнения Исполнителем обязательства, пре</w:t>
      </w:r>
      <w:r>
        <w:rPr>
          <w:sz w:val="22"/>
          <w:szCs w:val="22"/>
        </w:rPr>
        <w:t>дусмотренного настоящим Договором, Заказчик производит оплату по Договору за вычетом соответствующего размера неустойки.</w:t>
      </w:r>
      <w:r>
        <w:rPr>
          <w:sz w:val="22"/>
          <w:szCs w:val="22"/>
        </w:rPr>
        <w:br/>
        <w:t xml:space="preserve"> 6.11. </w:t>
      </w:r>
      <w:proofErr w:type="gramStart"/>
      <w:r>
        <w:rPr>
          <w:sz w:val="22"/>
          <w:szCs w:val="22"/>
        </w:rPr>
        <w:t xml:space="preserve">В случае расторжения Договора по соглашению Сторон в связи с ненадлежащим выполнением Исполнителем своих обязательств последний </w:t>
      </w:r>
      <w:r>
        <w:rPr>
          <w:sz w:val="22"/>
          <w:szCs w:val="22"/>
        </w:rPr>
        <w:t>в течение</w:t>
      </w:r>
      <w:proofErr w:type="gramEnd"/>
      <w:r>
        <w:rPr>
          <w:sz w:val="22"/>
          <w:szCs w:val="22"/>
        </w:rPr>
        <w:t xml:space="preserve"> 5 (пяти) банковских дней с даты подписания соглашения о расторжении Договора уплачивает Заказчику неустойку в размере 30 (тридцати) процентов от суммы не оказанных услуг, предусмотренных Договором.</w:t>
      </w:r>
      <w:r>
        <w:rPr>
          <w:sz w:val="22"/>
          <w:szCs w:val="22"/>
        </w:rPr>
        <w:br/>
        <w:t xml:space="preserve">6.12. Стороны настоящего Договора освобождаются </w:t>
      </w:r>
      <w:r>
        <w:rPr>
          <w:sz w:val="22"/>
          <w:szCs w:val="22"/>
        </w:rPr>
        <w:t>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  <w:r>
        <w:rPr>
          <w:sz w:val="22"/>
          <w:szCs w:val="22"/>
        </w:rPr>
        <w:br/>
        <w:t xml:space="preserve"> 6.13. Ответственность за достоверность и соответствие законодательству Российско</w:t>
      </w:r>
      <w:r>
        <w:rPr>
          <w:sz w:val="22"/>
          <w:szCs w:val="22"/>
        </w:rPr>
        <w:t>й Федерации сведений, указанных в представленных документах, несет Исполнитель.</w:t>
      </w:r>
      <w:r>
        <w:rPr>
          <w:sz w:val="22"/>
          <w:szCs w:val="22"/>
        </w:rPr>
        <w:br/>
        <w:t xml:space="preserve"> 6.14. В случае установления уполномоченными контрольными органами фактов </w:t>
      </w:r>
      <w:proofErr w:type="spellStart"/>
      <w:r>
        <w:rPr>
          <w:sz w:val="22"/>
          <w:szCs w:val="22"/>
        </w:rPr>
        <w:t>недооказания</w:t>
      </w:r>
      <w:proofErr w:type="spellEnd"/>
      <w:r>
        <w:rPr>
          <w:sz w:val="22"/>
          <w:szCs w:val="22"/>
        </w:rPr>
        <w:t xml:space="preserve"> услуг и/или завышения их стоимости Исполнитель осуществляет возврат Заказчику излишне упл</w:t>
      </w:r>
      <w:r>
        <w:rPr>
          <w:sz w:val="22"/>
          <w:szCs w:val="22"/>
        </w:rPr>
        <w:t>аченных денежных средств.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567D0" w:rsidRDefault="005717FC">
      <w:pPr>
        <w:pStyle w:val="a9"/>
        <w:numPr>
          <w:ilvl w:val="0"/>
          <w:numId w:val="2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Обстоятельства непреодолимой силы</w:t>
      </w:r>
    </w:p>
    <w:p w:rsidR="00F567D0" w:rsidRDefault="00F567D0">
      <w:pPr>
        <w:pStyle w:val="a9"/>
        <w:ind w:left="1069"/>
        <w:rPr>
          <w:rFonts w:ascii="Times New Roman" w:hAnsi="Times New Roman" w:cs="Times New Roman"/>
          <w:b/>
        </w:rPr>
      </w:pP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 Понятием обстоятельств непреодолимой силы охватываются внешние и чрезвычайные события, отсутствовавшие во время подписания настоящего Договора и наступившие помимо воли и желания Сторон, </w:t>
      </w:r>
      <w:r>
        <w:rPr>
          <w:rFonts w:ascii="Times New Roman" w:hAnsi="Times New Roman" w:cs="Times New Roman"/>
        </w:rPr>
        <w:t xml:space="preserve">действия которых Стороны не могли предотвратить мерами и средствами, которые оправдано и целесообразно </w:t>
      </w:r>
      <w:proofErr w:type="gramStart"/>
      <w:r>
        <w:rPr>
          <w:rFonts w:ascii="Times New Roman" w:hAnsi="Times New Roman" w:cs="Times New Roman"/>
        </w:rPr>
        <w:t>ожидать</w:t>
      </w:r>
      <w:proofErr w:type="gramEnd"/>
      <w:r>
        <w:rPr>
          <w:rFonts w:ascii="Times New Roman" w:hAnsi="Times New Roman" w:cs="Times New Roman"/>
        </w:rPr>
        <w:t xml:space="preserve"> от добросовестно действующей Стороны. К подобным обстоятельствам Стороны относят: военные действия, эпидемии, природные катастрофы, делающие нево</w:t>
      </w:r>
      <w:r>
        <w:rPr>
          <w:rFonts w:ascii="Times New Roman" w:hAnsi="Times New Roman" w:cs="Times New Roman"/>
        </w:rPr>
        <w:t>зможным исполнение обязательств по настоящему Договору.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7.2 Сторона по настоящему Договору, затронутая обстоятельствами непреодолимой силы, должна немедленно известить телеграммой или с помощью факсимильной связи другую Сторону о наступлении, виде и возмож</w:t>
      </w:r>
      <w:r>
        <w:rPr>
          <w:rFonts w:ascii="Times New Roman" w:hAnsi="Times New Roman" w:cs="Times New Roman"/>
        </w:rPr>
        <w:t>ной продолжительности действия обстоятельств непреодолимой силы, препятствующих исполнению обязательств по настоящему Договору. Обстоятельства непреодолимой силы должны быть также документально подтверждены уполномоченным органом. Если о вышеупомянутых обс</w:t>
      </w:r>
      <w:r>
        <w:rPr>
          <w:rFonts w:ascii="Times New Roman" w:hAnsi="Times New Roman" w:cs="Times New Roman"/>
        </w:rPr>
        <w:t>тоятельствах не будет своевременно сообщено, Сторона, затронутая обстоятельством непреодолимой силы, не может на него ссылаться, как на основани</w:t>
      </w:r>
      <w:proofErr w:type="gramStart"/>
      <w:r>
        <w:rPr>
          <w:rFonts w:ascii="Times New Roman" w:hAnsi="Times New Roman" w:cs="Times New Roman"/>
        </w:rPr>
        <w:t>е</w:t>
      </w:r>
      <w:proofErr w:type="gramEnd"/>
      <w:r>
        <w:rPr>
          <w:rFonts w:ascii="Times New Roman" w:hAnsi="Times New Roman" w:cs="Times New Roman"/>
        </w:rPr>
        <w:t xml:space="preserve"> освобождения от ответственности.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7.3. В период действия обстоятельств непреодолимой силы, которые освобождают </w:t>
      </w:r>
      <w:r>
        <w:rPr>
          <w:rFonts w:ascii="Times New Roman" w:hAnsi="Times New Roman" w:cs="Times New Roman"/>
        </w:rPr>
        <w:t>Стороны от ответственности, выполнение обязательств по настоящему Договору приостанавливается, и санкции за неисполнение обязательств не применяются.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7.4. Наступление обстоятельств непреодолимой силы при условии, что приняты установленные меры по извещению</w:t>
      </w:r>
      <w:r>
        <w:rPr>
          <w:rFonts w:ascii="Times New Roman" w:hAnsi="Times New Roman" w:cs="Times New Roman"/>
        </w:rPr>
        <w:t xml:space="preserve"> об этом другой Стороны, продлевает срок выполнения обязательств по настоящему Договору на период, по своей продолжительности соответствующий обстоятельствам и разумному сроку для устранения их последствий.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7.5. Если действия обстоятельств непреодолимой си</w:t>
      </w:r>
      <w:r>
        <w:rPr>
          <w:rFonts w:ascii="Times New Roman" w:hAnsi="Times New Roman" w:cs="Times New Roman"/>
        </w:rPr>
        <w:t>лы продолжаются более 10рабочих дней, Стороны должны договориться о дальнейшем исполнении настоящего Договора.</w:t>
      </w:r>
    </w:p>
    <w:p w:rsidR="00F567D0" w:rsidRDefault="00F567D0">
      <w:pPr>
        <w:pStyle w:val="a9"/>
        <w:jc w:val="center"/>
        <w:rPr>
          <w:rFonts w:ascii="Times New Roman" w:hAnsi="Times New Roman" w:cs="Times New Roman"/>
        </w:rPr>
      </w:pPr>
    </w:p>
    <w:p w:rsidR="00F567D0" w:rsidRDefault="005717FC">
      <w:pPr>
        <w:pStyle w:val="a9"/>
        <w:numPr>
          <w:ilvl w:val="0"/>
          <w:numId w:val="2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Срок действия Договора</w:t>
      </w:r>
    </w:p>
    <w:p w:rsidR="00F567D0" w:rsidRDefault="00F567D0">
      <w:pPr>
        <w:pStyle w:val="a9"/>
        <w:ind w:left="1069"/>
        <w:rPr>
          <w:rFonts w:ascii="Times New Roman" w:hAnsi="Times New Roman" w:cs="Times New Roman"/>
          <w:b/>
        </w:rPr>
      </w:pPr>
    </w:p>
    <w:p w:rsidR="00F567D0" w:rsidRDefault="005717FC">
      <w:pPr>
        <w:pStyle w:val="a9"/>
        <w:numPr>
          <w:ilvl w:val="1"/>
          <w:numId w:val="2"/>
        </w:numPr>
        <w:ind w:left="0" w:firstLine="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Настоящий Договор вступает в силу </w:t>
      </w:r>
      <w:proofErr w:type="gramStart"/>
      <w:r>
        <w:rPr>
          <w:rFonts w:ascii="Times New Roman" w:hAnsi="Times New Roman" w:cs="Times New Roman"/>
        </w:rPr>
        <w:t>с даты</w:t>
      </w:r>
      <w:proofErr w:type="gramEnd"/>
      <w:r>
        <w:rPr>
          <w:rFonts w:ascii="Times New Roman" w:hAnsi="Times New Roman" w:cs="Times New Roman"/>
        </w:rPr>
        <w:t xml:space="preserve"> его подписания Сторонами и действует до 29.12.2026 г. В части неисполненных обя</w:t>
      </w:r>
      <w:r>
        <w:rPr>
          <w:rFonts w:ascii="Times New Roman" w:hAnsi="Times New Roman" w:cs="Times New Roman"/>
        </w:rPr>
        <w:t>зательств, до полного исполнения Сторонами обязательств по договору.</w:t>
      </w:r>
    </w:p>
    <w:p w:rsidR="00F567D0" w:rsidRDefault="00F567D0">
      <w:pPr>
        <w:pStyle w:val="a9"/>
        <w:jc w:val="center"/>
        <w:rPr>
          <w:rFonts w:ascii="Times New Roman" w:hAnsi="Times New Roman" w:cs="Times New Roman"/>
        </w:rPr>
      </w:pPr>
    </w:p>
    <w:p w:rsidR="00F567D0" w:rsidRDefault="005717FC">
      <w:pPr>
        <w:pStyle w:val="a9"/>
        <w:numPr>
          <w:ilvl w:val="0"/>
          <w:numId w:val="2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Порядок изменения и расторжения Договора</w:t>
      </w:r>
    </w:p>
    <w:p w:rsidR="00F567D0" w:rsidRDefault="00F567D0">
      <w:pPr>
        <w:pStyle w:val="a9"/>
        <w:ind w:left="1069"/>
        <w:rPr>
          <w:rFonts w:ascii="Times New Roman" w:hAnsi="Times New Roman" w:cs="Times New Roman"/>
          <w:b/>
        </w:rPr>
      </w:pP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9.1. Изменение существенных условий Договора при его исполнении не допускается, за исключением их изменения по соглашению сторон в случаях, </w:t>
      </w:r>
      <w:r>
        <w:rPr>
          <w:rFonts w:ascii="Times New Roman" w:hAnsi="Times New Roman" w:cs="Times New Roman"/>
        </w:rPr>
        <w:t>предусмотренных статьями 450, 451 ГК РФ.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9.2. Договор может быть расторгнут: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9.2.1. По соглашению Сторон.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9.2.2. В случае одностороннего отказа Стороны от исполнения Договора, а именно: одностороннее расторжение Договора предусмотрено в следующих случаях: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отказ Поставщика передать Заказчику товар или принадлежности к нему (пункт 1 статья 463, абзац второй статьи 464 ГК РФ);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существенное нарушение Поставщиком требований к качеству товара, а именно обнаружение Заказчиком неустранимых недостатков, которые </w:t>
      </w:r>
      <w:r>
        <w:rPr>
          <w:rFonts w:ascii="Times New Roman" w:hAnsi="Times New Roman" w:cs="Times New Roman"/>
        </w:rPr>
        <w:t>не могут быть устранены без несоизмеримых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невыполнение Поставщиком в разумный срок требований </w:t>
      </w:r>
      <w:r>
        <w:rPr>
          <w:rFonts w:ascii="Times New Roman" w:hAnsi="Times New Roman" w:cs="Times New Roman"/>
        </w:rPr>
        <w:t>Заказчика о доукомплектовании товара (пункт 1 статьи 475 ГК РФ);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неоднократное нарушение Поставщиком сроков поставки товаров (пункт 2 статьи 523 ГК РФ);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9.2.3. По решению суда.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9.3. Расторжение Договора по соглашению Сторон производится путем подписания </w:t>
      </w:r>
      <w:r>
        <w:rPr>
          <w:rFonts w:ascii="Times New Roman" w:hAnsi="Times New Roman" w:cs="Times New Roman"/>
        </w:rPr>
        <w:t xml:space="preserve">соответствующего соглашения о расторжении. Сторона, которой направлено предложение о расторжении Договора по соглашению Сторон, должна дать письменный ответ, по существу, в срок не позднее 5 (пяти) рабочих дней </w:t>
      </w:r>
      <w:proofErr w:type="gramStart"/>
      <w:r>
        <w:rPr>
          <w:rFonts w:ascii="Times New Roman" w:hAnsi="Times New Roman" w:cs="Times New Roman"/>
        </w:rPr>
        <w:t>с даты</w:t>
      </w:r>
      <w:proofErr w:type="gramEnd"/>
      <w:r>
        <w:rPr>
          <w:rFonts w:ascii="Times New Roman" w:hAnsi="Times New Roman" w:cs="Times New Roman"/>
        </w:rPr>
        <w:t xml:space="preserve"> его получения. 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9.4. В случае расторже</w:t>
      </w:r>
      <w:r>
        <w:rPr>
          <w:rFonts w:ascii="Times New Roman" w:hAnsi="Times New Roman" w:cs="Times New Roman"/>
        </w:rPr>
        <w:t>ния Договора по инициативе любой из Сторон производится сверка расчетов, которой подтверждается объем выполненных Поставщиком Услуг.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9.5. Стороны вправе принять решение об одностороннем отказе от исполнения Договора по основаниям, предусмотренным Гражданск</w:t>
      </w:r>
      <w:r>
        <w:rPr>
          <w:rFonts w:ascii="Times New Roman" w:hAnsi="Times New Roman" w:cs="Times New Roman"/>
        </w:rPr>
        <w:t>им кодексом Российской Федерации для одностороннего отказа от исполнения отдельных видов обязательств.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9.6. Заказчик обязан принять решение об одностороннем отказе от исполнения Договора, если в ходе исполнения Договора установлено, что Поставщик не соотве</w:t>
      </w:r>
      <w:r>
        <w:rPr>
          <w:rFonts w:ascii="Times New Roman" w:hAnsi="Times New Roman" w:cs="Times New Roman"/>
        </w:rPr>
        <w:t>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9.7. При расторжении Договора в связ</w:t>
      </w:r>
      <w:r>
        <w:rPr>
          <w:rFonts w:ascii="Times New Roman" w:hAnsi="Times New Roman" w:cs="Times New Roman"/>
        </w:rPr>
        <w:t>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</w:t>
      </w:r>
      <w:r>
        <w:rPr>
          <w:rFonts w:ascii="Times New Roman" w:hAnsi="Times New Roman" w:cs="Times New Roman"/>
        </w:rPr>
        <w:t xml:space="preserve">ностороннем отказе от исполнения Договора. </w:t>
      </w:r>
    </w:p>
    <w:p w:rsidR="00F567D0" w:rsidRDefault="00F567D0">
      <w:pPr>
        <w:pStyle w:val="a9"/>
        <w:jc w:val="both"/>
        <w:rPr>
          <w:rFonts w:ascii="Times New Roman" w:hAnsi="Times New Roman" w:cs="Times New Roman"/>
        </w:rPr>
      </w:pPr>
    </w:p>
    <w:p w:rsidR="00F567D0" w:rsidRDefault="005717FC">
      <w:pPr>
        <w:pStyle w:val="a9"/>
        <w:numPr>
          <w:ilvl w:val="0"/>
          <w:numId w:val="2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Прочие условия</w:t>
      </w:r>
    </w:p>
    <w:p w:rsidR="00F567D0" w:rsidRDefault="00F567D0">
      <w:pPr>
        <w:pStyle w:val="a9"/>
        <w:ind w:left="1069"/>
        <w:rPr>
          <w:rFonts w:ascii="Times New Roman" w:hAnsi="Times New Roman" w:cs="Times New Roman"/>
          <w:b/>
        </w:rPr>
      </w:pP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10.1. Все уведомления Сторон, связанные с исполнением Договора, направляются в письменной форме по почте заказным письмом с уведомлением о вручении по адресу Стороны, указанному в Договоре, или с</w:t>
      </w:r>
      <w:r>
        <w:rPr>
          <w:rFonts w:ascii="Times New Roman" w:hAnsi="Times New Roman" w:cs="Times New Roman"/>
        </w:rPr>
        <w:t xml:space="preserve">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почты, датой получения уведомления признается дата получения отправляющей Стороной подтверждения о вручении втор</w:t>
      </w:r>
      <w:r>
        <w:rPr>
          <w:rFonts w:ascii="Times New Roman" w:hAnsi="Times New Roman" w:cs="Times New Roman"/>
        </w:rPr>
        <w:t>ой Стороне указанного уведомления или дата получения Стороной информации об отсутствии адресата по его адресу, указанному в Договоре. При невозможности получения указанных подтверждения или информации датой такого надлежащего уведомления признается дата по</w:t>
      </w:r>
      <w:r>
        <w:rPr>
          <w:rFonts w:ascii="Times New Roman" w:hAnsi="Times New Roman" w:cs="Times New Roman"/>
        </w:rPr>
        <w:t xml:space="preserve"> истечении 14 (четырнадцати) календарных дней </w:t>
      </w:r>
      <w:proofErr w:type="gramStart"/>
      <w:r>
        <w:rPr>
          <w:rFonts w:ascii="Times New Roman" w:hAnsi="Times New Roman" w:cs="Times New Roman"/>
        </w:rPr>
        <w:t>с даты направления</w:t>
      </w:r>
      <w:proofErr w:type="gramEnd"/>
      <w:r>
        <w:rPr>
          <w:rFonts w:ascii="Times New Roman" w:hAnsi="Times New Roman" w:cs="Times New Roman"/>
        </w:rPr>
        <w:t xml:space="preserve"> уведомления по почте заказным письмом с уведомлением о вручении. В случае отправления уведомлений посредством факсимильной связи и электронной почты уведомления считаются полученными Стороной</w:t>
      </w:r>
      <w:r>
        <w:rPr>
          <w:rFonts w:ascii="Times New Roman" w:hAnsi="Times New Roman" w:cs="Times New Roman"/>
        </w:rPr>
        <w:t xml:space="preserve"> в день их отправки.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10.2. Договор составлен в 2 (двух) экземплярах, по одному для каждой из Сторон, имеющих одинаковую юридическую силу. 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10.3. В случае перемены Заказчика по Договору права и обязанности Заказчика по Договору переходят к новому заказчику </w:t>
      </w:r>
      <w:r>
        <w:rPr>
          <w:rFonts w:ascii="Times New Roman" w:hAnsi="Times New Roman" w:cs="Times New Roman"/>
        </w:rPr>
        <w:t>в том же объеме и на тех же условиях.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10.4. При исполнении Договора не допускается перемена Поставщика, за исключением случаев, если новый Поставщик является правопреемником Поставщика по Договору вследствие реорганизации юридического лица в форме преобраз</w:t>
      </w:r>
      <w:r>
        <w:rPr>
          <w:rFonts w:ascii="Times New Roman" w:hAnsi="Times New Roman" w:cs="Times New Roman"/>
        </w:rPr>
        <w:t xml:space="preserve">ования, слияния или присоединения. 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10.5. Во всем, что не предусмотрено Договором, Стороны руководствуются законодательством Российской Федерации.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10.6. Все изменения и дополнения к Договору принимаются в письменном виде и оформляются дополнительными согла</w:t>
      </w:r>
      <w:r>
        <w:rPr>
          <w:rFonts w:ascii="Times New Roman" w:hAnsi="Times New Roman" w:cs="Times New Roman"/>
        </w:rPr>
        <w:t>шениями, которые подписываются уполномоченными представителями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10.7. Неотъемлемыми частями Договора является:</w:t>
      </w:r>
    </w:p>
    <w:p w:rsidR="00F567D0" w:rsidRDefault="005717FC">
      <w:pPr>
        <w:pStyle w:val="a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Приложение № 1 «Спецификация».</w:t>
      </w:r>
    </w:p>
    <w:p w:rsidR="00F567D0" w:rsidRDefault="00F567D0">
      <w:pPr>
        <w:pStyle w:val="a9"/>
        <w:jc w:val="both"/>
        <w:rPr>
          <w:rFonts w:ascii="Times New Roman" w:hAnsi="Times New Roman" w:cs="Times New Roman"/>
        </w:rPr>
      </w:pPr>
    </w:p>
    <w:p w:rsidR="00F567D0" w:rsidRDefault="005717FC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11. Адреса, реквизиты и подписи сторон</w:t>
      </w:r>
    </w:p>
    <w:p w:rsidR="00F567D0" w:rsidRDefault="00F567D0">
      <w:pPr>
        <w:pStyle w:val="a9"/>
        <w:jc w:val="center"/>
        <w:rPr>
          <w:rFonts w:ascii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03"/>
        <w:gridCol w:w="5103"/>
      </w:tblGrid>
      <w:tr w:rsidR="00F567D0">
        <w:trPr>
          <w:trHeight w:val="4380"/>
        </w:trPr>
        <w:tc>
          <w:tcPr>
            <w:tcW w:w="5103" w:type="dxa"/>
            <w:shd w:val="clear" w:color="auto" w:fill="auto"/>
          </w:tcPr>
          <w:p w:rsidR="00F567D0" w:rsidRDefault="005717FC">
            <w:pPr>
              <w:pStyle w:val="a9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Заказчик</w:t>
            </w:r>
          </w:p>
          <w:p w:rsidR="00F567D0" w:rsidRDefault="005717FC">
            <w:pPr>
              <w:pStyle w:val="a9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Областное государственное автономное общеобразовательное </w:t>
            </w:r>
            <w:r>
              <w:rPr>
                <w:rFonts w:ascii="Times New Roman" w:hAnsi="Times New Roman" w:cs="Times New Roman"/>
                <w:b/>
              </w:rPr>
              <w:t>учреждение «Гимназия № 2»</w:t>
            </w:r>
          </w:p>
          <w:p w:rsidR="00F567D0" w:rsidRDefault="005717FC">
            <w:pPr>
              <w:pStyle w:val="a9"/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432017, Ульяновская область, </w:t>
            </w:r>
          </w:p>
          <w:p w:rsidR="00F567D0" w:rsidRDefault="005717FC">
            <w:pPr>
              <w:pStyle w:val="a9"/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Ульяновск, ул. А. Матросова, д. 11</w:t>
            </w:r>
          </w:p>
          <w:p w:rsidR="00F567D0" w:rsidRDefault="005717FC">
            <w:pPr>
              <w:pStyle w:val="a9"/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7325006424</w:t>
            </w:r>
          </w:p>
          <w:p w:rsidR="00F567D0" w:rsidRDefault="005717FC">
            <w:pPr>
              <w:pStyle w:val="a9"/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КПП 732501001</w:t>
            </w:r>
          </w:p>
          <w:p w:rsidR="00F567D0" w:rsidRDefault="005717FC">
            <w:pPr>
              <w:pStyle w:val="a9"/>
              <w:tabs>
                <w:tab w:val="left" w:pos="993"/>
              </w:tabs>
              <w:rPr>
                <w:rFonts w:ascii="Times New Roman" w:hAnsi="Times New Roman" w:cs="Times New Roman"/>
                <w:color w:val="34343C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>
              <w:rPr>
                <w:rFonts w:ascii="Times New Roman" w:hAnsi="Times New Roman" w:cs="Times New Roman"/>
                <w:color w:val="34343C"/>
                <w:shd w:val="clear" w:color="auto" w:fill="FFFFFF"/>
              </w:rPr>
              <w:t>1027301160039</w:t>
            </w:r>
          </w:p>
          <w:p w:rsidR="00F567D0" w:rsidRDefault="005717FC">
            <w:pPr>
              <w:pStyle w:val="a9"/>
              <w:tabs>
                <w:tab w:val="left" w:pos="993"/>
              </w:tabs>
              <w:rPr>
                <w:rFonts w:ascii="Times New Roman" w:hAnsi="Times New Roman" w:cs="Times New Roman"/>
                <w:color w:val="34343C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4343C"/>
                <w:shd w:val="clear" w:color="auto" w:fill="FFFFFF"/>
              </w:rPr>
              <w:t>ОКПО 25438803</w:t>
            </w:r>
          </w:p>
          <w:p w:rsidR="00F567D0" w:rsidRDefault="005717FC">
            <w:pPr>
              <w:shd w:val="clear" w:color="auto" w:fill="FFFFFF"/>
              <w:suppressAutoHyphens w:val="0"/>
              <w:rPr>
                <w:color w:val="34343C"/>
                <w:sz w:val="22"/>
                <w:szCs w:val="22"/>
                <w:lang w:eastAsia="ru-RU"/>
              </w:rPr>
            </w:pPr>
            <w:r>
              <w:rPr>
                <w:color w:val="34343C"/>
                <w:sz w:val="22"/>
                <w:szCs w:val="22"/>
                <w:lang w:eastAsia="ru-RU"/>
              </w:rPr>
              <w:t xml:space="preserve">Министерство финансов </w:t>
            </w:r>
            <w:proofErr w:type="gramStart"/>
            <w:r>
              <w:rPr>
                <w:color w:val="34343C"/>
                <w:sz w:val="22"/>
                <w:szCs w:val="22"/>
                <w:lang w:eastAsia="ru-RU"/>
              </w:rPr>
              <w:t>Ульяновской</w:t>
            </w:r>
            <w:proofErr w:type="gramEnd"/>
          </w:p>
          <w:p w:rsidR="00F567D0" w:rsidRDefault="005717FC">
            <w:pPr>
              <w:shd w:val="clear" w:color="auto" w:fill="FFFFFF"/>
              <w:suppressAutoHyphens w:val="0"/>
              <w:rPr>
                <w:color w:val="34343C"/>
                <w:sz w:val="22"/>
                <w:szCs w:val="22"/>
                <w:lang w:eastAsia="ru-RU"/>
              </w:rPr>
            </w:pPr>
            <w:proofErr w:type="gramStart"/>
            <w:r>
              <w:rPr>
                <w:color w:val="34343C"/>
                <w:sz w:val="22"/>
                <w:szCs w:val="22"/>
                <w:lang w:eastAsia="ru-RU"/>
              </w:rPr>
              <w:t xml:space="preserve">области (ОГАОУ «Гимназия № 2», </w:t>
            </w:r>
            <w:proofErr w:type="spellStart"/>
            <w:r>
              <w:rPr>
                <w:color w:val="34343C"/>
                <w:sz w:val="22"/>
                <w:szCs w:val="22"/>
                <w:lang w:eastAsia="ru-RU"/>
              </w:rPr>
              <w:t>лс</w:t>
            </w:r>
            <w:proofErr w:type="spellEnd"/>
            <w:proofErr w:type="gramEnd"/>
          </w:p>
          <w:p w:rsidR="00F567D0" w:rsidRDefault="005717FC">
            <w:pPr>
              <w:shd w:val="clear" w:color="auto" w:fill="FFFFFF"/>
              <w:suppressAutoHyphens w:val="0"/>
              <w:rPr>
                <w:color w:val="34343C"/>
                <w:sz w:val="22"/>
                <w:szCs w:val="22"/>
                <w:lang w:eastAsia="ru-RU"/>
              </w:rPr>
            </w:pPr>
            <w:proofErr w:type="gramStart"/>
            <w:r>
              <w:rPr>
                <w:color w:val="34343C"/>
                <w:sz w:val="22"/>
                <w:szCs w:val="22"/>
                <w:lang w:eastAsia="ru-RU"/>
              </w:rPr>
              <w:t xml:space="preserve">30273136Е89) </w:t>
            </w:r>
            <w:proofErr w:type="gramEnd"/>
          </w:p>
          <w:p w:rsidR="00F567D0" w:rsidRDefault="005717FC">
            <w:pPr>
              <w:shd w:val="clear" w:color="auto" w:fill="FFFFFF"/>
              <w:suppressAutoHyphens w:val="0"/>
              <w:rPr>
                <w:color w:val="34343C"/>
                <w:sz w:val="22"/>
                <w:szCs w:val="22"/>
                <w:shd w:val="clear" w:color="auto" w:fill="FFFFFF"/>
              </w:rPr>
            </w:pPr>
            <w:r>
              <w:rPr>
                <w:color w:val="34343C"/>
                <w:sz w:val="22"/>
                <w:szCs w:val="22"/>
                <w:shd w:val="clear" w:color="auto" w:fill="FFFFFF"/>
              </w:rPr>
              <w:t>Казначейский счет 03224643730000006801</w:t>
            </w:r>
          </w:p>
          <w:p w:rsidR="00F567D0" w:rsidRDefault="005717FC">
            <w:pPr>
              <w:shd w:val="clear" w:color="auto" w:fill="FFFFFF"/>
              <w:suppressAutoHyphens w:val="0"/>
              <w:rPr>
                <w:color w:val="34343C"/>
                <w:sz w:val="22"/>
                <w:szCs w:val="22"/>
                <w:shd w:val="clear" w:color="auto" w:fill="FFFFFF"/>
              </w:rPr>
            </w:pPr>
            <w:r>
              <w:rPr>
                <w:color w:val="34343C"/>
                <w:sz w:val="22"/>
                <w:szCs w:val="22"/>
                <w:shd w:val="clear" w:color="auto" w:fill="FFFFFF"/>
              </w:rPr>
              <w:t>Единый казначейский счет 40102810645370000061</w:t>
            </w:r>
          </w:p>
          <w:p w:rsidR="00F567D0" w:rsidRDefault="005717FC">
            <w:pPr>
              <w:shd w:val="clear" w:color="auto" w:fill="FFFFFF"/>
              <w:rPr>
                <w:color w:val="34343C"/>
                <w:sz w:val="22"/>
                <w:szCs w:val="22"/>
                <w:lang w:eastAsia="ru-RU"/>
              </w:rPr>
            </w:pPr>
            <w:r>
              <w:rPr>
                <w:color w:val="34343C"/>
                <w:sz w:val="22"/>
                <w:szCs w:val="22"/>
                <w:shd w:val="clear" w:color="auto" w:fill="FFFFFF"/>
              </w:rPr>
              <w:t xml:space="preserve">Банк </w:t>
            </w:r>
            <w:r>
              <w:rPr>
                <w:color w:val="34343C"/>
                <w:sz w:val="22"/>
                <w:szCs w:val="22"/>
                <w:lang w:eastAsia="ru-RU"/>
              </w:rPr>
              <w:t xml:space="preserve">ОКЦ № 5 ВВГУ Банка России//УФК </w:t>
            </w:r>
            <w:proofErr w:type="gramStart"/>
            <w:r>
              <w:rPr>
                <w:color w:val="34343C"/>
                <w:sz w:val="22"/>
                <w:szCs w:val="22"/>
                <w:lang w:eastAsia="ru-RU"/>
              </w:rPr>
              <w:t>по</w:t>
            </w:r>
            <w:proofErr w:type="gramEnd"/>
          </w:p>
          <w:p w:rsidR="00F567D0" w:rsidRDefault="005717FC">
            <w:pPr>
              <w:shd w:val="clear" w:color="auto" w:fill="FFFFFF"/>
              <w:suppressAutoHyphens w:val="0"/>
              <w:rPr>
                <w:color w:val="34343C"/>
                <w:sz w:val="22"/>
                <w:szCs w:val="22"/>
                <w:lang w:eastAsia="ru-RU"/>
              </w:rPr>
            </w:pPr>
            <w:r>
              <w:rPr>
                <w:color w:val="34343C"/>
                <w:sz w:val="22"/>
                <w:szCs w:val="22"/>
                <w:lang w:eastAsia="ru-RU"/>
              </w:rPr>
              <w:t xml:space="preserve">Ульяновской области, </w:t>
            </w:r>
            <w:proofErr w:type="gramStart"/>
            <w:r>
              <w:rPr>
                <w:color w:val="34343C"/>
                <w:sz w:val="22"/>
                <w:szCs w:val="22"/>
                <w:lang w:eastAsia="ru-RU"/>
              </w:rPr>
              <w:t>г</w:t>
            </w:r>
            <w:proofErr w:type="gramEnd"/>
            <w:r>
              <w:rPr>
                <w:color w:val="34343C"/>
                <w:sz w:val="22"/>
                <w:szCs w:val="22"/>
                <w:lang w:eastAsia="ru-RU"/>
              </w:rPr>
              <w:t xml:space="preserve"> Ульяновск.</w:t>
            </w:r>
          </w:p>
          <w:p w:rsidR="00F567D0" w:rsidRDefault="005717FC">
            <w:pPr>
              <w:shd w:val="clear" w:color="auto" w:fill="FFFFFF"/>
              <w:suppressAutoHyphens w:val="0"/>
              <w:rPr>
                <w:color w:val="34343C"/>
                <w:sz w:val="22"/>
                <w:szCs w:val="22"/>
                <w:lang w:eastAsia="ru-RU"/>
              </w:rPr>
            </w:pPr>
            <w:r>
              <w:rPr>
                <w:color w:val="34343C"/>
                <w:sz w:val="22"/>
                <w:szCs w:val="22"/>
                <w:shd w:val="clear" w:color="auto" w:fill="FFFFFF"/>
              </w:rPr>
              <w:t>БИК 017308101</w:t>
            </w:r>
          </w:p>
          <w:p w:rsidR="00F567D0" w:rsidRDefault="005717FC">
            <w:pPr>
              <w:pStyle w:val="a9"/>
              <w:tabs>
                <w:tab w:val="left" w:pos="993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Тел</w:t>
            </w:r>
            <w:r>
              <w:rPr>
                <w:rFonts w:ascii="Times New Roman" w:hAnsi="Times New Roman" w:cs="Times New Roman"/>
                <w:lang w:val="en-US"/>
              </w:rPr>
              <w:t>. (8422) 58-18-79; 58-18-40(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бухг</w:t>
            </w:r>
            <w:proofErr w:type="spellEnd"/>
            <w:proofErr w:type="gramEnd"/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:rsidR="00F567D0" w:rsidRDefault="005717F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 xml:space="preserve">e-mail: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i/>
                  <w:szCs w:val="22"/>
                  <w:shd w:val="clear" w:color="auto" w:fill="FFFFFF"/>
                  <w:lang w:val="en-US"/>
                </w:rPr>
                <w:t>dogovor223gimnaziya@yandex.ru</w:t>
              </w:r>
            </w:hyperlink>
          </w:p>
          <w:p w:rsidR="00F567D0" w:rsidRDefault="00F567D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  <w:lang w:val="en-US"/>
              </w:rPr>
            </w:pPr>
          </w:p>
          <w:p w:rsidR="00F567D0" w:rsidRDefault="00F567D0">
            <w:pPr>
              <w:rPr>
                <w:color w:val="0000FF" w:themeColor="hyperlink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5103" w:type="dxa"/>
            <w:shd w:val="clear" w:color="auto" w:fill="auto"/>
          </w:tcPr>
          <w:p w:rsidR="00F567D0" w:rsidRDefault="005717FC">
            <w:pPr>
              <w:pStyle w:val="a9"/>
              <w:tabs>
                <w:tab w:val="left" w:pos="993"/>
              </w:tabs>
              <w:ind w:left="459"/>
              <w:jc w:val="center"/>
              <w:rPr>
                <w:rFonts w:ascii="Times New Roman" w:hAnsi="Times New Roman" w:cs="Times New Roman"/>
                <w:bCs/>
                <w:spacing w:val="-4"/>
              </w:rPr>
            </w:pPr>
            <w:r>
              <w:rPr>
                <w:rFonts w:ascii="Times New Roman" w:hAnsi="Times New Roman" w:cs="Times New Roman"/>
                <w:bCs/>
              </w:rPr>
              <w:t>Поставщик</w:t>
            </w:r>
          </w:p>
          <w:p w:rsidR="00F567D0" w:rsidRDefault="00F567D0">
            <w:pPr>
              <w:rPr>
                <w:rFonts w:eastAsia="Cambria"/>
                <w:sz w:val="22"/>
                <w:szCs w:val="22"/>
                <w:lang w:eastAsia="ru-RU"/>
              </w:rPr>
            </w:pPr>
          </w:p>
          <w:p w:rsidR="00F567D0" w:rsidRDefault="00F567D0">
            <w:pPr>
              <w:rPr>
                <w:rFonts w:eastAsia="Cambria"/>
                <w:sz w:val="22"/>
                <w:szCs w:val="22"/>
                <w:lang w:eastAsia="ru-RU"/>
              </w:rPr>
            </w:pPr>
          </w:p>
          <w:p w:rsidR="00F567D0" w:rsidRDefault="00F567D0">
            <w:pPr>
              <w:pStyle w:val="a9"/>
              <w:tabs>
                <w:tab w:val="left" w:pos="993"/>
              </w:tabs>
              <w:ind w:left="459"/>
              <w:rPr>
                <w:rFonts w:ascii="Times New Roman" w:hAnsi="Times New Roman" w:cs="Times New Roman"/>
              </w:rPr>
            </w:pPr>
          </w:p>
          <w:p w:rsidR="00F567D0" w:rsidRDefault="00F567D0">
            <w:pPr>
              <w:pStyle w:val="a9"/>
              <w:tabs>
                <w:tab w:val="left" w:pos="993"/>
              </w:tabs>
              <w:ind w:left="459"/>
              <w:rPr>
                <w:rFonts w:ascii="Times New Roman" w:hAnsi="Times New Roman" w:cs="Times New Roman"/>
              </w:rPr>
            </w:pPr>
          </w:p>
          <w:p w:rsidR="00F567D0" w:rsidRDefault="00F567D0">
            <w:pPr>
              <w:pStyle w:val="a9"/>
              <w:tabs>
                <w:tab w:val="left" w:pos="993"/>
              </w:tabs>
              <w:ind w:left="459"/>
              <w:rPr>
                <w:rFonts w:ascii="Times New Roman" w:hAnsi="Times New Roman" w:cs="Times New Roman"/>
              </w:rPr>
            </w:pPr>
          </w:p>
        </w:tc>
      </w:tr>
      <w:tr w:rsidR="00F567D0">
        <w:trPr>
          <w:trHeight w:val="420"/>
        </w:trPr>
        <w:tc>
          <w:tcPr>
            <w:tcW w:w="5103" w:type="dxa"/>
            <w:shd w:val="clear" w:color="auto" w:fill="auto"/>
          </w:tcPr>
          <w:p w:rsidR="00F567D0" w:rsidRDefault="005717F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директор</w:t>
            </w:r>
          </w:p>
          <w:p w:rsidR="00F567D0" w:rsidRDefault="005717F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__________________________  М.О.Мельникова</w:t>
            </w:r>
          </w:p>
          <w:p w:rsidR="00F567D0" w:rsidRDefault="005717F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МП</w:t>
            </w:r>
          </w:p>
        </w:tc>
        <w:tc>
          <w:tcPr>
            <w:tcW w:w="5103" w:type="dxa"/>
            <w:shd w:val="clear" w:color="auto" w:fill="auto"/>
          </w:tcPr>
          <w:p w:rsidR="00F567D0" w:rsidRDefault="005717F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_____________________ </w:t>
            </w:r>
            <w:r>
              <w:rPr>
                <w:sz w:val="22"/>
                <w:szCs w:val="22"/>
                <w:lang w:eastAsia="en-US"/>
              </w:rPr>
              <w:br/>
              <w:t>МП</w:t>
            </w:r>
          </w:p>
        </w:tc>
      </w:tr>
    </w:tbl>
    <w:p w:rsidR="00F567D0" w:rsidRDefault="00F567D0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474DD9" w:rsidRDefault="005717FC">
      <w:pPr>
        <w:tabs>
          <w:tab w:val="left" w:pos="6228"/>
          <w:tab w:val="right" w:pos="1020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474DD9" w:rsidRDefault="00474DD9">
      <w:pPr>
        <w:tabs>
          <w:tab w:val="left" w:pos="6228"/>
          <w:tab w:val="right" w:pos="10205"/>
        </w:tabs>
        <w:rPr>
          <w:sz w:val="22"/>
          <w:szCs w:val="22"/>
        </w:rPr>
      </w:pPr>
    </w:p>
    <w:p w:rsidR="00474DD9" w:rsidRDefault="00474DD9">
      <w:pPr>
        <w:tabs>
          <w:tab w:val="left" w:pos="6228"/>
          <w:tab w:val="right" w:pos="10205"/>
        </w:tabs>
        <w:rPr>
          <w:sz w:val="22"/>
          <w:szCs w:val="22"/>
        </w:rPr>
      </w:pPr>
    </w:p>
    <w:p w:rsidR="00474DD9" w:rsidRDefault="00474DD9">
      <w:pPr>
        <w:tabs>
          <w:tab w:val="left" w:pos="6228"/>
          <w:tab w:val="right" w:pos="10205"/>
        </w:tabs>
        <w:rPr>
          <w:sz w:val="22"/>
          <w:szCs w:val="22"/>
        </w:rPr>
      </w:pPr>
    </w:p>
    <w:p w:rsidR="00F567D0" w:rsidRDefault="005717FC">
      <w:pPr>
        <w:tabs>
          <w:tab w:val="left" w:pos="6228"/>
          <w:tab w:val="right" w:pos="10205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    </w:t>
      </w:r>
    </w:p>
    <w:p w:rsidR="00F567D0" w:rsidRDefault="00F567D0">
      <w:pPr>
        <w:tabs>
          <w:tab w:val="left" w:pos="6022"/>
          <w:tab w:val="left" w:pos="6228"/>
          <w:tab w:val="right" w:pos="10205"/>
        </w:tabs>
        <w:rPr>
          <w:sz w:val="22"/>
          <w:szCs w:val="22"/>
        </w:rPr>
      </w:pPr>
    </w:p>
    <w:p w:rsidR="00F567D0" w:rsidRDefault="005717FC">
      <w:pPr>
        <w:tabs>
          <w:tab w:val="left" w:pos="5966"/>
          <w:tab w:val="left" w:pos="6022"/>
          <w:tab w:val="left" w:pos="6228"/>
          <w:tab w:val="right" w:pos="10205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      </w:t>
      </w:r>
      <w:r>
        <w:rPr>
          <w:sz w:val="22"/>
          <w:szCs w:val="22"/>
        </w:rPr>
        <w:tab/>
        <w:t xml:space="preserve">Приложение №1 </w:t>
      </w:r>
    </w:p>
    <w:p w:rsidR="00F567D0" w:rsidRDefault="005717FC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к договору № 62/07-2026          </w:t>
      </w:r>
    </w:p>
    <w:p w:rsidR="00F567D0" w:rsidRDefault="005717FC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«__  »   </w:t>
      </w:r>
      <w:r>
        <w:rPr>
          <w:sz w:val="22"/>
          <w:szCs w:val="22"/>
        </w:rPr>
        <w:t>________   2026 г.</w:t>
      </w:r>
    </w:p>
    <w:p w:rsidR="00F567D0" w:rsidRDefault="00F567D0">
      <w:pPr>
        <w:jc w:val="center"/>
        <w:rPr>
          <w:sz w:val="22"/>
          <w:szCs w:val="22"/>
        </w:rPr>
      </w:pPr>
    </w:p>
    <w:p w:rsidR="00F567D0" w:rsidRDefault="005717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Спецификация</w:t>
      </w:r>
    </w:p>
    <w:p w:rsidR="00F567D0" w:rsidRDefault="00F567D0">
      <w:pPr>
        <w:jc w:val="center"/>
      </w:pPr>
    </w:p>
    <w:p w:rsidR="00F567D0" w:rsidRDefault="00F567D0">
      <w:pPr>
        <w:jc w:val="center"/>
      </w:pPr>
    </w:p>
    <w:p w:rsidR="00F567D0" w:rsidRDefault="00F567D0">
      <w:pPr>
        <w:jc w:val="center"/>
      </w:pPr>
    </w:p>
    <w:tbl>
      <w:tblPr>
        <w:tblStyle w:val="TableNormal"/>
        <w:tblW w:w="10094" w:type="dxa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1023"/>
        <w:gridCol w:w="3544"/>
        <w:gridCol w:w="1276"/>
        <w:gridCol w:w="1134"/>
        <w:gridCol w:w="1701"/>
        <w:gridCol w:w="1416"/>
      </w:tblGrid>
      <w:tr w:rsidR="00F567D0">
        <w:trPr>
          <w:trHeight w:val="880"/>
        </w:trPr>
        <w:tc>
          <w:tcPr>
            <w:tcW w:w="1023" w:type="dxa"/>
          </w:tcPr>
          <w:p w:rsidR="00F567D0" w:rsidRDefault="00F567D0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567D0" w:rsidRDefault="005717FC">
            <w:pPr>
              <w:pStyle w:val="TableParagraph"/>
              <w:spacing w:before="1"/>
              <w:ind w:left="21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№</w:t>
            </w:r>
          </w:p>
        </w:tc>
        <w:tc>
          <w:tcPr>
            <w:tcW w:w="3544" w:type="dxa"/>
          </w:tcPr>
          <w:p w:rsidR="00F567D0" w:rsidRDefault="00F567D0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567D0" w:rsidRDefault="005717FC">
            <w:pPr>
              <w:pStyle w:val="TableParagraph"/>
              <w:spacing w:before="1"/>
              <w:ind w:left="1483" w:right="14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276" w:type="dxa"/>
          </w:tcPr>
          <w:p w:rsidR="00F567D0" w:rsidRDefault="005717FC">
            <w:pPr>
              <w:pStyle w:val="TableParagraph"/>
              <w:spacing w:before="1"/>
              <w:ind w:left="134" w:firstLine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Страна</w:t>
            </w:r>
          </w:p>
          <w:p w:rsidR="00F567D0" w:rsidRDefault="005717FC">
            <w:pPr>
              <w:pStyle w:val="TableParagraph"/>
              <w:spacing w:before="0" w:line="290" w:lineRule="atLeast"/>
              <w:ind w:left="343" w:right="96" w:hanging="20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производитель</w:t>
            </w:r>
          </w:p>
        </w:tc>
        <w:tc>
          <w:tcPr>
            <w:tcW w:w="1134" w:type="dxa"/>
          </w:tcPr>
          <w:p w:rsidR="00F567D0" w:rsidRDefault="005717FC">
            <w:pPr>
              <w:pStyle w:val="TableParagraph"/>
              <w:spacing w:before="1"/>
              <w:ind w:left="158" w:hanging="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01" w:type="dxa"/>
          </w:tcPr>
          <w:p w:rsidR="00F567D0" w:rsidRDefault="005717FC">
            <w:pPr>
              <w:pStyle w:val="TableParagraph"/>
              <w:spacing w:before="1"/>
              <w:ind w:left="121" w:righ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Цена </w:t>
            </w:r>
          </w:p>
        </w:tc>
        <w:tc>
          <w:tcPr>
            <w:tcW w:w="1416" w:type="dxa"/>
          </w:tcPr>
          <w:p w:rsidR="00F567D0" w:rsidRDefault="005717FC">
            <w:pPr>
              <w:pStyle w:val="TableParagraph"/>
              <w:spacing w:before="1"/>
              <w:ind w:left="220" w:hanging="7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Стоим</w:t>
            </w:r>
            <w:proofErr w:type="spellEnd"/>
          </w:p>
          <w:p w:rsidR="00F567D0" w:rsidRDefault="005717FC">
            <w:pPr>
              <w:pStyle w:val="TableParagraph"/>
              <w:spacing w:before="0" w:line="290" w:lineRule="atLeast"/>
              <w:ind w:left="253" w:right="183" w:hanging="34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pacing w:val="-52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</w:tr>
      <w:tr w:rsidR="00F567D0">
        <w:trPr>
          <w:trHeight w:val="536"/>
        </w:trPr>
        <w:tc>
          <w:tcPr>
            <w:tcW w:w="1023" w:type="dxa"/>
          </w:tcPr>
          <w:p w:rsidR="00F567D0" w:rsidRDefault="005717FC">
            <w:pPr>
              <w:pStyle w:val="TableParagraph"/>
              <w:ind w:right="84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544" w:type="dxa"/>
          </w:tcPr>
          <w:p w:rsidR="00F567D0" w:rsidRDefault="005717FC">
            <w:pPr>
              <w:pStyle w:val="TableParagraph"/>
              <w:spacing w:line="251" w:lineRule="exact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Мешки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мусора</w:t>
            </w:r>
            <w:r>
              <w:rPr>
                <w:rFonts w:ascii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(ПНД, Чёрные, 50*60 см, 10 мкм)</w:t>
            </w:r>
            <w:r>
              <w:rPr>
                <w:rFonts w:ascii="Times New Roman" w:hAnsi="Times New Roman" w:cs="Times New Roman"/>
                <w:spacing w:val="40"/>
              </w:rPr>
              <w:t xml:space="preserve"> </w:t>
            </w:r>
          </w:p>
        </w:tc>
        <w:tc>
          <w:tcPr>
            <w:tcW w:w="1276" w:type="dxa"/>
          </w:tcPr>
          <w:p w:rsidR="00F567D0" w:rsidRDefault="005717FC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643 Россия Российская Федерация  </w:t>
            </w:r>
            <w:r>
              <w:rPr>
                <w:lang w:val="en-US"/>
              </w:rPr>
              <w:t>RU</w:t>
            </w:r>
            <w:r>
              <w:t xml:space="preserve"> </w:t>
            </w:r>
            <w:r>
              <w:rPr>
                <w:lang w:val="en-US"/>
              </w:rPr>
              <w:t>RUS</w:t>
            </w:r>
          </w:p>
        </w:tc>
        <w:tc>
          <w:tcPr>
            <w:tcW w:w="1134" w:type="dxa"/>
          </w:tcPr>
          <w:p w:rsidR="00F567D0" w:rsidRDefault="00F567D0">
            <w:pPr>
              <w:pStyle w:val="TableParagraph"/>
              <w:ind w:right="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67D0" w:rsidRDefault="005717FC">
            <w:pPr>
              <w:pStyle w:val="TableParagraph"/>
              <w:ind w:right="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80</w:t>
            </w:r>
          </w:p>
          <w:p w:rsidR="00F567D0" w:rsidRDefault="00F567D0">
            <w:pPr>
              <w:pStyle w:val="TableParagraph"/>
              <w:ind w:right="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567D0" w:rsidRDefault="00F567D0">
            <w:pPr>
              <w:pStyle w:val="TableParagraph"/>
              <w:ind w:right="8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F567D0" w:rsidRDefault="00F567D0">
            <w:pPr>
              <w:pStyle w:val="TableParagraph"/>
              <w:ind w:righ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67D0">
        <w:trPr>
          <w:trHeight w:val="536"/>
        </w:trPr>
        <w:tc>
          <w:tcPr>
            <w:tcW w:w="1023" w:type="dxa"/>
          </w:tcPr>
          <w:p w:rsidR="00F567D0" w:rsidRDefault="005717FC">
            <w:pPr>
              <w:pStyle w:val="TableParagraph"/>
              <w:ind w:right="8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F567D0" w:rsidRDefault="005717FC">
            <w:pPr>
              <w:pStyle w:val="TableParagraph"/>
              <w:spacing w:line="251" w:lineRule="exact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Мешки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мусора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120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(ПВД, Чёрные, 70*110 см, 45 мкм)</w:t>
            </w:r>
            <w:r>
              <w:rPr>
                <w:rFonts w:ascii="Times New Roman" w:hAnsi="Times New Roman" w:cs="Times New Roman"/>
                <w:spacing w:val="40"/>
              </w:rPr>
              <w:t xml:space="preserve"> </w:t>
            </w:r>
          </w:p>
        </w:tc>
        <w:tc>
          <w:tcPr>
            <w:tcW w:w="1276" w:type="dxa"/>
          </w:tcPr>
          <w:p w:rsidR="00F567D0" w:rsidRDefault="00F567D0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67D0" w:rsidRDefault="005717FC">
            <w:pPr>
              <w:jc w:val="center"/>
              <w:rPr>
                <w:lang w:eastAsia="en-US"/>
              </w:rPr>
            </w:pPr>
            <w:r>
              <w:t xml:space="preserve">643 Россия Российская Федерация  </w:t>
            </w:r>
            <w:r>
              <w:rPr>
                <w:lang w:val="en-US"/>
              </w:rPr>
              <w:t>RU</w:t>
            </w:r>
            <w:r>
              <w:t xml:space="preserve"> </w:t>
            </w:r>
            <w:r>
              <w:rPr>
                <w:lang w:val="en-US"/>
              </w:rPr>
              <w:t>RUS</w:t>
            </w:r>
          </w:p>
        </w:tc>
        <w:tc>
          <w:tcPr>
            <w:tcW w:w="1134" w:type="dxa"/>
          </w:tcPr>
          <w:p w:rsidR="00F567D0" w:rsidRDefault="005717FC">
            <w:pPr>
              <w:pStyle w:val="TableParagraph"/>
              <w:ind w:right="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701" w:type="dxa"/>
            <w:vAlign w:val="center"/>
          </w:tcPr>
          <w:p w:rsidR="00F567D0" w:rsidRDefault="00F567D0">
            <w:pPr>
              <w:pStyle w:val="TableParagraph"/>
              <w:ind w:right="8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F567D0" w:rsidRDefault="005717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</w:p>
        </w:tc>
      </w:tr>
      <w:tr w:rsidR="00F567D0">
        <w:trPr>
          <w:trHeight w:val="536"/>
        </w:trPr>
        <w:tc>
          <w:tcPr>
            <w:tcW w:w="1023" w:type="dxa"/>
          </w:tcPr>
          <w:p w:rsidR="00F567D0" w:rsidRDefault="005717FC">
            <w:pPr>
              <w:pStyle w:val="TableParagraph"/>
              <w:ind w:right="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F567D0" w:rsidRDefault="005717FC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Мешки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мусора</w:t>
            </w:r>
            <w:r>
              <w:rPr>
                <w:rFonts w:ascii="Times New Roman" w:hAnsi="Times New Roman" w:cs="Times New Roman"/>
                <w:spacing w:val="-3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л(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20-25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F567D0" w:rsidRDefault="005717FC">
            <w:pPr>
              <w:pStyle w:val="TableParagraph"/>
              <w:ind w:left="107"/>
            </w:pPr>
            <w:r>
              <w:t xml:space="preserve">643 Россия Российская Федерация  </w:t>
            </w:r>
            <w:r>
              <w:rPr>
                <w:lang w:val="en-US"/>
              </w:rPr>
              <w:t>RU</w:t>
            </w:r>
            <w:r>
              <w:t xml:space="preserve"> </w:t>
            </w:r>
            <w:r>
              <w:rPr>
                <w:lang w:val="en-US"/>
              </w:rPr>
              <w:t>RUS</w:t>
            </w:r>
          </w:p>
        </w:tc>
        <w:tc>
          <w:tcPr>
            <w:tcW w:w="1134" w:type="dxa"/>
          </w:tcPr>
          <w:p w:rsidR="00F567D0" w:rsidRDefault="005717FC">
            <w:pPr>
              <w:pStyle w:val="TableParagraph"/>
              <w:ind w:right="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701" w:type="dxa"/>
            <w:vAlign w:val="center"/>
          </w:tcPr>
          <w:p w:rsidR="00F567D0" w:rsidRDefault="00F567D0">
            <w:pPr>
              <w:pStyle w:val="TableParagraph"/>
              <w:ind w:right="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F567D0" w:rsidRDefault="00F567D0">
            <w:pPr>
              <w:ind w:left="-60"/>
              <w:jc w:val="center"/>
            </w:pPr>
          </w:p>
        </w:tc>
      </w:tr>
      <w:tr w:rsidR="00F567D0">
        <w:trPr>
          <w:trHeight w:val="536"/>
        </w:trPr>
        <w:tc>
          <w:tcPr>
            <w:tcW w:w="1023" w:type="dxa"/>
          </w:tcPr>
          <w:p w:rsidR="00F567D0" w:rsidRDefault="005717FC">
            <w:pPr>
              <w:pStyle w:val="TableParagraph"/>
              <w:ind w:right="8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F567D0" w:rsidRDefault="005717FC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Бумажные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салфетки</w:t>
            </w:r>
            <w:r>
              <w:rPr>
                <w:rFonts w:ascii="Times New Roman" w:hAnsi="Times New Roman" w:cs="Times New Roman"/>
                <w:spacing w:val="-3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(100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л,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24х24 см, 1 слой) </w:t>
            </w:r>
            <w:r>
              <w:rPr>
                <w:rFonts w:ascii="Times New Roman" w:hAnsi="Times New Roman" w:cs="Times New Roman"/>
              </w:rPr>
              <w:t>Белые</w:t>
            </w:r>
          </w:p>
        </w:tc>
        <w:tc>
          <w:tcPr>
            <w:tcW w:w="1276" w:type="dxa"/>
          </w:tcPr>
          <w:p w:rsidR="00F567D0" w:rsidRDefault="005717FC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>
              <w:t xml:space="preserve">643 Россия Российская Федерация  </w:t>
            </w:r>
            <w:r>
              <w:rPr>
                <w:lang w:val="en-US"/>
              </w:rPr>
              <w:t>RU</w:t>
            </w:r>
            <w:r>
              <w:t xml:space="preserve"> </w:t>
            </w:r>
            <w:r>
              <w:rPr>
                <w:lang w:val="en-US"/>
              </w:rPr>
              <w:t>RUS</w:t>
            </w:r>
          </w:p>
        </w:tc>
        <w:tc>
          <w:tcPr>
            <w:tcW w:w="1134" w:type="dxa"/>
          </w:tcPr>
          <w:p w:rsidR="00F567D0" w:rsidRDefault="005717FC">
            <w:pPr>
              <w:pStyle w:val="TableParagraph"/>
              <w:ind w:right="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vAlign w:val="center"/>
          </w:tcPr>
          <w:p w:rsidR="00F567D0" w:rsidRDefault="00F567D0">
            <w:pPr>
              <w:pStyle w:val="TableParagraph"/>
              <w:ind w:right="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F567D0" w:rsidRDefault="00F567D0">
            <w:pPr>
              <w:ind w:left="-60"/>
              <w:jc w:val="center"/>
              <w:rPr>
                <w:sz w:val="20"/>
                <w:szCs w:val="20"/>
              </w:rPr>
            </w:pPr>
          </w:p>
        </w:tc>
      </w:tr>
      <w:tr w:rsidR="00F567D0">
        <w:trPr>
          <w:trHeight w:val="536"/>
        </w:trPr>
        <w:tc>
          <w:tcPr>
            <w:tcW w:w="1023" w:type="dxa"/>
          </w:tcPr>
          <w:p w:rsidR="00F567D0" w:rsidRDefault="005717FC">
            <w:pPr>
              <w:pStyle w:val="TableParagraph"/>
              <w:ind w:right="8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:rsidR="00F567D0" w:rsidRDefault="005717FC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Бумага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туалетная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диспенсеров</w:t>
            </w:r>
            <w:proofErr w:type="spellEnd"/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</w:rPr>
              <w:t>рул</w:t>
            </w:r>
            <w:proofErr w:type="spellEnd"/>
            <w:r>
              <w:rPr>
                <w:rFonts w:ascii="Times New Roman" w:hAnsi="Times New Roman" w:cs="Times New Roman"/>
              </w:rPr>
              <w:t>, 1 слой) 200</w:t>
            </w:r>
          </w:p>
        </w:tc>
        <w:tc>
          <w:tcPr>
            <w:tcW w:w="1276" w:type="dxa"/>
          </w:tcPr>
          <w:p w:rsidR="00F567D0" w:rsidRDefault="005717FC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>
              <w:t xml:space="preserve">643 Россия Российская Федерация  </w:t>
            </w:r>
            <w:r>
              <w:rPr>
                <w:lang w:val="en-US"/>
              </w:rPr>
              <w:t>RU</w:t>
            </w:r>
            <w:r>
              <w:t xml:space="preserve"> </w:t>
            </w:r>
            <w:r>
              <w:rPr>
                <w:lang w:val="en-US"/>
              </w:rPr>
              <w:t>RUS</w:t>
            </w:r>
          </w:p>
        </w:tc>
        <w:tc>
          <w:tcPr>
            <w:tcW w:w="1134" w:type="dxa"/>
          </w:tcPr>
          <w:p w:rsidR="00F567D0" w:rsidRDefault="00F567D0">
            <w:pPr>
              <w:pStyle w:val="TableParagraph"/>
              <w:ind w:right="84"/>
              <w:jc w:val="center"/>
              <w:rPr>
                <w:rFonts w:ascii="Times New Roman" w:hAnsi="Times New Roman" w:cs="Times New Roman"/>
              </w:rPr>
            </w:pPr>
          </w:p>
          <w:p w:rsidR="00F567D0" w:rsidRDefault="005717F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350</w:t>
            </w:r>
          </w:p>
        </w:tc>
        <w:tc>
          <w:tcPr>
            <w:tcW w:w="1701" w:type="dxa"/>
            <w:vAlign w:val="center"/>
          </w:tcPr>
          <w:p w:rsidR="00F567D0" w:rsidRDefault="00F567D0">
            <w:pPr>
              <w:pStyle w:val="TableParagraph"/>
              <w:ind w:right="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F567D0" w:rsidRDefault="00F567D0">
            <w:pPr>
              <w:ind w:left="-60"/>
              <w:jc w:val="center"/>
            </w:pPr>
          </w:p>
        </w:tc>
      </w:tr>
      <w:tr w:rsidR="00F567D0">
        <w:trPr>
          <w:trHeight w:val="536"/>
        </w:trPr>
        <w:tc>
          <w:tcPr>
            <w:tcW w:w="1023" w:type="dxa"/>
          </w:tcPr>
          <w:p w:rsidR="00F567D0" w:rsidRDefault="005717FC">
            <w:pPr>
              <w:pStyle w:val="TableParagraph"/>
              <w:ind w:right="8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:rsidR="00F567D0" w:rsidRDefault="005717FC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Отбеливающее</w:t>
            </w:r>
            <w:r>
              <w:rPr>
                <w:rFonts w:ascii="Times New Roman" w:hAnsi="Times New Roman" w:cs="Times New Roman"/>
              </w:rPr>
              <w:t xml:space="preserve"> средство  «</w:t>
            </w:r>
            <w:r>
              <w:rPr>
                <w:rFonts w:ascii="Times New Roman" w:hAnsi="Times New Roman" w:cs="Times New Roman"/>
              </w:rPr>
              <w:t>Белизна</w:t>
            </w:r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</w:p>
        </w:tc>
        <w:tc>
          <w:tcPr>
            <w:tcW w:w="1276" w:type="dxa"/>
          </w:tcPr>
          <w:p w:rsidR="00F567D0" w:rsidRDefault="005717FC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>
              <w:t xml:space="preserve">643 Россия Российская Федерация  </w:t>
            </w:r>
            <w:r>
              <w:rPr>
                <w:lang w:val="en-US"/>
              </w:rPr>
              <w:t>RU</w:t>
            </w:r>
            <w:r>
              <w:t xml:space="preserve"> </w:t>
            </w:r>
            <w:r>
              <w:rPr>
                <w:lang w:val="en-US"/>
              </w:rPr>
              <w:t>RUS</w:t>
            </w:r>
          </w:p>
        </w:tc>
        <w:tc>
          <w:tcPr>
            <w:tcW w:w="1134" w:type="dxa"/>
          </w:tcPr>
          <w:p w:rsidR="00F567D0" w:rsidRDefault="005717FC">
            <w:pPr>
              <w:pStyle w:val="TableParagraph"/>
              <w:ind w:right="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  <w:vAlign w:val="center"/>
          </w:tcPr>
          <w:p w:rsidR="00F567D0" w:rsidRDefault="00F567D0">
            <w:pPr>
              <w:pStyle w:val="TableParagraph"/>
              <w:ind w:right="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F567D0" w:rsidRDefault="00F567D0">
            <w:pPr>
              <w:ind w:left="-60"/>
              <w:jc w:val="center"/>
            </w:pPr>
          </w:p>
        </w:tc>
      </w:tr>
      <w:tr w:rsidR="00F567D0">
        <w:trPr>
          <w:trHeight w:val="536"/>
        </w:trPr>
        <w:tc>
          <w:tcPr>
            <w:tcW w:w="1023" w:type="dxa"/>
          </w:tcPr>
          <w:p w:rsidR="00F567D0" w:rsidRDefault="005717FC">
            <w:pPr>
              <w:pStyle w:val="TableParagraph"/>
              <w:ind w:right="8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:rsidR="00F567D0" w:rsidRDefault="005717FC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Трпяка</w:t>
            </w:r>
            <w:proofErr w:type="spellEnd"/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пола</w:t>
            </w:r>
            <w:r>
              <w:rPr>
                <w:rFonts w:ascii="Times New Roman" w:hAnsi="Times New Roman" w:cs="Times New Roman"/>
                <w:spacing w:val="-3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Микрофибра</w:t>
            </w:r>
            <w:proofErr w:type="spellEnd"/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80*100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см </w:t>
            </w:r>
          </w:p>
        </w:tc>
        <w:tc>
          <w:tcPr>
            <w:tcW w:w="1276" w:type="dxa"/>
          </w:tcPr>
          <w:p w:rsidR="00F567D0" w:rsidRDefault="005717FC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</w:rPr>
            </w:pPr>
            <w:r>
              <w:t xml:space="preserve">643 Россия Российская Федерация  </w:t>
            </w:r>
            <w:r>
              <w:rPr>
                <w:lang w:val="en-US"/>
              </w:rPr>
              <w:t>RU</w:t>
            </w:r>
            <w:r>
              <w:t xml:space="preserve"> </w:t>
            </w:r>
            <w:r>
              <w:rPr>
                <w:lang w:val="en-US"/>
              </w:rPr>
              <w:t>RUS</w:t>
            </w:r>
          </w:p>
        </w:tc>
        <w:tc>
          <w:tcPr>
            <w:tcW w:w="1134" w:type="dxa"/>
          </w:tcPr>
          <w:p w:rsidR="00F567D0" w:rsidRDefault="005717FC">
            <w:pPr>
              <w:pStyle w:val="TableParagraph"/>
              <w:ind w:right="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  <w:vAlign w:val="center"/>
          </w:tcPr>
          <w:p w:rsidR="00F567D0" w:rsidRDefault="00F567D0">
            <w:pPr>
              <w:pStyle w:val="TableParagraph"/>
              <w:ind w:right="8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vAlign w:val="center"/>
          </w:tcPr>
          <w:p w:rsidR="00F567D0" w:rsidRDefault="00F567D0">
            <w:pPr>
              <w:ind w:left="-60"/>
              <w:jc w:val="center"/>
              <w:rPr>
                <w:lang w:val="en-US"/>
              </w:rPr>
            </w:pPr>
          </w:p>
        </w:tc>
      </w:tr>
      <w:tr w:rsidR="00F567D0">
        <w:trPr>
          <w:trHeight w:val="536"/>
        </w:trPr>
        <w:tc>
          <w:tcPr>
            <w:tcW w:w="1023" w:type="dxa"/>
          </w:tcPr>
          <w:p w:rsidR="00F567D0" w:rsidRDefault="005717FC">
            <w:pPr>
              <w:pStyle w:val="TableParagraph"/>
              <w:ind w:right="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8</w:t>
            </w:r>
          </w:p>
        </w:tc>
        <w:tc>
          <w:tcPr>
            <w:tcW w:w="3544" w:type="dxa"/>
          </w:tcPr>
          <w:p w:rsidR="00F567D0" w:rsidRDefault="005717FC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Ника-Хлор"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Дезинфицирующее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средство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кг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300 табл.</w:t>
            </w:r>
          </w:p>
        </w:tc>
        <w:tc>
          <w:tcPr>
            <w:tcW w:w="1276" w:type="dxa"/>
          </w:tcPr>
          <w:p w:rsidR="00F567D0" w:rsidRDefault="005717FC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>
              <w:t xml:space="preserve">643 Россия Российская Федерация  </w:t>
            </w:r>
            <w:r>
              <w:rPr>
                <w:lang w:val="en-US"/>
              </w:rPr>
              <w:t>RU</w:t>
            </w:r>
            <w:r>
              <w:t xml:space="preserve"> </w:t>
            </w:r>
            <w:r>
              <w:rPr>
                <w:lang w:val="en-US"/>
              </w:rPr>
              <w:t>RUS</w:t>
            </w:r>
          </w:p>
        </w:tc>
        <w:tc>
          <w:tcPr>
            <w:tcW w:w="1134" w:type="dxa"/>
          </w:tcPr>
          <w:p w:rsidR="00F567D0" w:rsidRDefault="005717FC">
            <w:pPr>
              <w:pStyle w:val="TableParagraph"/>
              <w:ind w:right="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:rsidR="00F567D0" w:rsidRDefault="00F567D0">
            <w:pPr>
              <w:pStyle w:val="TableParagraph"/>
              <w:ind w:right="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F567D0" w:rsidRDefault="00F567D0">
            <w:pPr>
              <w:ind w:left="-60"/>
              <w:jc w:val="center"/>
            </w:pPr>
          </w:p>
        </w:tc>
      </w:tr>
      <w:tr w:rsidR="00F567D0">
        <w:trPr>
          <w:trHeight w:val="536"/>
        </w:trPr>
        <w:tc>
          <w:tcPr>
            <w:tcW w:w="1023" w:type="dxa"/>
          </w:tcPr>
          <w:p w:rsidR="00F567D0" w:rsidRDefault="005717FC">
            <w:pPr>
              <w:pStyle w:val="TableParagraph"/>
              <w:ind w:right="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9</w:t>
            </w:r>
          </w:p>
        </w:tc>
        <w:tc>
          <w:tcPr>
            <w:tcW w:w="3544" w:type="dxa"/>
          </w:tcPr>
          <w:p w:rsidR="00F567D0" w:rsidRDefault="005717FC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Полотно техническое </w:t>
            </w:r>
            <w:proofErr w:type="spellStart"/>
            <w:r>
              <w:rPr>
                <w:rFonts w:ascii="Times New Roman" w:hAnsi="Times New Roman" w:cs="Times New Roman"/>
              </w:rPr>
              <w:t>холстопрошивное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м </w:t>
            </w:r>
          </w:p>
        </w:tc>
        <w:tc>
          <w:tcPr>
            <w:tcW w:w="1276" w:type="dxa"/>
          </w:tcPr>
          <w:p w:rsidR="00F567D0" w:rsidRDefault="005717FC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</w:rPr>
            </w:pPr>
            <w:r>
              <w:t xml:space="preserve">643 Россия Российская Федерация  </w:t>
            </w:r>
            <w:r>
              <w:rPr>
                <w:lang w:val="en-US"/>
              </w:rPr>
              <w:t>RU</w:t>
            </w:r>
            <w:r>
              <w:t xml:space="preserve"> </w:t>
            </w:r>
            <w:r>
              <w:rPr>
                <w:lang w:val="en-US"/>
              </w:rPr>
              <w:t>RUS</w:t>
            </w:r>
          </w:p>
        </w:tc>
        <w:tc>
          <w:tcPr>
            <w:tcW w:w="1134" w:type="dxa"/>
          </w:tcPr>
          <w:p w:rsidR="00F567D0" w:rsidRDefault="005717FC">
            <w:pPr>
              <w:pStyle w:val="TableParagraph"/>
              <w:ind w:right="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рулон </w:t>
            </w:r>
          </w:p>
        </w:tc>
        <w:tc>
          <w:tcPr>
            <w:tcW w:w="1701" w:type="dxa"/>
            <w:vAlign w:val="center"/>
          </w:tcPr>
          <w:p w:rsidR="00F567D0" w:rsidRDefault="00F567D0">
            <w:pPr>
              <w:pStyle w:val="TableParagraph"/>
              <w:ind w:right="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F567D0" w:rsidRDefault="00F567D0">
            <w:pPr>
              <w:ind w:left="-60"/>
              <w:jc w:val="center"/>
            </w:pPr>
          </w:p>
        </w:tc>
      </w:tr>
      <w:tr w:rsidR="00F567D0">
        <w:trPr>
          <w:trHeight w:val="536"/>
        </w:trPr>
        <w:tc>
          <w:tcPr>
            <w:tcW w:w="1023" w:type="dxa"/>
          </w:tcPr>
          <w:p w:rsidR="00F567D0" w:rsidRDefault="005717FC">
            <w:pPr>
              <w:pStyle w:val="TableParagraph"/>
              <w:ind w:right="8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:rsidR="00F567D0" w:rsidRDefault="005717FC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Перчатки</w:t>
            </w:r>
            <w:r>
              <w:rPr>
                <w:rFonts w:ascii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Латексные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неопудренные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размер </w:t>
            </w:r>
            <w:r>
              <w:rPr>
                <w:rFonts w:ascii="Times New Roman" w:hAnsi="Times New Roman" w:cs="Times New Roman"/>
                <w:lang w:val="en-US"/>
              </w:rPr>
              <w:t>L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F567D0" w:rsidRDefault="005717FC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>
              <w:t xml:space="preserve">643 Россия Российская </w:t>
            </w:r>
            <w:r>
              <w:lastRenderedPageBreak/>
              <w:t xml:space="preserve">Федерация  </w:t>
            </w:r>
            <w:r>
              <w:rPr>
                <w:lang w:val="en-US"/>
              </w:rPr>
              <w:t>RU</w:t>
            </w:r>
            <w:r>
              <w:t xml:space="preserve"> </w:t>
            </w:r>
            <w:r>
              <w:rPr>
                <w:lang w:val="en-US"/>
              </w:rPr>
              <w:t>RUS</w:t>
            </w:r>
          </w:p>
        </w:tc>
        <w:tc>
          <w:tcPr>
            <w:tcW w:w="1134" w:type="dxa"/>
          </w:tcPr>
          <w:p w:rsidR="00F567D0" w:rsidRDefault="005717FC">
            <w:pPr>
              <w:pStyle w:val="TableParagraph"/>
              <w:ind w:right="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100</w:t>
            </w:r>
          </w:p>
        </w:tc>
        <w:tc>
          <w:tcPr>
            <w:tcW w:w="1701" w:type="dxa"/>
            <w:vAlign w:val="center"/>
          </w:tcPr>
          <w:p w:rsidR="00F567D0" w:rsidRDefault="00F567D0">
            <w:pPr>
              <w:pStyle w:val="TableParagraph"/>
              <w:ind w:right="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F567D0" w:rsidRDefault="00F567D0">
            <w:pPr>
              <w:ind w:left="-60"/>
              <w:jc w:val="center"/>
            </w:pPr>
          </w:p>
        </w:tc>
      </w:tr>
      <w:tr w:rsidR="00F567D0">
        <w:trPr>
          <w:trHeight w:val="536"/>
        </w:trPr>
        <w:tc>
          <w:tcPr>
            <w:tcW w:w="1023" w:type="dxa"/>
          </w:tcPr>
          <w:p w:rsidR="00F567D0" w:rsidRDefault="005717FC">
            <w:pPr>
              <w:pStyle w:val="TableParagraph"/>
              <w:ind w:right="8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3544" w:type="dxa"/>
          </w:tcPr>
          <w:p w:rsidR="00F567D0" w:rsidRDefault="005717FC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Чистящее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средство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"</w:t>
            </w:r>
            <w:proofErr w:type="spellStart"/>
            <w:r>
              <w:rPr>
                <w:rFonts w:ascii="Times New Roman" w:hAnsi="Times New Roman" w:cs="Times New Roman"/>
              </w:rPr>
              <w:t>Пемолюкс</w:t>
            </w:r>
            <w:proofErr w:type="spellEnd"/>
            <w:r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480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(Без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хлора) </w:t>
            </w:r>
          </w:p>
        </w:tc>
        <w:tc>
          <w:tcPr>
            <w:tcW w:w="1276" w:type="dxa"/>
          </w:tcPr>
          <w:p w:rsidR="00F567D0" w:rsidRDefault="005717FC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</w:rPr>
            </w:pPr>
            <w:r>
              <w:t xml:space="preserve">643 Россия Российская Федерация  </w:t>
            </w:r>
            <w:r>
              <w:rPr>
                <w:lang w:val="en-US"/>
              </w:rPr>
              <w:t>RU</w:t>
            </w:r>
            <w:r>
              <w:t xml:space="preserve"> </w:t>
            </w:r>
            <w:r>
              <w:rPr>
                <w:lang w:val="en-US"/>
              </w:rPr>
              <w:t>RUS</w:t>
            </w:r>
          </w:p>
        </w:tc>
        <w:tc>
          <w:tcPr>
            <w:tcW w:w="1134" w:type="dxa"/>
          </w:tcPr>
          <w:p w:rsidR="00F567D0" w:rsidRDefault="00F567D0">
            <w:pPr>
              <w:pStyle w:val="TableParagraph"/>
              <w:ind w:right="84"/>
              <w:jc w:val="center"/>
              <w:rPr>
                <w:rFonts w:ascii="Times New Roman" w:hAnsi="Times New Roman" w:cs="Times New Roman"/>
              </w:rPr>
            </w:pPr>
          </w:p>
          <w:p w:rsidR="00F567D0" w:rsidRDefault="005717F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25</w:t>
            </w:r>
          </w:p>
        </w:tc>
        <w:tc>
          <w:tcPr>
            <w:tcW w:w="1701" w:type="dxa"/>
            <w:vAlign w:val="center"/>
          </w:tcPr>
          <w:p w:rsidR="00F567D0" w:rsidRDefault="00F567D0">
            <w:pPr>
              <w:pStyle w:val="TableParagraph"/>
              <w:ind w:right="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F567D0" w:rsidRDefault="00F567D0">
            <w:pPr>
              <w:ind w:left="-60"/>
              <w:jc w:val="center"/>
            </w:pPr>
          </w:p>
        </w:tc>
      </w:tr>
      <w:tr w:rsidR="00F567D0">
        <w:trPr>
          <w:trHeight w:val="536"/>
        </w:trPr>
        <w:tc>
          <w:tcPr>
            <w:tcW w:w="1023" w:type="dxa"/>
          </w:tcPr>
          <w:p w:rsidR="00F567D0" w:rsidRDefault="005717FC">
            <w:pPr>
              <w:pStyle w:val="TableParagraph"/>
              <w:ind w:right="8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44" w:type="dxa"/>
          </w:tcPr>
          <w:p w:rsidR="00F567D0" w:rsidRDefault="005717FC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Моющие</w:t>
            </w:r>
            <w:r>
              <w:rPr>
                <w:rFonts w:ascii="Times New Roman" w:hAnsi="Times New Roman" w:cs="Times New Roman"/>
              </w:rPr>
              <w:t xml:space="preserve"> средство «</w:t>
            </w:r>
            <w:r>
              <w:rPr>
                <w:rFonts w:ascii="Times New Roman" w:hAnsi="Times New Roman" w:cs="Times New Roman"/>
              </w:rPr>
              <w:t>Ника</w:t>
            </w:r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универсал  1 кг</w:t>
            </w:r>
          </w:p>
        </w:tc>
        <w:tc>
          <w:tcPr>
            <w:tcW w:w="1276" w:type="dxa"/>
          </w:tcPr>
          <w:p w:rsidR="00F567D0" w:rsidRDefault="005717FC">
            <w:pPr>
              <w:pStyle w:val="TableParagraph"/>
              <w:ind w:left="107"/>
              <w:jc w:val="center"/>
            </w:pPr>
            <w:r>
              <w:t xml:space="preserve">643 Россия Российская Федерация  </w:t>
            </w:r>
            <w:r>
              <w:rPr>
                <w:lang w:val="en-US"/>
              </w:rPr>
              <w:t>RU</w:t>
            </w:r>
            <w:r>
              <w:t xml:space="preserve"> </w:t>
            </w:r>
            <w:r>
              <w:rPr>
                <w:lang w:val="en-US"/>
              </w:rPr>
              <w:t>RUS</w:t>
            </w:r>
          </w:p>
        </w:tc>
        <w:tc>
          <w:tcPr>
            <w:tcW w:w="1134" w:type="dxa"/>
          </w:tcPr>
          <w:p w:rsidR="00F567D0" w:rsidRDefault="005717FC">
            <w:pPr>
              <w:pStyle w:val="TableParagraph"/>
              <w:ind w:right="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701" w:type="dxa"/>
            <w:vAlign w:val="center"/>
          </w:tcPr>
          <w:p w:rsidR="00F567D0" w:rsidRDefault="00F567D0">
            <w:pPr>
              <w:pStyle w:val="TableParagraph"/>
              <w:ind w:right="8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vAlign w:val="center"/>
          </w:tcPr>
          <w:p w:rsidR="00F567D0" w:rsidRDefault="00F567D0">
            <w:pPr>
              <w:ind w:left="-60"/>
              <w:jc w:val="center"/>
              <w:rPr>
                <w:lang w:val="en-US"/>
              </w:rPr>
            </w:pPr>
          </w:p>
        </w:tc>
      </w:tr>
      <w:tr w:rsidR="00F567D0">
        <w:trPr>
          <w:trHeight w:val="536"/>
        </w:trPr>
        <w:tc>
          <w:tcPr>
            <w:tcW w:w="1023" w:type="dxa"/>
          </w:tcPr>
          <w:p w:rsidR="00F567D0" w:rsidRDefault="005717FC">
            <w:pPr>
              <w:pStyle w:val="TableParagraph"/>
              <w:ind w:right="8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44" w:type="dxa"/>
          </w:tcPr>
          <w:p w:rsidR="00F567D0" w:rsidRDefault="005717FC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Салфетки универсальные</w:t>
            </w:r>
            <w:r>
              <w:rPr>
                <w:rFonts w:ascii="Times New Roman" w:hAnsi="Times New Roman" w:cs="Times New Roman"/>
              </w:rPr>
              <w:t xml:space="preserve"> (для мебели)</w:t>
            </w:r>
            <w:r>
              <w:rPr>
                <w:rFonts w:ascii="Times New Roman" w:hAnsi="Times New Roman" w:cs="Times New Roman"/>
              </w:rPr>
              <w:t xml:space="preserve"> вискоза </w:t>
            </w:r>
          </w:p>
        </w:tc>
        <w:tc>
          <w:tcPr>
            <w:tcW w:w="1276" w:type="dxa"/>
          </w:tcPr>
          <w:p w:rsidR="00F567D0" w:rsidRDefault="005717FC">
            <w:pPr>
              <w:pStyle w:val="TableParagraph"/>
              <w:ind w:left="107"/>
            </w:pPr>
            <w:r>
              <w:t xml:space="preserve">643 Россия Российская Федерация  </w:t>
            </w:r>
            <w:r>
              <w:rPr>
                <w:lang w:val="en-US"/>
              </w:rPr>
              <w:t>RU</w:t>
            </w:r>
            <w:r>
              <w:t xml:space="preserve"> </w:t>
            </w:r>
            <w:r>
              <w:rPr>
                <w:lang w:val="en-US"/>
              </w:rPr>
              <w:t>RUS</w:t>
            </w:r>
          </w:p>
        </w:tc>
        <w:tc>
          <w:tcPr>
            <w:tcW w:w="1134" w:type="dxa"/>
          </w:tcPr>
          <w:p w:rsidR="00F567D0" w:rsidRDefault="005717FC">
            <w:pPr>
              <w:pStyle w:val="TableParagraph"/>
              <w:ind w:right="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1" w:type="dxa"/>
            <w:vAlign w:val="center"/>
          </w:tcPr>
          <w:p w:rsidR="00F567D0" w:rsidRDefault="00F567D0">
            <w:pPr>
              <w:pStyle w:val="TableParagraph"/>
              <w:ind w:right="8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vAlign w:val="center"/>
          </w:tcPr>
          <w:p w:rsidR="00F567D0" w:rsidRDefault="00F567D0">
            <w:pPr>
              <w:ind w:left="-60"/>
              <w:jc w:val="center"/>
              <w:rPr>
                <w:lang w:val="en-US"/>
              </w:rPr>
            </w:pPr>
          </w:p>
        </w:tc>
      </w:tr>
      <w:tr w:rsidR="00F567D0">
        <w:trPr>
          <w:trHeight w:val="536"/>
        </w:trPr>
        <w:tc>
          <w:tcPr>
            <w:tcW w:w="1023" w:type="dxa"/>
          </w:tcPr>
          <w:p w:rsidR="00F567D0" w:rsidRDefault="005717FC">
            <w:pPr>
              <w:pStyle w:val="TableParagraph"/>
              <w:ind w:right="8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544" w:type="dxa"/>
          </w:tcPr>
          <w:p w:rsidR="00F567D0" w:rsidRDefault="005717FC">
            <w:pPr>
              <w:pStyle w:val="TableParagraph"/>
              <w:spacing w:line="25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Санокс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Средство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для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сантехники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750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мл</w:t>
            </w:r>
            <w:r>
              <w:rPr>
                <w:rFonts w:ascii="Times New Roman" w:hAnsi="Times New Roman" w:cs="Times New Roman"/>
                <w:spacing w:val="-2"/>
              </w:rPr>
              <w:t xml:space="preserve"> Гель</w:t>
            </w:r>
          </w:p>
        </w:tc>
        <w:tc>
          <w:tcPr>
            <w:tcW w:w="1276" w:type="dxa"/>
          </w:tcPr>
          <w:p w:rsidR="00F567D0" w:rsidRDefault="005717FC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>
              <w:t xml:space="preserve">643 Россия Российская Федерация  </w:t>
            </w:r>
            <w:r>
              <w:rPr>
                <w:lang w:val="en-US"/>
              </w:rPr>
              <w:t>RU</w:t>
            </w:r>
            <w:r>
              <w:t xml:space="preserve"> </w:t>
            </w:r>
            <w:r>
              <w:rPr>
                <w:lang w:val="en-US"/>
              </w:rPr>
              <w:t>RUS</w:t>
            </w:r>
          </w:p>
        </w:tc>
        <w:tc>
          <w:tcPr>
            <w:tcW w:w="1134" w:type="dxa"/>
          </w:tcPr>
          <w:p w:rsidR="00F567D0" w:rsidRDefault="005717FC">
            <w:pPr>
              <w:pStyle w:val="TableParagraph"/>
              <w:ind w:right="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  <w:vAlign w:val="center"/>
          </w:tcPr>
          <w:p w:rsidR="00F567D0" w:rsidRDefault="00F567D0">
            <w:pPr>
              <w:pStyle w:val="TableParagraph"/>
              <w:ind w:right="8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F567D0" w:rsidRDefault="00F567D0">
            <w:pPr>
              <w:ind w:left="-60"/>
              <w:jc w:val="center"/>
            </w:pPr>
          </w:p>
        </w:tc>
      </w:tr>
    </w:tbl>
    <w:p w:rsidR="00F567D0" w:rsidRDefault="00F567D0">
      <w:pPr>
        <w:jc w:val="center"/>
      </w:pPr>
    </w:p>
    <w:p w:rsidR="00F567D0" w:rsidRDefault="00F567D0">
      <w:pPr>
        <w:jc w:val="center"/>
      </w:pPr>
    </w:p>
    <w:p w:rsidR="00F567D0" w:rsidRDefault="005717F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Итого: </w:t>
      </w:r>
    </w:p>
    <w:p w:rsidR="00F567D0" w:rsidRDefault="00F567D0">
      <w:pPr>
        <w:rPr>
          <w:sz w:val="22"/>
          <w:szCs w:val="22"/>
        </w:rPr>
      </w:pPr>
    </w:p>
    <w:p w:rsidR="00F567D0" w:rsidRDefault="005717FC">
      <w:pPr>
        <w:rPr>
          <w:sz w:val="22"/>
          <w:szCs w:val="22"/>
        </w:rPr>
      </w:pPr>
      <w:r>
        <w:rPr>
          <w:sz w:val="22"/>
          <w:szCs w:val="22"/>
        </w:rPr>
        <w:t>Заказчик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Поставщик</w:t>
      </w:r>
    </w:p>
    <w:p w:rsidR="00F567D0" w:rsidRDefault="005717FC">
      <w:pPr>
        <w:rPr>
          <w:sz w:val="22"/>
          <w:szCs w:val="22"/>
        </w:rPr>
      </w:pPr>
      <w:r>
        <w:rPr>
          <w:sz w:val="22"/>
          <w:szCs w:val="22"/>
        </w:rPr>
        <w:t xml:space="preserve"> директор</w:t>
      </w:r>
    </w:p>
    <w:p w:rsidR="00F567D0" w:rsidRDefault="00F567D0">
      <w:pPr>
        <w:rPr>
          <w:sz w:val="22"/>
          <w:szCs w:val="22"/>
        </w:rPr>
      </w:pPr>
    </w:p>
    <w:p w:rsidR="00F567D0" w:rsidRDefault="005717FC">
      <w:pPr>
        <w:rPr>
          <w:sz w:val="22"/>
          <w:szCs w:val="22"/>
        </w:rPr>
      </w:pPr>
      <w:r>
        <w:rPr>
          <w:sz w:val="22"/>
          <w:szCs w:val="22"/>
        </w:rPr>
        <w:t>____________ М.О.Мельникова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______________ </w:t>
      </w:r>
    </w:p>
    <w:p w:rsidR="00F567D0" w:rsidRDefault="00F567D0">
      <w:pPr>
        <w:rPr>
          <w:sz w:val="22"/>
          <w:szCs w:val="22"/>
        </w:rPr>
      </w:pPr>
    </w:p>
    <w:p w:rsidR="00F567D0" w:rsidRDefault="005717FC">
      <w:pPr>
        <w:tabs>
          <w:tab w:val="left" w:pos="7131"/>
        </w:tabs>
        <w:rPr>
          <w:sz w:val="22"/>
          <w:szCs w:val="22"/>
        </w:rPr>
      </w:pPr>
      <w:r>
        <w:rPr>
          <w:sz w:val="22"/>
          <w:szCs w:val="22"/>
        </w:rPr>
        <w:t>МП</w:t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МП</w:t>
      </w:r>
      <w:proofErr w:type="gramEnd"/>
    </w:p>
    <w:sectPr w:rsidR="00F567D0" w:rsidSect="00F567D0">
      <w:footerReference w:type="default" r:id="rId9"/>
      <w:pgSz w:w="11906" w:h="16838"/>
      <w:pgMar w:top="737" w:right="567" w:bottom="567" w:left="1134" w:header="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7D0" w:rsidRDefault="005717FC">
      <w:r>
        <w:separator/>
      </w:r>
    </w:p>
  </w:endnote>
  <w:endnote w:type="continuationSeparator" w:id="0">
    <w:p w:rsidR="00F567D0" w:rsidRDefault="005717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5890253"/>
    </w:sdtPr>
    <w:sdtContent>
      <w:p w:rsidR="00F567D0" w:rsidRDefault="00F567D0">
        <w:pPr>
          <w:pStyle w:val="a6"/>
          <w:jc w:val="right"/>
        </w:pPr>
        <w:r>
          <w:fldChar w:fldCharType="begin"/>
        </w:r>
        <w:r w:rsidR="005717FC">
          <w:instrText xml:space="preserve"> PAGE   \* MERGEFORMAT </w:instrText>
        </w:r>
        <w:r>
          <w:fldChar w:fldCharType="separate"/>
        </w:r>
        <w:r w:rsidR="005717FC">
          <w:rPr>
            <w:noProof/>
          </w:rPr>
          <w:t>8</w:t>
        </w:r>
        <w:r>
          <w:fldChar w:fldCharType="end"/>
        </w:r>
      </w:p>
    </w:sdtContent>
  </w:sdt>
  <w:p w:rsidR="00F567D0" w:rsidRDefault="00F567D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7D0" w:rsidRDefault="005717FC">
      <w:r>
        <w:separator/>
      </w:r>
    </w:p>
  </w:footnote>
  <w:footnote w:type="continuationSeparator" w:id="0">
    <w:p w:rsidR="00F567D0" w:rsidRDefault="005717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F05F7"/>
    <w:multiLevelType w:val="multilevel"/>
    <w:tmpl w:val="09BF05F7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8" w:hanging="39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">
    <w:nsid w:val="65984956"/>
    <w:multiLevelType w:val="multilevel"/>
    <w:tmpl w:val="659849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C2667"/>
    <w:rsid w:val="0000488D"/>
    <w:rsid w:val="000104CC"/>
    <w:rsid w:val="00031029"/>
    <w:rsid w:val="000334A8"/>
    <w:rsid w:val="0003365A"/>
    <w:rsid w:val="000349DC"/>
    <w:rsid w:val="000372A0"/>
    <w:rsid w:val="00046792"/>
    <w:rsid w:val="000469BD"/>
    <w:rsid w:val="00051A3A"/>
    <w:rsid w:val="000558F0"/>
    <w:rsid w:val="000717B4"/>
    <w:rsid w:val="0007789D"/>
    <w:rsid w:val="00083FE9"/>
    <w:rsid w:val="00084D1E"/>
    <w:rsid w:val="00084F04"/>
    <w:rsid w:val="000926EB"/>
    <w:rsid w:val="000B1F47"/>
    <w:rsid w:val="000B7910"/>
    <w:rsid w:val="000C04E0"/>
    <w:rsid w:val="000C18C2"/>
    <w:rsid w:val="000C5B7A"/>
    <w:rsid w:val="000C795B"/>
    <w:rsid w:val="000D23F1"/>
    <w:rsid w:val="000D39C2"/>
    <w:rsid w:val="000D3EB3"/>
    <w:rsid w:val="000D656C"/>
    <w:rsid w:val="000E121C"/>
    <w:rsid w:val="000E1262"/>
    <w:rsid w:val="000F072A"/>
    <w:rsid w:val="00102115"/>
    <w:rsid w:val="001026AF"/>
    <w:rsid w:val="00112987"/>
    <w:rsid w:val="00113370"/>
    <w:rsid w:val="00117451"/>
    <w:rsid w:val="00125BE2"/>
    <w:rsid w:val="00126BF6"/>
    <w:rsid w:val="00133E53"/>
    <w:rsid w:val="001356AF"/>
    <w:rsid w:val="001430F4"/>
    <w:rsid w:val="00150860"/>
    <w:rsid w:val="001530E0"/>
    <w:rsid w:val="00163F99"/>
    <w:rsid w:val="00165709"/>
    <w:rsid w:val="00166DDD"/>
    <w:rsid w:val="001735B7"/>
    <w:rsid w:val="00185107"/>
    <w:rsid w:val="001966F5"/>
    <w:rsid w:val="001A4BFF"/>
    <w:rsid w:val="001B3BEC"/>
    <w:rsid w:val="001B74D8"/>
    <w:rsid w:val="001C2C00"/>
    <w:rsid w:val="001F053C"/>
    <w:rsid w:val="00202756"/>
    <w:rsid w:val="00207245"/>
    <w:rsid w:val="00214B7D"/>
    <w:rsid w:val="0021627C"/>
    <w:rsid w:val="00226AA8"/>
    <w:rsid w:val="00227967"/>
    <w:rsid w:val="00233B89"/>
    <w:rsid w:val="00253B9A"/>
    <w:rsid w:val="00262040"/>
    <w:rsid w:val="002645C6"/>
    <w:rsid w:val="00284292"/>
    <w:rsid w:val="002A0D0D"/>
    <w:rsid w:val="002A1CA6"/>
    <w:rsid w:val="002A614F"/>
    <w:rsid w:val="002B13F5"/>
    <w:rsid w:val="002D2859"/>
    <w:rsid w:val="002D3983"/>
    <w:rsid w:val="002D59F3"/>
    <w:rsid w:val="002E0E32"/>
    <w:rsid w:val="002E4684"/>
    <w:rsid w:val="002E55A4"/>
    <w:rsid w:val="002E629B"/>
    <w:rsid w:val="00307CF1"/>
    <w:rsid w:val="0031008D"/>
    <w:rsid w:val="00310D6A"/>
    <w:rsid w:val="00314639"/>
    <w:rsid w:val="00327F56"/>
    <w:rsid w:val="00331237"/>
    <w:rsid w:val="00344D82"/>
    <w:rsid w:val="0035076C"/>
    <w:rsid w:val="0035144E"/>
    <w:rsid w:val="003530CC"/>
    <w:rsid w:val="0035632E"/>
    <w:rsid w:val="00361173"/>
    <w:rsid w:val="00362617"/>
    <w:rsid w:val="0037595E"/>
    <w:rsid w:val="0037623E"/>
    <w:rsid w:val="00383E9D"/>
    <w:rsid w:val="00384574"/>
    <w:rsid w:val="00384E7B"/>
    <w:rsid w:val="0038613D"/>
    <w:rsid w:val="00387857"/>
    <w:rsid w:val="003940A8"/>
    <w:rsid w:val="003A708A"/>
    <w:rsid w:val="003B0C7D"/>
    <w:rsid w:val="003D1B3A"/>
    <w:rsid w:val="003D6CD0"/>
    <w:rsid w:val="003E7418"/>
    <w:rsid w:val="003E7F23"/>
    <w:rsid w:val="003F13D9"/>
    <w:rsid w:val="003F444E"/>
    <w:rsid w:val="00404083"/>
    <w:rsid w:val="00406755"/>
    <w:rsid w:val="00413CC5"/>
    <w:rsid w:val="00414259"/>
    <w:rsid w:val="00426267"/>
    <w:rsid w:val="004352AF"/>
    <w:rsid w:val="00453EAF"/>
    <w:rsid w:val="004560EF"/>
    <w:rsid w:val="004564C2"/>
    <w:rsid w:val="00464B5E"/>
    <w:rsid w:val="00474DD9"/>
    <w:rsid w:val="00481FA2"/>
    <w:rsid w:val="00483E52"/>
    <w:rsid w:val="004935E3"/>
    <w:rsid w:val="004A57FD"/>
    <w:rsid w:val="004B03B9"/>
    <w:rsid w:val="004C1740"/>
    <w:rsid w:val="004D4E36"/>
    <w:rsid w:val="004D62C7"/>
    <w:rsid w:val="004E0470"/>
    <w:rsid w:val="004E1835"/>
    <w:rsid w:val="004E3953"/>
    <w:rsid w:val="004F3320"/>
    <w:rsid w:val="004F3543"/>
    <w:rsid w:val="005027BD"/>
    <w:rsid w:val="00504170"/>
    <w:rsid w:val="00506076"/>
    <w:rsid w:val="005204E4"/>
    <w:rsid w:val="005316F8"/>
    <w:rsid w:val="005350C7"/>
    <w:rsid w:val="00541DA1"/>
    <w:rsid w:val="0054209A"/>
    <w:rsid w:val="00545C65"/>
    <w:rsid w:val="00560FFF"/>
    <w:rsid w:val="0056619F"/>
    <w:rsid w:val="00566AD1"/>
    <w:rsid w:val="005717FC"/>
    <w:rsid w:val="005764F5"/>
    <w:rsid w:val="00582C14"/>
    <w:rsid w:val="005859F3"/>
    <w:rsid w:val="00587D5F"/>
    <w:rsid w:val="005A00ED"/>
    <w:rsid w:val="005A5AF3"/>
    <w:rsid w:val="005B3163"/>
    <w:rsid w:val="005B322C"/>
    <w:rsid w:val="005B330A"/>
    <w:rsid w:val="005B56EC"/>
    <w:rsid w:val="005B6113"/>
    <w:rsid w:val="005D7643"/>
    <w:rsid w:val="005F1E33"/>
    <w:rsid w:val="005F62F2"/>
    <w:rsid w:val="005F6B95"/>
    <w:rsid w:val="00601DCE"/>
    <w:rsid w:val="00606977"/>
    <w:rsid w:val="0062579F"/>
    <w:rsid w:val="006262E1"/>
    <w:rsid w:val="00627C92"/>
    <w:rsid w:val="00634729"/>
    <w:rsid w:val="00640307"/>
    <w:rsid w:val="006407AB"/>
    <w:rsid w:val="00640AB6"/>
    <w:rsid w:val="00653491"/>
    <w:rsid w:val="0066465C"/>
    <w:rsid w:val="006828CA"/>
    <w:rsid w:val="006923FE"/>
    <w:rsid w:val="00696127"/>
    <w:rsid w:val="006A014D"/>
    <w:rsid w:val="006A4DED"/>
    <w:rsid w:val="006C6271"/>
    <w:rsid w:val="006C69AB"/>
    <w:rsid w:val="006D528D"/>
    <w:rsid w:val="006D5DF2"/>
    <w:rsid w:val="006E2652"/>
    <w:rsid w:val="006E5806"/>
    <w:rsid w:val="006F3CFB"/>
    <w:rsid w:val="00702262"/>
    <w:rsid w:val="0070375A"/>
    <w:rsid w:val="007119A5"/>
    <w:rsid w:val="00724784"/>
    <w:rsid w:val="00724855"/>
    <w:rsid w:val="00734D37"/>
    <w:rsid w:val="0076250A"/>
    <w:rsid w:val="0076613A"/>
    <w:rsid w:val="00797B31"/>
    <w:rsid w:val="007B0CA4"/>
    <w:rsid w:val="007B46F2"/>
    <w:rsid w:val="007C37DB"/>
    <w:rsid w:val="007C3B01"/>
    <w:rsid w:val="007E6106"/>
    <w:rsid w:val="007F71B2"/>
    <w:rsid w:val="00800316"/>
    <w:rsid w:val="00800A59"/>
    <w:rsid w:val="00803B59"/>
    <w:rsid w:val="00803D32"/>
    <w:rsid w:val="00807E9D"/>
    <w:rsid w:val="00812FF5"/>
    <w:rsid w:val="00813FB6"/>
    <w:rsid w:val="00822ED9"/>
    <w:rsid w:val="00825A02"/>
    <w:rsid w:val="008430A2"/>
    <w:rsid w:val="00845264"/>
    <w:rsid w:val="00851B43"/>
    <w:rsid w:val="00857FEB"/>
    <w:rsid w:val="00881892"/>
    <w:rsid w:val="0088432A"/>
    <w:rsid w:val="008957F5"/>
    <w:rsid w:val="008A1DBF"/>
    <w:rsid w:val="008A319B"/>
    <w:rsid w:val="008A79EF"/>
    <w:rsid w:val="008A7E39"/>
    <w:rsid w:val="008B4517"/>
    <w:rsid w:val="008C5BC2"/>
    <w:rsid w:val="008D0AC0"/>
    <w:rsid w:val="008D15C5"/>
    <w:rsid w:val="008D574C"/>
    <w:rsid w:val="008D6DDF"/>
    <w:rsid w:val="008E6E54"/>
    <w:rsid w:val="008F3330"/>
    <w:rsid w:val="0090071C"/>
    <w:rsid w:val="009059EE"/>
    <w:rsid w:val="00923204"/>
    <w:rsid w:val="0092405C"/>
    <w:rsid w:val="009301A7"/>
    <w:rsid w:val="0095213C"/>
    <w:rsid w:val="00957F01"/>
    <w:rsid w:val="009626B1"/>
    <w:rsid w:val="00964765"/>
    <w:rsid w:val="00972B39"/>
    <w:rsid w:val="00972B4C"/>
    <w:rsid w:val="00973836"/>
    <w:rsid w:val="00987C02"/>
    <w:rsid w:val="009914CC"/>
    <w:rsid w:val="00996449"/>
    <w:rsid w:val="00997F0E"/>
    <w:rsid w:val="009A2C5F"/>
    <w:rsid w:val="009A443F"/>
    <w:rsid w:val="009A44A5"/>
    <w:rsid w:val="009A4C9E"/>
    <w:rsid w:val="009B0743"/>
    <w:rsid w:val="009B5198"/>
    <w:rsid w:val="009C2667"/>
    <w:rsid w:val="009D5E5B"/>
    <w:rsid w:val="009F0F86"/>
    <w:rsid w:val="009F2389"/>
    <w:rsid w:val="00A00FD6"/>
    <w:rsid w:val="00A01E99"/>
    <w:rsid w:val="00A04041"/>
    <w:rsid w:val="00A10DFA"/>
    <w:rsid w:val="00A14EB9"/>
    <w:rsid w:val="00A152B9"/>
    <w:rsid w:val="00A220EB"/>
    <w:rsid w:val="00A234E6"/>
    <w:rsid w:val="00A23EBB"/>
    <w:rsid w:val="00A249E4"/>
    <w:rsid w:val="00A26517"/>
    <w:rsid w:val="00A2782A"/>
    <w:rsid w:val="00A27937"/>
    <w:rsid w:val="00A34DAF"/>
    <w:rsid w:val="00A37217"/>
    <w:rsid w:val="00A4084D"/>
    <w:rsid w:val="00A41051"/>
    <w:rsid w:val="00A711B1"/>
    <w:rsid w:val="00A90DF9"/>
    <w:rsid w:val="00A93D80"/>
    <w:rsid w:val="00AA3251"/>
    <w:rsid w:val="00AB04EA"/>
    <w:rsid w:val="00AB1092"/>
    <w:rsid w:val="00AC26C7"/>
    <w:rsid w:val="00AC5AD8"/>
    <w:rsid w:val="00AC61BE"/>
    <w:rsid w:val="00AD244D"/>
    <w:rsid w:val="00AE50FE"/>
    <w:rsid w:val="00B134B2"/>
    <w:rsid w:val="00B2424F"/>
    <w:rsid w:val="00B24747"/>
    <w:rsid w:val="00B341E1"/>
    <w:rsid w:val="00B3516E"/>
    <w:rsid w:val="00B35C0B"/>
    <w:rsid w:val="00B44103"/>
    <w:rsid w:val="00B45D34"/>
    <w:rsid w:val="00B66D26"/>
    <w:rsid w:val="00B73978"/>
    <w:rsid w:val="00B812F5"/>
    <w:rsid w:val="00B81BEE"/>
    <w:rsid w:val="00B834FF"/>
    <w:rsid w:val="00B972AB"/>
    <w:rsid w:val="00BB34F7"/>
    <w:rsid w:val="00BB3593"/>
    <w:rsid w:val="00BB6D58"/>
    <w:rsid w:val="00BB6FDA"/>
    <w:rsid w:val="00BB7C3B"/>
    <w:rsid w:val="00BD047E"/>
    <w:rsid w:val="00BD1E8E"/>
    <w:rsid w:val="00BD1F82"/>
    <w:rsid w:val="00BD6D7B"/>
    <w:rsid w:val="00C00E9F"/>
    <w:rsid w:val="00C05F6D"/>
    <w:rsid w:val="00C1125E"/>
    <w:rsid w:val="00C14520"/>
    <w:rsid w:val="00C2056B"/>
    <w:rsid w:val="00C22E7A"/>
    <w:rsid w:val="00C30C26"/>
    <w:rsid w:val="00C41809"/>
    <w:rsid w:val="00C50391"/>
    <w:rsid w:val="00C5046D"/>
    <w:rsid w:val="00C50788"/>
    <w:rsid w:val="00C52D4C"/>
    <w:rsid w:val="00C605A0"/>
    <w:rsid w:val="00C66494"/>
    <w:rsid w:val="00C77228"/>
    <w:rsid w:val="00C7780C"/>
    <w:rsid w:val="00C81663"/>
    <w:rsid w:val="00C8407D"/>
    <w:rsid w:val="00C9629A"/>
    <w:rsid w:val="00CA7C92"/>
    <w:rsid w:val="00CB1AAD"/>
    <w:rsid w:val="00CB3794"/>
    <w:rsid w:val="00CD62B4"/>
    <w:rsid w:val="00CE7D17"/>
    <w:rsid w:val="00CF0F0C"/>
    <w:rsid w:val="00CF79C4"/>
    <w:rsid w:val="00CF7CBA"/>
    <w:rsid w:val="00D037F5"/>
    <w:rsid w:val="00D04C2F"/>
    <w:rsid w:val="00D06363"/>
    <w:rsid w:val="00D24FCF"/>
    <w:rsid w:val="00D26544"/>
    <w:rsid w:val="00D345B5"/>
    <w:rsid w:val="00D36890"/>
    <w:rsid w:val="00D376C5"/>
    <w:rsid w:val="00D64A35"/>
    <w:rsid w:val="00D675C9"/>
    <w:rsid w:val="00D73848"/>
    <w:rsid w:val="00D74B0B"/>
    <w:rsid w:val="00D76CA7"/>
    <w:rsid w:val="00D77B12"/>
    <w:rsid w:val="00D801C3"/>
    <w:rsid w:val="00D93012"/>
    <w:rsid w:val="00DA3FA9"/>
    <w:rsid w:val="00DA5D52"/>
    <w:rsid w:val="00DA7BFE"/>
    <w:rsid w:val="00DB2D06"/>
    <w:rsid w:val="00DB32D1"/>
    <w:rsid w:val="00DC195D"/>
    <w:rsid w:val="00DC2D07"/>
    <w:rsid w:val="00DD12A3"/>
    <w:rsid w:val="00DD3C4D"/>
    <w:rsid w:val="00DD75A1"/>
    <w:rsid w:val="00DE388E"/>
    <w:rsid w:val="00DE4387"/>
    <w:rsid w:val="00E047BB"/>
    <w:rsid w:val="00E078AF"/>
    <w:rsid w:val="00E1273D"/>
    <w:rsid w:val="00E13AC8"/>
    <w:rsid w:val="00E15DAA"/>
    <w:rsid w:val="00E20A05"/>
    <w:rsid w:val="00E270E7"/>
    <w:rsid w:val="00E3485D"/>
    <w:rsid w:val="00E37891"/>
    <w:rsid w:val="00E4251C"/>
    <w:rsid w:val="00E442A1"/>
    <w:rsid w:val="00E5045A"/>
    <w:rsid w:val="00E52DDE"/>
    <w:rsid w:val="00E5325C"/>
    <w:rsid w:val="00E53E50"/>
    <w:rsid w:val="00E61339"/>
    <w:rsid w:val="00E62907"/>
    <w:rsid w:val="00E64BF8"/>
    <w:rsid w:val="00E754E5"/>
    <w:rsid w:val="00E806EB"/>
    <w:rsid w:val="00E86B69"/>
    <w:rsid w:val="00E871BC"/>
    <w:rsid w:val="00E90128"/>
    <w:rsid w:val="00E94CBD"/>
    <w:rsid w:val="00E96253"/>
    <w:rsid w:val="00EB64E5"/>
    <w:rsid w:val="00EE28E6"/>
    <w:rsid w:val="00EE2B8E"/>
    <w:rsid w:val="00EE6511"/>
    <w:rsid w:val="00EE6579"/>
    <w:rsid w:val="00EF0655"/>
    <w:rsid w:val="00F01D6C"/>
    <w:rsid w:val="00F02475"/>
    <w:rsid w:val="00F02EA9"/>
    <w:rsid w:val="00F0542F"/>
    <w:rsid w:val="00F14155"/>
    <w:rsid w:val="00F1531F"/>
    <w:rsid w:val="00F20EBB"/>
    <w:rsid w:val="00F21628"/>
    <w:rsid w:val="00F25157"/>
    <w:rsid w:val="00F33B7F"/>
    <w:rsid w:val="00F56144"/>
    <w:rsid w:val="00F567D0"/>
    <w:rsid w:val="00F70109"/>
    <w:rsid w:val="00F77D5D"/>
    <w:rsid w:val="00F87235"/>
    <w:rsid w:val="00F91303"/>
    <w:rsid w:val="00F9349B"/>
    <w:rsid w:val="00FA0BD2"/>
    <w:rsid w:val="00FA53FE"/>
    <w:rsid w:val="00FA5984"/>
    <w:rsid w:val="00FB2EF9"/>
    <w:rsid w:val="00FB48FA"/>
    <w:rsid w:val="00FB67BF"/>
    <w:rsid w:val="00FE4FA3"/>
    <w:rsid w:val="00FE6D16"/>
    <w:rsid w:val="65893363"/>
    <w:rsid w:val="669B42B9"/>
    <w:rsid w:val="7EBA63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7D0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F567D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qFormat/>
    <w:rsid w:val="00F567D0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unhideWhenUsed/>
    <w:qFormat/>
    <w:rsid w:val="00F567D0"/>
    <w:pPr>
      <w:tabs>
        <w:tab w:val="center" w:pos="4677"/>
        <w:tab w:val="right" w:pos="9355"/>
      </w:tabs>
    </w:pPr>
  </w:style>
  <w:style w:type="table" w:styleId="a8">
    <w:name w:val="Table Grid"/>
    <w:basedOn w:val="a1"/>
    <w:uiPriority w:val="59"/>
    <w:qFormat/>
    <w:rsid w:val="00F567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F567D0"/>
    <w:rPr>
      <w:rFonts w:eastAsiaTheme="minorHAnsi"/>
      <w:sz w:val="22"/>
      <w:szCs w:val="22"/>
      <w:lang w:eastAsia="en-US"/>
    </w:rPr>
  </w:style>
  <w:style w:type="table" w:customStyle="1" w:styleId="TableStyle3">
    <w:name w:val="TableStyle3"/>
    <w:qFormat/>
    <w:rsid w:val="00F567D0"/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qFormat/>
    <w:rsid w:val="00F567D0"/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Верхний колонтитул Знак"/>
    <w:basedOn w:val="a0"/>
    <w:link w:val="a4"/>
    <w:uiPriority w:val="99"/>
    <w:qFormat/>
    <w:rsid w:val="00F567D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Нижний колонтитул Знак"/>
    <w:basedOn w:val="a0"/>
    <w:link w:val="a6"/>
    <w:uiPriority w:val="99"/>
    <w:qFormat/>
    <w:rsid w:val="00F567D0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leStyle5">
    <w:name w:val="TableStyle5"/>
    <w:qFormat/>
    <w:rsid w:val="00F567D0"/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uiPriority w:val="59"/>
    <w:qFormat/>
    <w:rsid w:val="00F567D0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qFormat/>
    <w:rsid w:val="00F567D0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qFormat/>
    <w:rsid w:val="00F567D0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aliases w:val="Нумерованый список,List Paragraph1"/>
    <w:basedOn w:val="a"/>
    <w:link w:val="ac"/>
    <w:uiPriority w:val="34"/>
    <w:qFormat/>
    <w:rsid w:val="00F567D0"/>
    <w:pPr>
      <w:suppressAutoHyphens w:val="0"/>
      <w:spacing w:after="200" w:line="276" w:lineRule="auto"/>
      <w:ind w:left="720"/>
      <w:contextualSpacing/>
    </w:pPr>
    <w:rPr>
      <w:rFonts w:ascii="Calibri" w:eastAsiaTheme="minorEastAsia" w:hAnsi="Calibri"/>
      <w:sz w:val="22"/>
      <w:szCs w:val="22"/>
      <w:lang w:eastAsia="en-US"/>
    </w:rPr>
  </w:style>
  <w:style w:type="character" w:customStyle="1" w:styleId="ac">
    <w:name w:val="Абзац списка Знак"/>
    <w:aliases w:val="Нумерованый список Знак,List Paragraph1 Знак"/>
    <w:link w:val="ab"/>
    <w:uiPriority w:val="34"/>
    <w:qFormat/>
    <w:locked/>
    <w:rsid w:val="00F567D0"/>
    <w:rPr>
      <w:rFonts w:ascii="Calibri" w:hAnsi="Calibri" w:cs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567D0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567D0"/>
    <w:pPr>
      <w:widowControl w:val="0"/>
      <w:suppressAutoHyphens w:val="0"/>
      <w:autoSpaceDE w:val="0"/>
      <w:autoSpaceDN w:val="0"/>
      <w:spacing w:before="131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F567D0"/>
    <w:pPr>
      <w:widowControl w:val="0"/>
      <w:autoSpaceDE w:val="0"/>
      <w:autoSpaceDN w:val="0"/>
      <w:ind w:firstLine="539"/>
      <w:jc w:val="both"/>
    </w:pPr>
    <w:rPr>
      <w:rFonts w:ascii="Calibri" w:eastAsia="Times New Roman" w:hAnsi="Calibri" w:cs="Calibri"/>
      <w:sz w:val="22"/>
    </w:rPr>
  </w:style>
  <w:style w:type="character" w:customStyle="1" w:styleId="ConsPlusNormal0">
    <w:name w:val="ConsPlusNormal Знак"/>
    <w:link w:val="ConsPlusNormal"/>
    <w:qFormat/>
    <w:rsid w:val="00F567D0"/>
    <w:rPr>
      <w:rFonts w:ascii="Calibri" w:eastAsia="Times New Roman" w:hAnsi="Calibri" w:cs="Calibri"/>
      <w:sz w:val="22"/>
    </w:rPr>
  </w:style>
  <w:style w:type="character" w:customStyle="1" w:styleId="aa">
    <w:name w:val="Без интервала Знак"/>
    <w:link w:val="a9"/>
    <w:uiPriority w:val="1"/>
    <w:qFormat/>
    <w:locked/>
    <w:rsid w:val="00F567D0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govor223gimnaziya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6AD40-2124-4EB4-9081-B11F38F66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8</Pages>
  <Words>3847</Words>
  <Characters>21933</Characters>
  <Application>Microsoft Office Word</Application>
  <DocSecurity>0</DocSecurity>
  <Lines>182</Lines>
  <Paragraphs>51</Paragraphs>
  <ScaleCrop>false</ScaleCrop>
  <Company>DG Win&amp;Soft</Company>
  <LinksUpToDate>false</LinksUpToDate>
  <CharactersWithSpaces>25729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Vinaeva</cp:lastModifiedBy>
  <cp:revision>81</cp:revision>
  <cp:lastPrinted>2023-08-14T06:00:00Z</cp:lastPrinted>
  <dcterms:created xsi:type="dcterms:W3CDTF">2025-03-24T09:12:00Z</dcterms:created>
  <dcterms:modified xsi:type="dcterms:W3CDTF">2026-07-22T11:29:00Z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KSOTemplateDocerSaveRecord">
    <vt:lpwstr>eyJoZGlkIjoiY2Y0NWU0N2RmYmFjZDMwYzc5M2E0NTkwOTMwNDYzZmUiLCJ1c2VySWQiOiI4NDIxMDU0ODE3MjkifQ==</vt:lpwstr>
  </property>
  <property fmtid="{D5CDD505-2E9C-101B-9397-08002B2CF9AE}" pid="4" name="ICV">
    <vt:lpwstr>424D43EB2A164B3BB4702A1D4BBFC954_12</vt:lpwstr>
  </property>
</Properties>
</file>