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09D1" w14:textId="6AF55E0D" w:rsidR="00796566" w:rsidRPr="00545FE0" w:rsidRDefault="006237DD" w:rsidP="00DE6B0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796566" w:rsidRPr="00545FE0">
        <w:rPr>
          <w:rFonts w:ascii="Times New Roman" w:hAnsi="Times New Roman" w:cs="Times New Roman"/>
          <w:b/>
          <w:sz w:val="24"/>
          <w:szCs w:val="24"/>
        </w:rPr>
        <w:t>онтракт</w:t>
      </w:r>
      <w:r w:rsidR="00DE3D48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602627">
        <w:rPr>
          <w:rFonts w:ascii="Times New Roman" w:hAnsi="Times New Roman" w:cs="Times New Roman"/>
          <w:b/>
          <w:sz w:val="24"/>
          <w:szCs w:val="24"/>
        </w:rPr>
        <w:t>Ф</w:t>
      </w:r>
      <w:r w:rsidR="00575FF9">
        <w:rPr>
          <w:rFonts w:ascii="Times New Roman" w:hAnsi="Times New Roman" w:cs="Times New Roman"/>
          <w:b/>
          <w:sz w:val="24"/>
          <w:szCs w:val="24"/>
        </w:rPr>
        <w:t>01</w:t>
      </w:r>
    </w:p>
    <w:p w14:paraId="3FA2F92B" w14:textId="77777777" w:rsidR="0023530C" w:rsidRPr="0023530C" w:rsidRDefault="00796566" w:rsidP="002353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B07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23530C" w:rsidRPr="0023530C">
        <w:rPr>
          <w:rFonts w:ascii="Times New Roman" w:hAnsi="Times New Roman" w:cs="Times New Roman"/>
          <w:b/>
          <w:sz w:val="24"/>
          <w:szCs w:val="24"/>
        </w:rPr>
        <w:t xml:space="preserve">Оказание услуги по организации и обеспечению </w:t>
      </w:r>
    </w:p>
    <w:p w14:paraId="0CE8F7A9" w14:textId="6A3DB4D8" w:rsidR="00C278BC" w:rsidRPr="00C278BC" w:rsidRDefault="0023530C" w:rsidP="0023530C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30C">
        <w:rPr>
          <w:rFonts w:ascii="Times New Roman" w:hAnsi="Times New Roman" w:cs="Times New Roman"/>
          <w:b/>
          <w:sz w:val="24"/>
          <w:szCs w:val="24"/>
        </w:rPr>
        <w:t>культурно-массового мероприятия – открытый фестиваль казачьей культуры «Казачья воля»</w:t>
      </w:r>
    </w:p>
    <w:p w14:paraId="05ED5D79" w14:textId="77777777" w:rsidR="00436381" w:rsidRPr="00DE6B07" w:rsidRDefault="00436381" w:rsidP="00796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576A17" w14:textId="053688F2" w:rsidR="00796566" w:rsidRPr="00DE6B07" w:rsidRDefault="00DE6B07" w:rsidP="0079656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E6B07">
        <w:rPr>
          <w:rFonts w:ascii="Times New Roman" w:hAnsi="Times New Roman" w:cs="Times New Roman"/>
          <w:sz w:val="24"/>
          <w:szCs w:val="24"/>
        </w:rPr>
        <w:t xml:space="preserve">г. </w:t>
      </w:r>
      <w:r w:rsidR="004D0BD3">
        <w:rPr>
          <w:rFonts w:ascii="Times New Roman" w:hAnsi="Times New Roman" w:cs="Times New Roman"/>
          <w:sz w:val="24"/>
          <w:szCs w:val="24"/>
        </w:rPr>
        <w:t xml:space="preserve">Хабаровск                                                                                       </w:t>
      </w:r>
      <w:r w:rsidRPr="00DE6B07">
        <w:rPr>
          <w:rFonts w:ascii="Times New Roman" w:hAnsi="Times New Roman" w:cs="Times New Roman"/>
          <w:sz w:val="24"/>
          <w:szCs w:val="24"/>
        </w:rPr>
        <w:t>«</w:t>
      </w:r>
      <w:r w:rsidR="0023530C">
        <w:rPr>
          <w:rFonts w:ascii="Times New Roman" w:hAnsi="Times New Roman" w:cs="Times New Roman"/>
          <w:sz w:val="24"/>
          <w:szCs w:val="24"/>
        </w:rPr>
        <w:t xml:space="preserve">     </w:t>
      </w:r>
      <w:r w:rsidRPr="00DE6B07">
        <w:rPr>
          <w:rFonts w:ascii="Times New Roman" w:hAnsi="Times New Roman" w:cs="Times New Roman"/>
          <w:sz w:val="24"/>
          <w:szCs w:val="24"/>
        </w:rPr>
        <w:t>»</w:t>
      </w:r>
      <w:r w:rsidR="0023530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E6B07">
        <w:rPr>
          <w:rFonts w:ascii="Times New Roman" w:hAnsi="Times New Roman" w:cs="Times New Roman"/>
          <w:sz w:val="24"/>
          <w:szCs w:val="24"/>
        </w:rPr>
        <w:t>202</w:t>
      </w:r>
      <w:r w:rsidR="00575FF9">
        <w:rPr>
          <w:rFonts w:ascii="Times New Roman" w:hAnsi="Times New Roman" w:cs="Times New Roman"/>
          <w:sz w:val="24"/>
          <w:szCs w:val="24"/>
        </w:rPr>
        <w:t>6</w:t>
      </w:r>
      <w:r w:rsidRPr="00DE6B07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E8DC5A6" w14:textId="77777777" w:rsidR="005050D7" w:rsidRPr="00DE6B07" w:rsidRDefault="005050D7" w:rsidP="0079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47495" w14:textId="6A216450" w:rsidR="00C23B9B" w:rsidRPr="00732453" w:rsidRDefault="004D0BD3" w:rsidP="00C23B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Краевое государственное казенное учреждение</w:t>
      </w:r>
      <w:r w:rsidR="00545FE0" w:rsidRPr="006237DD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Казаки Хабаровского края</w:t>
      </w:r>
      <w:r w:rsidR="00545FE0" w:rsidRPr="006237DD">
        <w:rPr>
          <w:rFonts w:ascii="Times New Roman" w:hAnsi="Times New Roman" w:cs="Times New Roman"/>
          <w:b/>
          <w:sz w:val="24"/>
          <w:szCs w:val="24"/>
        </w:rPr>
        <w:t>»</w:t>
      </w:r>
      <w:r w:rsidR="00C23B9B" w:rsidRPr="00DE6B07">
        <w:rPr>
          <w:rFonts w:ascii="Times New Roman" w:hAnsi="Times New Roman" w:cs="Times New Roman"/>
          <w:sz w:val="24"/>
          <w:szCs w:val="24"/>
        </w:rPr>
        <w:t xml:space="preserve">, именуемое в дальнейшем «Заказчик», в лице </w:t>
      </w:r>
      <w:r w:rsidR="00575FF9">
        <w:rPr>
          <w:rFonts w:ascii="Times New Roman" w:hAnsi="Times New Roman" w:cs="Times New Roman"/>
          <w:sz w:val="24"/>
          <w:szCs w:val="24"/>
        </w:rPr>
        <w:t xml:space="preserve">и.о. </w:t>
      </w:r>
      <w:r w:rsidR="00545FE0">
        <w:rPr>
          <w:rFonts w:ascii="Times New Roman" w:hAnsi="Times New Roman" w:cs="Times New Roman"/>
          <w:sz w:val="24"/>
          <w:szCs w:val="24"/>
        </w:rPr>
        <w:t xml:space="preserve">начальника </w:t>
      </w:r>
      <w:r w:rsidR="00575FF9">
        <w:rPr>
          <w:rFonts w:ascii="Times New Roman" w:hAnsi="Times New Roman" w:cs="Times New Roman"/>
          <w:sz w:val="24"/>
          <w:szCs w:val="24"/>
        </w:rPr>
        <w:t>Чеботарева Евгения Владимировича</w:t>
      </w:r>
      <w:r w:rsidR="00C23B9B" w:rsidRPr="00DE6B07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575FF9">
        <w:rPr>
          <w:rFonts w:ascii="Times New Roman" w:hAnsi="Times New Roman" w:cs="Times New Roman"/>
          <w:sz w:val="24"/>
          <w:szCs w:val="24"/>
        </w:rPr>
        <w:t>Приказа</w:t>
      </w:r>
      <w:r w:rsidR="00C23B9B" w:rsidRPr="00DE6B07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87005F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23B9B" w:rsidRPr="00DE6B07">
        <w:rPr>
          <w:rFonts w:ascii="Times New Roman" w:hAnsi="Times New Roman" w:cs="Times New Roman"/>
          <w:sz w:val="24"/>
          <w:szCs w:val="24"/>
        </w:rPr>
        <w:t xml:space="preserve">, именуемое в дальнейшем «Исполнитель», действующего на основании </w:t>
      </w:r>
      <w:r w:rsidR="0087005F">
        <w:rPr>
          <w:rFonts w:ascii="Times New Roman" w:hAnsi="Times New Roman" w:cs="Times New Roman"/>
          <w:sz w:val="24"/>
          <w:szCs w:val="24"/>
        </w:rPr>
        <w:t>_____________</w:t>
      </w:r>
      <w:r w:rsidR="00C23B9B" w:rsidRPr="00DE6B07">
        <w:rPr>
          <w:rFonts w:ascii="Times New Roman" w:hAnsi="Times New Roman" w:cs="Times New Roman"/>
          <w:sz w:val="24"/>
          <w:szCs w:val="24"/>
        </w:rPr>
        <w:t>, с другой стороны, в дал</w:t>
      </w:r>
      <w:bookmarkStart w:id="0" w:name="_GoBack"/>
      <w:bookmarkEnd w:id="0"/>
      <w:r w:rsidR="00C23B9B" w:rsidRPr="00DE6B07">
        <w:rPr>
          <w:rFonts w:ascii="Times New Roman" w:hAnsi="Times New Roman" w:cs="Times New Roman"/>
          <w:sz w:val="24"/>
          <w:szCs w:val="24"/>
        </w:rPr>
        <w:t xml:space="preserve">ьнейшем именуемые «Стороны», 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п.4. ч.1 ст. 93 Федерального закона от </w:t>
      </w:r>
      <w:r w:rsidRPr="004D0BD3">
        <w:rPr>
          <w:rFonts w:ascii="Times New Roman" w:hAnsi="Times New Roman" w:cs="Times New Roman"/>
          <w:sz w:val="24"/>
          <w:szCs w:val="24"/>
        </w:rPr>
        <w:t xml:space="preserve">05 апреля 2013 г. № 44-ФЗ «О контрактной системе в сфере закупок товаров, работ, услуг для обеспечения государственных и муниципальных нужд» </w:t>
      </w:r>
      <w:r w:rsidR="00C23B9B" w:rsidRPr="00DE6B07">
        <w:rPr>
          <w:rFonts w:ascii="Times New Roman" w:hAnsi="Times New Roman" w:cs="Times New Roman"/>
          <w:sz w:val="24"/>
          <w:szCs w:val="24"/>
        </w:rPr>
        <w:t xml:space="preserve">заключили настоящий </w:t>
      </w:r>
      <w:r w:rsidR="006237DD">
        <w:rPr>
          <w:rFonts w:ascii="Times New Roman" w:hAnsi="Times New Roman" w:cs="Times New Roman"/>
          <w:sz w:val="24"/>
          <w:szCs w:val="24"/>
        </w:rPr>
        <w:t>к</w:t>
      </w:r>
      <w:r w:rsidR="00C23B9B" w:rsidRPr="00DE6B07">
        <w:rPr>
          <w:rFonts w:ascii="Times New Roman" w:hAnsi="Times New Roman" w:cs="Times New Roman"/>
          <w:sz w:val="24"/>
          <w:szCs w:val="24"/>
        </w:rPr>
        <w:t>онтракт (далее – Контракт), о нижеследующем:</w:t>
      </w:r>
    </w:p>
    <w:p w14:paraId="1A593499" w14:textId="77777777" w:rsidR="00436381" w:rsidRPr="00436381" w:rsidRDefault="00436381" w:rsidP="0079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439B76" w14:textId="77777777" w:rsidR="005050D7" w:rsidRDefault="00B44DFA" w:rsidP="00796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</w:t>
      </w:r>
      <w:r w:rsidR="00734143">
        <w:rPr>
          <w:rFonts w:ascii="Times New Roman" w:hAnsi="Times New Roman" w:cs="Times New Roman"/>
          <w:b/>
          <w:sz w:val="24"/>
          <w:szCs w:val="24"/>
        </w:rPr>
        <w:t xml:space="preserve"> и цена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876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>онтракта</w:t>
      </w:r>
    </w:p>
    <w:p w14:paraId="1BAFDB75" w14:textId="77777777" w:rsidR="00436381" w:rsidRPr="00436381" w:rsidRDefault="00436381" w:rsidP="007965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82C609" w14:textId="7F89D270" w:rsidR="00341B1E" w:rsidRPr="00732453" w:rsidRDefault="005050D7" w:rsidP="002353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6381">
        <w:rPr>
          <w:rFonts w:ascii="Times New Roman" w:hAnsi="Times New Roman" w:cs="Times New Roman"/>
          <w:sz w:val="24"/>
          <w:szCs w:val="24"/>
        </w:rPr>
        <w:t xml:space="preserve">1.1. </w:t>
      </w:r>
      <w:r w:rsidR="00341B1E" w:rsidRPr="00732453">
        <w:rPr>
          <w:rFonts w:ascii="Times New Roman" w:hAnsi="Times New Roman" w:cs="Times New Roman"/>
          <w:sz w:val="24"/>
          <w:szCs w:val="24"/>
        </w:rPr>
        <w:t>В сроки</w:t>
      </w:r>
      <w:r w:rsidR="006D40AF">
        <w:rPr>
          <w:rFonts w:ascii="Times New Roman" w:hAnsi="Times New Roman" w:cs="Times New Roman"/>
          <w:sz w:val="24"/>
          <w:szCs w:val="24"/>
        </w:rPr>
        <w:t>,</w:t>
      </w:r>
      <w:r w:rsidR="00341B1E" w:rsidRPr="00732453">
        <w:rPr>
          <w:rFonts w:ascii="Times New Roman" w:hAnsi="Times New Roman" w:cs="Times New Roman"/>
          <w:sz w:val="24"/>
          <w:szCs w:val="24"/>
        </w:rPr>
        <w:t xml:space="preserve"> установленные настоящим Контрактом</w:t>
      </w:r>
      <w:r w:rsidR="006D40AF">
        <w:rPr>
          <w:rFonts w:ascii="Times New Roman" w:hAnsi="Times New Roman" w:cs="Times New Roman"/>
          <w:sz w:val="24"/>
          <w:szCs w:val="24"/>
        </w:rPr>
        <w:t>,</w:t>
      </w:r>
      <w:r w:rsidR="00341B1E" w:rsidRPr="00732453">
        <w:rPr>
          <w:rFonts w:ascii="Times New Roman" w:hAnsi="Times New Roman" w:cs="Times New Roman"/>
          <w:sz w:val="24"/>
          <w:szCs w:val="24"/>
        </w:rPr>
        <w:t xml:space="preserve"> </w:t>
      </w:r>
      <w:r w:rsidR="00341B1E" w:rsidRPr="00C278BC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341B1E">
        <w:rPr>
          <w:rFonts w:ascii="Times New Roman" w:hAnsi="Times New Roman" w:cs="Times New Roman"/>
          <w:sz w:val="24"/>
          <w:szCs w:val="24"/>
        </w:rPr>
        <w:t xml:space="preserve"> </w:t>
      </w:r>
      <w:r w:rsidR="00341B1E" w:rsidRPr="00732453">
        <w:rPr>
          <w:rFonts w:ascii="Times New Roman" w:hAnsi="Times New Roman" w:cs="Times New Roman"/>
          <w:sz w:val="24"/>
          <w:szCs w:val="24"/>
        </w:rPr>
        <w:t xml:space="preserve">обязуется </w:t>
      </w:r>
      <w:r w:rsidR="00341B1E">
        <w:rPr>
          <w:rFonts w:ascii="Times New Roman" w:hAnsi="Times New Roman" w:cs="Times New Roman"/>
          <w:sz w:val="24"/>
          <w:szCs w:val="24"/>
        </w:rPr>
        <w:t xml:space="preserve">оказать </w:t>
      </w:r>
      <w:r w:rsidR="00341B1E" w:rsidRPr="00732453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23530C" w:rsidRPr="0023530C">
        <w:rPr>
          <w:rFonts w:ascii="Times New Roman" w:hAnsi="Times New Roman" w:cs="Times New Roman"/>
          <w:sz w:val="24"/>
          <w:szCs w:val="24"/>
        </w:rPr>
        <w:t>Оказание услуг</w:t>
      </w:r>
      <w:r w:rsidR="00612745">
        <w:rPr>
          <w:rFonts w:ascii="Times New Roman" w:hAnsi="Times New Roman" w:cs="Times New Roman"/>
          <w:sz w:val="24"/>
          <w:szCs w:val="24"/>
        </w:rPr>
        <w:t xml:space="preserve">и по организации и обеспечению </w:t>
      </w:r>
      <w:r w:rsidR="0023530C" w:rsidRPr="0023530C">
        <w:rPr>
          <w:rFonts w:ascii="Times New Roman" w:hAnsi="Times New Roman" w:cs="Times New Roman"/>
          <w:sz w:val="24"/>
          <w:szCs w:val="24"/>
        </w:rPr>
        <w:t>культурно-массового мероприятия – открытый фестиваль казачьей культуры «Казачья воля»</w:t>
      </w:r>
      <w:r w:rsidR="00341B1E" w:rsidRPr="00732453">
        <w:rPr>
          <w:rFonts w:ascii="Times New Roman" w:hAnsi="Times New Roman" w:cs="Times New Roman"/>
          <w:sz w:val="24"/>
          <w:szCs w:val="24"/>
        </w:rPr>
        <w:t>, а Заказчик</w:t>
      </w:r>
      <w:r w:rsidR="006237DD">
        <w:rPr>
          <w:rFonts w:ascii="Times New Roman" w:hAnsi="Times New Roman" w:cs="Times New Roman"/>
          <w:sz w:val="24"/>
          <w:szCs w:val="24"/>
        </w:rPr>
        <w:t xml:space="preserve"> обязуется принять и оплатить</w:t>
      </w:r>
      <w:r w:rsidR="00341B1E" w:rsidRPr="00732453">
        <w:rPr>
          <w:rFonts w:ascii="Times New Roman" w:hAnsi="Times New Roman" w:cs="Times New Roman"/>
          <w:sz w:val="24"/>
          <w:szCs w:val="24"/>
        </w:rPr>
        <w:t xml:space="preserve"> </w:t>
      </w:r>
      <w:r w:rsidR="00341B1E">
        <w:rPr>
          <w:rFonts w:ascii="Times New Roman" w:hAnsi="Times New Roman" w:cs="Times New Roman"/>
          <w:sz w:val="24"/>
          <w:szCs w:val="24"/>
        </w:rPr>
        <w:t>оказанные Услуги</w:t>
      </w:r>
      <w:r w:rsidR="00341B1E" w:rsidRPr="00732453">
        <w:rPr>
          <w:rFonts w:ascii="Times New Roman" w:hAnsi="Times New Roman" w:cs="Times New Roman"/>
          <w:sz w:val="24"/>
          <w:szCs w:val="24"/>
        </w:rPr>
        <w:t>.</w:t>
      </w:r>
    </w:p>
    <w:p w14:paraId="67F41964" w14:textId="44CE9AB5" w:rsidR="00437DED" w:rsidRDefault="00437DED" w:rsidP="00796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381">
        <w:rPr>
          <w:rFonts w:ascii="Times New Roman" w:hAnsi="Times New Roman" w:cs="Times New Roman"/>
          <w:sz w:val="24"/>
          <w:szCs w:val="24"/>
        </w:rPr>
        <w:t>1.</w:t>
      </w:r>
      <w:r w:rsidR="00341B1E">
        <w:rPr>
          <w:rFonts w:ascii="Times New Roman" w:hAnsi="Times New Roman" w:cs="Times New Roman"/>
          <w:sz w:val="24"/>
          <w:szCs w:val="24"/>
        </w:rPr>
        <w:t>2</w:t>
      </w:r>
      <w:r w:rsidR="00E20C13">
        <w:rPr>
          <w:rFonts w:ascii="Times New Roman" w:hAnsi="Times New Roman" w:cs="Times New Roman"/>
          <w:sz w:val="24"/>
          <w:szCs w:val="24"/>
        </w:rPr>
        <w:t>. Состав,</w:t>
      </w:r>
      <w:r w:rsidRPr="00436381">
        <w:rPr>
          <w:rFonts w:ascii="Times New Roman" w:hAnsi="Times New Roman" w:cs="Times New Roman"/>
          <w:sz w:val="24"/>
          <w:szCs w:val="24"/>
        </w:rPr>
        <w:t xml:space="preserve"> объем </w:t>
      </w:r>
      <w:r w:rsidR="00341B1E">
        <w:rPr>
          <w:rFonts w:ascii="Times New Roman" w:hAnsi="Times New Roman" w:cs="Times New Roman"/>
          <w:sz w:val="24"/>
          <w:szCs w:val="24"/>
        </w:rPr>
        <w:t>У</w:t>
      </w:r>
      <w:r w:rsidR="0067289C">
        <w:rPr>
          <w:rFonts w:ascii="Times New Roman" w:hAnsi="Times New Roman" w:cs="Times New Roman"/>
          <w:sz w:val="24"/>
          <w:szCs w:val="24"/>
        </w:rPr>
        <w:t>слуг</w:t>
      </w:r>
      <w:r w:rsidR="004D0BD3">
        <w:rPr>
          <w:rFonts w:ascii="Times New Roman" w:hAnsi="Times New Roman" w:cs="Times New Roman"/>
          <w:sz w:val="24"/>
          <w:szCs w:val="24"/>
        </w:rPr>
        <w:t xml:space="preserve"> </w:t>
      </w:r>
      <w:r w:rsidR="00E20C13">
        <w:rPr>
          <w:rFonts w:ascii="Times New Roman" w:hAnsi="Times New Roman" w:cs="Times New Roman"/>
          <w:sz w:val="24"/>
          <w:szCs w:val="24"/>
        </w:rPr>
        <w:t xml:space="preserve">и требования </w:t>
      </w:r>
      <w:r w:rsidRPr="00436381">
        <w:rPr>
          <w:rFonts w:ascii="Times New Roman" w:hAnsi="Times New Roman" w:cs="Times New Roman"/>
          <w:sz w:val="24"/>
          <w:szCs w:val="24"/>
        </w:rPr>
        <w:t>определя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436381">
        <w:rPr>
          <w:rFonts w:ascii="Times New Roman" w:hAnsi="Times New Roman" w:cs="Times New Roman"/>
          <w:sz w:val="24"/>
          <w:szCs w:val="24"/>
        </w:rPr>
        <w:t>тся приложением №</w:t>
      </w:r>
      <w:r w:rsidR="00341B1E">
        <w:rPr>
          <w:rFonts w:ascii="Times New Roman" w:hAnsi="Times New Roman" w:cs="Times New Roman"/>
          <w:sz w:val="24"/>
          <w:szCs w:val="24"/>
        </w:rPr>
        <w:t>1</w:t>
      </w:r>
      <w:r w:rsidR="00E20C13">
        <w:rPr>
          <w:rFonts w:ascii="Times New Roman" w:hAnsi="Times New Roman" w:cs="Times New Roman"/>
          <w:sz w:val="24"/>
          <w:szCs w:val="24"/>
        </w:rPr>
        <w:t>, 2</w:t>
      </w:r>
      <w:r w:rsidRPr="00436381">
        <w:rPr>
          <w:rFonts w:ascii="Times New Roman" w:hAnsi="Times New Roman" w:cs="Times New Roman"/>
          <w:sz w:val="24"/>
          <w:szCs w:val="24"/>
        </w:rPr>
        <w:t xml:space="preserve"> к Контракту.</w:t>
      </w:r>
    </w:p>
    <w:p w14:paraId="5E924090" w14:textId="515975F5" w:rsidR="00341B1E" w:rsidRPr="00732453" w:rsidRDefault="00341B1E" w:rsidP="00341B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32453">
        <w:rPr>
          <w:rFonts w:ascii="Times New Roman" w:hAnsi="Times New Roman" w:cs="Times New Roman"/>
          <w:sz w:val="24"/>
          <w:szCs w:val="24"/>
        </w:rPr>
        <w:t xml:space="preserve">. Цена Контракта составляет </w:t>
      </w:r>
      <w:r w:rsidR="00E41ED9">
        <w:rPr>
          <w:rFonts w:ascii="Times New Roman" w:hAnsi="Times New Roman" w:cs="Times New Roman"/>
          <w:sz w:val="24"/>
          <w:szCs w:val="24"/>
        </w:rPr>
        <w:t>2</w:t>
      </w:r>
      <w:r w:rsidR="00612745">
        <w:rPr>
          <w:rFonts w:ascii="Times New Roman" w:hAnsi="Times New Roman" w:cs="Times New Roman"/>
          <w:sz w:val="24"/>
          <w:szCs w:val="24"/>
        </w:rPr>
        <w:t>7</w:t>
      </w:r>
      <w:r w:rsidR="00E41ED9">
        <w:rPr>
          <w:rFonts w:ascii="Times New Roman" w:hAnsi="Times New Roman" w:cs="Times New Roman"/>
          <w:sz w:val="24"/>
          <w:szCs w:val="24"/>
        </w:rPr>
        <w:t xml:space="preserve">5 </w:t>
      </w:r>
      <w:r w:rsidR="00612745">
        <w:rPr>
          <w:rFonts w:ascii="Times New Roman" w:hAnsi="Times New Roman" w:cs="Times New Roman"/>
          <w:sz w:val="24"/>
          <w:szCs w:val="24"/>
        </w:rPr>
        <w:t>0</w:t>
      </w:r>
      <w:r w:rsidR="00C278BC">
        <w:rPr>
          <w:rFonts w:ascii="Times New Roman" w:hAnsi="Times New Roman" w:cs="Times New Roman"/>
          <w:sz w:val="24"/>
          <w:szCs w:val="24"/>
        </w:rPr>
        <w:t>00,</w:t>
      </w:r>
      <w:r w:rsidR="00C278BC" w:rsidRPr="00C278BC">
        <w:rPr>
          <w:rFonts w:ascii="Times New Roman" w:hAnsi="Times New Roman" w:cs="Times New Roman"/>
          <w:sz w:val="24"/>
          <w:szCs w:val="24"/>
        </w:rPr>
        <w:t xml:space="preserve">0 </w:t>
      </w:r>
      <w:r w:rsidRPr="00C278BC">
        <w:rPr>
          <w:rFonts w:ascii="Times New Roman" w:hAnsi="Times New Roman" w:cs="Times New Roman"/>
          <w:sz w:val="24"/>
          <w:szCs w:val="24"/>
        </w:rPr>
        <w:t>(</w:t>
      </w:r>
      <w:r w:rsidR="00575FF9">
        <w:rPr>
          <w:rFonts w:ascii="Times New Roman" w:hAnsi="Times New Roman" w:cs="Times New Roman"/>
          <w:sz w:val="24"/>
          <w:szCs w:val="24"/>
        </w:rPr>
        <w:t xml:space="preserve">двести </w:t>
      </w:r>
      <w:r w:rsidR="00612745">
        <w:rPr>
          <w:rFonts w:ascii="Times New Roman" w:hAnsi="Times New Roman" w:cs="Times New Roman"/>
          <w:sz w:val="24"/>
          <w:szCs w:val="24"/>
        </w:rPr>
        <w:t>семьдесят</w:t>
      </w:r>
      <w:r w:rsidR="007E7EE9">
        <w:rPr>
          <w:rFonts w:ascii="Times New Roman" w:hAnsi="Times New Roman" w:cs="Times New Roman"/>
          <w:sz w:val="24"/>
          <w:szCs w:val="24"/>
        </w:rPr>
        <w:t xml:space="preserve"> </w:t>
      </w:r>
      <w:r w:rsidR="00E41ED9">
        <w:rPr>
          <w:rFonts w:ascii="Times New Roman" w:hAnsi="Times New Roman" w:cs="Times New Roman"/>
          <w:sz w:val="24"/>
          <w:szCs w:val="24"/>
        </w:rPr>
        <w:t>пять</w:t>
      </w:r>
      <w:r w:rsidR="00575FF9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C278BC">
        <w:rPr>
          <w:rFonts w:ascii="Times New Roman" w:hAnsi="Times New Roman" w:cs="Times New Roman"/>
          <w:sz w:val="24"/>
          <w:szCs w:val="24"/>
        </w:rPr>
        <w:t>)</w:t>
      </w:r>
      <w:r w:rsidRPr="0073245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C278BC">
        <w:rPr>
          <w:rFonts w:ascii="Times New Roman" w:hAnsi="Times New Roman" w:cs="Times New Roman"/>
          <w:sz w:val="24"/>
          <w:szCs w:val="24"/>
        </w:rPr>
        <w:t>00</w:t>
      </w:r>
      <w:r w:rsidRPr="00732453">
        <w:rPr>
          <w:rFonts w:ascii="Times New Roman" w:hAnsi="Times New Roman" w:cs="Times New Roman"/>
          <w:sz w:val="24"/>
          <w:szCs w:val="24"/>
        </w:rPr>
        <w:t xml:space="preserve"> копеек. Цена Контракта является твердой и определяется на весь срок исполнения </w:t>
      </w:r>
      <w:r w:rsidR="00CD2876">
        <w:rPr>
          <w:rFonts w:ascii="Times New Roman" w:hAnsi="Times New Roman" w:cs="Times New Roman"/>
          <w:sz w:val="24"/>
          <w:szCs w:val="24"/>
        </w:rPr>
        <w:t>К</w:t>
      </w:r>
      <w:r w:rsidRPr="00732453">
        <w:rPr>
          <w:rFonts w:ascii="Times New Roman" w:hAnsi="Times New Roman" w:cs="Times New Roman"/>
          <w:sz w:val="24"/>
          <w:szCs w:val="24"/>
        </w:rPr>
        <w:t>онтракта, за исключением случаев, предусмотренных настоящим Контрактом</w:t>
      </w:r>
      <w:r w:rsidR="00C23B9B">
        <w:rPr>
          <w:rFonts w:ascii="Times New Roman" w:hAnsi="Times New Roman" w:cs="Times New Roman"/>
          <w:sz w:val="24"/>
          <w:szCs w:val="24"/>
        </w:rPr>
        <w:t xml:space="preserve"> или законодательством Российской Федерации</w:t>
      </w:r>
      <w:r w:rsidRPr="00732453">
        <w:rPr>
          <w:rFonts w:ascii="Times New Roman" w:hAnsi="Times New Roman" w:cs="Times New Roman"/>
          <w:sz w:val="24"/>
          <w:szCs w:val="24"/>
        </w:rPr>
        <w:t>.</w:t>
      </w:r>
    </w:p>
    <w:p w14:paraId="0DDFF5A0" w14:textId="15F60273" w:rsidR="004A5B32" w:rsidRPr="00732453" w:rsidRDefault="004A5B32" w:rsidP="00341B1E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F7717">
        <w:rPr>
          <w:rFonts w:ascii="Times New Roman" w:hAnsi="Times New Roman" w:cs="Times New Roman"/>
          <w:sz w:val="24"/>
          <w:szCs w:val="24"/>
        </w:rPr>
        <w:t>Источник финансирования Контракта:</w:t>
      </w:r>
      <w:r w:rsidR="00DE6B07">
        <w:rPr>
          <w:rFonts w:ascii="Times New Roman" w:hAnsi="Times New Roman" w:cs="Times New Roman"/>
          <w:sz w:val="24"/>
          <w:szCs w:val="24"/>
        </w:rPr>
        <w:t xml:space="preserve"> </w:t>
      </w:r>
      <w:r w:rsidR="004D0BD3">
        <w:rPr>
          <w:rFonts w:ascii="Times New Roman" w:hAnsi="Times New Roman" w:cs="Times New Roman"/>
          <w:sz w:val="24"/>
          <w:szCs w:val="24"/>
        </w:rPr>
        <w:t>Хабаровский край – Бюджет Хабаровского края</w:t>
      </w:r>
      <w:r w:rsidR="006237DD">
        <w:rPr>
          <w:rFonts w:ascii="Times New Roman" w:hAnsi="Times New Roman" w:cs="Times New Roman"/>
          <w:sz w:val="24"/>
          <w:szCs w:val="24"/>
        </w:rPr>
        <w:t>.</w:t>
      </w:r>
    </w:p>
    <w:p w14:paraId="63DEC1DB" w14:textId="41851A9F" w:rsidR="00B369E1" w:rsidRDefault="00341B1E" w:rsidP="00B369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32453">
        <w:rPr>
          <w:rFonts w:ascii="Times New Roman" w:hAnsi="Times New Roman" w:cs="Times New Roman"/>
          <w:sz w:val="24"/>
          <w:szCs w:val="24"/>
        </w:rPr>
        <w:t xml:space="preserve">. В цену Контракта включены стоимость </w:t>
      </w:r>
      <w:r w:rsidR="00BF47E5">
        <w:rPr>
          <w:rFonts w:ascii="Times New Roman" w:hAnsi="Times New Roman" w:cs="Times New Roman"/>
          <w:sz w:val="24"/>
          <w:szCs w:val="24"/>
        </w:rPr>
        <w:t>оказываемых Услуг</w:t>
      </w:r>
      <w:r w:rsidRPr="00732453">
        <w:rPr>
          <w:rFonts w:ascii="Times New Roman" w:hAnsi="Times New Roman" w:cs="Times New Roman"/>
          <w:sz w:val="24"/>
          <w:szCs w:val="24"/>
        </w:rPr>
        <w:t xml:space="preserve">, </w:t>
      </w:r>
      <w:r w:rsidR="00BF47E5">
        <w:rPr>
          <w:rFonts w:ascii="Times New Roman" w:hAnsi="Times New Roman" w:cs="Times New Roman"/>
          <w:sz w:val="24"/>
          <w:szCs w:val="24"/>
        </w:rPr>
        <w:t xml:space="preserve">включая все </w:t>
      </w:r>
      <w:r w:rsidRPr="00732453">
        <w:rPr>
          <w:rFonts w:ascii="Times New Roman" w:hAnsi="Times New Roman" w:cs="Times New Roman"/>
          <w:sz w:val="24"/>
          <w:szCs w:val="24"/>
        </w:rPr>
        <w:t xml:space="preserve">расходы, связанные с выполнением обязательств </w:t>
      </w:r>
      <w:r w:rsidR="00BF47E5">
        <w:rPr>
          <w:rFonts w:ascii="Times New Roman" w:hAnsi="Times New Roman" w:cs="Times New Roman"/>
          <w:sz w:val="24"/>
          <w:szCs w:val="24"/>
        </w:rPr>
        <w:t>Исполнителя</w:t>
      </w:r>
      <w:r w:rsidRPr="00732453">
        <w:rPr>
          <w:rFonts w:ascii="Times New Roman" w:hAnsi="Times New Roman" w:cs="Times New Roman"/>
          <w:sz w:val="24"/>
          <w:szCs w:val="24"/>
        </w:rPr>
        <w:t xml:space="preserve">, </w:t>
      </w:r>
      <w:r w:rsidR="00411CC8" w:rsidRPr="00732453">
        <w:rPr>
          <w:rFonts w:ascii="Times New Roman" w:hAnsi="Times New Roman" w:cs="Times New Roman"/>
          <w:sz w:val="24"/>
          <w:szCs w:val="24"/>
        </w:rPr>
        <w:t>все налоги</w:t>
      </w:r>
      <w:r w:rsidR="004D0BD3">
        <w:rPr>
          <w:rFonts w:ascii="Times New Roman" w:hAnsi="Times New Roman" w:cs="Times New Roman"/>
          <w:sz w:val="24"/>
          <w:szCs w:val="24"/>
        </w:rPr>
        <w:t>,</w:t>
      </w:r>
      <w:r w:rsidR="00411CC8">
        <w:rPr>
          <w:rFonts w:ascii="Times New Roman" w:hAnsi="Times New Roman" w:cs="Times New Roman"/>
          <w:sz w:val="24"/>
          <w:szCs w:val="24"/>
        </w:rPr>
        <w:t xml:space="preserve"> </w:t>
      </w:r>
      <w:r w:rsidRPr="00732453">
        <w:rPr>
          <w:rFonts w:ascii="Times New Roman" w:hAnsi="Times New Roman" w:cs="Times New Roman"/>
          <w:sz w:val="24"/>
          <w:szCs w:val="24"/>
        </w:rPr>
        <w:t xml:space="preserve">пошлины, сборы, отчисления и другие платежи, которые </w:t>
      </w:r>
      <w:r w:rsidR="00BF47E5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32453">
        <w:rPr>
          <w:rFonts w:ascii="Times New Roman" w:hAnsi="Times New Roman" w:cs="Times New Roman"/>
          <w:sz w:val="24"/>
          <w:szCs w:val="24"/>
        </w:rPr>
        <w:t xml:space="preserve">должен оплачивать при исполнении Контракта или на иных </w:t>
      </w:r>
      <w:r w:rsidRPr="007C548E">
        <w:rPr>
          <w:rFonts w:ascii="Times New Roman" w:hAnsi="Times New Roman" w:cs="Times New Roman"/>
          <w:sz w:val="24"/>
          <w:szCs w:val="24"/>
        </w:rPr>
        <w:t>основаниях.</w:t>
      </w:r>
      <w:r w:rsidR="00B369E1" w:rsidRPr="007C548E">
        <w:rPr>
          <w:rFonts w:ascii="Times New Roman" w:hAnsi="Times New Roman" w:cs="Times New Roman"/>
          <w:sz w:val="24"/>
          <w:szCs w:val="24"/>
        </w:rPr>
        <w:t xml:space="preserve"> В случае если контракт заключается с Исполнителем, не являющимся в соответствии с законодательством Российской Федерации о налогах и сборах плательщиком НДС, то цена контракта НДС не облагается.</w:t>
      </w:r>
    </w:p>
    <w:p w14:paraId="2229A3B1" w14:textId="1104A078" w:rsidR="00863C39" w:rsidRPr="00732453" w:rsidRDefault="00863C39" w:rsidP="00863C3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324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C3B2B">
        <w:rPr>
          <w:rFonts w:ascii="Times New Roman" w:hAnsi="Times New Roman" w:cs="Times New Roman"/>
          <w:sz w:val="24"/>
          <w:szCs w:val="24"/>
        </w:rPr>
        <w:t xml:space="preserve">. </w:t>
      </w:r>
      <w:r w:rsidR="00B031B2" w:rsidRPr="002C3B2B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2C3B2B">
        <w:rPr>
          <w:rFonts w:ascii="Times New Roman" w:hAnsi="Times New Roman" w:cs="Times New Roman"/>
          <w:sz w:val="24"/>
          <w:szCs w:val="24"/>
        </w:rPr>
        <w:t>обязуется оказать Услуги по Контракту в полном объеме в срок</w:t>
      </w:r>
      <w:r w:rsidR="004D0BD3">
        <w:rPr>
          <w:rFonts w:ascii="Times New Roman" w:hAnsi="Times New Roman" w:cs="Times New Roman"/>
          <w:sz w:val="24"/>
          <w:szCs w:val="24"/>
        </w:rPr>
        <w:t>и</w:t>
      </w:r>
      <w:r w:rsidR="00D05B80">
        <w:rPr>
          <w:rFonts w:ascii="Times New Roman" w:hAnsi="Times New Roman" w:cs="Times New Roman"/>
          <w:sz w:val="24"/>
          <w:szCs w:val="24"/>
        </w:rPr>
        <w:t>,</w:t>
      </w:r>
      <w:r w:rsidRPr="002C3B2B">
        <w:rPr>
          <w:rFonts w:ascii="Times New Roman" w:hAnsi="Times New Roman" w:cs="Times New Roman"/>
          <w:sz w:val="24"/>
          <w:szCs w:val="24"/>
        </w:rPr>
        <w:t xml:space="preserve"> </w:t>
      </w:r>
      <w:r w:rsidR="004D0BD3">
        <w:rPr>
          <w:rFonts w:ascii="Times New Roman" w:hAnsi="Times New Roman" w:cs="Times New Roman"/>
          <w:sz w:val="24"/>
          <w:szCs w:val="24"/>
        </w:rPr>
        <w:t>установленные Приложением 1 к Контракту</w:t>
      </w:r>
      <w:r w:rsidRPr="002C3B2B">
        <w:rPr>
          <w:rFonts w:ascii="Times New Roman" w:hAnsi="Times New Roman" w:cs="Times New Roman"/>
          <w:sz w:val="24"/>
          <w:szCs w:val="24"/>
        </w:rPr>
        <w:t>.</w:t>
      </w:r>
      <w:r w:rsidRPr="007324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9EB050" w14:textId="64AFCE0A" w:rsidR="00341B1E" w:rsidRPr="00732453" w:rsidRDefault="00863C39" w:rsidP="00341B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504FFE">
        <w:rPr>
          <w:rFonts w:ascii="Times New Roman" w:hAnsi="Times New Roman" w:cs="Times New Roman"/>
          <w:sz w:val="24"/>
          <w:szCs w:val="24"/>
        </w:rPr>
        <w:t>.</w:t>
      </w:r>
      <w:r w:rsidR="00B031B2">
        <w:rPr>
          <w:rFonts w:ascii="Times New Roman" w:hAnsi="Times New Roman" w:cs="Times New Roman"/>
          <w:sz w:val="24"/>
          <w:szCs w:val="24"/>
        </w:rPr>
        <w:t>7</w:t>
      </w:r>
      <w:r w:rsidRPr="00504FFE">
        <w:rPr>
          <w:rFonts w:ascii="Times New Roman" w:hAnsi="Times New Roman" w:cs="Times New Roman"/>
          <w:sz w:val="24"/>
          <w:szCs w:val="24"/>
        </w:rPr>
        <w:t xml:space="preserve">. </w:t>
      </w:r>
      <w:r w:rsidR="00341B1E">
        <w:rPr>
          <w:rFonts w:ascii="Times New Roman" w:hAnsi="Times New Roman" w:cs="Times New Roman"/>
          <w:sz w:val="24"/>
          <w:szCs w:val="24"/>
        </w:rPr>
        <w:t>Исполнитель</w:t>
      </w:r>
      <w:r w:rsidR="00341B1E" w:rsidRPr="00436381">
        <w:rPr>
          <w:rFonts w:ascii="Times New Roman" w:hAnsi="Times New Roman" w:cs="Times New Roman"/>
          <w:sz w:val="24"/>
          <w:szCs w:val="24"/>
        </w:rPr>
        <w:t xml:space="preserve"> гарантирует, что он обладает всеми необходимыми</w:t>
      </w:r>
      <w:r w:rsidR="00341B1E">
        <w:rPr>
          <w:rFonts w:ascii="Times New Roman" w:hAnsi="Times New Roman" w:cs="Times New Roman"/>
          <w:sz w:val="24"/>
          <w:szCs w:val="24"/>
        </w:rPr>
        <w:t xml:space="preserve"> </w:t>
      </w:r>
      <w:r w:rsidR="003F555F">
        <w:rPr>
          <w:rFonts w:ascii="Times New Roman" w:hAnsi="Times New Roman" w:cs="Times New Roman"/>
          <w:sz w:val="24"/>
          <w:szCs w:val="24"/>
        </w:rPr>
        <w:t>правами</w:t>
      </w:r>
      <w:r w:rsidR="00341B1E" w:rsidRPr="00436381">
        <w:rPr>
          <w:rFonts w:ascii="Times New Roman" w:hAnsi="Times New Roman" w:cs="Times New Roman"/>
          <w:sz w:val="24"/>
          <w:szCs w:val="24"/>
        </w:rPr>
        <w:t xml:space="preserve"> на </w:t>
      </w:r>
      <w:r w:rsidR="00BF47E5">
        <w:rPr>
          <w:rFonts w:ascii="Times New Roman" w:hAnsi="Times New Roman" w:cs="Times New Roman"/>
          <w:sz w:val="24"/>
          <w:szCs w:val="24"/>
        </w:rPr>
        <w:t>оказание У</w:t>
      </w:r>
      <w:r w:rsidR="00341B1E">
        <w:rPr>
          <w:rFonts w:ascii="Times New Roman" w:hAnsi="Times New Roman" w:cs="Times New Roman"/>
          <w:sz w:val="24"/>
          <w:szCs w:val="24"/>
        </w:rPr>
        <w:t>слуг</w:t>
      </w:r>
      <w:r w:rsidR="00341B1E" w:rsidRPr="00436381">
        <w:rPr>
          <w:rFonts w:ascii="Times New Roman" w:hAnsi="Times New Roman" w:cs="Times New Roman"/>
          <w:sz w:val="24"/>
          <w:szCs w:val="24"/>
        </w:rPr>
        <w:t xml:space="preserve"> по Контракту и обязуется поддерживать их в силе </w:t>
      </w:r>
      <w:r w:rsidR="00341B1E">
        <w:rPr>
          <w:rFonts w:ascii="Times New Roman" w:hAnsi="Times New Roman" w:cs="Times New Roman"/>
          <w:sz w:val="24"/>
          <w:szCs w:val="24"/>
        </w:rPr>
        <w:t xml:space="preserve">в </w:t>
      </w:r>
      <w:r w:rsidR="00341B1E" w:rsidRPr="00436381">
        <w:rPr>
          <w:rFonts w:ascii="Times New Roman" w:hAnsi="Times New Roman" w:cs="Times New Roman"/>
          <w:sz w:val="24"/>
          <w:szCs w:val="24"/>
        </w:rPr>
        <w:t>течени</w:t>
      </w:r>
      <w:r w:rsidR="00341B1E">
        <w:rPr>
          <w:rFonts w:ascii="Times New Roman" w:hAnsi="Times New Roman" w:cs="Times New Roman"/>
          <w:sz w:val="24"/>
          <w:szCs w:val="24"/>
        </w:rPr>
        <w:t>е</w:t>
      </w:r>
      <w:r w:rsidR="00341B1E" w:rsidRPr="00436381">
        <w:rPr>
          <w:rFonts w:ascii="Times New Roman" w:hAnsi="Times New Roman" w:cs="Times New Roman"/>
          <w:sz w:val="24"/>
          <w:szCs w:val="24"/>
        </w:rPr>
        <w:t xml:space="preserve"> </w:t>
      </w:r>
      <w:r w:rsidR="00341B1E">
        <w:rPr>
          <w:rFonts w:ascii="Times New Roman" w:hAnsi="Times New Roman" w:cs="Times New Roman"/>
          <w:sz w:val="24"/>
          <w:szCs w:val="24"/>
        </w:rPr>
        <w:t xml:space="preserve">срока </w:t>
      </w:r>
      <w:r w:rsidR="00341B1E" w:rsidRPr="00436381">
        <w:rPr>
          <w:rFonts w:ascii="Times New Roman" w:hAnsi="Times New Roman" w:cs="Times New Roman"/>
          <w:sz w:val="24"/>
          <w:szCs w:val="24"/>
        </w:rPr>
        <w:t>действия Контракта</w:t>
      </w:r>
      <w:r w:rsidR="00341B1E">
        <w:rPr>
          <w:rFonts w:ascii="Times New Roman" w:hAnsi="Times New Roman" w:cs="Times New Roman"/>
          <w:sz w:val="24"/>
          <w:szCs w:val="24"/>
        </w:rPr>
        <w:t>, а также в период действия гарантийных обязательств</w:t>
      </w:r>
      <w:r w:rsidR="00341B1E" w:rsidRPr="00436381">
        <w:rPr>
          <w:rFonts w:ascii="Times New Roman" w:hAnsi="Times New Roman" w:cs="Times New Roman"/>
          <w:sz w:val="24"/>
          <w:szCs w:val="24"/>
        </w:rPr>
        <w:t>.</w:t>
      </w:r>
    </w:p>
    <w:p w14:paraId="5EDEBD76" w14:textId="77777777" w:rsidR="00A7505A" w:rsidRDefault="00A7505A" w:rsidP="00BF4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172DE3" w14:textId="77777777" w:rsidR="00BF47E5" w:rsidRDefault="00BF47E5" w:rsidP="00BF4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436381">
        <w:rPr>
          <w:rFonts w:ascii="Times New Roman" w:hAnsi="Times New Roman" w:cs="Times New Roman"/>
          <w:b/>
          <w:sz w:val="24"/>
          <w:szCs w:val="24"/>
        </w:rPr>
        <w:t xml:space="preserve">. Порядок сдачи и приемки </w:t>
      </w:r>
      <w:r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6E482505" w14:textId="77777777" w:rsidR="00BF47E5" w:rsidRPr="00436381" w:rsidRDefault="00BF47E5" w:rsidP="00BF47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56D886" w14:textId="32F7B99F" w:rsidR="00FF7C38" w:rsidRPr="00192704" w:rsidRDefault="00FF7C38" w:rsidP="00FF7C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B062E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B062E">
        <w:rPr>
          <w:rFonts w:ascii="Times New Roman" w:hAnsi="Times New Roman" w:cs="Times New Roman"/>
          <w:sz w:val="24"/>
          <w:szCs w:val="24"/>
        </w:rPr>
        <w:t xml:space="preserve">. </w:t>
      </w:r>
      <w:r w:rsidRPr="00F567EE">
        <w:rPr>
          <w:rFonts w:ascii="Times New Roman" w:hAnsi="Times New Roman" w:cs="Times New Roman"/>
          <w:sz w:val="24"/>
          <w:szCs w:val="24"/>
        </w:rPr>
        <w:t xml:space="preserve">По факту </w:t>
      </w:r>
      <w:r w:rsidR="004D0BD3">
        <w:rPr>
          <w:rFonts w:ascii="Times New Roman" w:hAnsi="Times New Roman" w:cs="Times New Roman"/>
          <w:sz w:val="24"/>
          <w:szCs w:val="24"/>
        </w:rPr>
        <w:t>оказания услуг</w:t>
      </w:r>
      <w:r w:rsidRPr="00F567EE">
        <w:rPr>
          <w:rFonts w:ascii="Times New Roman" w:hAnsi="Times New Roman" w:cs="Times New Roman"/>
          <w:sz w:val="24"/>
          <w:szCs w:val="24"/>
        </w:rPr>
        <w:t xml:space="preserve">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567EE">
        <w:rPr>
          <w:rFonts w:ascii="Times New Roman" w:hAnsi="Times New Roman" w:cs="Times New Roman"/>
          <w:sz w:val="24"/>
          <w:szCs w:val="24"/>
        </w:rPr>
        <w:t xml:space="preserve">онтрактом, </w:t>
      </w:r>
      <w:r w:rsidR="004D0BD3">
        <w:rPr>
          <w:rFonts w:ascii="Times New Roman" w:hAnsi="Times New Roman" w:cs="Times New Roman"/>
          <w:sz w:val="24"/>
          <w:szCs w:val="24"/>
        </w:rPr>
        <w:t xml:space="preserve">Исполнителем в течение </w:t>
      </w:r>
      <w:r w:rsidR="00575FF9">
        <w:rPr>
          <w:rFonts w:ascii="Times New Roman" w:hAnsi="Times New Roman" w:cs="Times New Roman"/>
          <w:sz w:val="24"/>
          <w:szCs w:val="24"/>
        </w:rPr>
        <w:t>5</w:t>
      </w:r>
      <w:r w:rsidR="004D0BD3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="00DE3D48">
        <w:rPr>
          <w:rFonts w:ascii="Times New Roman" w:hAnsi="Times New Roman" w:cs="Times New Roman"/>
          <w:sz w:val="24"/>
          <w:szCs w:val="24"/>
        </w:rPr>
        <w:t xml:space="preserve"> составляется,</w:t>
      </w:r>
      <w:r w:rsidRPr="00F567EE">
        <w:rPr>
          <w:rFonts w:ascii="Times New Roman" w:hAnsi="Times New Roman" w:cs="Times New Roman"/>
          <w:sz w:val="24"/>
          <w:szCs w:val="24"/>
        </w:rPr>
        <w:t xml:space="preserve"> </w:t>
      </w:r>
      <w:r w:rsidRPr="00192704">
        <w:rPr>
          <w:rFonts w:ascii="Times New Roman" w:hAnsi="Times New Roman" w:cs="Times New Roman"/>
          <w:sz w:val="24"/>
          <w:szCs w:val="24"/>
        </w:rPr>
        <w:t xml:space="preserve">подписывается </w:t>
      </w:r>
      <w:r w:rsidR="00DE3D48">
        <w:rPr>
          <w:rFonts w:ascii="Times New Roman" w:hAnsi="Times New Roman" w:cs="Times New Roman"/>
          <w:sz w:val="24"/>
          <w:szCs w:val="24"/>
        </w:rPr>
        <w:t xml:space="preserve">и направляется Заказчику </w:t>
      </w:r>
      <w:hyperlink r:id="rId8" w:anchor="/document/403147771/entry/1000" w:tgtFrame="_blank" w:tooltip="Открыть документ в системе Гарант" w:history="1">
        <w:r w:rsidRPr="00192704">
          <w:rPr>
            <w:rFonts w:ascii="Times New Roman" w:hAnsi="Times New Roman" w:cs="Times New Roman"/>
            <w:sz w:val="24"/>
            <w:szCs w:val="24"/>
          </w:rPr>
          <w:t>документ о приемке</w:t>
        </w:r>
      </w:hyperlink>
      <w:r w:rsidR="00FE3753">
        <w:rPr>
          <w:rFonts w:ascii="Times New Roman" w:hAnsi="Times New Roman" w:cs="Times New Roman"/>
          <w:sz w:val="24"/>
          <w:szCs w:val="24"/>
        </w:rPr>
        <w:t xml:space="preserve"> (акт </w:t>
      </w:r>
      <w:r w:rsidR="004D0BD3">
        <w:rPr>
          <w:rFonts w:ascii="Times New Roman" w:hAnsi="Times New Roman" w:cs="Times New Roman"/>
          <w:sz w:val="24"/>
          <w:szCs w:val="24"/>
        </w:rPr>
        <w:t>оказанных услуг</w:t>
      </w:r>
      <w:r w:rsidR="00FE3753">
        <w:rPr>
          <w:rFonts w:ascii="Times New Roman" w:hAnsi="Times New Roman" w:cs="Times New Roman"/>
          <w:sz w:val="24"/>
          <w:szCs w:val="24"/>
        </w:rPr>
        <w:t>)</w:t>
      </w:r>
      <w:r w:rsidRPr="00192704">
        <w:rPr>
          <w:rFonts w:ascii="Times New Roman" w:hAnsi="Times New Roman" w:cs="Times New Roman"/>
          <w:sz w:val="24"/>
          <w:szCs w:val="24"/>
        </w:rPr>
        <w:t>.</w:t>
      </w:r>
    </w:p>
    <w:p w14:paraId="3EB8B14B" w14:textId="77777777" w:rsidR="00FE3753" w:rsidRPr="00FE3753" w:rsidRDefault="00FE3753" w:rsidP="00FE3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3753">
        <w:rPr>
          <w:rFonts w:ascii="Times New Roman" w:hAnsi="Times New Roman" w:cs="Times New Roman"/>
          <w:sz w:val="24"/>
          <w:szCs w:val="24"/>
        </w:rPr>
        <w:t xml:space="preserve">2.2. В случае получения от Заказчика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исправленный </w:t>
      </w:r>
      <w:hyperlink r:id="rId9" w:anchor="/document/403147771/entry/1000" w:history="1">
        <w:r w:rsidRPr="00FE3753">
          <w:rPr>
            <w:rStyle w:val="aa"/>
            <w:rFonts w:ascii="Times New Roman" w:hAnsi="Times New Roman" w:cs="Times New Roman"/>
            <w:color w:val="auto"/>
            <w:sz w:val="24"/>
            <w:szCs w:val="24"/>
            <w:u w:val="none"/>
          </w:rPr>
          <w:t>документ</w:t>
        </w:r>
      </w:hyperlink>
      <w:r w:rsidRPr="00FE3753">
        <w:rPr>
          <w:rFonts w:ascii="Times New Roman" w:hAnsi="Times New Roman" w:cs="Times New Roman"/>
          <w:sz w:val="24"/>
          <w:szCs w:val="24"/>
        </w:rPr>
        <w:t xml:space="preserve"> о приемке.</w:t>
      </w:r>
    </w:p>
    <w:p w14:paraId="4E7655B3" w14:textId="7A844995" w:rsidR="00FE3753" w:rsidRPr="00FE3753" w:rsidRDefault="00FE3753" w:rsidP="00FE375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E3753">
        <w:rPr>
          <w:rFonts w:ascii="Times New Roman" w:hAnsi="Times New Roman" w:cs="Times New Roman"/>
          <w:sz w:val="24"/>
          <w:szCs w:val="24"/>
        </w:rPr>
        <w:t xml:space="preserve">2.3. Датой приемки </w:t>
      </w:r>
      <w:r>
        <w:rPr>
          <w:rFonts w:ascii="Times New Roman" w:hAnsi="Times New Roman" w:cs="Times New Roman"/>
          <w:sz w:val="24"/>
          <w:szCs w:val="24"/>
        </w:rPr>
        <w:t>услуги</w:t>
      </w:r>
      <w:r w:rsidRPr="00FE3753">
        <w:rPr>
          <w:rFonts w:ascii="Times New Roman" w:hAnsi="Times New Roman" w:cs="Times New Roman"/>
          <w:sz w:val="24"/>
          <w:szCs w:val="24"/>
        </w:rPr>
        <w:t xml:space="preserve"> считается</w:t>
      </w:r>
      <w:r>
        <w:rPr>
          <w:rFonts w:ascii="Times New Roman" w:hAnsi="Times New Roman" w:cs="Times New Roman"/>
          <w:sz w:val="24"/>
          <w:szCs w:val="24"/>
        </w:rPr>
        <w:t xml:space="preserve"> дата подписания Заказчиком документа о приемке</w:t>
      </w:r>
      <w:r w:rsidRPr="00FE3753">
        <w:rPr>
          <w:rFonts w:ascii="Times New Roman" w:hAnsi="Times New Roman" w:cs="Times New Roman"/>
          <w:sz w:val="24"/>
          <w:szCs w:val="24"/>
        </w:rPr>
        <w:t>.</w:t>
      </w:r>
    </w:p>
    <w:p w14:paraId="1816B6D5" w14:textId="77777777" w:rsidR="00863C39" w:rsidRDefault="00863C39" w:rsidP="00A376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70D73B" w14:textId="2F7560AD" w:rsidR="00863C39" w:rsidRPr="00732453" w:rsidRDefault="00863C39" w:rsidP="00863C3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3. Порядок оплаты</w:t>
      </w:r>
      <w:r w:rsidR="00612745">
        <w:rPr>
          <w:rFonts w:ascii="Times New Roman" w:hAnsi="Times New Roman" w:cs="Times New Roman"/>
          <w:b/>
          <w:sz w:val="24"/>
          <w:szCs w:val="24"/>
        </w:rPr>
        <w:t xml:space="preserve"> и срок оказания услуг и исполнения контракта</w:t>
      </w:r>
    </w:p>
    <w:p w14:paraId="15FDC1B6" w14:textId="77777777" w:rsidR="00863C39" w:rsidRPr="00732453" w:rsidRDefault="00863C39" w:rsidP="00863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2FD1D56" w14:textId="77777777" w:rsidR="00B031B2" w:rsidRPr="00732453" w:rsidRDefault="00B031B2" w:rsidP="00B03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2453">
        <w:rPr>
          <w:rFonts w:ascii="Times New Roman" w:hAnsi="Times New Roman" w:cs="Times New Roman"/>
          <w:sz w:val="24"/>
          <w:szCs w:val="24"/>
        </w:rPr>
        <w:t>. Оплата по Контракту производится в следующем порядке:</w:t>
      </w:r>
    </w:p>
    <w:p w14:paraId="035B4B41" w14:textId="77777777" w:rsidR="00B031B2" w:rsidRPr="00732453" w:rsidRDefault="00B031B2" w:rsidP="00B03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2453">
        <w:rPr>
          <w:rFonts w:ascii="Times New Roman" w:hAnsi="Times New Roman" w:cs="Times New Roman"/>
          <w:sz w:val="24"/>
          <w:szCs w:val="24"/>
        </w:rPr>
        <w:t xml:space="preserve">.1. оплата производится в рублях Российской Федерации безналичным расчетом путем перечисления Заказчиком денежных средств на указанный в Контракте счет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732453">
        <w:rPr>
          <w:rFonts w:ascii="Times New Roman" w:hAnsi="Times New Roman" w:cs="Times New Roman"/>
          <w:sz w:val="24"/>
          <w:szCs w:val="24"/>
        </w:rPr>
        <w:t>;</w:t>
      </w:r>
    </w:p>
    <w:p w14:paraId="6062BC60" w14:textId="0DC96114" w:rsidR="00B031B2" w:rsidRPr="00732453" w:rsidRDefault="00B031B2" w:rsidP="00B031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32453">
        <w:rPr>
          <w:rFonts w:ascii="Times New Roman" w:hAnsi="Times New Roman" w:cs="Times New Roman"/>
          <w:sz w:val="24"/>
          <w:szCs w:val="24"/>
        </w:rPr>
        <w:t xml:space="preserve">.2. оплата производится по факту </w:t>
      </w:r>
      <w:r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C75A2E">
        <w:rPr>
          <w:rFonts w:ascii="Times New Roman" w:hAnsi="Times New Roman" w:cs="Times New Roman"/>
          <w:sz w:val="24"/>
          <w:szCs w:val="24"/>
        </w:rPr>
        <w:t xml:space="preserve">или отдельного этапа </w:t>
      </w:r>
      <w:r w:rsidRPr="00732453">
        <w:rPr>
          <w:rFonts w:ascii="Times New Roman" w:hAnsi="Times New Roman" w:cs="Times New Roman"/>
          <w:sz w:val="24"/>
          <w:szCs w:val="24"/>
        </w:rPr>
        <w:t xml:space="preserve">на основании выставленного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732453">
        <w:rPr>
          <w:rFonts w:ascii="Times New Roman" w:hAnsi="Times New Roman" w:cs="Times New Roman"/>
          <w:sz w:val="24"/>
          <w:szCs w:val="24"/>
        </w:rPr>
        <w:t xml:space="preserve">счета в течение </w:t>
      </w:r>
      <w:r w:rsidR="00DE3D48">
        <w:rPr>
          <w:rFonts w:ascii="Times New Roman" w:hAnsi="Times New Roman" w:cs="Times New Roman"/>
          <w:sz w:val="24"/>
          <w:szCs w:val="24"/>
        </w:rPr>
        <w:t>10</w:t>
      </w:r>
      <w:r w:rsidR="008229D3">
        <w:rPr>
          <w:rFonts w:ascii="Times New Roman" w:hAnsi="Times New Roman" w:cs="Times New Roman"/>
          <w:sz w:val="24"/>
          <w:szCs w:val="24"/>
        </w:rPr>
        <w:t xml:space="preserve"> </w:t>
      </w:r>
      <w:r w:rsidRPr="008A59AF">
        <w:rPr>
          <w:rFonts w:ascii="Times New Roman" w:hAnsi="Times New Roman" w:cs="Times New Roman"/>
          <w:sz w:val="24"/>
          <w:szCs w:val="24"/>
        </w:rPr>
        <w:t>(</w:t>
      </w:r>
      <w:r w:rsidR="00DE3D48">
        <w:rPr>
          <w:rFonts w:ascii="Times New Roman" w:hAnsi="Times New Roman" w:cs="Times New Roman"/>
          <w:sz w:val="24"/>
          <w:szCs w:val="24"/>
        </w:rPr>
        <w:t>десяти</w:t>
      </w:r>
      <w:r w:rsidRPr="008A59AF">
        <w:rPr>
          <w:rFonts w:ascii="Times New Roman" w:hAnsi="Times New Roman" w:cs="Times New Roman"/>
          <w:sz w:val="24"/>
          <w:szCs w:val="24"/>
        </w:rPr>
        <w:t>)</w:t>
      </w:r>
      <w:r w:rsidRPr="00745772">
        <w:rPr>
          <w:rFonts w:ascii="Times New Roman" w:hAnsi="Times New Roman" w:cs="Times New Roman"/>
          <w:sz w:val="24"/>
          <w:szCs w:val="24"/>
        </w:rPr>
        <w:t xml:space="preserve"> </w:t>
      </w:r>
      <w:r w:rsidR="001566A1">
        <w:rPr>
          <w:rFonts w:ascii="Times New Roman" w:hAnsi="Times New Roman" w:cs="Times New Roman"/>
          <w:sz w:val="24"/>
          <w:szCs w:val="24"/>
        </w:rPr>
        <w:t>рабочих</w:t>
      </w:r>
      <w:r w:rsidRPr="00732453">
        <w:rPr>
          <w:rFonts w:ascii="Times New Roman" w:hAnsi="Times New Roman" w:cs="Times New Roman"/>
          <w:sz w:val="24"/>
          <w:szCs w:val="24"/>
        </w:rPr>
        <w:t xml:space="preserve"> </w:t>
      </w:r>
      <w:r w:rsidRPr="00815194">
        <w:rPr>
          <w:rFonts w:ascii="Times New Roman" w:hAnsi="Times New Roman" w:cs="Times New Roman"/>
          <w:sz w:val="24"/>
          <w:szCs w:val="24"/>
        </w:rPr>
        <w:t xml:space="preserve">дней со </w:t>
      </w:r>
      <w:r w:rsidRPr="00732453">
        <w:rPr>
          <w:rFonts w:ascii="Times New Roman" w:hAnsi="Times New Roman" w:cs="Times New Roman"/>
          <w:sz w:val="24"/>
          <w:szCs w:val="24"/>
        </w:rPr>
        <w:t xml:space="preserve">дня подписания Сторонами акта </w:t>
      </w:r>
      <w:r>
        <w:rPr>
          <w:rFonts w:ascii="Times New Roman" w:hAnsi="Times New Roman" w:cs="Times New Roman"/>
          <w:sz w:val="24"/>
          <w:szCs w:val="24"/>
        </w:rPr>
        <w:t>сдачи-приемки Услуг</w:t>
      </w:r>
      <w:r w:rsidRPr="00732453">
        <w:rPr>
          <w:rFonts w:ascii="Times New Roman" w:hAnsi="Times New Roman" w:cs="Times New Roman"/>
          <w:sz w:val="24"/>
          <w:szCs w:val="24"/>
        </w:rPr>
        <w:t>.</w:t>
      </w:r>
    </w:p>
    <w:p w14:paraId="05C9E00B" w14:textId="711DEF2C" w:rsidR="0098584D" w:rsidRPr="00D5345E" w:rsidRDefault="001566A1" w:rsidP="008A59AF">
      <w:pPr>
        <w:pStyle w:val="ConsPlusNormal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566A1">
        <w:rPr>
          <w:rFonts w:ascii="Times New Roman" w:hAnsi="Times New Roman" w:cs="Times New Roman"/>
          <w:iCs/>
          <w:sz w:val="24"/>
          <w:szCs w:val="24"/>
        </w:rPr>
        <w:t>3.1.</w:t>
      </w:r>
      <w:r w:rsidR="008A59AF">
        <w:rPr>
          <w:rFonts w:ascii="Times New Roman" w:hAnsi="Times New Roman" w:cs="Times New Roman"/>
          <w:iCs/>
          <w:sz w:val="24"/>
          <w:szCs w:val="24"/>
        </w:rPr>
        <w:t>3</w:t>
      </w:r>
      <w:r w:rsidRPr="001566A1">
        <w:rPr>
          <w:rFonts w:ascii="Times New Roman" w:hAnsi="Times New Roman" w:cs="Times New Roman"/>
          <w:iCs/>
          <w:sz w:val="24"/>
          <w:szCs w:val="24"/>
        </w:rPr>
        <w:t>. Выплата аванса при исполнении контракта не предусмотрена</w:t>
      </w:r>
      <w:r w:rsidR="008A59AF">
        <w:rPr>
          <w:rFonts w:ascii="Times New Roman" w:hAnsi="Times New Roman" w:cs="Times New Roman"/>
          <w:iCs/>
          <w:sz w:val="24"/>
          <w:szCs w:val="24"/>
        </w:rPr>
        <w:t>.</w:t>
      </w:r>
      <w:r w:rsidRPr="001566A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5E17F02" w14:textId="6417DCC6" w:rsidR="001566A1" w:rsidRDefault="001566A1" w:rsidP="00863C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566A1">
        <w:rPr>
          <w:rFonts w:ascii="Times New Roman" w:hAnsi="Times New Roman" w:cs="Times New Roman"/>
          <w:sz w:val="24"/>
          <w:szCs w:val="24"/>
        </w:rPr>
        <w:t xml:space="preserve">3.2. В случае начисления Заказчиком неустойки (штрафов, пеней)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1566A1">
        <w:rPr>
          <w:rFonts w:ascii="Times New Roman" w:hAnsi="Times New Roman" w:cs="Times New Roman"/>
          <w:sz w:val="24"/>
          <w:szCs w:val="24"/>
        </w:rPr>
        <w:t xml:space="preserve"> за неисполнение или ненадлежащее исполнение условий Контракта Заказчик вправе произвести оплату по Контракту с удержанием суммы начисленной и неисполненной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1566A1">
        <w:rPr>
          <w:rFonts w:ascii="Times New Roman" w:hAnsi="Times New Roman" w:cs="Times New Roman"/>
          <w:sz w:val="24"/>
          <w:szCs w:val="24"/>
        </w:rPr>
        <w:t xml:space="preserve"> требований об уплате неустоек (штрафов, пеней).</w:t>
      </w:r>
    </w:p>
    <w:p w14:paraId="246EC9FB" w14:textId="369CEB49" w:rsidR="00011E61" w:rsidRDefault="00011E61" w:rsidP="00011E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D1CDD">
        <w:rPr>
          <w:rFonts w:ascii="Times New Roman" w:hAnsi="Times New Roman" w:cs="Times New Roman"/>
          <w:sz w:val="24"/>
          <w:szCs w:val="24"/>
        </w:rPr>
        <w:t>3.</w:t>
      </w:r>
      <w:r w:rsidR="00DE3D48">
        <w:rPr>
          <w:rFonts w:ascii="Times New Roman" w:hAnsi="Times New Roman" w:cs="Times New Roman"/>
          <w:sz w:val="24"/>
          <w:szCs w:val="24"/>
        </w:rPr>
        <w:t>3</w:t>
      </w:r>
      <w:r w:rsidRPr="00BD1CDD">
        <w:rPr>
          <w:rFonts w:ascii="Times New Roman" w:hAnsi="Times New Roman" w:cs="Times New Roman"/>
          <w:sz w:val="24"/>
          <w:szCs w:val="24"/>
        </w:rPr>
        <w:t>. 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D1CDD">
        <w:rPr>
          <w:rFonts w:ascii="Times New Roman" w:hAnsi="Times New Roman" w:cs="Times New Roman"/>
          <w:sz w:val="24"/>
          <w:szCs w:val="24"/>
        </w:rPr>
        <w:t>ется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3CFB162D" w14:textId="157E844A" w:rsidR="00612745" w:rsidRDefault="00612745" w:rsidP="00011E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Дата оказания услуги: 20.06.2026.</w:t>
      </w:r>
    </w:p>
    <w:p w14:paraId="31A5D9B5" w14:textId="391CD77D" w:rsidR="00612745" w:rsidRDefault="00612745" w:rsidP="00011E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Срок исполнения контракта – до 31.08.2026.</w:t>
      </w:r>
    </w:p>
    <w:p w14:paraId="494767DE" w14:textId="77777777" w:rsidR="00863C39" w:rsidRDefault="00863C39" w:rsidP="00A376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36886A4" w14:textId="77777777" w:rsidR="00A56D4A" w:rsidRPr="00732453" w:rsidRDefault="00A56D4A" w:rsidP="00A56D4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14:paraId="6C0216FE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739112D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4.1. Заказчик обязуется:</w:t>
      </w:r>
    </w:p>
    <w:p w14:paraId="5354AB69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4.1.1. совершить все необходимые действия, обеспечивающие принятие </w:t>
      </w:r>
      <w:r w:rsidR="004054AD">
        <w:rPr>
          <w:rFonts w:ascii="Times New Roman" w:hAnsi="Times New Roman" w:cs="Times New Roman"/>
          <w:sz w:val="24"/>
          <w:szCs w:val="24"/>
        </w:rPr>
        <w:t>оказанных Услуг и их результата</w:t>
      </w:r>
      <w:r w:rsidRPr="00732453">
        <w:rPr>
          <w:rFonts w:ascii="Times New Roman" w:hAnsi="Times New Roman" w:cs="Times New Roman"/>
          <w:sz w:val="24"/>
          <w:szCs w:val="24"/>
        </w:rPr>
        <w:t xml:space="preserve"> в соответствии с условиями Контракта;</w:t>
      </w:r>
    </w:p>
    <w:p w14:paraId="3929852D" w14:textId="6D380232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</w:t>
      </w:r>
      <w:r w:rsidR="00DE3D48">
        <w:rPr>
          <w:rFonts w:ascii="Times New Roman" w:hAnsi="Times New Roman" w:cs="Times New Roman"/>
          <w:sz w:val="24"/>
          <w:szCs w:val="24"/>
        </w:rPr>
        <w:t>2</w:t>
      </w:r>
      <w:r w:rsidRPr="00732453">
        <w:rPr>
          <w:rFonts w:ascii="Times New Roman" w:hAnsi="Times New Roman" w:cs="Times New Roman"/>
          <w:sz w:val="24"/>
          <w:szCs w:val="24"/>
        </w:rPr>
        <w:t xml:space="preserve">. </w:t>
      </w:r>
      <w:r w:rsidR="00DE3D48">
        <w:rPr>
          <w:rFonts w:ascii="Times New Roman" w:hAnsi="Times New Roman" w:cs="Times New Roman"/>
          <w:sz w:val="24"/>
          <w:szCs w:val="24"/>
        </w:rPr>
        <w:t xml:space="preserve">осуществить </w:t>
      </w:r>
      <w:r w:rsidR="00575FF9">
        <w:rPr>
          <w:rFonts w:ascii="Times New Roman" w:hAnsi="Times New Roman" w:cs="Times New Roman"/>
          <w:sz w:val="24"/>
          <w:szCs w:val="24"/>
        </w:rPr>
        <w:t>оплат</w:t>
      </w:r>
      <w:r w:rsidR="00DE3D48">
        <w:rPr>
          <w:rFonts w:ascii="Times New Roman" w:hAnsi="Times New Roman" w:cs="Times New Roman"/>
          <w:sz w:val="24"/>
          <w:szCs w:val="24"/>
        </w:rPr>
        <w:t>у</w:t>
      </w:r>
      <w:r w:rsidRPr="00732453">
        <w:rPr>
          <w:rFonts w:ascii="Times New Roman" w:hAnsi="Times New Roman" w:cs="Times New Roman"/>
          <w:sz w:val="24"/>
          <w:szCs w:val="24"/>
        </w:rPr>
        <w:t xml:space="preserve"> </w:t>
      </w:r>
      <w:r w:rsidR="004054AD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732453">
        <w:rPr>
          <w:rFonts w:ascii="Times New Roman" w:hAnsi="Times New Roman" w:cs="Times New Roman"/>
          <w:sz w:val="24"/>
          <w:szCs w:val="24"/>
        </w:rPr>
        <w:t xml:space="preserve">за </w:t>
      </w:r>
      <w:r w:rsidR="004054AD">
        <w:rPr>
          <w:rFonts w:ascii="Times New Roman" w:hAnsi="Times New Roman" w:cs="Times New Roman"/>
          <w:sz w:val="24"/>
          <w:szCs w:val="24"/>
        </w:rPr>
        <w:t xml:space="preserve">оказанные Услуги </w:t>
      </w:r>
      <w:r w:rsidRPr="00732453">
        <w:rPr>
          <w:rFonts w:ascii="Times New Roman" w:hAnsi="Times New Roman" w:cs="Times New Roman"/>
          <w:sz w:val="24"/>
          <w:szCs w:val="24"/>
        </w:rPr>
        <w:t>в срок, установленный Контрактом;</w:t>
      </w:r>
    </w:p>
    <w:p w14:paraId="08E6CFDD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4.1.4. своевременно предоставлять </w:t>
      </w:r>
      <w:r w:rsidR="003E6598">
        <w:rPr>
          <w:rFonts w:ascii="Times New Roman" w:hAnsi="Times New Roman" w:cs="Times New Roman"/>
          <w:sz w:val="24"/>
          <w:szCs w:val="24"/>
        </w:rPr>
        <w:t xml:space="preserve">Исполнителю </w:t>
      </w:r>
      <w:r w:rsidRPr="00732453">
        <w:rPr>
          <w:rFonts w:ascii="Times New Roman" w:hAnsi="Times New Roman" w:cs="Times New Roman"/>
          <w:sz w:val="24"/>
          <w:szCs w:val="24"/>
        </w:rPr>
        <w:t>необходимую для выполнения им обязательств информацию</w:t>
      </w:r>
      <w:r w:rsidR="003E6598">
        <w:rPr>
          <w:rFonts w:ascii="Times New Roman" w:hAnsi="Times New Roman" w:cs="Times New Roman"/>
          <w:sz w:val="24"/>
          <w:szCs w:val="24"/>
        </w:rPr>
        <w:t xml:space="preserve"> и документы</w:t>
      </w:r>
      <w:r w:rsidRPr="00732453">
        <w:rPr>
          <w:rFonts w:ascii="Times New Roman" w:hAnsi="Times New Roman" w:cs="Times New Roman"/>
          <w:sz w:val="24"/>
          <w:szCs w:val="24"/>
        </w:rPr>
        <w:t>;</w:t>
      </w:r>
    </w:p>
    <w:p w14:paraId="19C113D3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4.1.5. исполнять обязанности</w:t>
      </w:r>
      <w:r w:rsidR="00B3325C">
        <w:rPr>
          <w:rFonts w:ascii="Times New Roman" w:hAnsi="Times New Roman" w:cs="Times New Roman"/>
          <w:sz w:val="24"/>
          <w:szCs w:val="24"/>
        </w:rPr>
        <w:t>,</w:t>
      </w:r>
      <w:r w:rsidR="00B3325C"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B3325C">
        <w:rPr>
          <w:rFonts w:ascii="Times New Roman" w:hAnsi="Times New Roman" w:cs="Times New Roman"/>
          <w:sz w:val="24"/>
          <w:szCs w:val="24"/>
        </w:rPr>
        <w:t>иными положениями Контракта</w:t>
      </w:r>
      <w:r w:rsidR="00C93242">
        <w:rPr>
          <w:rFonts w:ascii="Times New Roman" w:hAnsi="Times New Roman" w:cs="Times New Roman"/>
          <w:sz w:val="24"/>
          <w:szCs w:val="24"/>
        </w:rPr>
        <w:t>.</w:t>
      </w:r>
    </w:p>
    <w:p w14:paraId="1F224485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4.2. Заказчик вправе:</w:t>
      </w:r>
    </w:p>
    <w:p w14:paraId="00AB6502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4.2.1. требовать от </w:t>
      </w:r>
      <w:r w:rsidR="003E659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732453">
        <w:rPr>
          <w:rFonts w:ascii="Times New Roman" w:hAnsi="Times New Roman" w:cs="Times New Roman"/>
          <w:sz w:val="24"/>
          <w:szCs w:val="24"/>
        </w:rPr>
        <w:t>надлежащего исполнения обязательств, предусмотренных Контрактом;</w:t>
      </w:r>
    </w:p>
    <w:p w14:paraId="4A4EA42A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4.2.2. запрашивать у </w:t>
      </w:r>
      <w:r w:rsidR="003E659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732453">
        <w:rPr>
          <w:rFonts w:ascii="Times New Roman" w:hAnsi="Times New Roman" w:cs="Times New Roman"/>
          <w:sz w:val="24"/>
          <w:szCs w:val="24"/>
        </w:rPr>
        <w:t>информацию об исполнении им обязательств по Контракту;</w:t>
      </w:r>
    </w:p>
    <w:p w14:paraId="45FCC011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4.2.3. проверять в любое время ход исполнения </w:t>
      </w:r>
      <w:r w:rsidR="003E6598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732453">
        <w:rPr>
          <w:rFonts w:ascii="Times New Roman" w:hAnsi="Times New Roman" w:cs="Times New Roman"/>
          <w:sz w:val="24"/>
          <w:szCs w:val="24"/>
        </w:rPr>
        <w:t>обязательств по Контракту;</w:t>
      </w:r>
    </w:p>
    <w:p w14:paraId="0C612532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4.2.4. требовать от </w:t>
      </w:r>
      <w:r w:rsidR="003E6598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Pr="00732453">
        <w:rPr>
          <w:rFonts w:ascii="Times New Roman" w:hAnsi="Times New Roman" w:cs="Times New Roman"/>
          <w:sz w:val="24"/>
          <w:szCs w:val="24"/>
        </w:rPr>
        <w:t xml:space="preserve">устранения </w:t>
      </w:r>
      <w:r w:rsidR="003E6598">
        <w:rPr>
          <w:rFonts w:ascii="Times New Roman" w:hAnsi="Times New Roman" w:cs="Times New Roman"/>
          <w:sz w:val="24"/>
          <w:szCs w:val="24"/>
        </w:rPr>
        <w:t>выявленных недостатков оказанных Услуг и их результатов</w:t>
      </w:r>
      <w:r w:rsidRPr="00732453">
        <w:rPr>
          <w:rFonts w:ascii="Times New Roman" w:hAnsi="Times New Roman" w:cs="Times New Roman"/>
          <w:sz w:val="24"/>
          <w:szCs w:val="24"/>
        </w:rPr>
        <w:t xml:space="preserve">, на стадии приемки </w:t>
      </w:r>
      <w:r w:rsidR="003E6598">
        <w:rPr>
          <w:rFonts w:ascii="Times New Roman" w:hAnsi="Times New Roman" w:cs="Times New Roman"/>
          <w:sz w:val="24"/>
          <w:szCs w:val="24"/>
        </w:rPr>
        <w:t>Услуг</w:t>
      </w:r>
      <w:r w:rsidRPr="00732453">
        <w:rPr>
          <w:rFonts w:ascii="Times New Roman" w:hAnsi="Times New Roman" w:cs="Times New Roman"/>
          <w:sz w:val="24"/>
          <w:szCs w:val="24"/>
        </w:rPr>
        <w:t>, а также в течение гарантийного срока;</w:t>
      </w:r>
    </w:p>
    <w:p w14:paraId="05DC9A8D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4.2.5. отказаться от приемки </w:t>
      </w:r>
      <w:r w:rsidR="003E6598">
        <w:rPr>
          <w:rFonts w:ascii="Times New Roman" w:hAnsi="Times New Roman" w:cs="Times New Roman"/>
          <w:sz w:val="24"/>
          <w:szCs w:val="24"/>
        </w:rPr>
        <w:t>Услуг</w:t>
      </w:r>
      <w:r w:rsidRPr="00732453">
        <w:rPr>
          <w:rFonts w:ascii="Times New Roman" w:hAnsi="Times New Roman" w:cs="Times New Roman"/>
          <w:sz w:val="24"/>
          <w:szCs w:val="24"/>
        </w:rPr>
        <w:t>, не соответствующ</w:t>
      </w:r>
      <w:r w:rsidR="003E6598">
        <w:rPr>
          <w:rFonts w:ascii="Times New Roman" w:hAnsi="Times New Roman" w:cs="Times New Roman"/>
          <w:sz w:val="24"/>
          <w:szCs w:val="24"/>
        </w:rPr>
        <w:t>их</w:t>
      </w:r>
      <w:r w:rsidRPr="00732453">
        <w:rPr>
          <w:rFonts w:ascii="Times New Roman" w:hAnsi="Times New Roman" w:cs="Times New Roman"/>
          <w:sz w:val="24"/>
          <w:szCs w:val="24"/>
        </w:rPr>
        <w:t xml:space="preserve"> условиям Контракта, законодательству Российской Федерации и потребовать безвозмездного устранения недостатков;</w:t>
      </w:r>
    </w:p>
    <w:p w14:paraId="7B21CD37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4.2.6. привлекать экспертов, экспертные организации для проверки соответствия исполнения </w:t>
      </w:r>
      <w:r w:rsidR="003E6598"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Pr="00732453">
        <w:rPr>
          <w:rFonts w:ascii="Times New Roman" w:hAnsi="Times New Roman" w:cs="Times New Roman"/>
          <w:sz w:val="24"/>
          <w:szCs w:val="24"/>
        </w:rPr>
        <w:t>обязательств по Контракту требованиям, установленным Контрактом;</w:t>
      </w:r>
    </w:p>
    <w:p w14:paraId="5ACAA772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4.2.7. реализовывать права</w:t>
      </w:r>
      <w:r w:rsidR="00B3325C">
        <w:rPr>
          <w:rFonts w:ascii="Times New Roman" w:hAnsi="Times New Roman" w:cs="Times New Roman"/>
          <w:sz w:val="24"/>
          <w:szCs w:val="24"/>
        </w:rPr>
        <w:t>,</w:t>
      </w:r>
      <w:r w:rsidR="00B3325C"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B3325C">
        <w:rPr>
          <w:rFonts w:ascii="Times New Roman" w:hAnsi="Times New Roman" w:cs="Times New Roman"/>
          <w:sz w:val="24"/>
          <w:szCs w:val="24"/>
        </w:rPr>
        <w:t>иными положениями Контракта</w:t>
      </w:r>
      <w:r w:rsidR="00C93242">
        <w:rPr>
          <w:rFonts w:ascii="Times New Roman" w:hAnsi="Times New Roman" w:cs="Times New Roman"/>
          <w:sz w:val="24"/>
          <w:szCs w:val="24"/>
        </w:rPr>
        <w:t>.</w:t>
      </w:r>
    </w:p>
    <w:p w14:paraId="2B86B2FB" w14:textId="77777777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 xml:space="preserve">4.3. </w:t>
      </w:r>
      <w:r w:rsidR="003E6598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732453">
        <w:rPr>
          <w:rFonts w:ascii="Times New Roman" w:hAnsi="Times New Roman" w:cs="Times New Roman"/>
          <w:b/>
          <w:sz w:val="24"/>
          <w:szCs w:val="24"/>
        </w:rPr>
        <w:t>обязуется:</w:t>
      </w:r>
    </w:p>
    <w:p w14:paraId="698D169B" w14:textId="5C34B18C" w:rsidR="00A56D4A" w:rsidRPr="00732453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4.3.1. </w:t>
      </w:r>
      <w:r w:rsidR="00DE3D48">
        <w:rPr>
          <w:rFonts w:ascii="Times New Roman" w:hAnsi="Times New Roman" w:cs="Times New Roman"/>
          <w:sz w:val="24"/>
          <w:szCs w:val="24"/>
        </w:rPr>
        <w:t xml:space="preserve">оказать и </w:t>
      </w:r>
      <w:r w:rsidR="003E6598">
        <w:rPr>
          <w:rFonts w:ascii="Times New Roman" w:hAnsi="Times New Roman" w:cs="Times New Roman"/>
          <w:sz w:val="24"/>
          <w:szCs w:val="24"/>
        </w:rPr>
        <w:t xml:space="preserve">сдать </w:t>
      </w:r>
      <w:r w:rsidRPr="00732453">
        <w:rPr>
          <w:rFonts w:ascii="Times New Roman" w:hAnsi="Times New Roman" w:cs="Times New Roman"/>
          <w:sz w:val="24"/>
          <w:szCs w:val="24"/>
        </w:rPr>
        <w:t xml:space="preserve">Заказчику </w:t>
      </w:r>
      <w:r w:rsidR="003E6598"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732453">
        <w:rPr>
          <w:rFonts w:ascii="Times New Roman" w:hAnsi="Times New Roman" w:cs="Times New Roman"/>
          <w:sz w:val="24"/>
          <w:szCs w:val="24"/>
        </w:rPr>
        <w:t>в порядке и на условиях Контракта;</w:t>
      </w:r>
    </w:p>
    <w:p w14:paraId="5484106C" w14:textId="77777777" w:rsidR="00DE3D48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</w:t>
      </w:r>
      <w:r w:rsidR="003E6598">
        <w:rPr>
          <w:rFonts w:ascii="Times New Roman" w:hAnsi="Times New Roman" w:cs="Times New Roman"/>
          <w:sz w:val="24"/>
          <w:szCs w:val="24"/>
        </w:rPr>
        <w:t>2</w:t>
      </w:r>
      <w:r w:rsidRPr="007324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кратчайшие сроки устранить недостатки </w:t>
      </w:r>
      <w:r w:rsidR="003E6598">
        <w:rPr>
          <w:rFonts w:ascii="Times New Roman" w:hAnsi="Times New Roman" w:cs="Times New Roman"/>
          <w:sz w:val="24"/>
          <w:szCs w:val="24"/>
        </w:rPr>
        <w:t>оказанных Услуг и их результатов</w:t>
      </w:r>
      <w:r>
        <w:rPr>
          <w:rFonts w:ascii="Times New Roman" w:hAnsi="Times New Roman" w:cs="Times New Roman"/>
          <w:sz w:val="24"/>
          <w:szCs w:val="24"/>
        </w:rPr>
        <w:t xml:space="preserve">, в случае выявления обстоятельств, препятствующих приемке </w:t>
      </w:r>
      <w:r w:rsidR="003E6598">
        <w:rPr>
          <w:rFonts w:ascii="Times New Roman" w:hAnsi="Times New Roman" w:cs="Times New Roman"/>
          <w:sz w:val="24"/>
          <w:szCs w:val="24"/>
        </w:rPr>
        <w:t xml:space="preserve">оказанных Услуг </w:t>
      </w:r>
      <w:r>
        <w:rPr>
          <w:rFonts w:ascii="Times New Roman" w:hAnsi="Times New Roman" w:cs="Times New Roman"/>
          <w:sz w:val="24"/>
          <w:szCs w:val="24"/>
        </w:rPr>
        <w:t>Заказчиком;</w:t>
      </w:r>
    </w:p>
    <w:p w14:paraId="5D3E0488" w14:textId="65718864" w:rsidR="00A56D4A" w:rsidRDefault="00A56D4A" w:rsidP="00A56D4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4.3.</w:t>
      </w:r>
      <w:r w:rsidR="00DE3D48">
        <w:rPr>
          <w:rFonts w:ascii="Times New Roman" w:hAnsi="Times New Roman" w:cs="Times New Roman"/>
          <w:sz w:val="24"/>
          <w:szCs w:val="24"/>
        </w:rPr>
        <w:t>3</w:t>
      </w:r>
      <w:r w:rsidRPr="00732453">
        <w:rPr>
          <w:rFonts w:ascii="Times New Roman" w:hAnsi="Times New Roman" w:cs="Times New Roman"/>
          <w:sz w:val="24"/>
          <w:szCs w:val="24"/>
        </w:rPr>
        <w:t>. исполнять обязанности</w:t>
      </w:r>
      <w:r w:rsidR="00B3325C">
        <w:rPr>
          <w:rFonts w:ascii="Times New Roman" w:hAnsi="Times New Roman" w:cs="Times New Roman"/>
          <w:sz w:val="24"/>
          <w:szCs w:val="24"/>
        </w:rPr>
        <w:t>,</w:t>
      </w:r>
      <w:r w:rsidR="00B3325C"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B3325C">
        <w:rPr>
          <w:rFonts w:ascii="Times New Roman" w:hAnsi="Times New Roman" w:cs="Times New Roman"/>
          <w:sz w:val="24"/>
          <w:szCs w:val="24"/>
        </w:rPr>
        <w:t>иными положениями Контракта</w:t>
      </w:r>
      <w:r w:rsidR="00925172">
        <w:rPr>
          <w:rFonts w:ascii="Times New Roman" w:hAnsi="Times New Roman" w:cs="Times New Roman"/>
          <w:sz w:val="24"/>
          <w:szCs w:val="24"/>
        </w:rPr>
        <w:t>;</w:t>
      </w:r>
    </w:p>
    <w:p w14:paraId="2F40BE4F" w14:textId="77777777" w:rsidR="00A56D4A" w:rsidRPr="003319BE" w:rsidRDefault="00A56D4A" w:rsidP="00A56D4A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9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4.4. </w:t>
      </w:r>
      <w:r w:rsidR="003E6598" w:rsidRPr="003319BE"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 w:rsidRPr="003319BE">
        <w:rPr>
          <w:rFonts w:ascii="Times New Roman" w:hAnsi="Times New Roman" w:cs="Times New Roman"/>
          <w:b/>
          <w:sz w:val="24"/>
          <w:szCs w:val="24"/>
        </w:rPr>
        <w:t>вправе:</w:t>
      </w:r>
    </w:p>
    <w:p w14:paraId="4149CC5D" w14:textId="5476437E" w:rsidR="00A56D4A" w:rsidRPr="00732453" w:rsidRDefault="00A56D4A" w:rsidP="00EB04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4.4.1</w:t>
      </w:r>
      <w:r w:rsidR="00EB042A">
        <w:rPr>
          <w:rFonts w:ascii="Times New Roman" w:hAnsi="Times New Roman" w:cs="Times New Roman"/>
          <w:sz w:val="24"/>
          <w:szCs w:val="24"/>
        </w:rPr>
        <w:t>.</w:t>
      </w:r>
      <w:r w:rsidRPr="00732453">
        <w:rPr>
          <w:rFonts w:ascii="Times New Roman" w:hAnsi="Times New Roman" w:cs="Times New Roman"/>
          <w:sz w:val="24"/>
          <w:szCs w:val="24"/>
        </w:rPr>
        <w:t xml:space="preserve"> оформлять счет-фактуры и требовать их подписания Заказчиком;</w:t>
      </w:r>
    </w:p>
    <w:p w14:paraId="5E4ED34C" w14:textId="47ADCEFE" w:rsidR="008F6093" w:rsidRDefault="008F6093" w:rsidP="00EB04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</w:t>
      </w:r>
      <w:r w:rsidR="00EB042A">
        <w:rPr>
          <w:rFonts w:ascii="Times New Roman" w:hAnsi="Times New Roman" w:cs="Times New Roman"/>
          <w:sz w:val="24"/>
          <w:szCs w:val="24"/>
        </w:rPr>
        <w:t>2.</w:t>
      </w:r>
      <w:r w:rsidRPr="00732453">
        <w:rPr>
          <w:rFonts w:ascii="Times New Roman" w:hAnsi="Times New Roman" w:cs="Times New Roman"/>
          <w:sz w:val="24"/>
          <w:szCs w:val="24"/>
        </w:rPr>
        <w:t xml:space="preserve"> реализовывать права</w:t>
      </w:r>
      <w:r w:rsidR="00B3325C">
        <w:rPr>
          <w:rFonts w:ascii="Times New Roman" w:hAnsi="Times New Roman" w:cs="Times New Roman"/>
          <w:sz w:val="24"/>
          <w:szCs w:val="24"/>
        </w:rPr>
        <w:t>,</w:t>
      </w:r>
      <w:r w:rsidR="00B3325C" w:rsidRPr="00732453">
        <w:rPr>
          <w:rFonts w:ascii="Times New Roman" w:hAnsi="Times New Roman" w:cs="Times New Roman"/>
          <w:sz w:val="24"/>
          <w:szCs w:val="24"/>
        </w:rPr>
        <w:t xml:space="preserve"> предусмотренные </w:t>
      </w:r>
      <w:r w:rsidR="00B3325C">
        <w:rPr>
          <w:rFonts w:ascii="Times New Roman" w:hAnsi="Times New Roman" w:cs="Times New Roman"/>
          <w:sz w:val="24"/>
          <w:szCs w:val="24"/>
        </w:rPr>
        <w:t>иными положениями Контракта</w:t>
      </w:r>
      <w:r w:rsidR="00C93242">
        <w:rPr>
          <w:rFonts w:ascii="Times New Roman" w:hAnsi="Times New Roman" w:cs="Times New Roman"/>
          <w:sz w:val="24"/>
          <w:szCs w:val="24"/>
        </w:rPr>
        <w:t>.</w:t>
      </w:r>
    </w:p>
    <w:p w14:paraId="110CFE87" w14:textId="77777777" w:rsidR="00863C39" w:rsidRDefault="00863C39" w:rsidP="00A376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98775C" w14:textId="77777777" w:rsidR="007146C0" w:rsidRPr="005A2A16" w:rsidRDefault="007146C0" w:rsidP="007146C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A16">
        <w:rPr>
          <w:rFonts w:ascii="Times New Roman" w:hAnsi="Times New Roman" w:cs="Times New Roman"/>
          <w:b/>
          <w:sz w:val="24"/>
          <w:szCs w:val="24"/>
        </w:rPr>
        <w:t xml:space="preserve">5. Обеспечение исполнения Контракта </w:t>
      </w:r>
    </w:p>
    <w:p w14:paraId="4E49D9FF" w14:textId="77777777" w:rsidR="003319BE" w:rsidRPr="00732453" w:rsidRDefault="003319BE" w:rsidP="003319B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035BE3" w14:textId="22D8BFE5" w:rsidR="006C0A99" w:rsidRPr="00325872" w:rsidRDefault="001566A1" w:rsidP="00EB042A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566A1">
        <w:rPr>
          <w:rFonts w:ascii="Times New Roman" w:hAnsi="Times New Roman" w:cs="Times New Roman"/>
          <w:sz w:val="24"/>
          <w:szCs w:val="24"/>
        </w:rPr>
        <w:t xml:space="preserve">5.1. </w:t>
      </w:r>
      <w:r w:rsidR="00EB042A">
        <w:rPr>
          <w:rFonts w:ascii="Times New Roman" w:hAnsi="Times New Roman" w:cs="Times New Roman"/>
          <w:sz w:val="24"/>
          <w:szCs w:val="24"/>
        </w:rPr>
        <w:t>Обеспечение исполнения контракта не предусмотрено.</w:t>
      </w:r>
    </w:p>
    <w:p w14:paraId="6D858779" w14:textId="77777777" w:rsidR="0078779C" w:rsidRDefault="0078779C" w:rsidP="00EC76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CE5BF" w14:textId="77777777" w:rsidR="00887A71" w:rsidRPr="00732453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  <w:r w:rsidR="00734143">
        <w:rPr>
          <w:rFonts w:ascii="Times New Roman" w:hAnsi="Times New Roman" w:cs="Times New Roman"/>
          <w:b/>
          <w:sz w:val="24"/>
          <w:szCs w:val="24"/>
        </w:rPr>
        <w:t>С</w:t>
      </w:r>
      <w:r w:rsidRPr="00732453">
        <w:rPr>
          <w:rFonts w:ascii="Times New Roman" w:hAnsi="Times New Roman" w:cs="Times New Roman"/>
          <w:b/>
          <w:sz w:val="24"/>
          <w:szCs w:val="24"/>
        </w:rPr>
        <w:t>торон</w:t>
      </w:r>
    </w:p>
    <w:p w14:paraId="69B682F6" w14:textId="77777777" w:rsidR="00887A71" w:rsidRPr="00732453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B0883" w14:textId="77777777" w:rsidR="00745772" w:rsidRDefault="00745772" w:rsidP="0074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Стороны несут ответственность за неисполнение или ненадлежащее исполнение обязательств по Контракту в соответствии с условиями Контракта и законодательством Российской Федерации.</w:t>
      </w:r>
    </w:p>
    <w:p w14:paraId="1D1247B5" w14:textId="77777777" w:rsidR="00B05DCB" w:rsidRDefault="00745772" w:rsidP="0074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Заказчика:</w:t>
      </w:r>
    </w:p>
    <w:p w14:paraId="6155B47B" w14:textId="77777777" w:rsidR="00745772" w:rsidRDefault="00B05DCB" w:rsidP="0074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6.2.1. </w:t>
      </w:r>
      <w:r w:rsidR="007457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 </w:t>
      </w:r>
    </w:p>
    <w:p w14:paraId="2FF9C8B2" w14:textId="77777777" w:rsidR="00745772" w:rsidRDefault="00745772" w:rsidP="0074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Пеня начисляется за каждый день просрочки Заказчиком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Пеня устанавливается в размере 1/300 действующей на дату уплаты пеней </w:t>
      </w:r>
      <w:r w:rsidR="00011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ключевой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Центрального банка Российской Федерации от не уплаченной в срок суммы.</w:t>
      </w:r>
    </w:p>
    <w:p w14:paraId="1C9531BA" w14:textId="21E6F834" w:rsidR="00745772" w:rsidRPr="00DC1E2A" w:rsidRDefault="00745772" w:rsidP="0074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начисляется за каждый факт ненадлежащего исполнения Заказчиком обязательств, предусмотренных Контрактом, за исключением просрочки исполнения обязательств, предусмотренных Контрактом. Штраф устанавливается в размере </w:t>
      </w:r>
      <w:r w:rsidR="00DC1E2A" w:rsidRPr="00DC1E2A">
        <w:rPr>
          <w:rFonts w:ascii="Times New Roman" w:hAnsi="Times New Roman" w:cs="Times New Roman"/>
          <w:sz w:val="24"/>
          <w:szCs w:val="24"/>
        </w:rPr>
        <w:t>1000,00</w:t>
      </w:r>
      <w:r w:rsidRPr="00DC1E2A">
        <w:rPr>
          <w:rFonts w:ascii="Times New Roman" w:hAnsi="Times New Roman" w:cs="Times New Roman"/>
          <w:sz w:val="24"/>
          <w:szCs w:val="24"/>
        </w:rPr>
        <w:t xml:space="preserve"> (</w:t>
      </w:r>
      <w:r w:rsidR="00DC1E2A" w:rsidRPr="00DC1E2A">
        <w:rPr>
          <w:rFonts w:ascii="Times New Roman" w:hAnsi="Times New Roman" w:cs="Times New Roman"/>
          <w:sz w:val="24"/>
          <w:szCs w:val="24"/>
        </w:rPr>
        <w:t>одна тысяча</w:t>
      </w:r>
      <w:r w:rsidRPr="00DC1E2A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C1E2A" w:rsidRPr="00DC1E2A">
        <w:rPr>
          <w:rFonts w:ascii="Times New Roman" w:hAnsi="Times New Roman" w:cs="Times New Roman"/>
          <w:sz w:val="24"/>
          <w:szCs w:val="24"/>
        </w:rPr>
        <w:t>00</w:t>
      </w:r>
      <w:r w:rsidRPr="00DC1E2A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DC1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40A8D8AE" w14:textId="77777777" w:rsidR="00B05DCB" w:rsidRDefault="00B05DCB" w:rsidP="007457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Ответственность Исполнителя:</w:t>
      </w:r>
    </w:p>
    <w:p w14:paraId="288D74DD" w14:textId="77777777" w:rsidR="00133845" w:rsidRDefault="00745772" w:rsidP="00133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845" w:rsidRPr="000D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Пеня начисляется за каждый день просрочки исполнения </w:t>
      </w:r>
      <w:r w:rsidR="00133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Исполнителем </w:t>
      </w:r>
      <w:r w:rsidR="00133845" w:rsidRPr="000D63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обязательства, предусмотренного Контрактом, </w:t>
      </w:r>
      <w:r w:rsidR="00133845" w:rsidRPr="007A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начиная со дня, следующего после дня истечения установленного контрактом срока исполнения обязательства, и устанавливается контрактом в размере 1/300 действующей на дату уплаты пени ключевой ставки Центрального банка Российской Федерации от цены </w:t>
      </w:r>
      <w:r w:rsidR="00133845" w:rsidRPr="0069704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3F5868" w:rsidRPr="0069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(отдельного этапа исполнения контракта)</w:t>
      </w:r>
      <w:r w:rsidR="00133845" w:rsidRPr="0069704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уменьшенной на сумму, пропорциональную объему обязательств, предусмотренных Контрактом</w:t>
      </w:r>
      <w:r w:rsidR="003F5868" w:rsidRPr="0069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(соответствующим отдельным этапом исполнения контракта)</w:t>
      </w:r>
      <w:r w:rsidR="00133845" w:rsidRPr="00697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фактически исполненных Исполнителем.</w:t>
      </w:r>
    </w:p>
    <w:p w14:paraId="1D140F43" w14:textId="38EFFC15" w:rsidR="00DC1E2A" w:rsidRPr="00DC1E2A" w:rsidRDefault="00745772" w:rsidP="00DC1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Штраф начисляется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Исполнителем обязательств (в том числе гарантийного обязательства), предусмотренных Контрактом. </w:t>
      </w:r>
      <w:r w:rsidRPr="008066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 устанавливается в размере </w:t>
      </w:r>
      <w:r w:rsidR="002C3B2B" w:rsidRPr="008066C9">
        <w:rPr>
          <w:rFonts w:ascii="Times New Roman" w:eastAsia="Times New Roman" w:hAnsi="Times New Roman" w:cs="Times New Roman"/>
          <w:sz w:val="24"/>
          <w:szCs w:val="24"/>
          <w:lang w:eastAsia="ru-RU"/>
        </w:rPr>
        <w:t>1 000,0</w:t>
      </w:r>
      <w:r w:rsidRPr="008066C9">
        <w:rPr>
          <w:rFonts w:ascii="Times New Roman" w:hAnsi="Times New Roman" w:cs="Times New Roman"/>
          <w:sz w:val="24"/>
          <w:szCs w:val="24"/>
        </w:rPr>
        <w:t xml:space="preserve"> (</w:t>
      </w:r>
      <w:r w:rsidR="002C3B2B" w:rsidRPr="008066C9">
        <w:rPr>
          <w:rFonts w:ascii="Times New Roman" w:hAnsi="Times New Roman" w:cs="Times New Roman"/>
          <w:sz w:val="24"/>
          <w:szCs w:val="24"/>
        </w:rPr>
        <w:t xml:space="preserve">одна тысяча </w:t>
      </w:r>
      <w:r w:rsidRPr="008066C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2C3B2B" w:rsidRPr="008066C9">
        <w:rPr>
          <w:rFonts w:ascii="Times New Roman" w:hAnsi="Times New Roman" w:cs="Times New Roman"/>
          <w:sz w:val="24"/>
          <w:szCs w:val="24"/>
        </w:rPr>
        <w:t>00</w:t>
      </w:r>
      <w:r w:rsidRPr="008066C9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2C3B2B" w:rsidRPr="008066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3608EC" w14:textId="2C534BDF" w:rsidR="006D40AF" w:rsidRDefault="006D40AF" w:rsidP="00EB04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каждый факт неисполнения или ненадлежащего исполнения Исполнителем обязательства, </w:t>
      </w:r>
      <w:r w:rsidRPr="00DC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предусмотренного </w:t>
      </w:r>
      <w:r w:rsidR="004B5471" w:rsidRPr="00DC1E2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DC1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онтрактом, которое не имеет стоимостного выражения, устанавливается штраф в размере </w:t>
      </w:r>
      <w:r w:rsidR="00DC1E2A" w:rsidRPr="00DC1E2A">
        <w:rPr>
          <w:rFonts w:ascii="Times New Roman" w:hAnsi="Times New Roman" w:cs="Times New Roman"/>
          <w:sz w:val="24"/>
          <w:szCs w:val="24"/>
        </w:rPr>
        <w:t>1000,00</w:t>
      </w:r>
      <w:r w:rsidRPr="00DC1E2A">
        <w:rPr>
          <w:rFonts w:ascii="Times New Roman" w:hAnsi="Times New Roman" w:cs="Times New Roman"/>
          <w:sz w:val="24"/>
          <w:szCs w:val="24"/>
        </w:rPr>
        <w:t xml:space="preserve"> (</w:t>
      </w:r>
      <w:r w:rsidR="00DC1E2A" w:rsidRPr="00DC1E2A">
        <w:rPr>
          <w:rFonts w:ascii="Times New Roman" w:hAnsi="Times New Roman" w:cs="Times New Roman"/>
          <w:sz w:val="24"/>
          <w:szCs w:val="24"/>
        </w:rPr>
        <w:t>одна тысяча</w:t>
      </w:r>
      <w:r w:rsidRPr="00DC1E2A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C1E2A" w:rsidRPr="00DC1E2A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05C24CD" w14:textId="77777777" w:rsidR="00745772" w:rsidRDefault="00745772" w:rsidP="0074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14:paraId="39FC85B8" w14:textId="77777777" w:rsidR="00EF028D" w:rsidRPr="007A2CDF" w:rsidRDefault="00EF028D" w:rsidP="00EF0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Общая сумма начисленных штрафов за неисполнение или ненадлежащее исполнение </w:t>
      </w:r>
      <w:r w:rsidR="000C6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Исполнителем</w:t>
      </w:r>
      <w:r w:rsidRPr="000C6F1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A2CD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 предусмотренных Контрактом, не может превышать цену Контракта.</w:t>
      </w:r>
    </w:p>
    <w:p w14:paraId="27A2B4FE" w14:textId="77777777" w:rsidR="00EF028D" w:rsidRDefault="00EF028D" w:rsidP="00EF02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2CD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Общая сумма начисленных штрафов за ненадлежащее исполнение Заказчиком обязательств, предусмотренных Контрактом, не может</w:t>
      </w:r>
      <w:r w:rsidRPr="00CA1B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превышать цену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A1BB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28064340" w14:textId="75AFE256" w:rsidR="00745772" w:rsidRDefault="00745772" w:rsidP="00745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="00B05DC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Уплата неустойки не освобождает Стороны от исполнения принятых обязательств по Контракту или устранения нарушений.</w:t>
      </w:r>
    </w:p>
    <w:p w14:paraId="134EB2F6" w14:textId="77777777" w:rsidR="00887A71" w:rsidRDefault="00887A71" w:rsidP="008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8A5C5D" w14:textId="77777777" w:rsidR="00DE3D48" w:rsidRDefault="00DE3D48" w:rsidP="00887A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4507F" w14:textId="77777777" w:rsidR="00887A71" w:rsidRPr="00732453" w:rsidRDefault="00887A71" w:rsidP="00887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453">
        <w:rPr>
          <w:rFonts w:ascii="Times New Roman" w:hAnsi="Times New Roman" w:cs="Times New Roman"/>
          <w:b/>
          <w:sz w:val="24"/>
          <w:szCs w:val="24"/>
        </w:rPr>
        <w:t>7. Обстоятельства непреодолимой силы</w:t>
      </w:r>
    </w:p>
    <w:p w14:paraId="6B00FCC3" w14:textId="77777777" w:rsidR="00887A71" w:rsidRPr="00732453" w:rsidRDefault="00887A71" w:rsidP="00887A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DC2DF" w14:textId="6B96D392" w:rsidR="00887A71" w:rsidRPr="00732453" w:rsidRDefault="00887A71" w:rsidP="0088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7.1. К обстоятельствам непреодолимой силы, то есть к чрезвычайным и непредотвратимым при данных условиях обстоятельствам, относятся, в том числе пожары, наводнения, землетрясения, техногенные катастрофы, войны, военные действия, блокады, эмбарго, общие забастовки, запрещающие (либо ограничивающие) акты властей, если эти обстоятельства непосредственно повлияли на исполнение Контракта. К таким обстоятельствам не относятся, в частности, нарушение обязанностей со стороны </w:t>
      </w:r>
      <w:r w:rsidRPr="00192704">
        <w:rPr>
          <w:rFonts w:ascii="Times New Roman" w:hAnsi="Times New Roman" w:cs="Times New Roman"/>
          <w:sz w:val="24"/>
          <w:szCs w:val="24"/>
        </w:rPr>
        <w:t xml:space="preserve">контрагентов Исполнителя, отсутствие на рынке нужных для исполнения товаров и услуг, отсутствие у Исполнителя необходимых денежных средств. </w:t>
      </w:r>
      <w:r w:rsidR="003D1479" w:rsidRPr="00192704">
        <w:rPr>
          <w:rFonts w:ascii="Times New Roman" w:hAnsi="Times New Roman" w:cs="Times New Roman"/>
          <w:sz w:val="24"/>
          <w:szCs w:val="24"/>
        </w:rPr>
        <w:t>К обстоятельствам неопределимой силы может быть отнесено обстоятельство установленное  заключением торгово-промышленной палаты о наступлении обстоятельств непреодолимой силы по Контракту, выданного в соответствии с подпунктами "д" и "з" пункта 1 статьи 12 </w:t>
      </w:r>
      <w:r w:rsidR="003D1479" w:rsidRPr="00192704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D1479" w:rsidRPr="00192704">
        <w:rPr>
          <w:rFonts w:ascii="Times New Roman" w:hAnsi="Times New Roman" w:cs="Times New Roman"/>
          <w:sz w:val="24"/>
          <w:szCs w:val="24"/>
        </w:rPr>
        <w:t>Закона РФ от 07.07.1993 №5340-1 «О торгово-промышленных палатах в Российской Федерации», а также пункта 1 раздела IV протокола заседания Правительственной комиссии по повышению устойчивости развития российской экономики от 20.03.2020 г. № 3.</w:t>
      </w:r>
    </w:p>
    <w:p w14:paraId="7F59AC91" w14:textId="4CFF0FED" w:rsidR="00887A71" w:rsidRPr="00732453" w:rsidRDefault="00887A71" w:rsidP="0088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7.2. Сторона, для которой наступила невозможность исполнения обязательств по Контракту в связи с действием обстоятельств непреодолимой силы, обязана в срок не </w:t>
      </w:r>
      <w:r w:rsidRPr="00DC1E2A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DC1E2A" w:rsidRPr="00DC1E2A">
        <w:rPr>
          <w:rFonts w:ascii="Times New Roman" w:hAnsi="Times New Roman" w:cs="Times New Roman"/>
          <w:sz w:val="24"/>
          <w:szCs w:val="24"/>
        </w:rPr>
        <w:t xml:space="preserve">3 </w:t>
      </w:r>
      <w:r w:rsidRPr="00DC1E2A">
        <w:rPr>
          <w:rFonts w:ascii="Times New Roman" w:hAnsi="Times New Roman" w:cs="Times New Roman"/>
          <w:sz w:val="24"/>
          <w:szCs w:val="24"/>
        </w:rPr>
        <w:t>(</w:t>
      </w:r>
      <w:r w:rsidR="00DC1E2A" w:rsidRPr="00DC1E2A">
        <w:rPr>
          <w:rFonts w:ascii="Times New Roman" w:hAnsi="Times New Roman" w:cs="Times New Roman"/>
          <w:sz w:val="24"/>
          <w:szCs w:val="24"/>
        </w:rPr>
        <w:t>трех</w:t>
      </w:r>
      <w:r w:rsidRPr="00DC1E2A">
        <w:rPr>
          <w:rFonts w:ascii="Times New Roman" w:hAnsi="Times New Roman" w:cs="Times New Roman"/>
          <w:sz w:val="24"/>
          <w:szCs w:val="24"/>
        </w:rPr>
        <w:t>)</w:t>
      </w:r>
      <w:r w:rsidRPr="00732453">
        <w:rPr>
          <w:rFonts w:ascii="Times New Roman" w:hAnsi="Times New Roman" w:cs="Times New Roman"/>
          <w:sz w:val="24"/>
          <w:szCs w:val="24"/>
        </w:rPr>
        <w:t xml:space="preserve"> рабочих дней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ссылаться на них в будущем.</w:t>
      </w:r>
    </w:p>
    <w:p w14:paraId="2E3E226D" w14:textId="77777777" w:rsidR="00887A71" w:rsidRPr="00732453" w:rsidRDefault="00887A71" w:rsidP="0088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>7.3. Обязанность доказать наличие обстоятельств непреодолимой силы лежит на Стороне, не выполнившей свои обязательства по Контракту вследствие их наступления.</w:t>
      </w:r>
    </w:p>
    <w:p w14:paraId="7010638D" w14:textId="28F16A3B" w:rsidR="00F303D9" w:rsidRPr="00732453" w:rsidRDefault="00887A71" w:rsidP="0088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t xml:space="preserve">7.4. Если обстоятельства непреодолимой силы и их последствия будут продолжаться более </w:t>
      </w:r>
      <w:r w:rsidR="00DC1E2A" w:rsidRPr="00DC1E2A">
        <w:rPr>
          <w:rFonts w:ascii="Times New Roman" w:hAnsi="Times New Roman" w:cs="Times New Roman"/>
          <w:sz w:val="24"/>
          <w:szCs w:val="24"/>
        </w:rPr>
        <w:t>15</w:t>
      </w:r>
      <w:r w:rsidRPr="00DC1E2A">
        <w:rPr>
          <w:rFonts w:ascii="Times New Roman" w:hAnsi="Times New Roman" w:cs="Times New Roman"/>
          <w:sz w:val="24"/>
          <w:szCs w:val="24"/>
        </w:rPr>
        <w:t xml:space="preserve"> (</w:t>
      </w:r>
      <w:r w:rsidR="00DC1E2A" w:rsidRPr="00DC1E2A">
        <w:rPr>
          <w:rFonts w:ascii="Times New Roman" w:hAnsi="Times New Roman" w:cs="Times New Roman"/>
          <w:sz w:val="24"/>
          <w:szCs w:val="24"/>
        </w:rPr>
        <w:t>пятнадцати</w:t>
      </w:r>
      <w:r w:rsidRPr="00DC1E2A">
        <w:rPr>
          <w:rFonts w:ascii="Times New Roman" w:hAnsi="Times New Roman" w:cs="Times New Roman"/>
          <w:sz w:val="24"/>
          <w:szCs w:val="24"/>
        </w:rPr>
        <w:t>)</w:t>
      </w:r>
      <w:r w:rsidR="00DC1E2A">
        <w:rPr>
          <w:rFonts w:ascii="Times New Roman" w:hAnsi="Times New Roman" w:cs="Times New Roman"/>
          <w:sz w:val="24"/>
          <w:szCs w:val="24"/>
        </w:rPr>
        <w:t xml:space="preserve"> календарных дней</w:t>
      </w:r>
      <w:r w:rsidRPr="00732453">
        <w:rPr>
          <w:rFonts w:ascii="Times New Roman" w:hAnsi="Times New Roman" w:cs="Times New Roman"/>
          <w:sz w:val="24"/>
          <w:szCs w:val="24"/>
        </w:rPr>
        <w:t>, вследствие чего одна из Сторон потеряла интерес к исполнению Контракта, то Стороны расторгают Контракт. В этом случае ни одна из Сторон не имеет права требовать от другой Стороны возмещения убытков.</w:t>
      </w:r>
    </w:p>
    <w:p w14:paraId="50FF9420" w14:textId="77777777" w:rsidR="00887A71" w:rsidRPr="00732453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E2626B" w14:textId="7B7C0D6B" w:rsidR="00887A71" w:rsidRPr="00192704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4">
        <w:rPr>
          <w:rFonts w:ascii="Times New Roman" w:hAnsi="Times New Roman" w:cs="Times New Roman"/>
          <w:b/>
          <w:sz w:val="24"/>
          <w:szCs w:val="24"/>
        </w:rPr>
        <w:t>8. Порядок изменения Контракта</w:t>
      </w:r>
    </w:p>
    <w:p w14:paraId="611BC13F" w14:textId="77777777" w:rsidR="000D4EDC" w:rsidRPr="00192704" w:rsidRDefault="000D4EDC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53A77D" w14:textId="455A2952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 xml:space="preserve">8.1. 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</w:t>
      </w:r>
      <w:bookmarkStart w:id="1" w:name="_Hlk101462617"/>
      <w:r w:rsidR="00753C85" w:rsidRPr="00B546C9">
        <w:rPr>
          <w:rFonts w:ascii="Times New Roman" w:hAnsi="Times New Roman" w:cs="Times New Roman"/>
          <w:sz w:val="24"/>
          <w:szCs w:val="24"/>
        </w:rPr>
        <w:t>Законом</w:t>
      </w:r>
      <w:bookmarkEnd w:id="1"/>
      <w:r w:rsidRPr="00192704">
        <w:rPr>
          <w:rFonts w:ascii="Times New Roman" w:hAnsi="Times New Roman" w:cs="Times New Roman"/>
          <w:sz w:val="24"/>
          <w:szCs w:val="24"/>
        </w:rPr>
        <w:t xml:space="preserve"> №44-ФЗ </w:t>
      </w:r>
      <w:r w:rsidR="005440BD" w:rsidRPr="00DC1E2A">
        <w:rPr>
          <w:rFonts w:ascii="Times New Roman" w:hAnsi="Times New Roman" w:cs="Times New Roman"/>
          <w:sz w:val="24"/>
          <w:szCs w:val="24"/>
        </w:rPr>
        <w:t xml:space="preserve">(иными нормативными правовыми актами РФ) </w:t>
      </w:r>
      <w:r w:rsidRPr="00DC1E2A">
        <w:rPr>
          <w:rFonts w:ascii="Times New Roman" w:hAnsi="Times New Roman" w:cs="Times New Roman"/>
          <w:sz w:val="24"/>
          <w:szCs w:val="24"/>
        </w:rPr>
        <w:t xml:space="preserve">и относящихся </w:t>
      </w:r>
      <w:r w:rsidRPr="00192704">
        <w:rPr>
          <w:rFonts w:ascii="Times New Roman" w:hAnsi="Times New Roman" w:cs="Times New Roman"/>
          <w:sz w:val="24"/>
          <w:szCs w:val="24"/>
        </w:rPr>
        <w:t xml:space="preserve">к предмету Контракта. </w:t>
      </w:r>
    </w:p>
    <w:p w14:paraId="544D4F4F" w14:textId="77777777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8.2. Все изменения и дополнения к Контракту оформляются дополнительными соглашениями Сторон в письменной форме, которые являются неотъемлемой частью настоящего контракта.</w:t>
      </w:r>
    </w:p>
    <w:p w14:paraId="53F46325" w14:textId="2B32CD93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8.</w:t>
      </w:r>
      <w:r w:rsidR="00DE3D48">
        <w:rPr>
          <w:rFonts w:ascii="Times New Roman" w:hAnsi="Times New Roman" w:cs="Times New Roman"/>
          <w:sz w:val="24"/>
          <w:szCs w:val="24"/>
        </w:rPr>
        <w:t>3</w:t>
      </w:r>
      <w:r w:rsidRPr="00192704">
        <w:rPr>
          <w:rFonts w:ascii="Times New Roman" w:hAnsi="Times New Roman" w:cs="Times New Roman"/>
          <w:sz w:val="24"/>
          <w:szCs w:val="24"/>
        </w:rPr>
        <w:t>. При исполнении Контракта не допускается перемена Исполнителя, за исключением случаев, если новый Исполнитель является правопреемником Исполнителя по Контракту вследствие реорганизации юридического лица в форме преобразования, слияния или присоединения.</w:t>
      </w:r>
    </w:p>
    <w:p w14:paraId="618C759B" w14:textId="77777777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8.5. В случае перемены Заказчика по Контракту права и обязанности Заказчика переходят к новому Заказчику в том же объеме и на тех же условиях.</w:t>
      </w:r>
    </w:p>
    <w:p w14:paraId="73A6BA9E" w14:textId="77777777" w:rsidR="000947D2" w:rsidRPr="00192704" w:rsidRDefault="000947D2" w:rsidP="000947D2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7584A9F" w14:textId="374BFABC" w:rsidR="00887A71" w:rsidRPr="00192704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4">
        <w:rPr>
          <w:rFonts w:ascii="Times New Roman" w:hAnsi="Times New Roman" w:cs="Times New Roman"/>
          <w:b/>
          <w:sz w:val="24"/>
          <w:szCs w:val="24"/>
        </w:rPr>
        <w:t>9. Порядок расторжения Контракта</w:t>
      </w:r>
    </w:p>
    <w:p w14:paraId="61337B25" w14:textId="77777777" w:rsidR="00887A71" w:rsidRPr="00192704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3A1449" w14:textId="77777777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lastRenderedPageBreak/>
        <w:t>9.1. Расторжение Контракта допускается по соглашению Сторон, по решению суда, в случае одностороннего отказа Стороны контракта от исполнения контракта в соответствии с гражданским законодательством.</w:t>
      </w:r>
    </w:p>
    <w:p w14:paraId="4D28F196" w14:textId="77777777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9.2. По соглашению Сторон допускается расторжение Контракта, если это не противоречит законодательству Российской Федерации.</w:t>
      </w:r>
    </w:p>
    <w:p w14:paraId="36C8E2C1" w14:textId="77777777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9.3. Заказчик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данного вида обязательства.</w:t>
      </w:r>
    </w:p>
    <w:p w14:paraId="780D741A" w14:textId="2B346A1C" w:rsidR="001566A1" w:rsidRPr="00192704" w:rsidRDefault="00DE3D48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9.4</w:t>
      </w:r>
      <w:r w:rsidR="001566A1" w:rsidRPr="00192704">
        <w:rPr>
          <w:rFonts w:ascii="Times New Roman" w:hAnsi="Times New Roman" w:cs="Times New Roman"/>
          <w:sz w:val="24"/>
          <w:szCs w:val="24"/>
        </w:rPr>
        <w:t>.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Контракта.</w:t>
      </w:r>
    </w:p>
    <w:p w14:paraId="372BF3EB" w14:textId="04DDDFBD" w:rsidR="001566A1" w:rsidRPr="00192704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9.8. 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 оказанной Услуги с привлечением экспертов, экспертных организаций. Данное правило не применяется в случае повторного нарушения Исполнителем условий Контракта, которые в соответствии с настоящим разделом являются основанием для одностороннего отказа Заказчика от исполнения Контракта.</w:t>
      </w:r>
    </w:p>
    <w:p w14:paraId="2C395C8F" w14:textId="12963BC0" w:rsidR="001566A1" w:rsidRPr="00096BA5" w:rsidRDefault="001566A1" w:rsidP="001566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>9.9</w:t>
      </w:r>
      <w:r w:rsidRPr="00096BA5">
        <w:rPr>
          <w:rFonts w:ascii="Times New Roman" w:hAnsi="Times New Roman" w:cs="Times New Roman"/>
          <w:sz w:val="24"/>
          <w:szCs w:val="24"/>
        </w:rPr>
        <w:t xml:space="preserve">. </w:t>
      </w:r>
      <w:bookmarkStart w:id="2" w:name="_Hlk101462660"/>
      <w:r w:rsidR="00753C85" w:rsidRPr="00096BA5">
        <w:rPr>
          <w:rFonts w:ascii="Times New Roman" w:hAnsi="Times New Roman" w:cs="Times New Roman"/>
          <w:sz w:val="24"/>
          <w:szCs w:val="24"/>
        </w:rPr>
        <w:t>Поставщик вправе принять решение об одностороннем отказе от исполнения контракта по основаниям, предусмотренным Гражданским кодексом РФ для одностороннего отказа от исполнения отдельных видов обязательств</w:t>
      </w:r>
      <w:bookmarkEnd w:id="2"/>
      <w:r w:rsidRPr="00096B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C67453" w14:textId="77777777" w:rsidR="00887A71" w:rsidRPr="00192704" w:rsidRDefault="00887A71" w:rsidP="00887A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D7E38" w14:textId="77777777" w:rsidR="00502735" w:rsidRPr="00192704" w:rsidRDefault="00502735" w:rsidP="00502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704">
        <w:rPr>
          <w:rFonts w:ascii="Times New Roman" w:hAnsi="Times New Roman" w:cs="Times New Roman"/>
          <w:b/>
          <w:sz w:val="24"/>
          <w:szCs w:val="24"/>
        </w:rPr>
        <w:t>10. Прочие условия</w:t>
      </w:r>
    </w:p>
    <w:p w14:paraId="27F003BC" w14:textId="77777777" w:rsidR="00502735" w:rsidRPr="00192704" w:rsidRDefault="00502735" w:rsidP="00502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3F576A" w14:textId="77777777" w:rsidR="00DC12CA" w:rsidRPr="00192704" w:rsidRDefault="00DC12CA" w:rsidP="00DC12C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 xml:space="preserve">10.1. Контракт вступает в силу с момента заключения и действует до полного исполнения Сторонами обязательств по Контракту. </w:t>
      </w:r>
    </w:p>
    <w:p w14:paraId="7A095492" w14:textId="77777777" w:rsidR="00DC12CA" w:rsidRPr="00192704" w:rsidRDefault="00DC12CA" w:rsidP="00DC12CA">
      <w:pPr>
        <w:pStyle w:val="ConsPlusNormal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2704">
        <w:rPr>
          <w:rFonts w:ascii="Times New Roman" w:hAnsi="Times New Roman" w:cs="Times New Roman"/>
          <w:iCs/>
          <w:sz w:val="24"/>
          <w:szCs w:val="24"/>
        </w:rPr>
        <w:t xml:space="preserve">10.2. </w:t>
      </w:r>
      <w:r w:rsidRPr="00192704">
        <w:rPr>
          <w:rFonts w:ascii="Times New Roman" w:hAnsi="Times New Roman" w:cs="Times New Roman"/>
          <w:sz w:val="24"/>
          <w:szCs w:val="24"/>
        </w:rPr>
        <w:t>Окончание срока действия Контракта не освобождает Стороны от ответственности за его нарушение.</w:t>
      </w:r>
    </w:p>
    <w:p w14:paraId="64A9EFBE" w14:textId="77527CED" w:rsidR="00034DD8" w:rsidRPr="00034DD8" w:rsidRDefault="00DC12CA" w:rsidP="00227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2704">
        <w:rPr>
          <w:rFonts w:ascii="Times New Roman" w:hAnsi="Times New Roman" w:cs="Times New Roman"/>
          <w:sz w:val="24"/>
          <w:szCs w:val="24"/>
        </w:rPr>
        <w:t xml:space="preserve">10.3. </w:t>
      </w:r>
      <w:r w:rsidR="00034DD8" w:rsidRPr="00034DD8">
        <w:rPr>
          <w:rFonts w:ascii="Times New Roman" w:hAnsi="Times New Roman" w:cs="Times New Roman"/>
          <w:sz w:val="24"/>
          <w:szCs w:val="24"/>
        </w:rPr>
        <w:t xml:space="preserve">При исполнении Контракта время исчисляется по местному времени Заказчика. Документы могут быть направлены через электронную почту, указанную в разделе «Место нахождения, банковские реквизиты, контактные данные Сторон» Контракта. </w:t>
      </w:r>
    </w:p>
    <w:p w14:paraId="665F2A95" w14:textId="77777777" w:rsidR="00034DD8" w:rsidRPr="00034DD8" w:rsidRDefault="00034DD8" w:rsidP="00034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DD8">
        <w:rPr>
          <w:rFonts w:ascii="Times New Roman" w:hAnsi="Times New Roman" w:cs="Times New Roman"/>
          <w:sz w:val="24"/>
          <w:szCs w:val="24"/>
        </w:rPr>
        <w:t>Переписка и документы в рамках исполнения обязательств по настоящему Контракту считаются юридически значимыми, если они направлены на указанные в настоящем пункте адреса и от ответственного должностного лица сторон. Любые сообщения действительны со дня доставки по соответствующему адресу для корреспонденции.</w:t>
      </w:r>
    </w:p>
    <w:p w14:paraId="6CC0B698" w14:textId="3510CBC0" w:rsidR="00DC12CA" w:rsidRPr="00034DD8" w:rsidRDefault="00DC12CA" w:rsidP="00DC1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DD8">
        <w:rPr>
          <w:rFonts w:ascii="Times New Roman" w:hAnsi="Times New Roman" w:cs="Times New Roman"/>
          <w:sz w:val="24"/>
          <w:szCs w:val="24"/>
        </w:rPr>
        <w:t>10.</w:t>
      </w:r>
      <w:r w:rsidR="0022710E">
        <w:rPr>
          <w:rFonts w:ascii="Times New Roman" w:hAnsi="Times New Roman" w:cs="Times New Roman"/>
          <w:sz w:val="24"/>
          <w:szCs w:val="24"/>
        </w:rPr>
        <w:t>4</w:t>
      </w:r>
      <w:r w:rsidRPr="00034DD8">
        <w:rPr>
          <w:rFonts w:ascii="Times New Roman" w:hAnsi="Times New Roman" w:cs="Times New Roman"/>
          <w:sz w:val="24"/>
          <w:szCs w:val="24"/>
        </w:rPr>
        <w:t xml:space="preserve">. Любые споры, разногласия и требования, вытекающие из Контракта, подлежат разрешению в Арбитражном суде </w:t>
      </w:r>
      <w:r w:rsidR="0022710E">
        <w:rPr>
          <w:rFonts w:ascii="Times New Roman" w:hAnsi="Times New Roman" w:cs="Times New Roman"/>
          <w:sz w:val="24"/>
          <w:szCs w:val="24"/>
        </w:rPr>
        <w:t>Хабаровского края.</w:t>
      </w:r>
    </w:p>
    <w:p w14:paraId="3829D310" w14:textId="22E5EA3A" w:rsidR="00DC12CA" w:rsidRPr="00034DD8" w:rsidRDefault="00DC12CA" w:rsidP="00DC12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DD8">
        <w:rPr>
          <w:rFonts w:ascii="Times New Roman" w:hAnsi="Times New Roman" w:cs="Times New Roman"/>
          <w:sz w:val="24"/>
          <w:szCs w:val="24"/>
        </w:rPr>
        <w:t xml:space="preserve">10.7. В случае изменения наименования, адреса места нахождения или банковских реквизитов Стороны, она письменно извещает об этом другую Сторону в течение </w:t>
      </w:r>
      <w:r w:rsidR="00034DD8">
        <w:rPr>
          <w:rFonts w:ascii="Times New Roman" w:hAnsi="Times New Roman" w:cs="Times New Roman"/>
          <w:sz w:val="24"/>
          <w:szCs w:val="24"/>
        </w:rPr>
        <w:t xml:space="preserve">3 </w:t>
      </w:r>
      <w:r w:rsidRPr="00034DD8">
        <w:rPr>
          <w:rFonts w:ascii="Times New Roman" w:hAnsi="Times New Roman" w:cs="Times New Roman"/>
          <w:sz w:val="24"/>
          <w:szCs w:val="24"/>
        </w:rPr>
        <w:t>(</w:t>
      </w:r>
      <w:r w:rsidR="00034DD8">
        <w:rPr>
          <w:rFonts w:ascii="Times New Roman" w:hAnsi="Times New Roman" w:cs="Times New Roman"/>
          <w:sz w:val="24"/>
          <w:szCs w:val="24"/>
        </w:rPr>
        <w:t>трех</w:t>
      </w:r>
      <w:r w:rsidRPr="00034DD8">
        <w:rPr>
          <w:rFonts w:ascii="Times New Roman" w:hAnsi="Times New Roman" w:cs="Times New Roman"/>
          <w:sz w:val="24"/>
          <w:szCs w:val="24"/>
        </w:rPr>
        <w:t xml:space="preserve">) рабочих дней с даты такого изменения. </w:t>
      </w:r>
    </w:p>
    <w:p w14:paraId="6CD8D926" w14:textId="77777777" w:rsidR="00282B7E" w:rsidRPr="00282B7E" w:rsidRDefault="00DC12CA" w:rsidP="0028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DD8">
        <w:rPr>
          <w:rFonts w:ascii="Times New Roman" w:hAnsi="Times New Roman" w:cs="Times New Roman"/>
          <w:sz w:val="24"/>
          <w:szCs w:val="24"/>
        </w:rPr>
        <w:t xml:space="preserve">10.8. </w:t>
      </w:r>
      <w:r w:rsidR="00282B7E" w:rsidRPr="00282B7E">
        <w:rPr>
          <w:rFonts w:ascii="Times New Roman" w:hAnsi="Times New Roman" w:cs="Times New Roman"/>
          <w:sz w:val="24"/>
          <w:szCs w:val="24"/>
        </w:rPr>
        <w:t>Настоящий Контракт заключен в письменной форме в 2 (двух) экземплярах, имеющих одинаковую юридическую силу по одному для каждой из сторон.</w:t>
      </w:r>
    </w:p>
    <w:p w14:paraId="06C328D1" w14:textId="0ED3C27C" w:rsidR="00DC12CA" w:rsidRDefault="00DC12CA" w:rsidP="0028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DD8">
        <w:rPr>
          <w:rFonts w:ascii="Times New Roman" w:hAnsi="Times New Roman" w:cs="Times New Roman"/>
          <w:sz w:val="24"/>
          <w:szCs w:val="24"/>
        </w:rPr>
        <w:t>10.9. Все приложения к Контракту являются его неотъемной частью.</w:t>
      </w:r>
    </w:p>
    <w:p w14:paraId="60654E41" w14:textId="77777777" w:rsidR="0022710E" w:rsidRDefault="0022710E" w:rsidP="0028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77F4B9" w14:textId="79F42044" w:rsidR="0022710E" w:rsidRDefault="0022710E" w:rsidP="002271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710E">
        <w:rPr>
          <w:rFonts w:ascii="Times New Roman" w:hAnsi="Times New Roman" w:cs="Times New Roman"/>
          <w:b/>
          <w:sz w:val="24"/>
          <w:szCs w:val="24"/>
        </w:rPr>
        <w:t>11. Антикоррупционная оговорка</w:t>
      </w:r>
    </w:p>
    <w:p w14:paraId="2586C059" w14:textId="77777777" w:rsidR="0022710E" w:rsidRDefault="0022710E" w:rsidP="005663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D8EB2" w14:textId="28B8BC5E" w:rsidR="005663E6" w:rsidRPr="00E73C82" w:rsidRDefault="005663E6" w:rsidP="005663E6">
      <w:pPr>
        <w:pStyle w:val="af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11.1 </w:t>
      </w:r>
      <w:r w:rsidRPr="00E73C82">
        <w:rPr>
          <w:rFonts w:ascii="Times New Roman" w:hAnsi="Times New Roman" w:cs="Times New Roman"/>
          <w:noProof/>
          <w:sz w:val="24"/>
          <w:szCs w:val="24"/>
        </w:rPr>
        <w:t xml:space="preserve">При исполнении своих обязательств по </w:t>
      </w:r>
      <w:r>
        <w:rPr>
          <w:rFonts w:ascii="Times New Roman" w:hAnsi="Times New Roman" w:cs="Times New Roman"/>
          <w:noProof/>
          <w:sz w:val="24"/>
          <w:szCs w:val="24"/>
        </w:rPr>
        <w:t>контракту</w:t>
      </w:r>
      <w:r w:rsidRPr="00E73C82">
        <w:rPr>
          <w:rFonts w:ascii="Times New Roman" w:hAnsi="Times New Roman" w:cs="Times New Roman"/>
          <w:noProof/>
          <w:sz w:val="24"/>
          <w:szCs w:val="24"/>
        </w:rPr>
        <w:t xml:space="preserve"> Стороны обязуются соблюдать и обеспечить соблюдение их работниками требований антикоррупционного законодательства. </w:t>
      </w:r>
    </w:p>
    <w:p w14:paraId="3DD82964" w14:textId="1189DEE4" w:rsidR="005663E6" w:rsidRDefault="005663E6" w:rsidP="005663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11.2. </w:t>
      </w:r>
      <w:r w:rsidRPr="00E73C82">
        <w:rPr>
          <w:rFonts w:ascii="Times New Roman" w:hAnsi="Times New Roman" w:cs="Times New Roman"/>
          <w:sz w:val="24"/>
          <w:szCs w:val="24"/>
        </w:rPr>
        <w:t xml:space="preserve">К коррупционным правонарушениям в целях </w:t>
      </w:r>
      <w:r>
        <w:rPr>
          <w:rFonts w:ascii="Times New Roman" w:hAnsi="Times New Roman" w:cs="Times New Roman"/>
          <w:sz w:val="24"/>
          <w:szCs w:val="24"/>
        </w:rPr>
        <w:t>контракта</w:t>
      </w:r>
      <w:r w:rsidRPr="00E73C82">
        <w:rPr>
          <w:rFonts w:ascii="Times New Roman" w:hAnsi="Times New Roman" w:cs="Times New Roman"/>
          <w:sz w:val="24"/>
          <w:szCs w:val="24"/>
        </w:rPr>
        <w:t xml:space="preserve"> относятся, в том числе прямо или косвенно, лично или через посредников предложение, обещание, получение/дача взятки, коммерческий подкуп, предоставление/получение выгоды в виде денег, ценностей, иного имущества или услуг имущественного характера, иных имущественных прав, выгод неимущественного характера любыми лицами и от любых лиц, в том числе представителей органов государственной власти, муниципальных органов, коммерческих и некоммерческих организаций, иностранных должностных лиц, органов и организаций, для оказания влияния на их решения, действия/бездействие с целью получения или сохранения каких-либо неправомерных преимуществ или иных неправомерных целей для себя, для бизнеса или для третьих лиц.</w:t>
      </w:r>
    </w:p>
    <w:p w14:paraId="3D8DE289" w14:textId="77777777" w:rsidR="0022710E" w:rsidRPr="0022710E" w:rsidRDefault="0022710E" w:rsidP="00227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81763B" w14:textId="77777777" w:rsidR="00502735" w:rsidRPr="00034DD8" w:rsidRDefault="00502735" w:rsidP="00502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A1A4EE" w14:textId="1F60DFB6" w:rsidR="00502735" w:rsidRPr="00034DD8" w:rsidRDefault="00502735" w:rsidP="005027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DD8">
        <w:rPr>
          <w:rFonts w:ascii="Times New Roman" w:hAnsi="Times New Roman" w:cs="Times New Roman"/>
          <w:b/>
          <w:sz w:val="24"/>
          <w:szCs w:val="24"/>
        </w:rPr>
        <w:t>1</w:t>
      </w:r>
      <w:r w:rsidR="005663E6">
        <w:rPr>
          <w:rFonts w:ascii="Times New Roman" w:hAnsi="Times New Roman" w:cs="Times New Roman"/>
          <w:b/>
          <w:sz w:val="24"/>
          <w:szCs w:val="24"/>
        </w:rPr>
        <w:t>2</w:t>
      </w:r>
      <w:r w:rsidRPr="00034DD8">
        <w:rPr>
          <w:rFonts w:ascii="Times New Roman" w:hAnsi="Times New Roman" w:cs="Times New Roman"/>
          <w:b/>
          <w:sz w:val="24"/>
          <w:szCs w:val="24"/>
        </w:rPr>
        <w:t>. Место нахождения, банковские реквизиты, контактные данные Сторон</w:t>
      </w:r>
    </w:p>
    <w:p w14:paraId="69EBDEC5" w14:textId="77777777" w:rsidR="00887A71" w:rsidRPr="00034DD8" w:rsidRDefault="00887A71" w:rsidP="00887A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34DD8" w:rsidRPr="00034DD8" w14:paraId="42200449" w14:textId="77777777" w:rsidTr="00E45F66">
        <w:tc>
          <w:tcPr>
            <w:tcW w:w="4785" w:type="dxa"/>
          </w:tcPr>
          <w:p w14:paraId="18CE29E6" w14:textId="77777777" w:rsidR="00887A71" w:rsidRPr="00034DD8" w:rsidRDefault="00887A71" w:rsidP="00E45F66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8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786" w:type="dxa"/>
          </w:tcPr>
          <w:p w14:paraId="382A1979" w14:textId="77777777" w:rsidR="00887A71" w:rsidRPr="00034DD8" w:rsidRDefault="006F200D" w:rsidP="00E45F66">
            <w:pPr>
              <w:tabs>
                <w:tab w:val="left" w:pos="4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DD8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887A71" w:rsidRPr="00034DD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5B2254" w:rsidRPr="00034DD8" w14:paraId="6F489DB8" w14:textId="77777777" w:rsidTr="00E45F66">
        <w:trPr>
          <w:trHeight w:val="649"/>
        </w:trPr>
        <w:tc>
          <w:tcPr>
            <w:tcW w:w="4785" w:type="dxa"/>
          </w:tcPr>
          <w:p w14:paraId="7832A34D" w14:textId="6EE9104B" w:rsidR="00282B7E" w:rsidRDefault="005663E6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Краевое государственное казенное учреждение «Казаки Хабаровского края»</w:t>
            </w:r>
          </w:p>
          <w:p w14:paraId="656D69C5" w14:textId="77777777" w:rsidR="00282B7E" w:rsidRPr="00282B7E" w:rsidRDefault="00282B7E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B92D0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Юридический адрес: 680000, г. Хабаровск, ул. Тургенева, 69 Тел.: (962) 503 04 34</w:t>
            </w:r>
          </w:p>
          <w:p w14:paraId="24CBF8C6" w14:textId="77777777" w:rsidR="00575FF9" w:rsidRPr="00684712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47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 mail: kazaki_kgku@mail.ru </w:t>
            </w:r>
          </w:p>
          <w:p w14:paraId="40139B26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ИНН 2700029009 КПП 270001001</w:t>
            </w:r>
          </w:p>
          <w:p w14:paraId="4B33C4C4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1C106361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УФК по Хабаровскому краю (Краевое государственное казенное учреждение «Казаки Хабаровского края», л/с 03222ИЛНQ70)</w:t>
            </w:r>
          </w:p>
          <w:p w14:paraId="3BC1415A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Номер казначейского счета:</w:t>
            </w:r>
          </w:p>
          <w:p w14:paraId="7FF4ED9D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03221643080000002200</w:t>
            </w:r>
          </w:p>
          <w:p w14:paraId="724C8AA8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ЕКС: 40102810845370000014</w:t>
            </w:r>
          </w:p>
          <w:p w14:paraId="7D703B26" w14:textId="77777777" w:rsidR="00575FF9" w:rsidRPr="00575FF9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БИК: 010813050</w:t>
            </w:r>
          </w:p>
          <w:p w14:paraId="2BD05BD5" w14:textId="559A2534" w:rsidR="00282B7E" w:rsidRPr="00282B7E" w:rsidRDefault="00575FF9" w:rsidP="00575FF9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FF9">
              <w:rPr>
                <w:rFonts w:ascii="Times New Roman" w:hAnsi="Times New Roman" w:cs="Times New Roman"/>
                <w:sz w:val="24"/>
                <w:szCs w:val="24"/>
              </w:rPr>
              <w:t>ОКЦ № 2 ДГУ Банка России // УФК по Хабаровскому краю, г. Хабаровск</w:t>
            </w:r>
          </w:p>
          <w:p w14:paraId="735FD1AB" w14:textId="77777777" w:rsidR="00282B7E" w:rsidRPr="00282B7E" w:rsidRDefault="00282B7E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7E6A" w14:textId="3E516BD1" w:rsidR="00282B7E" w:rsidRPr="00282B7E" w:rsidRDefault="00575FF9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н</w:t>
            </w:r>
            <w:r w:rsidR="00282B7E" w:rsidRPr="00282B7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82B7E" w:rsidRPr="00282B7E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Чеботарев Е</w:t>
            </w:r>
            <w:r w:rsidR="005F7926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  <w:p w14:paraId="742D748F" w14:textId="77777777" w:rsidR="00282B7E" w:rsidRPr="00282B7E" w:rsidRDefault="00282B7E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D79CE" w14:textId="77777777" w:rsidR="00282B7E" w:rsidRPr="00282B7E" w:rsidRDefault="00282B7E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12960" w14:textId="61967E05" w:rsidR="005B2254" w:rsidRPr="00034DD8" w:rsidRDefault="00282B7E" w:rsidP="00282B7E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2B7E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786" w:type="dxa"/>
          </w:tcPr>
          <w:p w14:paraId="736F217D" w14:textId="1E124FC5" w:rsid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AF1F6" w14:textId="50714973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ADE0" w14:textId="31EA2FD6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9E6D5" w14:textId="485934CC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B5187" w14:textId="61835A9E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8508B" w14:textId="1676A29D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92AC3" w14:textId="71FA70D9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83842" w14:textId="2F230688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5EFA" w14:textId="3B4E9947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5B0764" w14:textId="2C3775EC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3BC78" w14:textId="18522A5A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2F819C" w14:textId="708BF903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DCE2E6" w14:textId="68F9604D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06681" w14:textId="77777777" w:rsidR="0087005F" w:rsidRDefault="0087005F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5C2F9D" w14:textId="77777777" w:rsid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79E5B" w14:textId="77777777" w:rsid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B675E" w14:textId="77777777" w:rsid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7539B" w14:textId="77777777" w:rsid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48EEE" w14:textId="77777777" w:rsid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D454F" w14:textId="1713DE91" w:rsidR="00E41ED9" w:rsidRPr="00E41ED9" w:rsidRDefault="00E41ED9" w:rsidP="00E45F66">
            <w:pPr>
              <w:tabs>
                <w:tab w:val="left" w:pos="414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</w:tc>
      </w:tr>
    </w:tbl>
    <w:p w14:paraId="4FD79AA0" w14:textId="77777777" w:rsidR="00887A71" w:rsidRPr="00034DD8" w:rsidRDefault="00887A71" w:rsidP="00887A71">
      <w:pPr>
        <w:pStyle w:val="ConsPlusNorma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416541AB" w14:textId="77777777" w:rsidR="00887A71" w:rsidRPr="00034DD8" w:rsidRDefault="00887A71" w:rsidP="00887A71">
      <w:pPr>
        <w:pStyle w:val="ConsPlusNormal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495086C" w14:textId="77777777" w:rsidR="00887A71" w:rsidRPr="00034DD8" w:rsidRDefault="00887A71" w:rsidP="00887A71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14:paraId="7ECDD2B7" w14:textId="77777777" w:rsidR="00502735" w:rsidRDefault="0050273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4710621" w14:textId="542A88C5" w:rsidR="00887A71" w:rsidRPr="00732453" w:rsidRDefault="00887A71" w:rsidP="00887A7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3245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9260"/>
      </w:tblGrid>
      <w:tr w:rsidR="005F7926" w:rsidRPr="005F7926" w14:paraId="016BA8A8" w14:textId="77777777" w:rsidTr="005F7926">
        <w:trPr>
          <w:trHeight w:val="315"/>
        </w:trPr>
        <w:tc>
          <w:tcPr>
            <w:tcW w:w="9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F5B0" w14:textId="688065E6" w:rsidR="005F7926" w:rsidRDefault="00887A71" w:rsidP="005F79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2453">
              <w:rPr>
                <w:rFonts w:ascii="Times New Roman" w:hAnsi="Times New Roman" w:cs="Times New Roman"/>
                <w:sz w:val="24"/>
                <w:szCs w:val="24"/>
              </w:rPr>
              <w:t>к контракту</w:t>
            </w:r>
            <w:r w:rsidR="00A35BCD" w:rsidRPr="00DD2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92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02627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75FF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35BCD">
              <w:rPr>
                <w:rFonts w:ascii="Times New Roman" w:hAnsi="Times New Roman" w:cs="Times New Roman"/>
                <w:sz w:val="24"/>
                <w:szCs w:val="24"/>
              </w:rPr>
              <w:t xml:space="preserve"> от  __</w:t>
            </w:r>
            <w:r w:rsidR="005F79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A35BCD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792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5F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1B5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123A423A" w14:textId="77777777" w:rsidR="00FA473A" w:rsidRDefault="00FA473A" w:rsidP="005F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247AF3A" w14:textId="77777777" w:rsidR="00FA473A" w:rsidRDefault="00FA473A" w:rsidP="005F7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73F6E677" w14:textId="77777777" w:rsidR="00602627" w:rsidRPr="00602627" w:rsidRDefault="00602627" w:rsidP="006026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/>
              </w:rPr>
              <w:t>ТЕХНИЧЕСКАЯ ЧАСТЬ</w:t>
            </w:r>
          </w:p>
          <w:p w14:paraId="61F4683A" w14:textId="77777777" w:rsidR="00602627" w:rsidRPr="00602627" w:rsidRDefault="00602627" w:rsidP="006026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</w:p>
          <w:p w14:paraId="784F62CB" w14:textId="77777777" w:rsidR="00602627" w:rsidRPr="00602627" w:rsidRDefault="00602627" w:rsidP="00602627">
            <w:pPr>
              <w:widowControl w:val="0"/>
              <w:autoSpaceDE w:val="0"/>
              <w:autoSpaceDN w:val="0"/>
              <w:spacing w:after="0" w:line="240" w:lineRule="auto"/>
              <w:ind w:firstLine="7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Предмет закупки: Оказание услуги по организации и обеспечению </w:t>
            </w: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br/>
            </w:r>
            <w:r w:rsidRPr="0060262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культурно-массового мероприятия – открытый фестиваль казачьей культуры «Казачья воля»</w:t>
            </w:r>
          </w:p>
          <w:p w14:paraId="188DEAE7" w14:textId="77777777" w:rsidR="00602627" w:rsidRPr="00602627" w:rsidRDefault="00602627" w:rsidP="00602627">
            <w:pPr>
              <w:widowControl w:val="0"/>
              <w:autoSpaceDE w:val="0"/>
              <w:autoSpaceDN w:val="0"/>
              <w:spacing w:after="0" w:line="240" w:lineRule="auto"/>
              <w:ind w:firstLine="7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17795BCA" w14:textId="77777777" w:rsidR="00602627" w:rsidRPr="00602627" w:rsidRDefault="00602627" w:rsidP="00602627">
            <w:pPr>
              <w:widowControl w:val="0"/>
              <w:autoSpaceDE w:val="0"/>
              <w:autoSpaceDN w:val="0"/>
              <w:spacing w:after="0" w:line="240" w:lineRule="auto"/>
              <w:ind w:firstLine="777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Место проведения мероприятия – г. Комсомольск-на-Амуре, парк культуры и отдыха им. Ю.А. Гагарина. Фестиваль проводится </w:t>
            </w: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совместно с администрацией г. Комсомольска-на-Амуре, казачьими обществами города.</w:t>
            </w:r>
          </w:p>
          <w:p w14:paraId="25C30CE1" w14:textId="77777777" w:rsidR="00602627" w:rsidRPr="00602627" w:rsidRDefault="00602627" w:rsidP="00602627">
            <w:pPr>
              <w:widowControl w:val="0"/>
              <w:autoSpaceDE w:val="0"/>
              <w:autoSpaceDN w:val="0"/>
              <w:spacing w:after="0" w:line="240" w:lineRule="auto"/>
              <w:ind w:firstLine="77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14:paraId="46D1EBEE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Цели фестиваля: возрождение и развитие духовно-культурных основ, семейных традиций дальневосточного казачества, расширение творческого кругозора участников, а также приобщение зрителей к ценностям казачьей культуры.</w:t>
            </w:r>
          </w:p>
          <w:p w14:paraId="7E54DB47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Дата оказания услуги: 20.06.2026.</w:t>
            </w:r>
          </w:p>
          <w:p w14:paraId="186D407C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  <w:p w14:paraId="324F9B1B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 целях оперативного решения всех возникающих в процессе исполнения Контракта вопросов, Исполнитель в течение 1 (одного) дня с даты заключения Контракта назначает ответственного за взаимодействие по Контракту представителя Исполнителя и направляет соответствующую информацию (фамилия, имя, отчество, должность, номер контактного телефона, адрес электронной почты ответственного за взаимодействие по контракту представителя Исполнителя) Заказчику на адрес электронной почты, указанный в реквизитах контракта.</w:t>
            </w:r>
          </w:p>
          <w:p w14:paraId="32FE2E48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Ответственный за взаимодействие по Контракту представитель Исполнителя обязан присутствовать в месте проведения мероприятия на Площадке.</w:t>
            </w:r>
          </w:p>
          <w:p w14:paraId="5C4240F8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Согласование всех разрабатываемых/создаваемых Исполнителем в рамках настоящего Технического задания предусмотренных материалов осуществляется по электронной почте по адресам Исполнителя и Заказчика, указанным в реквизитах Контракта, либо посредством направления Заказчику документов в бумажном виде.</w:t>
            </w:r>
          </w:p>
          <w:p w14:paraId="74C34880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Представленные Исполнителем Заказчику на повторное и последующее согласования (при наличии необходимости в таком согласовании) в рамках настоящего Технического задания любые материалы и/или информация не должны иметь недостатков, замечаний, которые Заказчик требовал устранить ранее (при получении от Исполнителя предыдущего варианта материалов).</w:t>
            </w:r>
          </w:p>
          <w:p w14:paraId="02C1519C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Заказчик вправе отказать Исполнителю в приемке представленных материалов и/или информации в случае несоответствия их требованиям </w:t>
            </w: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Заказчика и/или неустранения Исполнителем выявленных Заказчиком недостатков или представленных им замечаний, требований о дополнении и/или изменении таких материалов.</w:t>
            </w:r>
          </w:p>
          <w:p w14:paraId="4D6491EE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 подготовке и оформлении в рамках настоящего Технического задания любых материалов, содержащих текст, необходимо придерживаться правил современного русского литературного и технического языка, обеспечить отсутствие орфографических, стилистических, речевых и пунктуационных ошибок, а также достоверности фактов, излагаемых в материалах.</w:t>
            </w:r>
          </w:p>
          <w:p w14:paraId="263F4383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При взаимодействии с привлекаемыми к проведению мероприятия на Площадке специалистами Исполнитель должен предусмотреть возможность передачи их персональных данных третьим лицам.</w:t>
            </w:r>
          </w:p>
          <w:p w14:paraId="640DC038" w14:textId="77777777" w:rsidR="00602627" w:rsidRPr="00602627" w:rsidRDefault="00602627" w:rsidP="00602627">
            <w:pPr>
              <w:spacing w:after="0" w:line="240" w:lineRule="auto"/>
              <w:ind w:firstLine="851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7E94170E" w14:textId="77777777" w:rsidR="00602627" w:rsidRPr="00602627" w:rsidRDefault="00602627" w:rsidP="00602627">
            <w:pPr>
              <w:spacing w:after="0" w:line="240" w:lineRule="auto"/>
              <w:ind w:firstLine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ОТДЕЛЬНЫЕ ТРЕБОВАНИЯ</w:t>
            </w:r>
          </w:p>
          <w:p w14:paraId="124577D0" w14:textId="77777777" w:rsidR="00602627" w:rsidRPr="00602627" w:rsidRDefault="00602627" w:rsidP="00602627">
            <w:pPr>
              <w:spacing w:after="0" w:line="240" w:lineRule="auto"/>
              <w:ind w:firstLine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К ОКАЗЫВАЕМЫМ УСЛУГАМ</w:t>
            </w:r>
          </w:p>
          <w:p w14:paraId="0E1226A1" w14:textId="77777777" w:rsidR="00602627" w:rsidRPr="00602627" w:rsidRDefault="00602627" w:rsidP="00602627">
            <w:pPr>
              <w:spacing w:after="0" w:line="240" w:lineRule="auto"/>
              <w:ind w:firstLine="851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</w:p>
          <w:p w14:paraId="6960AD93" w14:textId="77777777" w:rsidR="00602627" w:rsidRPr="00602627" w:rsidRDefault="00602627" w:rsidP="00602627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02627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     </w:t>
            </w:r>
          </w:p>
          <w:tbl>
            <w:tblPr>
              <w:tblStyle w:val="a3"/>
              <w:tblpPr w:leftFromText="180" w:rightFromText="180" w:vertAnchor="text" w:tblpY="1"/>
              <w:tblOverlap w:val="never"/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00" w:firstRow="0" w:lastRow="0" w:firstColumn="0" w:lastColumn="0" w:noHBand="0" w:noVBand="1"/>
            </w:tblPr>
            <w:tblGrid>
              <w:gridCol w:w="540"/>
              <w:gridCol w:w="4580"/>
              <w:gridCol w:w="1958"/>
              <w:gridCol w:w="1956"/>
            </w:tblGrid>
            <w:tr w:rsidR="00602627" w:rsidRPr="00602627" w14:paraId="78C4A11F" w14:textId="77777777" w:rsidTr="00602627"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FDE5B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№</w:t>
                  </w: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val="en-US" w:eastAsia="zh-CN"/>
                    </w:rPr>
                    <w:t xml:space="preserve"> п/п</w:t>
                  </w:r>
                </w:p>
              </w:tc>
              <w:tc>
                <w:tcPr>
                  <w:tcW w:w="2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22FDC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Наименование услуг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2ECDA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Ед.</w:t>
                  </w:r>
                </w:p>
                <w:p w14:paraId="6F25508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изм.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8FCD5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Количественные характеристики</w:t>
                  </w:r>
                </w:p>
              </w:tc>
            </w:tr>
            <w:tr w:rsidR="00602627" w:rsidRPr="00602627" w14:paraId="7D4F03D5" w14:textId="77777777" w:rsidTr="00602627">
              <w:tc>
                <w:tcPr>
                  <w:tcW w:w="27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661667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  <w:tc>
                <w:tcPr>
                  <w:tcW w:w="254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97635E0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Оформление сценического подиума</w:t>
                  </w:r>
                </w:p>
                <w:p w14:paraId="36FD9EA7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3ABC4310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Дизайн (по согласованию с заказчиком), изготовление, доставка, монтаж/демонтаж баннеров для сцены Вид 1</w:t>
                  </w:r>
                </w:p>
                <w:p w14:paraId="636580D8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  <w:p w14:paraId="480CDBF9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 xml:space="preserve">-дизайн, изготовление, доставка монтаж/демонтаж банера фонового 3м  х 9м </w:t>
                  </w:r>
                </w:p>
                <w:p w14:paraId="305FC2D0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179D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D6CADA8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</w:tr>
            <w:tr w:rsidR="00602627" w:rsidRPr="00602627" w14:paraId="5E059531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B5301AE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1.1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4616E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Длина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A7E0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5C5257F7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9</w:t>
                  </w:r>
                </w:p>
              </w:tc>
            </w:tr>
            <w:tr w:rsidR="00602627" w:rsidRPr="00602627" w14:paraId="7ACBA26D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739595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1.1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403BE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Ширина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B053E9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58FDADA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</w:tr>
            <w:tr w:rsidR="00602627" w:rsidRPr="00602627" w14:paraId="36165AE4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1232981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2</w:t>
                  </w:r>
                </w:p>
              </w:tc>
              <w:tc>
                <w:tcPr>
                  <w:tcW w:w="254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FC2815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Оформление сценического подиума</w:t>
                  </w:r>
                </w:p>
                <w:p w14:paraId="209A8EF7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646B4B68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Дизайн (по согласованию с заказчиком), изготовление, доставка, монтаж/демонтаж баннеров для сцены Вид 2</w:t>
                  </w:r>
                </w:p>
                <w:p w14:paraId="0338BF09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Что значит вид надо писать конкретно что</w:t>
                  </w:r>
                </w:p>
                <w:p w14:paraId="33055F1D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</w:p>
                <w:p w14:paraId="701EA0C5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-дизайн, изготовление, доставка и монтаж/демонтаж банера для рауса сцены 1м х 10,5м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0A901D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478DC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</w:tr>
            <w:tr w:rsidR="00602627" w:rsidRPr="00602627" w14:paraId="56EEDB3F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2A9A9A2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2.1</w:t>
                  </w:r>
                </w:p>
              </w:tc>
              <w:tc>
                <w:tcPr>
                  <w:tcW w:w="254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1DD664C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Длина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AA3F28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45E1A9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10,5</w:t>
                  </w:r>
                </w:p>
              </w:tc>
            </w:tr>
            <w:tr w:rsidR="00602627" w:rsidRPr="00602627" w14:paraId="2D729957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45DEB56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2.2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A07DA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Ширина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AC0637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1776BE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</w:tr>
            <w:tr w:rsidR="00602627" w:rsidRPr="00602627" w14:paraId="6CE10B1F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0716916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93999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Доставка, монтаж/демонтаж шатровой конструкции с непромокаемым тентом для размещения зрителей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837CC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8576C4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1</w:t>
                  </w:r>
                </w:p>
              </w:tc>
            </w:tr>
            <w:tr w:rsidR="00602627" w:rsidRPr="00602627" w14:paraId="15B96716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749ABA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lastRenderedPageBreak/>
                    <w:t>3.1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08BCA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Длина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FA364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8C1975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</w:p>
              </w:tc>
            </w:tr>
            <w:tr w:rsidR="00602627" w:rsidRPr="00602627" w14:paraId="44D55AC7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B478B5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3.2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8776B2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Ширина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E15451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46C9678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2,5</w:t>
                  </w:r>
                </w:p>
              </w:tc>
            </w:tr>
            <w:tr w:rsidR="00602627" w:rsidRPr="00602627" w14:paraId="5BB76A99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8084E52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3.3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18B51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Высота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A48A4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E01877C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3</w:t>
                  </w:r>
                </w:p>
              </w:tc>
            </w:tr>
            <w:tr w:rsidR="00602627" w:rsidRPr="00602627" w14:paraId="4D872F51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816585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4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07569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Вода питьевая бутилированная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450BA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0DD86C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200</w:t>
                  </w:r>
                </w:p>
              </w:tc>
            </w:tr>
            <w:tr w:rsidR="00602627" w:rsidRPr="00602627" w14:paraId="4B76069E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62F1FC6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4.1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E2E311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Тип воды питьевой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DF1D8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4A3D02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Негазированная</w:t>
                  </w:r>
                </w:p>
              </w:tc>
            </w:tr>
            <w:tr w:rsidR="00602627" w:rsidRPr="00602627" w14:paraId="538E2ABA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E8C52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4.2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F1B6A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Объем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2B9397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мм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C9D8C7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0,5</w:t>
                  </w:r>
                </w:p>
              </w:tc>
            </w:tr>
            <w:tr w:rsidR="00602627" w:rsidRPr="00602627" w14:paraId="2EBF6040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009F2A5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5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AE6BF2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Стакан пластиковый для пищевых продуктов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0121D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47384EE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200</w:t>
                  </w:r>
                </w:p>
              </w:tc>
            </w:tr>
            <w:tr w:rsidR="00602627" w:rsidRPr="00602627" w14:paraId="4A12FB79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EDC3D28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5.1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23136D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Изделие одноразового использования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AD2C0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C7E731C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Да</w:t>
                  </w:r>
                </w:p>
              </w:tc>
            </w:tr>
            <w:tr w:rsidR="00602627" w:rsidRPr="00602627" w14:paraId="31225B93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546260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5.2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2CAE0E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Назначение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E4A0A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Для горячих и холодных напитков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550B64AE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Да</w:t>
                  </w:r>
                </w:p>
              </w:tc>
            </w:tr>
            <w:tr w:rsidR="00602627" w:rsidRPr="00602627" w14:paraId="231BFEAA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E1FF39E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5.3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D1A65F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Наличие крышки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890A2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0017617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Нет</w:t>
                  </w:r>
                </w:p>
              </w:tc>
            </w:tr>
            <w:tr w:rsidR="00602627" w:rsidRPr="00602627" w14:paraId="1D51E4A7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4057CFA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5.4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9845A8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Объем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518C5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куб.см.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3841622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  <w:t>≥ 200  и  &lt; 300</w:t>
                  </w:r>
                </w:p>
              </w:tc>
            </w:tr>
            <w:tr w:rsidR="00602627" w:rsidRPr="00602627" w14:paraId="53650EC6" w14:textId="77777777" w:rsidTr="00602627">
              <w:trPr>
                <w:trHeight w:val="558"/>
              </w:trPr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9BDAD6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19D30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b/>
                      <w:sz w:val="24"/>
                      <w:szCs w:val="24"/>
                      <w:lang w:eastAsia="zh-CN"/>
                    </w:rPr>
                    <w:t>Организация мобильного кофе-брейка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E7F555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Усл.ед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1BB8EE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  <w:t>1</w:t>
                  </w:r>
                </w:p>
              </w:tc>
            </w:tr>
            <w:tr w:rsidR="00602627" w:rsidRPr="00602627" w14:paraId="3971C6FD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F4B53E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6.1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D9FA44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Сосиска в тесте массой не менее 80 гр.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2EE6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35FB363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  <w:t>100</w:t>
                  </w:r>
                </w:p>
              </w:tc>
            </w:tr>
            <w:tr w:rsidR="00602627" w:rsidRPr="00602627" w14:paraId="38CEC4E0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CEBB2A6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6.2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3162DE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Булочка сдобная с яблоком массой не менее 90 гр.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AD35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27976C8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  <w:t>100</w:t>
                  </w:r>
                </w:p>
              </w:tc>
            </w:tr>
            <w:tr w:rsidR="00602627" w:rsidRPr="00602627" w14:paraId="43796048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63A6B4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6.3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FF45B8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Напиток (морс из ягод/сухофруктов) объемом 500 мл.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228746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шт.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6FAC63B1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shd w:val="clear" w:color="auto" w:fill="FFFFFF"/>
                      <w:lang w:eastAsia="zh-CN"/>
                    </w:rPr>
                    <w:t>100</w:t>
                  </w:r>
                </w:p>
              </w:tc>
            </w:tr>
            <w:tr w:rsidR="00602627" w:rsidRPr="00602627" w14:paraId="5684CB70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26F820D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6.4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ADCE2AC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Салфетки бумажные, однотонные, размером не менее 33х33 см (количество в упаковке не менее 50)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0B1EE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уп.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AE6E250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color w:val="334059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color w:val="334059"/>
                      <w:sz w:val="24"/>
                      <w:szCs w:val="24"/>
                      <w:shd w:val="clear" w:color="auto" w:fill="FFFFFF"/>
                      <w:lang w:eastAsia="zh-CN"/>
                    </w:rPr>
                    <w:t>10</w:t>
                  </w:r>
                </w:p>
              </w:tc>
            </w:tr>
            <w:tr w:rsidR="00602627" w:rsidRPr="00602627" w14:paraId="139FF1A5" w14:textId="77777777" w:rsidTr="00602627">
              <w:tc>
                <w:tcPr>
                  <w:tcW w:w="277" w:type="pc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F7D6041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6.5</w:t>
                  </w:r>
                </w:p>
              </w:tc>
              <w:tc>
                <w:tcPr>
                  <w:tcW w:w="254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E26BEA" w14:textId="77777777" w:rsidR="00602627" w:rsidRPr="00602627" w:rsidRDefault="00602627" w:rsidP="00602627">
                  <w:pPr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Персонал, осуществляющий раздачу продукции и уборку мусора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2C2BA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sz w:val="24"/>
                      <w:szCs w:val="24"/>
                      <w:lang w:eastAsia="zh-CN"/>
                    </w:rPr>
                    <w:t>чел</w:t>
                  </w:r>
                </w:p>
              </w:tc>
              <w:tc>
                <w:tcPr>
                  <w:tcW w:w="10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60547CB" w14:textId="77777777" w:rsidR="00602627" w:rsidRPr="00602627" w:rsidRDefault="00602627" w:rsidP="00602627">
                  <w:pPr>
                    <w:jc w:val="center"/>
                    <w:rPr>
                      <w:rFonts w:ascii="Times New Roman" w:eastAsia="SimSun" w:hAnsi="Times New Roman" w:cs="Times New Roman"/>
                      <w:color w:val="334059"/>
                      <w:sz w:val="24"/>
                      <w:szCs w:val="24"/>
                      <w:shd w:val="clear" w:color="auto" w:fill="FFFFFF"/>
                      <w:lang w:eastAsia="zh-CN"/>
                    </w:rPr>
                  </w:pPr>
                  <w:r w:rsidRPr="00602627">
                    <w:rPr>
                      <w:rFonts w:ascii="Times New Roman" w:eastAsia="SimSun" w:hAnsi="Times New Roman" w:cs="Times New Roman"/>
                      <w:color w:val="334059"/>
                      <w:sz w:val="24"/>
                      <w:szCs w:val="24"/>
                      <w:shd w:val="clear" w:color="auto" w:fill="FFFFFF"/>
                      <w:lang w:eastAsia="zh-CN"/>
                    </w:rPr>
                    <w:t>Не менее 2-х</w:t>
                  </w:r>
                </w:p>
              </w:tc>
            </w:tr>
          </w:tbl>
          <w:p w14:paraId="18D1E1D6" w14:textId="77777777" w:rsidR="005F7926" w:rsidRDefault="005F7926" w:rsidP="00602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E1BB469" w14:textId="77777777" w:rsidR="00602627" w:rsidRDefault="00602627" w:rsidP="00602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4B9A7EB" w14:textId="2E017D0F" w:rsidR="00602627" w:rsidRPr="005F7926" w:rsidRDefault="00602627" w:rsidP="00602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                                                                                 Исполнитель</w:t>
            </w:r>
          </w:p>
        </w:tc>
      </w:tr>
    </w:tbl>
    <w:p w14:paraId="72D0C80A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8C3245A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4BBC695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ED15277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2A15958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86370FA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EBA04D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92ECA09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FCCFA50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4731A7D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7E529E3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F7811B1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E7755F2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D727F1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07FAE284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30FCDFC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6725A7C3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AF9423F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EC41240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A9BDCAC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5B4039C2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9F7256C" w14:textId="77777777" w:rsidR="00602627" w:rsidRDefault="00602627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2BF42AE6" w14:textId="49F4A8A9" w:rsidR="00887A71" w:rsidRDefault="00684712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5F7926">
        <w:rPr>
          <w:rFonts w:ascii="Times New Roman" w:hAnsi="Times New Roman" w:cs="Times New Roman"/>
          <w:sz w:val="24"/>
          <w:szCs w:val="24"/>
        </w:rPr>
        <w:t>риложение № 2</w:t>
      </w:r>
    </w:p>
    <w:p w14:paraId="4CD20BFF" w14:textId="34900468" w:rsidR="005F7926" w:rsidRPr="00732453" w:rsidRDefault="005F7926" w:rsidP="005F79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контракту № </w:t>
      </w:r>
      <w:r w:rsidR="00602627">
        <w:rPr>
          <w:rFonts w:ascii="Times New Roman" w:hAnsi="Times New Roman" w:cs="Times New Roman"/>
          <w:sz w:val="24"/>
          <w:szCs w:val="24"/>
        </w:rPr>
        <w:t>Ф</w:t>
      </w:r>
      <w:r w:rsidR="00FA473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от ____________ 202</w:t>
      </w:r>
      <w:r w:rsidR="00FA47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F0DA691" w14:textId="77777777" w:rsidR="00887A71" w:rsidRDefault="00887A71" w:rsidP="00887A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B5C1BFD" w14:textId="2184AAA7" w:rsidR="00DD211E" w:rsidRDefault="00DD211E" w:rsidP="00887A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9938BBA" w14:textId="77777777" w:rsidR="00FA473A" w:rsidRDefault="00FA473A" w:rsidP="00887A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7AA9A2B" w14:textId="77777777" w:rsidR="00DD211E" w:rsidRDefault="00DD211E" w:rsidP="00887A7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8F40EC1" w14:textId="5248E3CD" w:rsidR="005F7926" w:rsidRDefault="00FA473A" w:rsidP="005F79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СПЕЦИФИКАЦИЯ</w:t>
      </w:r>
    </w:p>
    <w:p w14:paraId="5C8CD772" w14:textId="77777777" w:rsidR="00602627" w:rsidRPr="00602627" w:rsidRDefault="00FA473A" w:rsidP="00602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A473A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602627" w:rsidRPr="00602627">
        <w:rPr>
          <w:rFonts w:ascii="Times New Roman" w:eastAsia="Times New Roman" w:hAnsi="Times New Roman"/>
          <w:sz w:val="24"/>
          <w:szCs w:val="24"/>
          <w:lang w:eastAsia="ru-RU"/>
        </w:rPr>
        <w:t xml:space="preserve">Оказание услуги по организации и обеспечению </w:t>
      </w:r>
    </w:p>
    <w:p w14:paraId="55E6D668" w14:textId="22321EDC" w:rsidR="005F7926" w:rsidRDefault="00602627" w:rsidP="00602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02627">
        <w:rPr>
          <w:rFonts w:ascii="Times New Roman" w:eastAsia="Times New Roman" w:hAnsi="Times New Roman"/>
          <w:sz w:val="24"/>
          <w:szCs w:val="24"/>
          <w:lang w:eastAsia="ru-RU"/>
        </w:rPr>
        <w:t>культурно-массового мероприятия – открытый фестиваль казачьей культуры «Казачья воля»</w:t>
      </w:r>
    </w:p>
    <w:p w14:paraId="1F196056" w14:textId="2B917A3E" w:rsidR="00FA473A" w:rsidRDefault="00FA473A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0B5C71" w14:textId="77777777" w:rsidR="00FA473A" w:rsidRDefault="00FA473A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335E84" w14:textId="6EBDB92E" w:rsidR="00FA473A" w:rsidRDefault="00FA473A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3"/>
        <w:gridCol w:w="1288"/>
        <w:gridCol w:w="1452"/>
        <w:gridCol w:w="1602"/>
        <w:gridCol w:w="2006"/>
      </w:tblGrid>
      <w:tr w:rsidR="00FA473A" w14:paraId="6570CAB6" w14:textId="77777777" w:rsidTr="00FA473A">
        <w:tc>
          <w:tcPr>
            <w:tcW w:w="3223" w:type="dxa"/>
          </w:tcPr>
          <w:p w14:paraId="497004A9" w14:textId="57E358A8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88" w:type="dxa"/>
          </w:tcPr>
          <w:p w14:paraId="696FAA73" w14:textId="7C09D06F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1452" w:type="dxa"/>
          </w:tcPr>
          <w:p w14:paraId="7C85F159" w14:textId="35B6DF7C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2" w:type="dxa"/>
          </w:tcPr>
          <w:p w14:paraId="7BEADC8F" w14:textId="7EE6EFAE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Цена за ед., руб.</w:t>
            </w:r>
          </w:p>
        </w:tc>
        <w:tc>
          <w:tcPr>
            <w:tcW w:w="2006" w:type="dxa"/>
          </w:tcPr>
          <w:p w14:paraId="7C1C5188" w14:textId="1B099260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ИТОГО, руб.</w:t>
            </w:r>
          </w:p>
        </w:tc>
      </w:tr>
      <w:tr w:rsidR="00FA473A" w14:paraId="7A690BA8" w14:textId="77777777" w:rsidTr="00FA473A">
        <w:tc>
          <w:tcPr>
            <w:tcW w:w="3223" w:type="dxa"/>
          </w:tcPr>
          <w:p w14:paraId="2A42D531" w14:textId="77777777" w:rsidR="00602627" w:rsidRPr="00602627" w:rsidRDefault="00602627" w:rsidP="00602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Оказание услуги по организации и обеспечению </w:t>
            </w:r>
          </w:p>
          <w:p w14:paraId="331D8F25" w14:textId="60F98CDE" w:rsidR="00FA473A" w:rsidRDefault="00602627" w:rsidP="00602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культурно-массового мероприятия – открытый фестиваль казачьей культуры «Казачья воля»</w:t>
            </w:r>
          </w:p>
        </w:tc>
        <w:tc>
          <w:tcPr>
            <w:tcW w:w="1288" w:type="dxa"/>
          </w:tcPr>
          <w:p w14:paraId="10094EEB" w14:textId="588C9D65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Усл.ед.</w:t>
            </w:r>
          </w:p>
        </w:tc>
        <w:tc>
          <w:tcPr>
            <w:tcW w:w="1452" w:type="dxa"/>
          </w:tcPr>
          <w:p w14:paraId="5553FC15" w14:textId="43A86479" w:rsidR="00FA473A" w:rsidRDefault="00FA473A" w:rsidP="00FA47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2" w:type="dxa"/>
          </w:tcPr>
          <w:p w14:paraId="502543FE" w14:textId="043F2575" w:rsidR="00FA473A" w:rsidRDefault="00E41ED9" w:rsidP="00602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FA4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006" w:type="dxa"/>
          </w:tcPr>
          <w:p w14:paraId="40AE5113" w14:textId="6D5F13B5" w:rsidR="00FA473A" w:rsidRDefault="00E41ED9" w:rsidP="00602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FA4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,00</w:t>
            </w:r>
          </w:p>
        </w:tc>
      </w:tr>
      <w:tr w:rsidR="00FA473A" w14:paraId="70AC8C62" w14:textId="77777777" w:rsidTr="00566096">
        <w:tc>
          <w:tcPr>
            <w:tcW w:w="7565" w:type="dxa"/>
            <w:gridSpan w:val="4"/>
          </w:tcPr>
          <w:p w14:paraId="78C313B5" w14:textId="26F6313E" w:rsidR="00FA473A" w:rsidRDefault="00FA473A" w:rsidP="00FA473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06" w:type="dxa"/>
          </w:tcPr>
          <w:p w14:paraId="6ED807B5" w14:textId="300B4AAA" w:rsidR="00FA473A" w:rsidRDefault="00E41ED9" w:rsidP="006026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 </w:t>
            </w:r>
            <w:r w:rsidR="006026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FA47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00,00</w:t>
            </w:r>
          </w:p>
        </w:tc>
      </w:tr>
    </w:tbl>
    <w:p w14:paraId="7F7601A2" w14:textId="38DFD250" w:rsidR="00FA473A" w:rsidRDefault="00FA473A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9423AC" w14:textId="37296ACE" w:rsidR="00684712" w:rsidRDefault="00684712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AF33B46" w14:textId="7035CF7B" w:rsidR="00684712" w:rsidRDefault="00684712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260" w:type="dxa"/>
        <w:tblInd w:w="93" w:type="dxa"/>
        <w:tblLook w:val="04A0" w:firstRow="1" w:lastRow="0" w:firstColumn="1" w:lastColumn="0" w:noHBand="0" w:noVBand="1"/>
      </w:tblPr>
      <w:tblGrid>
        <w:gridCol w:w="2909"/>
        <w:gridCol w:w="2938"/>
        <w:gridCol w:w="3413"/>
      </w:tblGrid>
      <w:tr w:rsidR="00684712" w:rsidRPr="005F7926" w14:paraId="799D9F59" w14:textId="77777777" w:rsidTr="0034640B">
        <w:trPr>
          <w:trHeight w:val="315"/>
        </w:trPr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E0AAD" w14:textId="77777777" w:rsidR="00684712" w:rsidRDefault="00684712" w:rsidP="00346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46AC6BC2" w14:textId="77777777" w:rsidR="00684712" w:rsidRPr="005F7926" w:rsidRDefault="00684712" w:rsidP="00346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ED44E" w14:textId="77777777" w:rsidR="00684712" w:rsidRPr="005F7926" w:rsidRDefault="00684712" w:rsidP="00346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A494" w14:textId="77777777" w:rsidR="00684712" w:rsidRPr="005F7926" w:rsidRDefault="00684712" w:rsidP="003464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79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</w:tr>
    </w:tbl>
    <w:p w14:paraId="5B65A6D4" w14:textId="77777777" w:rsidR="00684712" w:rsidRDefault="00684712" w:rsidP="00FA47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84712" w:rsidSect="00437DED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32FD0B" w14:textId="77777777" w:rsidR="007B678E" w:rsidRDefault="007B678E" w:rsidP="00664A9D">
      <w:pPr>
        <w:spacing w:after="0" w:line="240" w:lineRule="auto"/>
      </w:pPr>
      <w:r>
        <w:separator/>
      </w:r>
    </w:p>
  </w:endnote>
  <w:endnote w:type="continuationSeparator" w:id="0">
    <w:p w14:paraId="44A1EA86" w14:textId="77777777" w:rsidR="007B678E" w:rsidRDefault="007B678E" w:rsidP="00664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7C04C" w14:textId="77777777" w:rsidR="007B678E" w:rsidRDefault="007B678E" w:rsidP="00664A9D">
      <w:pPr>
        <w:spacing w:after="0" w:line="240" w:lineRule="auto"/>
      </w:pPr>
      <w:r>
        <w:separator/>
      </w:r>
    </w:p>
  </w:footnote>
  <w:footnote w:type="continuationSeparator" w:id="0">
    <w:p w14:paraId="11E9A587" w14:textId="77777777" w:rsidR="007B678E" w:rsidRDefault="007B678E" w:rsidP="00664A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41AAA"/>
    <w:multiLevelType w:val="hybridMultilevel"/>
    <w:tmpl w:val="E5B4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0D7"/>
    <w:rsid w:val="000025C3"/>
    <w:rsid w:val="000065F8"/>
    <w:rsid w:val="00011E61"/>
    <w:rsid w:val="0001790B"/>
    <w:rsid w:val="000339F2"/>
    <w:rsid w:val="00034DD8"/>
    <w:rsid w:val="00047136"/>
    <w:rsid w:val="0004761F"/>
    <w:rsid w:val="00076CF2"/>
    <w:rsid w:val="000774B5"/>
    <w:rsid w:val="00077929"/>
    <w:rsid w:val="0008315A"/>
    <w:rsid w:val="000947D2"/>
    <w:rsid w:val="00096BA5"/>
    <w:rsid w:val="000C1944"/>
    <w:rsid w:val="000C6F12"/>
    <w:rsid w:val="000C7B1E"/>
    <w:rsid w:val="000D2DA1"/>
    <w:rsid w:val="000D4EDC"/>
    <w:rsid w:val="000E2556"/>
    <w:rsid w:val="000E2D6A"/>
    <w:rsid w:val="000E5EF1"/>
    <w:rsid w:val="000F49E8"/>
    <w:rsid w:val="00106291"/>
    <w:rsid w:val="0011105D"/>
    <w:rsid w:val="00117273"/>
    <w:rsid w:val="001270B1"/>
    <w:rsid w:val="001313C7"/>
    <w:rsid w:val="00133845"/>
    <w:rsid w:val="00135604"/>
    <w:rsid w:val="00136DEB"/>
    <w:rsid w:val="0014021C"/>
    <w:rsid w:val="00140DF9"/>
    <w:rsid w:val="00141156"/>
    <w:rsid w:val="001433BD"/>
    <w:rsid w:val="00143846"/>
    <w:rsid w:val="001534B1"/>
    <w:rsid w:val="001566A1"/>
    <w:rsid w:val="00171FC9"/>
    <w:rsid w:val="00192704"/>
    <w:rsid w:val="001950AC"/>
    <w:rsid w:val="001A2E59"/>
    <w:rsid w:val="001B291B"/>
    <w:rsid w:val="001B4ABC"/>
    <w:rsid w:val="001D410D"/>
    <w:rsid w:val="001D5187"/>
    <w:rsid w:val="001E3CEC"/>
    <w:rsid w:val="001F0A8C"/>
    <w:rsid w:val="002121DD"/>
    <w:rsid w:val="0022001A"/>
    <w:rsid w:val="0022710E"/>
    <w:rsid w:val="00227D1A"/>
    <w:rsid w:val="00234A5D"/>
    <w:rsid w:val="0023530C"/>
    <w:rsid w:val="002376B6"/>
    <w:rsid w:val="00273B1B"/>
    <w:rsid w:val="00282B7E"/>
    <w:rsid w:val="00287D0B"/>
    <w:rsid w:val="0029431D"/>
    <w:rsid w:val="00297ED1"/>
    <w:rsid w:val="002A6314"/>
    <w:rsid w:val="002B3743"/>
    <w:rsid w:val="002C3B2B"/>
    <w:rsid w:val="002C542E"/>
    <w:rsid w:val="002E7F29"/>
    <w:rsid w:val="002F418B"/>
    <w:rsid w:val="003157FE"/>
    <w:rsid w:val="00315C2B"/>
    <w:rsid w:val="003313FD"/>
    <w:rsid w:val="003319BE"/>
    <w:rsid w:val="0033322D"/>
    <w:rsid w:val="00336E28"/>
    <w:rsid w:val="00341B1E"/>
    <w:rsid w:val="003453B8"/>
    <w:rsid w:val="0035034F"/>
    <w:rsid w:val="003554EB"/>
    <w:rsid w:val="00357B8A"/>
    <w:rsid w:val="00367CFF"/>
    <w:rsid w:val="0037243F"/>
    <w:rsid w:val="00373FFD"/>
    <w:rsid w:val="00376E43"/>
    <w:rsid w:val="0038668B"/>
    <w:rsid w:val="0039568F"/>
    <w:rsid w:val="003B5AC0"/>
    <w:rsid w:val="003C5897"/>
    <w:rsid w:val="003C5D00"/>
    <w:rsid w:val="003D1479"/>
    <w:rsid w:val="003E1D9C"/>
    <w:rsid w:val="003E6598"/>
    <w:rsid w:val="003E67FF"/>
    <w:rsid w:val="003F3BEC"/>
    <w:rsid w:val="003F555F"/>
    <w:rsid w:val="003F5868"/>
    <w:rsid w:val="004054AD"/>
    <w:rsid w:val="00411CC8"/>
    <w:rsid w:val="004147D0"/>
    <w:rsid w:val="00432117"/>
    <w:rsid w:val="00436381"/>
    <w:rsid w:val="00437DED"/>
    <w:rsid w:val="00455CAE"/>
    <w:rsid w:val="00464212"/>
    <w:rsid w:val="00464C29"/>
    <w:rsid w:val="00480CC1"/>
    <w:rsid w:val="00490338"/>
    <w:rsid w:val="004917C7"/>
    <w:rsid w:val="00496033"/>
    <w:rsid w:val="004A4F14"/>
    <w:rsid w:val="004A5B32"/>
    <w:rsid w:val="004B5471"/>
    <w:rsid w:val="004D0BD3"/>
    <w:rsid w:val="004E3762"/>
    <w:rsid w:val="004E4902"/>
    <w:rsid w:val="004F0CF4"/>
    <w:rsid w:val="004F3A60"/>
    <w:rsid w:val="004F742C"/>
    <w:rsid w:val="00502735"/>
    <w:rsid w:val="00504FFE"/>
    <w:rsid w:val="005050D7"/>
    <w:rsid w:val="00513361"/>
    <w:rsid w:val="00525B7E"/>
    <w:rsid w:val="005260EE"/>
    <w:rsid w:val="005324A2"/>
    <w:rsid w:val="005344D7"/>
    <w:rsid w:val="005440BD"/>
    <w:rsid w:val="00545FE0"/>
    <w:rsid w:val="0055209C"/>
    <w:rsid w:val="00553040"/>
    <w:rsid w:val="00560C6B"/>
    <w:rsid w:val="005624C8"/>
    <w:rsid w:val="00562CC9"/>
    <w:rsid w:val="0056615A"/>
    <w:rsid w:val="005663E6"/>
    <w:rsid w:val="00575FF9"/>
    <w:rsid w:val="00580FF1"/>
    <w:rsid w:val="0059106A"/>
    <w:rsid w:val="00592186"/>
    <w:rsid w:val="00592595"/>
    <w:rsid w:val="005A7D73"/>
    <w:rsid w:val="005B2254"/>
    <w:rsid w:val="005B589D"/>
    <w:rsid w:val="005C60AA"/>
    <w:rsid w:val="005C75B8"/>
    <w:rsid w:val="005D4690"/>
    <w:rsid w:val="005E1A82"/>
    <w:rsid w:val="005E2A8E"/>
    <w:rsid w:val="005E4CB0"/>
    <w:rsid w:val="005F7926"/>
    <w:rsid w:val="00602627"/>
    <w:rsid w:val="00612745"/>
    <w:rsid w:val="00615D8D"/>
    <w:rsid w:val="006237DD"/>
    <w:rsid w:val="00625C8F"/>
    <w:rsid w:val="00635CEB"/>
    <w:rsid w:val="00636D91"/>
    <w:rsid w:val="006370F5"/>
    <w:rsid w:val="00642D81"/>
    <w:rsid w:val="0064318A"/>
    <w:rsid w:val="00644B3A"/>
    <w:rsid w:val="0065178A"/>
    <w:rsid w:val="00662167"/>
    <w:rsid w:val="00662168"/>
    <w:rsid w:val="006643AE"/>
    <w:rsid w:val="00664A9D"/>
    <w:rsid w:val="0067289C"/>
    <w:rsid w:val="006745FE"/>
    <w:rsid w:val="00684712"/>
    <w:rsid w:val="00697040"/>
    <w:rsid w:val="006C0711"/>
    <w:rsid w:val="006C0A99"/>
    <w:rsid w:val="006D40AF"/>
    <w:rsid w:val="006D70B2"/>
    <w:rsid w:val="006F200D"/>
    <w:rsid w:val="006F2BDE"/>
    <w:rsid w:val="007146C0"/>
    <w:rsid w:val="0072002A"/>
    <w:rsid w:val="007303EC"/>
    <w:rsid w:val="00731EFF"/>
    <w:rsid w:val="00734143"/>
    <w:rsid w:val="00745772"/>
    <w:rsid w:val="00753C85"/>
    <w:rsid w:val="007578F2"/>
    <w:rsid w:val="007618B1"/>
    <w:rsid w:val="007638B6"/>
    <w:rsid w:val="0078207F"/>
    <w:rsid w:val="00786219"/>
    <w:rsid w:val="0078779C"/>
    <w:rsid w:val="00791066"/>
    <w:rsid w:val="00791B5B"/>
    <w:rsid w:val="00796566"/>
    <w:rsid w:val="007A2CDF"/>
    <w:rsid w:val="007A3441"/>
    <w:rsid w:val="007A4C29"/>
    <w:rsid w:val="007B26E5"/>
    <w:rsid w:val="007B678E"/>
    <w:rsid w:val="007C32B7"/>
    <w:rsid w:val="007C548E"/>
    <w:rsid w:val="007E7EE9"/>
    <w:rsid w:val="007F4693"/>
    <w:rsid w:val="007F5759"/>
    <w:rsid w:val="007F5900"/>
    <w:rsid w:val="0080056E"/>
    <w:rsid w:val="008066C9"/>
    <w:rsid w:val="00806CA4"/>
    <w:rsid w:val="00811941"/>
    <w:rsid w:val="00815194"/>
    <w:rsid w:val="00816B18"/>
    <w:rsid w:val="008229D3"/>
    <w:rsid w:val="008230BD"/>
    <w:rsid w:val="00827407"/>
    <w:rsid w:val="00845B34"/>
    <w:rsid w:val="00863C39"/>
    <w:rsid w:val="00864589"/>
    <w:rsid w:val="0087005F"/>
    <w:rsid w:val="0088172A"/>
    <w:rsid w:val="00882B06"/>
    <w:rsid w:val="008849D2"/>
    <w:rsid w:val="0088637F"/>
    <w:rsid w:val="00887A71"/>
    <w:rsid w:val="00893ECD"/>
    <w:rsid w:val="008A59AF"/>
    <w:rsid w:val="008C1D2C"/>
    <w:rsid w:val="008D1183"/>
    <w:rsid w:val="008D15A0"/>
    <w:rsid w:val="008D1805"/>
    <w:rsid w:val="008D24C5"/>
    <w:rsid w:val="008D4183"/>
    <w:rsid w:val="008E7467"/>
    <w:rsid w:val="008F2ABD"/>
    <w:rsid w:val="008F36F2"/>
    <w:rsid w:val="008F6093"/>
    <w:rsid w:val="00915D5A"/>
    <w:rsid w:val="00916F2A"/>
    <w:rsid w:val="00923D8C"/>
    <w:rsid w:val="00925172"/>
    <w:rsid w:val="00925328"/>
    <w:rsid w:val="00934047"/>
    <w:rsid w:val="0093602F"/>
    <w:rsid w:val="0094550E"/>
    <w:rsid w:val="009464D3"/>
    <w:rsid w:val="009478D1"/>
    <w:rsid w:val="00961882"/>
    <w:rsid w:val="00962697"/>
    <w:rsid w:val="00965C93"/>
    <w:rsid w:val="009770EB"/>
    <w:rsid w:val="00984566"/>
    <w:rsid w:val="0098584D"/>
    <w:rsid w:val="00985984"/>
    <w:rsid w:val="009908B2"/>
    <w:rsid w:val="009A79DF"/>
    <w:rsid w:val="009B10FC"/>
    <w:rsid w:val="009C23F2"/>
    <w:rsid w:val="009C4F89"/>
    <w:rsid w:val="009C73AA"/>
    <w:rsid w:val="009D6C6A"/>
    <w:rsid w:val="009D7328"/>
    <w:rsid w:val="009E4F58"/>
    <w:rsid w:val="009F377B"/>
    <w:rsid w:val="009F620E"/>
    <w:rsid w:val="009F7823"/>
    <w:rsid w:val="00A057D8"/>
    <w:rsid w:val="00A06F89"/>
    <w:rsid w:val="00A35BCD"/>
    <w:rsid w:val="00A3655D"/>
    <w:rsid w:val="00A3765C"/>
    <w:rsid w:val="00A433CF"/>
    <w:rsid w:val="00A5682B"/>
    <w:rsid w:val="00A56D4A"/>
    <w:rsid w:val="00A711C4"/>
    <w:rsid w:val="00A7505A"/>
    <w:rsid w:val="00AC2549"/>
    <w:rsid w:val="00AD4FA3"/>
    <w:rsid w:val="00AF4327"/>
    <w:rsid w:val="00AF4CA1"/>
    <w:rsid w:val="00B0054F"/>
    <w:rsid w:val="00B031B2"/>
    <w:rsid w:val="00B05DCB"/>
    <w:rsid w:val="00B05EEE"/>
    <w:rsid w:val="00B22D9F"/>
    <w:rsid w:val="00B3325C"/>
    <w:rsid w:val="00B342FD"/>
    <w:rsid w:val="00B369E1"/>
    <w:rsid w:val="00B40649"/>
    <w:rsid w:val="00B44345"/>
    <w:rsid w:val="00B44DFA"/>
    <w:rsid w:val="00B45E61"/>
    <w:rsid w:val="00B47BEF"/>
    <w:rsid w:val="00B546C9"/>
    <w:rsid w:val="00B546EC"/>
    <w:rsid w:val="00B54C7C"/>
    <w:rsid w:val="00B67DA8"/>
    <w:rsid w:val="00B8301C"/>
    <w:rsid w:val="00B8718D"/>
    <w:rsid w:val="00BB743F"/>
    <w:rsid w:val="00BC041A"/>
    <w:rsid w:val="00BD161E"/>
    <w:rsid w:val="00BD38A9"/>
    <w:rsid w:val="00BD4013"/>
    <w:rsid w:val="00BD4DF9"/>
    <w:rsid w:val="00BE0CAB"/>
    <w:rsid w:val="00BF47E5"/>
    <w:rsid w:val="00BF6047"/>
    <w:rsid w:val="00BF7717"/>
    <w:rsid w:val="00C00198"/>
    <w:rsid w:val="00C028BD"/>
    <w:rsid w:val="00C0335D"/>
    <w:rsid w:val="00C06A72"/>
    <w:rsid w:val="00C137F2"/>
    <w:rsid w:val="00C23B9B"/>
    <w:rsid w:val="00C278BC"/>
    <w:rsid w:val="00C34838"/>
    <w:rsid w:val="00C35B9B"/>
    <w:rsid w:val="00C45D13"/>
    <w:rsid w:val="00C47CE3"/>
    <w:rsid w:val="00C670F0"/>
    <w:rsid w:val="00C759BD"/>
    <w:rsid w:val="00C75A2E"/>
    <w:rsid w:val="00C93242"/>
    <w:rsid w:val="00C9344B"/>
    <w:rsid w:val="00CA2892"/>
    <w:rsid w:val="00CD2876"/>
    <w:rsid w:val="00D02137"/>
    <w:rsid w:val="00D05700"/>
    <w:rsid w:val="00D05B80"/>
    <w:rsid w:val="00D450A0"/>
    <w:rsid w:val="00D4621C"/>
    <w:rsid w:val="00D52D7E"/>
    <w:rsid w:val="00D57794"/>
    <w:rsid w:val="00D57BCD"/>
    <w:rsid w:val="00D7065C"/>
    <w:rsid w:val="00D71D55"/>
    <w:rsid w:val="00D731D3"/>
    <w:rsid w:val="00D96E85"/>
    <w:rsid w:val="00DA0A9A"/>
    <w:rsid w:val="00DA555E"/>
    <w:rsid w:val="00DB2FDA"/>
    <w:rsid w:val="00DB755D"/>
    <w:rsid w:val="00DC12CA"/>
    <w:rsid w:val="00DC1E2A"/>
    <w:rsid w:val="00DC4A73"/>
    <w:rsid w:val="00DD211E"/>
    <w:rsid w:val="00DD7F0E"/>
    <w:rsid w:val="00DE3D48"/>
    <w:rsid w:val="00DE6B07"/>
    <w:rsid w:val="00DF40B6"/>
    <w:rsid w:val="00E104B6"/>
    <w:rsid w:val="00E14054"/>
    <w:rsid w:val="00E20C13"/>
    <w:rsid w:val="00E351D0"/>
    <w:rsid w:val="00E368FB"/>
    <w:rsid w:val="00E373B7"/>
    <w:rsid w:val="00E41ED9"/>
    <w:rsid w:val="00E443D0"/>
    <w:rsid w:val="00E452EC"/>
    <w:rsid w:val="00E45F66"/>
    <w:rsid w:val="00E518DF"/>
    <w:rsid w:val="00E557F3"/>
    <w:rsid w:val="00E65E77"/>
    <w:rsid w:val="00E808AE"/>
    <w:rsid w:val="00E8452A"/>
    <w:rsid w:val="00EA0853"/>
    <w:rsid w:val="00EB042A"/>
    <w:rsid w:val="00EB062E"/>
    <w:rsid w:val="00EB0683"/>
    <w:rsid w:val="00EC3DFA"/>
    <w:rsid w:val="00EC7699"/>
    <w:rsid w:val="00ED557D"/>
    <w:rsid w:val="00ED754E"/>
    <w:rsid w:val="00EE08A9"/>
    <w:rsid w:val="00EF028D"/>
    <w:rsid w:val="00EF03EE"/>
    <w:rsid w:val="00EF3E67"/>
    <w:rsid w:val="00F02327"/>
    <w:rsid w:val="00F04762"/>
    <w:rsid w:val="00F11DA6"/>
    <w:rsid w:val="00F303D9"/>
    <w:rsid w:val="00F46EC1"/>
    <w:rsid w:val="00F55731"/>
    <w:rsid w:val="00F700C8"/>
    <w:rsid w:val="00F72586"/>
    <w:rsid w:val="00F848B8"/>
    <w:rsid w:val="00FA473A"/>
    <w:rsid w:val="00FA53FB"/>
    <w:rsid w:val="00FB2EA5"/>
    <w:rsid w:val="00FB3393"/>
    <w:rsid w:val="00FB72A2"/>
    <w:rsid w:val="00FC6E33"/>
    <w:rsid w:val="00FE3753"/>
    <w:rsid w:val="00FE443D"/>
    <w:rsid w:val="00FF02FB"/>
    <w:rsid w:val="00FF12BD"/>
    <w:rsid w:val="00FF18DF"/>
    <w:rsid w:val="00FF2A1B"/>
    <w:rsid w:val="00FF2AD2"/>
    <w:rsid w:val="00FF6FEC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0FE5"/>
  <w15:docId w15:val="{154FEA53-2CA8-4F97-A810-AEFFB261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1E"/>
  </w:style>
  <w:style w:type="paragraph" w:styleId="1">
    <w:name w:val="heading 1"/>
    <w:basedOn w:val="a"/>
    <w:next w:val="a"/>
    <w:link w:val="10"/>
    <w:uiPriority w:val="99"/>
    <w:qFormat/>
    <w:rsid w:val="0050273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50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50D7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nhideWhenUsed/>
    <w:rsid w:val="005A7D73"/>
    <w:pPr>
      <w:widowControl w:val="0"/>
      <w:spacing w:after="0" w:line="300" w:lineRule="auto"/>
      <w:ind w:left="40"/>
      <w:jc w:val="both"/>
    </w:pPr>
    <w:rPr>
      <w:rFonts w:ascii="Arial" w:eastAsia="Times New Roman" w:hAnsi="Arial" w:cs="Arial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5A7D73"/>
    <w:rPr>
      <w:rFonts w:ascii="Arial" w:eastAsia="Times New Roman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6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A9D"/>
  </w:style>
  <w:style w:type="paragraph" w:styleId="a8">
    <w:name w:val="footer"/>
    <w:basedOn w:val="a"/>
    <w:link w:val="a9"/>
    <w:uiPriority w:val="99"/>
    <w:unhideWhenUsed/>
    <w:rsid w:val="00664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A9D"/>
  </w:style>
  <w:style w:type="paragraph" w:customStyle="1" w:styleId="ConsPlusNormal">
    <w:name w:val="ConsPlusNormal"/>
    <w:rsid w:val="007965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Hyperlink"/>
    <w:rsid w:val="00625C8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50273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50273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502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FF7C3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F7C38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F7C38"/>
    <w:rPr>
      <w:vertAlign w:val="superscript"/>
    </w:rPr>
  </w:style>
  <w:style w:type="paragraph" w:styleId="af0">
    <w:name w:val="List Paragraph"/>
    <w:basedOn w:val="a"/>
    <w:uiPriority w:val="34"/>
    <w:qFormat/>
    <w:rsid w:val="00F55731"/>
    <w:pPr>
      <w:spacing w:after="160" w:line="259" w:lineRule="auto"/>
      <w:ind w:left="720"/>
      <w:contextualSpacing/>
    </w:pPr>
  </w:style>
  <w:style w:type="paragraph" w:customStyle="1" w:styleId="af1">
    <w:name w:val="Таблицы (моноширинный)"/>
    <w:basedOn w:val="a"/>
    <w:next w:val="a"/>
    <w:uiPriority w:val="99"/>
    <w:rsid w:val="005663E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CE860-2CF5-4F50-A4F2-22BFF4D3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10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"Республиканский центр инфокоммуникационных тех"</Company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</dc:creator>
  <cp:lastModifiedBy>Ходырева Инна Сергеевна</cp:lastModifiedBy>
  <cp:revision>21</cp:revision>
  <dcterms:created xsi:type="dcterms:W3CDTF">2025-03-19T11:21:00Z</dcterms:created>
  <dcterms:modified xsi:type="dcterms:W3CDTF">2026-06-17T06:24:00Z</dcterms:modified>
</cp:coreProperties>
</file>