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0E13" w14:textId="77777777" w:rsidR="00772A11" w:rsidRPr="000B46D2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4202D900" w14:textId="6683CC49" w:rsidR="00772A11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поставку</w:t>
      </w:r>
      <w:r w:rsidR="00E50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A0E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монитора 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нужд ФГБУ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2003C" w:rsidRPr="00E200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«Государственный историко-архитектурный и этнографический музей-заповедник «Торжок»</w:t>
      </w:r>
    </w:p>
    <w:p w14:paraId="6E44EE83" w14:textId="013C1B5D" w:rsidR="00A20CF3" w:rsidRDefault="00A20CF3" w:rsidP="00A20CF3">
      <w:pPr>
        <w:rPr>
          <w:rFonts w:ascii="Times New Roman" w:hAnsi="Times New Roman" w:cs="Times New Roman"/>
          <w:sz w:val="24"/>
          <w:szCs w:val="24"/>
        </w:rPr>
      </w:pPr>
    </w:p>
    <w:p w14:paraId="039BADD8" w14:textId="24B574AA" w:rsidR="004A0EC8" w:rsidRPr="004A0EC8" w:rsidRDefault="004A0EC8" w:rsidP="00127BBC">
      <w:pPr>
        <w:pStyle w:val="a3"/>
        <w:numPr>
          <w:ilvl w:val="0"/>
          <w:numId w:val="49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36120640"/>
      <w:bookmarkStart w:id="1" w:name="_Hlk236734761"/>
      <w:r w:rsidRPr="004A0EC8">
        <w:rPr>
          <w:rFonts w:ascii="Times New Roman" w:hAnsi="Times New Roman" w:cs="Times New Roman"/>
          <w:b/>
          <w:bCs/>
          <w:sz w:val="28"/>
          <w:szCs w:val="28"/>
        </w:rPr>
        <w:t>Монитор</w:t>
      </w:r>
    </w:p>
    <w:p w14:paraId="5752BD88" w14:textId="3D19032D" w:rsidR="008B5DDA" w:rsidRPr="004A0EC8" w:rsidRDefault="008B5DDA" w:rsidP="004A0EC8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 w:rsidRPr="004A0EC8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7ECB5407" w14:textId="2AC7C35F" w:rsidR="00991894" w:rsidRDefault="00650962" w:rsidP="00991894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5DDA" w:rsidRPr="00A20CF3">
        <w:rPr>
          <w:rFonts w:ascii="Times New Roman" w:hAnsi="Times New Roman" w:cs="Times New Roman"/>
          <w:sz w:val="24"/>
          <w:szCs w:val="24"/>
        </w:rPr>
        <w:t xml:space="preserve"> шт.</w:t>
      </w:r>
    </w:p>
    <w:p w14:paraId="4C9ED779" w14:textId="04BC7131" w:rsidR="00650962" w:rsidRDefault="004A0EC8" w:rsidP="00991894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CBEA0E" wp14:editId="0BA71B6B">
            <wp:extent cx="3102559" cy="41148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15" cy="4119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bookmarkEnd w:id="1"/>
    <w:p w14:paraId="6059A0BD" w14:textId="066625E0" w:rsidR="004A0EC8" w:rsidRDefault="004A0EC8" w:rsidP="004A0E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0EC8">
        <w:rPr>
          <w:rFonts w:ascii="Times New Roman" w:hAnsi="Times New Roman" w:cs="Times New Roman"/>
          <w:b/>
          <w:bCs/>
          <w:sz w:val="24"/>
          <w:szCs w:val="24"/>
        </w:rPr>
        <w:t>Комплектация</w:t>
      </w:r>
      <w:r w:rsidRPr="004A0EC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4A0EC8">
        <w:rPr>
          <w:rFonts w:ascii="Times New Roman" w:hAnsi="Times New Roman" w:cs="Times New Roman"/>
          <w:b/>
          <w:bCs/>
          <w:sz w:val="24"/>
          <w:szCs w:val="24"/>
        </w:rPr>
        <w:t>OLED-дисплей — 1 шт.</w:t>
      </w:r>
      <w:r w:rsidRPr="004A0EC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A0EC8">
        <w:rPr>
          <w:rFonts w:ascii="Times New Roman" w:hAnsi="Times New Roman" w:cs="Times New Roman"/>
          <w:b/>
          <w:bCs/>
          <w:sz w:val="24"/>
          <w:szCs w:val="24"/>
        </w:rPr>
        <w:t>Регулируемая подставка (с возможностью поворота и изменения высоты) — 1 шт.</w:t>
      </w:r>
      <w:r w:rsidRPr="004A0EC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A0EC8">
        <w:rPr>
          <w:rFonts w:ascii="Times New Roman" w:hAnsi="Times New Roman" w:cs="Times New Roman"/>
          <w:b/>
          <w:bCs/>
          <w:sz w:val="24"/>
          <w:szCs w:val="24"/>
        </w:rPr>
        <w:t>Кабель питания — 1 шт.</w:t>
      </w:r>
      <w:r w:rsidRPr="004A0EC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A0EC8">
        <w:rPr>
          <w:rFonts w:ascii="Times New Roman" w:hAnsi="Times New Roman" w:cs="Times New Roman"/>
          <w:b/>
          <w:bCs/>
          <w:sz w:val="24"/>
          <w:szCs w:val="24"/>
        </w:rPr>
        <w:t>Кабель DisplayPort — 1 шт.</w:t>
      </w:r>
      <w:r w:rsidRPr="004A0EC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A0EC8">
        <w:rPr>
          <w:rFonts w:ascii="Times New Roman" w:hAnsi="Times New Roman" w:cs="Times New Roman"/>
          <w:b/>
          <w:bCs/>
          <w:sz w:val="24"/>
          <w:szCs w:val="24"/>
        </w:rPr>
        <w:t>Гарантийный талон — 1 шт.</w:t>
      </w:r>
    </w:p>
    <w:p w14:paraId="6F5983BA" w14:textId="63077BA7" w:rsidR="004A0EC8" w:rsidRPr="004A0EC8" w:rsidRDefault="004A0EC8" w:rsidP="004A0EC8">
      <w:pPr>
        <w:rPr>
          <w:rFonts w:ascii="Times New Roman" w:hAnsi="Times New Roman" w:cs="Times New Roman"/>
          <w:sz w:val="24"/>
          <w:szCs w:val="24"/>
        </w:rPr>
      </w:pPr>
      <w:r w:rsidRPr="004A0EC8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0EC8">
        <w:rPr>
          <w:rFonts w:ascii="Times New Roman" w:hAnsi="Times New Roman" w:cs="Times New Roman"/>
          <w:sz w:val="24"/>
          <w:szCs w:val="24"/>
        </w:rPr>
        <w:t>Монитор</w:t>
      </w:r>
    </w:p>
    <w:p w14:paraId="461A29EC" w14:textId="4611D6C5" w:rsidR="004A0EC8" w:rsidRPr="004A0EC8" w:rsidRDefault="004A0EC8" w:rsidP="004A0EC8">
      <w:pPr>
        <w:rPr>
          <w:rFonts w:ascii="Times New Roman" w:hAnsi="Times New Roman" w:cs="Times New Roman"/>
          <w:sz w:val="24"/>
          <w:szCs w:val="24"/>
        </w:rPr>
      </w:pPr>
      <w:r w:rsidRPr="004A0EC8">
        <w:rPr>
          <w:rFonts w:ascii="Times New Roman" w:hAnsi="Times New Roman" w:cs="Times New Roman"/>
          <w:sz w:val="24"/>
          <w:szCs w:val="24"/>
        </w:rPr>
        <w:t>Диагональ экрана, дюймы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0EC8">
        <w:rPr>
          <w:rFonts w:ascii="Times New Roman" w:hAnsi="Times New Roman" w:cs="Times New Roman"/>
          <w:sz w:val="24"/>
          <w:szCs w:val="24"/>
        </w:rPr>
        <w:t>26.5</w:t>
      </w:r>
    </w:p>
    <w:p w14:paraId="13E838DD" w14:textId="3924248C" w:rsidR="004A0EC8" w:rsidRPr="004A0EC8" w:rsidRDefault="004A0EC8" w:rsidP="004A0EC8">
      <w:pPr>
        <w:rPr>
          <w:rFonts w:ascii="Times New Roman" w:hAnsi="Times New Roman" w:cs="Times New Roman"/>
          <w:sz w:val="24"/>
          <w:szCs w:val="24"/>
        </w:rPr>
      </w:pPr>
      <w:r w:rsidRPr="004A0EC8">
        <w:rPr>
          <w:rFonts w:ascii="Times New Roman" w:hAnsi="Times New Roman" w:cs="Times New Roman"/>
          <w:sz w:val="24"/>
          <w:szCs w:val="24"/>
        </w:rPr>
        <w:t>Разрешение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0EC8">
        <w:rPr>
          <w:rFonts w:ascii="Times New Roman" w:hAnsi="Times New Roman" w:cs="Times New Roman"/>
          <w:sz w:val="24"/>
          <w:szCs w:val="24"/>
        </w:rPr>
        <w:t>2560x1440 2K</w:t>
      </w:r>
    </w:p>
    <w:p w14:paraId="24F39352" w14:textId="718CE871" w:rsidR="004A0EC8" w:rsidRPr="004A0EC8" w:rsidRDefault="004A0EC8" w:rsidP="004A0EC8">
      <w:pPr>
        <w:rPr>
          <w:rFonts w:ascii="Times New Roman" w:hAnsi="Times New Roman" w:cs="Times New Roman"/>
          <w:sz w:val="24"/>
          <w:szCs w:val="24"/>
        </w:rPr>
      </w:pPr>
      <w:r w:rsidRPr="004A0EC8">
        <w:rPr>
          <w:rFonts w:ascii="Times New Roman" w:hAnsi="Times New Roman" w:cs="Times New Roman"/>
          <w:sz w:val="24"/>
          <w:szCs w:val="24"/>
        </w:rPr>
        <w:t>Матрица монитора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0EC8">
        <w:rPr>
          <w:rFonts w:ascii="Times New Roman" w:hAnsi="Times New Roman" w:cs="Times New Roman"/>
          <w:sz w:val="24"/>
          <w:szCs w:val="24"/>
        </w:rPr>
        <w:t>QD-OLED</w:t>
      </w:r>
    </w:p>
    <w:p w14:paraId="2FC5B09D" w14:textId="6267D6C0" w:rsidR="004A0EC8" w:rsidRPr="004A0EC8" w:rsidRDefault="004A0EC8" w:rsidP="004A0EC8">
      <w:pPr>
        <w:rPr>
          <w:rFonts w:ascii="Times New Roman" w:hAnsi="Times New Roman" w:cs="Times New Roman"/>
          <w:sz w:val="24"/>
          <w:szCs w:val="24"/>
        </w:rPr>
      </w:pPr>
      <w:r w:rsidRPr="004A0EC8">
        <w:rPr>
          <w:rFonts w:ascii="Times New Roman" w:hAnsi="Times New Roman" w:cs="Times New Roman"/>
          <w:sz w:val="24"/>
          <w:szCs w:val="24"/>
        </w:rPr>
        <w:t>Макс. частота обновления, Гц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0EC8">
        <w:rPr>
          <w:rFonts w:ascii="Times New Roman" w:hAnsi="Times New Roman" w:cs="Times New Roman"/>
          <w:sz w:val="24"/>
          <w:szCs w:val="24"/>
        </w:rPr>
        <w:t>240</w:t>
      </w:r>
    </w:p>
    <w:p w14:paraId="2C9208A4" w14:textId="266015FA" w:rsidR="004A0EC8" w:rsidRPr="004A0EC8" w:rsidRDefault="004A0EC8" w:rsidP="004A0EC8">
      <w:pPr>
        <w:rPr>
          <w:rFonts w:ascii="Times New Roman" w:hAnsi="Times New Roman" w:cs="Times New Roman"/>
          <w:sz w:val="24"/>
          <w:szCs w:val="24"/>
        </w:rPr>
      </w:pPr>
      <w:r w:rsidRPr="004A0EC8">
        <w:rPr>
          <w:rFonts w:ascii="Times New Roman" w:hAnsi="Times New Roman" w:cs="Times New Roman"/>
          <w:sz w:val="24"/>
          <w:szCs w:val="24"/>
        </w:rPr>
        <w:t>Число портов HDMI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0EC8">
        <w:rPr>
          <w:rFonts w:ascii="Times New Roman" w:hAnsi="Times New Roman" w:cs="Times New Roman"/>
          <w:sz w:val="24"/>
          <w:szCs w:val="24"/>
        </w:rPr>
        <w:t>2</w:t>
      </w:r>
    </w:p>
    <w:p w14:paraId="493DA088" w14:textId="15F9772C" w:rsidR="004A0EC8" w:rsidRPr="004A0EC8" w:rsidRDefault="004A0EC8" w:rsidP="004A0EC8">
      <w:pPr>
        <w:rPr>
          <w:rFonts w:ascii="Times New Roman" w:hAnsi="Times New Roman" w:cs="Times New Roman"/>
          <w:sz w:val="24"/>
          <w:szCs w:val="24"/>
        </w:rPr>
      </w:pPr>
      <w:r w:rsidRPr="004A0EC8">
        <w:rPr>
          <w:rFonts w:ascii="Times New Roman" w:hAnsi="Times New Roman" w:cs="Times New Roman"/>
          <w:sz w:val="24"/>
          <w:szCs w:val="24"/>
        </w:rPr>
        <w:t>Изогнутый экран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0EC8">
        <w:rPr>
          <w:rFonts w:ascii="Times New Roman" w:hAnsi="Times New Roman" w:cs="Times New Roman"/>
          <w:sz w:val="24"/>
          <w:szCs w:val="24"/>
        </w:rPr>
        <w:t>Нет</w:t>
      </w:r>
    </w:p>
    <w:p w14:paraId="43C3E4B3" w14:textId="6B2CB686" w:rsidR="004A0EC8" w:rsidRPr="004A0EC8" w:rsidRDefault="004A0EC8" w:rsidP="004A0EC8">
      <w:pPr>
        <w:rPr>
          <w:rFonts w:ascii="Times New Roman" w:hAnsi="Times New Roman" w:cs="Times New Roman"/>
          <w:sz w:val="24"/>
          <w:szCs w:val="24"/>
        </w:rPr>
      </w:pPr>
      <w:r w:rsidRPr="004A0EC8">
        <w:rPr>
          <w:rFonts w:ascii="Times New Roman" w:hAnsi="Times New Roman" w:cs="Times New Roman"/>
          <w:sz w:val="24"/>
          <w:szCs w:val="24"/>
        </w:rPr>
        <w:t>Яркость, кд/м2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0EC8">
        <w:rPr>
          <w:rFonts w:ascii="Times New Roman" w:hAnsi="Times New Roman" w:cs="Times New Roman"/>
          <w:sz w:val="24"/>
          <w:szCs w:val="24"/>
        </w:rPr>
        <w:t>400</w:t>
      </w:r>
    </w:p>
    <w:p w14:paraId="4B9ADDD2" w14:textId="1C74D243" w:rsidR="004A0EC8" w:rsidRPr="004A0EC8" w:rsidRDefault="004A0EC8" w:rsidP="004A0EC8">
      <w:pPr>
        <w:rPr>
          <w:rFonts w:ascii="Times New Roman" w:hAnsi="Times New Roman" w:cs="Times New Roman"/>
          <w:sz w:val="24"/>
          <w:szCs w:val="24"/>
        </w:rPr>
      </w:pPr>
      <w:r w:rsidRPr="004A0EC8">
        <w:rPr>
          <w:rFonts w:ascii="Times New Roman" w:hAnsi="Times New Roman" w:cs="Times New Roman"/>
          <w:sz w:val="24"/>
          <w:szCs w:val="24"/>
        </w:rPr>
        <w:t>Соотношение сторон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0EC8">
        <w:rPr>
          <w:rFonts w:ascii="Times New Roman" w:hAnsi="Times New Roman" w:cs="Times New Roman"/>
          <w:sz w:val="24"/>
          <w:szCs w:val="24"/>
        </w:rPr>
        <w:t>16:9</w:t>
      </w:r>
    </w:p>
    <w:p w14:paraId="245A042D" w14:textId="108F57B3" w:rsidR="004A0EC8" w:rsidRPr="004A0EC8" w:rsidRDefault="004A0EC8" w:rsidP="004A0EC8">
      <w:pPr>
        <w:rPr>
          <w:rFonts w:ascii="Times New Roman" w:hAnsi="Times New Roman" w:cs="Times New Roman"/>
          <w:sz w:val="24"/>
          <w:szCs w:val="24"/>
        </w:rPr>
      </w:pPr>
      <w:r w:rsidRPr="004A0EC8">
        <w:rPr>
          <w:rFonts w:ascii="Times New Roman" w:hAnsi="Times New Roman" w:cs="Times New Roman"/>
          <w:sz w:val="24"/>
          <w:szCs w:val="24"/>
        </w:rPr>
        <w:t>Разъёмы монитора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0EC8">
        <w:rPr>
          <w:rFonts w:ascii="Times New Roman" w:hAnsi="Times New Roman" w:cs="Times New Roman"/>
          <w:sz w:val="24"/>
          <w:szCs w:val="24"/>
        </w:rPr>
        <w:t>HDMI, DisplayPort, 3.5 мм</w:t>
      </w:r>
    </w:p>
    <w:p w14:paraId="552421F4" w14:textId="3502F8B6" w:rsidR="004A0EC8" w:rsidRPr="004A0EC8" w:rsidRDefault="004A0EC8" w:rsidP="004A0EC8">
      <w:pPr>
        <w:rPr>
          <w:rFonts w:ascii="Times New Roman" w:hAnsi="Times New Roman" w:cs="Times New Roman"/>
          <w:sz w:val="24"/>
          <w:szCs w:val="24"/>
        </w:rPr>
      </w:pPr>
      <w:r w:rsidRPr="004A0EC8">
        <w:rPr>
          <w:rFonts w:ascii="Times New Roman" w:hAnsi="Times New Roman" w:cs="Times New Roman"/>
          <w:sz w:val="24"/>
          <w:szCs w:val="24"/>
        </w:rPr>
        <w:lastRenderedPageBreak/>
        <w:t>Покрытие экрана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0EC8">
        <w:rPr>
          <w:rFonts w:ascii="Times New Roman" w:hAnsi="Times New Roman" w:cs="Times New Roman"/>
          <w:sz w:val="24"/>
          <w:szCs w:val="24"/>
        </w:rPr>
        <w:t>Антибликовое</w:t>
      </w:r>
    </w:p>
    <w:p w14:paraId="7E23BD92" w14:textId="4539DAEC" w:rsidR="004A0EC8" w:rsidRPr="004A0EC8" w:rsidRDefault="004A0EC8" w:rsidP="004A0EC8">
      <w:pPr>
        <w:rPr>
          <w:rFonts w:ascii="Times New Roman" w:hAnsi="Times New Roman" w:cs="Times New Roman"/>
          <w:sz w:val="24"/>
          <w:szCs w:val="24"/>
        </w:rPr>
      </w:pPr>
      <w:r w:rsidRPr="004A0EC8">
        <w:rPr>
          <w:rFonts w:ascii="Times New Roman" w:hAnsi="Times New Roman" w:cs="Times New Roman"/>
          <w:sz w:val="24"/>
          <w:szCs w:val="24"/>
        </w:rPr>
        <w:t>Время отклика, мс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0EC8">
        <w:rPr>
          <w:rFonts w:ascii="Times New Roman" w:hAnsi="Times New Roman" w:cs="Times New Roman"/>
          <w:sz w:val="24"/>
          <w:szCs w:val="24"/>
        </w:rPr>
        <w:t>1</w:t>
      </w:r>
    </w:p>
    <w:p w14:paraId="156C8AEE" w14:textId="208417B0" w:rsidR="004A0EC8" w:rsidRPr="004A0EC8" w:rsidRDefault="004A0EC8" w:rsidP="004A0EC8">
      <w:pPr>
        <w:rPr>
          <w:rFonts w:ascii="Times New Roman" w:hAnsi="Times New Roman" w:cs="Times New Roman"/>
          <w:sz w:val="24"/>
          <w:szCs w:val="24"/>
        </w:rPr>
      </w:pPr>
      <w:r w:rsidRPr="004A0EC8">
        <w:rPr>
          <w:rFonts w:ascii="Times New Roman" w:hAnsi="Times New Roman" w:cs="Times New Roman"/>
          <w:sz w:val="24"/>
          <w:szCs w:val="24"/>
        </w:rPr>
        <w:t>Углы обзора (Г/В)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0EC8">
        <w:rPr>
          <w:rFonts w:ascii="Times New Roman" w:hAnsi="Times New Roman" w:cs="Times New Roman"/>
          <w:sz w:val="24"/>
          <w:szCs w:val="24"/>
        </w:rPr>
        <w:t>178°/178°</w:t>
      </w:r>
    </w:p>
    <w:p w14:paraId="13910D07" w14:textId="7F3F0004" w:rsidR="004A0EC8" w:rsidRPr="004A0EC8" w:rsidRDefault="004A0EC8" w:rsidP="004A0EC8">
      <w:pPr>
        <w:rPr>
          <w:rFonts w:ascii="Times New Roman" w:hAnsi="Times New Roman" w:cs="Times New Roman"/>
          <w:sz w:val="24"/>
          <w:szCs w:val="24"/>
        </w:rPr>
      </w:pPr>
      <w:r w:rsidRPr="004A0EC8">
        <w:rPr>
          <w:rFonts w:ascii="Times New Roman" w:hAnsi="Times New Roman" w:cs="Times New Roman"/>
          <w:sz w:val="24"/>
          <w:szCs w:val="24"/>
        </w:rPr>
        <w:t>Cтандарты HDR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0EC8">
        <w:rPr>
          <w:rFonts w:ascii="Times New Roman" w:hAnsi="Times New Roman" w:cs="Times New Roman"/>
          <w:sz w:val="24"/>
          <w:szCs w:val="24"/>
        </w:rPr>
        <w:t>HDR10</w:t>
      </w:r>
    </w:p>
    <w:p w14:paraId="1FC677D5" w14:textId="03888E07" w:rsidR="004A0EC8" w:rsidRPr="004A0EC8" w:rsidRDefault="004A0EC8" w:rsidP="004A0EC8">
      <w:pPr>
        <w:rPr>
          <w:rFonts w:ascii="Times New Roman" w:hAnsi="Times New Roman" w:cs="Times New Roman"/>
          <w:sz w:val="24"/>
          <w:szCs w:val="24"/>
        </w:rPr>
      </w:pPr>
      <w:r w:rsidRPr="004A0EC8">
        <w:rPr>
          <w:rFonts w:ascii="Times New Roman" w:hAnsi="Times New Roman" w:cs="Times New Roman"/>
          <w:sz w:val="24"/>
          <w:szCs w:val="24"/>
        </w:rPr>
        <w:t>Встроенные динамики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0EC8">
        <w:rPr>
          <w:rFonts w:ascii="Times New Roman" w:hAnsi="Times New Roman" w:cs="Times New Roman"/>
          <w:sz w:val="24"/>
          <w:szCs w:val="24"/>
        </w:rPr>
        <w:t>Нет</w:t>
      </w:r>
    </w:p>
    <w:p w14:paraId="5E9ED489" w14:textId="51C7F8A6" w:rsidR="004A0EC8" w:rsidRPr="004A0EC8" w:rsidRDefault="004A0EC8" w:rsidP="004A0EC8">
      <w:pPr>
        <w:rPr>
          <w:rFonts w:ascii="Times New Roman" w:hAnsi="Times New Roman" w:cs="Times New Roman"/>
          <w:sz w:val="24"/>
          <w:szCs w:val="24"/>
        </w:rPr>
      </w:pPr>
      <w:r w:rsidRPr="004A0EC8">
        <w:rPr>
          <w:rFonts w:ascii="Times New Roman" w:hAnsi="Times New Roman" w:cs="Times New Roman"/>
          <w:sz w:val="24"/>
          <w:szCs w:val="24"/>
        </w:rPr>
        <w:t>Установка монитора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0EC8">
        <w:rPr>
          <w:rFonts w:ascii="Times New Roman" w:hAnsi="Times New Roman" w:cs="Times New Roman"/>
          <w:sz w:val="24"/>
          <w:szCs w:val="24"/>
        </w:rPr>
        <w:t>Крепление на стену, На подставку</w:t>
      </w:r>
    </w:p>
    <w:p w14:paraId="25D70CD8" w14:textId="34F4EC2B" w:rsidR="004A0EC8" w:rsidRPr="004A0EC8" w:rsidRDefault="004A0EC8" w:rsidP="004A0EC8">
      <w:pPr>
        <w:rPr>
          <w:rFonts w:ascii="Times New Roman" w:hAnsi="Times New Roman" w:cs="Times New Roman"/>
          <w:sz w:val="24"/>
          <w:szCs w:val="24"/>
        </w:rPr>
      </w:pPr>
      <w:r w:rsidRPr="004A0EC8">
        <w:rPr>
          <w:rFonts w:ascii="Times New Roman" w:hAnsi="Times New Roman" w:cs="Times New Roman"/>
          <w:sz w:val="24"/>
          <w:szCs w:val="24"/>
        </w:rPr>
        <w:t>Стандарт крепления VESA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0EC8">
        <w:rPr>
          <w:rFonts w:ascii="Times New Roman" w:hAnsi="Times New Roman" w:cs="Times New Roman"/>
          <w:sz w:val="24"/>
          <w:szCs w:val="24"/>
        </w:rPr>
        <w:t>100x100 мм</w:t>
      </w:r>
    </w:p>
    <w:p w14:paraId="1A7F9AEE" w14:textId="5E66E2F0" w:rsidR="004A0EC8" w:rsidRPr="004A0EC8" w:rsidRDefault="004A0EC8" w:rsidP="004A0EC8">
      <w:pPr>
        <w:rPr>
          <w:rFonts w:ascii="Times New Roman" w:hAnsi="Times New Roman" w:cs="Times New Roman"/>
          <w:sz w:val="24"/>
          <w:szCs w:val="24"/>
        </w:rPr>
      </w:pPr>
      <w:r w:rsidRPr="004A0EC8">
        <w:rPr>
          <w:rFonts w:ascii="Times New Roman" w:hAnsi="Times New Roman" w:cs="Times New Roman"/>
          <w:sz w:val="24"/>
          <w:szCs w:val="24"/>
        </w:rPr>
        <w:t>Регулировки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0EC8">
        <w:rPr>
          <w:rFonts w:ascii="Times New Roman" w:hAnsi="Times New Roman" w:cs="Times New Roman"/>
          <w:sz w:val="24"/>
          <w:szCs w:val="24"/>
        </w:rPr>
        <w:t>Наклон, Регулируемая высота, Вращение, Поворот</w:t>
      </w:r>
    </w:p>
    <w:p w14:paraId="163E1026" w14:textId="411C382D" w:rsidR="004A0EC8" w:rsidRPr="004A0EC8" w:rsidRDefault="004A0EC8" w:rsidP="004A0EC8">
      <w:pPr>
        <w:rPr>
          <w:rFonts w:ascii="Times New Roman" w:hAnsi="Times New Roman" w:cs="Times New Roman"/>
          <w:sz w:val="24"/>
          <w:szCs w:val="24"/>
        </w:rPr>
      </w:pPr>
      <w:r w:rsidRPr="004A0EC8">
        <w:rPr>
          <w:rFonts w:ascii="Times New Roman" w:hAnsi="Times New Roman" w:cs="Times New Roman"/>
          <w:sz w:val="24"/>
          <w:szCs w:val="24"/>
        </w:rPr>
        <w:t>Особенности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0EC8">
        <w:rPr>
          <w:rFonts w:ascii="Times New Roman" w:hAnsi="Times New Roman" w:cs="Times New Roman"/>
          <w:sz w:val="24"/>
          <w:szCs w:val="24"/>
        </w:rPr>
        <w:t>Антистатическое покрытие</w:t>
      </w:r>
    </w:p>
    <w:p w14:paraId="68372FD2" w14:textId="5F93BCA4" w:rsidR="004A0EC8" w:rsidRPr="004A0EC8" w:rsidRDefault="004A0EC8" w:rsidP="004A0EC8">
      <w:pPr>
        <w:rPr>
          <w:rFonts w:ascii="Times New Roman" w:hAnsi="Times New Roman" w:cs="Times New Roman"/>
          <w:sz w:val="24"/>
          <w:szCs w:val="24"/>
        </w:rPr>
      </w:pPr>
      <w:r w:rsidRPr="004A0EC8">
        <w:rPr>
          <w:rFonts w:ascii="Times New Roman" w:hAnsi="Times New Roman" w:cs="Times New Roman"/>
          <w:sz w:val="24"/>
          <w:szCs w:val="24"/>
        </w:rPr>
        <w:t>Размеры,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0EC8">
        <w:rPr>
          <w:rFonts w:ascii="Times New Roman" w:hAnsi="Times New Roman" w:cs="Times New Roman"/>
          <w:sz w:val="24"/>
          <w:szCs w:val="24"/>
        </w:rPr>
        <w:t>611,1 × 546,0 × 221,1</w:t>
      </w:r>
    </w:p>
    <w:p w14:paraId="62C71C1A" w14:textId="306DE1E2" w:rsidR="004A0EC8" w:rsidRPr="004A0EC8" w:rsidRDefault="004A0EC8" w:rsidP="004A0EC8">
      <w:pPr>
        <w:rPr>
          <w:rFonts w:ascii="Times New Roman" w:hAnsi="Times New Roman" w:cs="Times New Roman"/>
          <w:sz w:val="24"/>
          <w:szCs w:val="24"/>
        </w:rPr>
      </w:pPr>
      <w:r w:rsidRPr="004A0EC8">
        <w:rPr>
          <w:rFonts w:ascii="Times New Roman" w:hAnsi="Times New Roman" w:cs="Times New Roman"/>
          <w:sz w:val="24"/>
          <w:szCs w:val="24"/>
        </w:rPr>
        <w:t>Гарантия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0EC8">
        <w:rPr>
          <w:rFonts w:ascii="Times New Roman" w:hAnsi="Times New Roman" w:cs="Times New Roman"/>
          <w:sz w:val="24"/>
          <w:szCs w:val="24"/>
        </w:rPr>
        <w:t>12 месяцев</w:t>
      </w:r>
    </w:p>
    <w:p w14:paraId="17C7A512" w14:textId="4DE31257" w:rsidR="004A0EC8" w:rsidRPr="004A0EC8" w:rsidRDefault="004A0EC8" w:rsidP="004A0EC8">
      <w:pPr>
        <w:rPr>
          <w:rFonts w:ascii="Times New Roman" w:hAnsi="Times New Roman" w:cs="Times New Roman"/>
          <w:sz w:val="24"/>
          <w:szCs w:val="24"/>
        </w:rPr>
      </w:pPr>
    </w:p>
    <w:sectPr w:rsidR="004A0EC8" w:rsidRPr="004A0EC8" w:rsidSect="006509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49F9"/>
    <w:multiLevelType w:val="multilevel"/>
    <w:tmpl w:val="4314D854"/>
    <w:lvl w:ilvl="0">
      <w:start w:val="1"/>
      <w:numFmt w:val="bullet"/>
      <w:lvlText w:val=""/>
      <w:lvlJc w:val="left"/>
      <w:pPr>
        <w:tabs>
          <w:tab w:val="num" w:pos="8855"/>
        </w:tabs>
        <w:ind w:left="88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9575"/>
        </w:tabs>
        <w:ind w:left="957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295"/>
        </w:tabs>
        <w:ind w:left="1029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015"/>
        </w:tabs>
        <w:ind w:left="1101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1735"/>
        </w:tabs>
        <w:ind w:left="1173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455"/>
        </w:tabs>
        <w:ind w:left="1245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175"/>
        </w:tabs>
        <w:ind w:left="1317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3895"/>
        </w:tabs>
        <w:ind w:left="1389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4615"/>
        </w:tabs>
        <w:ind w:left="14615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26A33"/>
    <w:multiLevelType w:val="multilevel"/>
    <w:tmpl w:val="CC00D430"/>
    <w:lvl w:ilvl="0">
      <w:start w:val="1"/>
      <w:numFmt w:val="bullet"/>
      <w:lvlText w:val=""/>
      <w:lvlJc w:val="left"/>
      <w:pPr>
        <w:tabs>
          <w:tab w:val="num" w:pos="7307"/>
        </w:tabs>
        <w:ind w:left="730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8027"/>
        </w:tabs>
        <w:ind w:left="802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747"/>
        </w:tabs>
        <w:ind w:left="874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467"/>
        </w:tabs>
        <w:ind w:left="946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0187"/>
        </w:tabs>
        <w:ind w:left="1018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907"/>
        </w:tabs>
        <w:ind w:left="1090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1627"/>
        </w:tabs>
        <w:ind w:left="1162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2347"/>
        </w:tabs>
        <w:ind w:left="1234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3067"/>
        </w:tabs>
        <w:ind w:left="13067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8033A"/>
    <w:multiLevelType w:val="multilevel"/>
    <w:tmpl w:val="E6AA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106F2"/>
    <w:multiLevelType w:val="hybridMultilevel"/>
    <w:tmpl w:val="8DAC86B2"/>
    <w:lvl w:ilvl="0" w:tplc="10BA0D9C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2C4154"/>
    <w:multiLevelType w:val="hybridMultilevel"/>
    <w:tmpl w:val="25FA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F1C6A"/>
    <w:multiLevelType w:val="multilevel"/>
    <w:tmpl w:val="8F3E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1456B7"/>
    <w:multiLevelType w:val="multilevel"/>
    <w:tmpl w:val="C352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616C1E"/>
    <w:multiLevelType w:val="multilevel"/>
    <w:tmpl w:val="37A8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98429B"/>
    <w:multiLevelType w:val="multilevel"/>
    <w:tmpl w:val="F46EC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C36670"/>
    <w:multiLevelType w:val="multilevel"/>
    <w:tmpl w:val="6650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F53240"/>
    <w:multiLevelType w:val="multilevel"/>
    <w:tmpl w:val="1B16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9D1BDD"/>
    <w:multiLevelType w:val="multilevel"/>
    <w:tmpl w:val="3526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FB2783"/>
    <w:multiLevelType w:val="multilevel"/>
    <w:tmpl w:val="2880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FB11A3"/>
    <w:multiLevelType w:val="multilevel"/>
    <w:tmpl w:val="7DEC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F43825"/>
    <w:multiLevelType w:val="multilevel"/>
    <w:tmpl w:val="514C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0A699D"/>
    <w:multiLevelType w:val="multilevel"/>
    <w:tmpl w:val="1318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B81560"/>
    <w:multiLevelType w:val="multilevel"/>
    <w:tmpl w:val="9402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2C0214"/>
    <w:multiLevelType w:val="multilevel"/>
    <w:tmpl w:val="CC10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3E4F29"/>
    <w:multiLevelType w:val="multilevel"/>
    <w:tmpl w:val="61A6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A547B"/>
    <w:multiLevelType w:val="multilevel"/>
    <w:tmpl w:val="8DB4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8D0BEF"/>
    <w:multiLevelType w:val="multilevel"/>
    <w:tmpl w:val="E0B6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BA34F8"/>
    <w:multiLevelType w:val="multilevel"/>
    <w:tmpl w:val="94BC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454C4C"/>
    <w:multiLevelType w:val="multilevel"/>
    <w:tmpl w:val="AF84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F34C25"/>
    <w:multiLevelType w:val="multilevel"/>
    <w:tmpl w:val="FA08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637C66"/>
    <w:multiLevelType w:val="multilevel"/>
    <w:tmpl w:val="74CC1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C60D9C"/>
    <w:multiLevelType w:val="hybridMultilevel"/>
    <w:tmpl w:val="FAD6A198"/>
    <w:lvl w:ilvl="0" w:tplc="319A6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787647"/>
    <w:multiLevelType w:val="multilevel"/>
    <w:tmpl w:val="8130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2F70A0"/>
    <w:multiLevelType w:val="hybridMultilevel"/>
    <w:tmpl w:val="6A965A66"/>
    <w:lvl w:ilvl="0" w:tplc="885A6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68A5CCE"/>
    <w:multiLevelType w:val="multilevel"/>
    <w:tmpl w:val="1D9E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5F4256"/>
    <w:multiLevelType w:val="multilevel"/>
    <w:tmpl w:val="550E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AA2087"/>
    <w:multiLevelType w:val="multilevel"/>
    <w:tmpl w:val="3F32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DD0401"/>
    <w:multiLevelType w:val="multilevel"/>
    <w:tmpl w:val="A4C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6666E9"/>
    <w:multiLevelType w:val="multilevel"/>
    <w:tmpl w:val="A096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2B13B6"/>
    <w:multiLevelType w:val="multilevel"/>
    <w:tmpl w:val="C0BA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5E57BB"/>
    <w:multiLevelType w:val="multilevel"/>
    <w:tmpl w:val="F6A4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BD7C8A"/>
    <w:multiLevelType w:val="multilevel"/>
    <w:tmpl w:val="336E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5F3BA9"/>
    <w:multiLevelType w:val="hybridMultilevel"/>
    <w:tmpl w:val="4F447A20"/>
    <w:lvl w:ilvl="0" w:tplc="CF380D4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D11DC2"/>
    <w:multiLevelType w:val="multilevel"/>
    <w:tmpl w:val="A0B4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353BC9"/>
    <w:multiLevelType w:val="multilevel"/>
    <w:tmpl w:val="83DA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0140D3"/>
    <w:multiLevelType w:val="multilevel"/>
    <w:tmpl w:val="2FCE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0A1B6F"/>
    <w:multiLevelType w:val="multilevel"/>
    <w:tmpl w:val="58C4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997497"/>
    <w:multiLevelType w:val="multilevel"/>
    <w:tmpl w:val="3B26A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EB3155"/>
    <w:multiLevelType w:val="hybridMultilevel"/>
    <w:tmpl w:val="B0E6D4E2"/>
    <w:lvl w:ilvl="0" w:tplc="7A162C6C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C7E6BEF"/>
    <w:multiLevelType w:val="multilevel"/>
    <w:tmpl w:val="1432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850031"/>
    <w:multiLevelType w:val="multilevel"/>
    <w:tmpl w:val="179E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047F1C"/>
    <w:multiLevelType w:val="hybridMultilevel"/>
    <w:tmpl w:val="3CD088D8"/>
    <w:lvl w:ilvl="0" w:tplc="418E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4A23F49"/>
    <w:multiLevelType w:val="multilevel"/>
    <w:tmpl w:val="0DBA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A46DFE"/>
    <w:multiLevelType w:val="multilevel"/>
    <w:tmpl w:val="0150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381A3D"/>
    <w:multiLevelType w:val="multilevel"/>
    <w:tmpl w:val="7296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5"/>
  </w:num>
  <w:num w:numId="3">
    <w:abstractNumId w:val="36"/>
  </w:num>
  <w:num w:numId="4">
    <w:abstractNumId w:val="12"/>
  </w:num>
  <w:num w:numId="5">
    <w:abstractNumId w:val="11"/>
  </w:num>
  <w:num w:numId="6">
    <w:abstractNumId w:val="10"/>
  </w:num>
  <w:num w:numId="7">
    <w:abstractNumId w:val="15"/>
  </w:num>
  <w:num w:numId="8">
    <w:abstractNumId w:val="22"/>
  </w:num>
  <w:num w:numId="9">
    <w:abstractNumId w:val="23"/>
  </w:num>
  <w:num w:numId="10">
    <w:abstractNumId w:val="44"/>
  </w:num>
  <w:num w:numId="11">
    <w:abstractNumId w:val="38"/>
  </w:num>
  <w:num w:numId="12">
    <w:abstractNumId w:val="1"/>
  </w:num>
  <w:num w:numId="13">
    <w:abstractNumId w:val="21"/>
  </w:num>
  <w:num w:numId="14">
    <w:abstractNumId w:val="34"/>
  </w:num>
  <w:num w:numId="15">
    <w:abstractNumId w:val="45"/>
  </w:num>
  <w:num w:numId="16">
    <w:abstractNumId w:val="16"/>
  </w:num>
  <w:num w:numId="17">
    <w:abstractNumId w:val="26"/>
  </w:num>
  <w:num w:numId="18">
    <w:abstractNumId w:val="9"/>
  </w:num>
  <w:num w:numId="19">
    <w:abstractNumId w:val="30"/>
  </w:num>
  <w:num w:numId="20">
    <w:abstractNumId w:val="43"/>
  </w:num>
  <w:num w:numId="21">
    <w:abstractNumId w:val="8"/>
  </w:num>
  <w:num w:numId="22">
    <w:abstractNumId w:val="5"/>
  </w:num>
  <w:num w:numId="23">
    <w:abstractNumId w:val="17"/>
  </w:num>
  <w:num w:numId="24">
    <w:abstractNumId w:val="2"/>
  </w:num>
  <w:num w:numId="25">
    <w:abstractNumId w:val="35"/>
  </w:num>
  <w:num w:numId="26">
    <w:abstractNumId w:val="0"/>
  </w:num>
  <w:num w:numId="27">
    <w:abstractNumId w:val="20"/>
  </w:num>
  <w:num w:numId="28">
    <w:abstractNumId w:val="31"/>
  </w:num>
  <w:num w:numId="29">
    <w:abstractNumId w:val="47"/>
  </w:num>
  <w:num w:numId="30">
    <w:abstractNumId w:val="19"/>
  </w:num>
  <w:num w:numId="31">
    <w:abstractNumId w:val="6"/>
  </w:num>
  <w:num w:numId="32">
    <w:abstractNumId w:val="29"/>
  </w:num>
  <w:num w:numId="33">
    <w:abstractNumId w:val="42"/>
  </w:num>
  <w:num w:numId="34">
    <w:abstractNumId w:val="32"/>
  </w:num>
  <w:num w:numId="35">
    <w:abstractNumId w:val="18"/>
  </w:num>
  <w:num w:numId="36">
    <w:abstractNumId w:val="39"/>
  </w:num>
  <w:num w:numId="37">
    <w:abstractNumId w:val="24"/>
  </w:num>
  <w:num w:numId="38">
    <w:abstractNumId w:val="48"/>
  </w:num>
  <w:num w:numId="39">
    <w:abstractNumId w:val="41"/>
  </w:num>
  <w:num w:numId="40">
    <w:abstractNumId w:val="7"/>
  </w:num>
  <w:num w:numId="41">
    <w:abstractNumId w:val="40"/>
  </w:num>
  <w:num w:numId="42">
    <w:abstractNumId w:val="27"/>
  </w:num>
  <w:num w:numId="43">
    <w:abstractNumId w:val="46"/>
  </w:num>
  <w:num w:numId="44">
    <w:abstractNumId w:val="33"/>
  </w:num>
  <w:num w:numId="45">
    <w:abstractNumId w:val="28"/>
  </w:num>
  <w:num w:numId="46">
    <w:abstractNumId w:val="37"/>
  </w:num>
  <w:num w:numId="47">
    <w:abstractNumId w:val="14"/>
  </w:num>
  <w:num w:numId="48">
    <w:abstractNumId w:val="13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1A"/>
    <w:rsid w:val="00082241"/>
    <w:rsid w:val="000935F3"/>
    <w:rsid w:val="000E061C"/>
    <w:rsid w:val="000F52F1"/>
    <w:rsid w:val="00183FD0"/>
    <w:rsid w:val="0019726D"/>
    <w:rsid w:val="001B13A7"/>
    <w:rsid w:val="001C7D4B"/>
    <w:rsid w:val="001E602F"/>
    <w:rsid w:val="001F50EF"/>
    <w:rsid w:val="002118AC"/>
    <w:rsid w:val="002372BE"/>
    <w:rsid w:val="002D2E2D"/>
    <w:rsid w:val="003259CE"/>
    <w:rsid w:val="00343C5F"/>
    <w:rsid w:val="00372AC3"/>
    <w:rsid w:val="004516E0"/>
    <w:rsid w:val="00467D39"/>
    <w:rsid w:val="004765DE"/>
    <w:rsid w:val="004A00C4"/>
    <w:rsid w:val="004A0EC8"/>
    <w:rsid w:val="004A2C85"/>
    <w:rsid w:val="005158AC"/>
    <w:rsid w:val="00535321"/>
    <w:rsid w:val="005655C4"/>
    <w:rsid w:val="00590810"/>
    <w:rsid w:val="005E1672"/>
    <w:rsid w:val="005E4BB7"/>
    <w:rsid w:val="00634F41"/>
    <w:rsid w:val="00650962"/>
    <w:rsid w:val="00665F78"/>
    <w:rsid w:val="00673ED8"/>
    <w:rsid w:val="006A1733"/>
    <w:rsid w:val="00764190"/>
    <w:rsid w:val="00772A11"/>
    <w:rsid w:val="007B2F1A"/>
    <w:rsid w:val="007B47E9"/>
    <w:rsid w:val="007C6656"/>
    <w:rsid w:val="00814526"/>
    <w:rsid w:val="0082320E"/>
    <w:rsid w:val="008552DA"/>
    <w:rsid w:val="00857EE8"/>
    <w:rsid w:val="008630D3"/>
    <w:rsid w:val="0089031A"/>
    <w:rsid w:val="008B5DDA"/>
    <w:rsid w:val="008C3B6C"/>
    <w:rsid w:val="00912553"/>
    <w:rsid w:val="009166EB"/>
    <w:rsid w:val="009335DD"/>
    <w:rsid w:val="009608DE"/>
    <w:rsid w:val="00962897"/>
    <w:rsid w:val="00991894"/>
    <w:rsid w:val="009F1F72"/>
    <w:rsid w:val="00A12497"/>
    <w:rsid w:val="00A20CF3"/>
    <w:rsid w:val="00A4215D"/>
    <w:rsid w:val="00A67457"/>
    <w:rsid w:val="00A76DB1"/>
    <w:rsid w:val="00B115FD"/>
    <w:rsid w:val="00BD79CE"/>
    <w:rsid w:val="00C37BE0"/>
    <w:rsid w:val="00C81760"/>
    <w:rsid w:val="00CC7677"/>
    <w:rsid w:val="00DB005A"/>
    <w:rsid w:val="00DB47E8"/>
    <w:rsid w:val="00E2003C"/>
    <w:rsid w:val="00E35B1E"/>
    <w:rsid w:val="00E4593A"/>
    <w:rsid w:val="00E509BC"/>
    <w:rsid w:val="00EA6572"/>
    <w:rsid w:val="00EC77CE"/>
    <w:rsid w:val="00F13227"/>
    <w:rsid w:val="00F76792"/>
    <w:rsid w:val="00F84ADE"/>
    <w:rsid w:val="00FB2068"/>
    <w:rsid w:val="00FC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589F"/>
  <w15:chartTrackingRefBased/>
  <w15:docId w15:val="{C2E6E1C3-7748-4D75-A8E7-AB3D0DC1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45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81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4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942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791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332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5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897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849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2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520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2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1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1063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0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8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262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5069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0074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977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9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778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9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1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95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25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989852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5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2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4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5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3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91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78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8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63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8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6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786574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2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4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06913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70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3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3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61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2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2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52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75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19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01112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05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32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8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5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96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72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08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8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0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1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0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0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11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95885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3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33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1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33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8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2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705533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4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39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8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7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6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71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8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75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12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4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78519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93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89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01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01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29862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8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1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00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13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8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4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52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5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41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4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49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11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584360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0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5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68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99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56219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72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81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1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7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2415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875228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51094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99074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3319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140831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094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96015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856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38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0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5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294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733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900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06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8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2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8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6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7510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3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11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9642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69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184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2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7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161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6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556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164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999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1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7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92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20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441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4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8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51567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1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7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44738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6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70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12859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8733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91165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65846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51458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41680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16883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866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30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57243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549907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652505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457280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7341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70910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49799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73209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078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56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52796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26561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55825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45213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54232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375226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8795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34733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296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569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238963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831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41933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75501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239514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915944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73887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80025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925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62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66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39882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840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1319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2829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87381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56399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Мария Н. Ефимова</cp:lastModifiedBy>
  <cp:revision>87</cp:revision>
  <dcterms:created xsi:type="dcterms:W3CDTF">2025-04-17T11:18:00Z</dcterms:created>
  <dcterms:modified xsi:type="dcterms:W3CDTF">2026-08-24T11:56:00Z</dcterms:modified>
</cp:coreProperties>
</file>