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E3EA" w14:textId="2CF9F39C" w:rsidR="006312B7" w:rsidRPr="00253B1E" w:rsidRDefault="0057702D" w:rsidP="00253B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B1E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0C036B69" w14:textId="79253FB8" w:rsidR="00253B1E" w:rsidRDefault="00CB1C29" w:rsidP="00253B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253B1E" w:rsidRPr="00253B1E">
        <w:rPr>
          <w:rFonts w:ascii="Times New Roman" w:hAnsi="Times New Roman" w:cs="Times New Roman"/>
          <w:b/>
          <w:bCs/>
          <w:sz w:val="24"/>
          <w:szCs w:val="24"/>
        </w:rPr>
        <w:t xml:space="preserve">а приобретение </w:t>
      </w:r>
      <w:r w:rsidR="00186455">
        <w:rPr>
          <w:rFonts w:ascii="Times New Roman" w:hAnsi="Times New Roman" w:cs="Times New Roman"/>
          <w:b/>
          <w:bCs/>
          <w:sz w:val="24"/>
          <w:szCs w:val="24"/>
        </w:rPr>
        <w:t>офисного оборудования</w:t>
      </w:r>
      <w:r w:rsidR="00253B1E" w:rsidRPr="00253B1E">
        <w:rPr>
          <w:rFonts w:ascii="Times New Roman" w:hAnsi="Times New Roman" w:cs="Times New Roman"/>
          <w:b/>
          <w:bCs/>
          <w:sz w:val="24"/>
          <w:szCs w:val="24"/>
        </w:rPr>
        <w:t xml:space="preserve"> для нужд ФГБПОУ «Майкопское СУВУ»</w:t>
      </w:r>
    </w:p>
    <w:p w14:paraId="60E090B7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Поставляемый Товар должен соответствовать функциональным, техническим, качественным, эксплуатационным и гарантийным требованиям.</w:t>
      </w:r>
    </w:p>
    <w:p w14:paraId="221CA708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Поставляемый Товар должен быть официально предназначен для продажи на территории Российской Федерации и обеспечен гарантийными обязательствами производителя. </w:t>
      </w:r>
    </w:p>
    <w:p w14:paraId="40409C9F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В случае обнаружения Заказчиком дефектов или несоответствия заявленным характеристикам Товара при приемке, Поставщик обязан обеспечить его замену или принять возврат. Все расходы, связанные с возвратом или заменой дефектного Товара, оплачиваются Поставщиком.</w:t>
      </w:r>
    </w:p>
    <w:p w14:paraId="09C55AE1" w14:textId="4A15FE1D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, в заводской упаковке, на упаковке должны присутствовать пломбы производителя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.</w:t>
      </w:r>
    </w:p>
    <w:p w14:paraId="733C186A" w14:textId="48C27766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b/>
          <w:bCs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b/>
          <w:bCs/>
          <w:color w:val="000000" w:themeColor="text1"/>
          <w:sz w:val="24"/>
          <w:szCs w:val="24"/>
          <w:u w:val="none"/>
        </w:rPr>
        <w:t>Место поставки</w:t>
      </w:r>
    </w:p>
    <w:p w14:paraId="4EDE2CD7" w14:textId="3481999C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Поставка Товара осуществляется 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в Ф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едеральное государственное бюджетное профессиональное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 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образовательное учреждение «Майкопское специальное учебно-</w:t>
      </w:r>
    </w:p>
    <w:p w14:paraId="6381A0ED" w14:textId="05012373" w:rsid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воспитательное учреждение закрытого типа»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 по адресу:</w:t>
      </w:r>
      <w:r w:rsidRPr="00CB1C29">
        <w:t xml:space="preserve"> 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Республика Адыгея, Красногвардейский район, с. </w:t>
      </w:r>
      <w:proofErr w:type="spellStart"/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Новосевастопольское</w:t>
      </w:r>
      <w:proofErr w:type="spellEnd"/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ул.Чехова</w:t>
      </w:r>
      <w:proofErr w:type="spellEnd"/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, д.15</w:t>
      </w:r>
      <w:r w:rsidR="00B45EA6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.</w:t>
      </w:r>
    </w:p>
    <w:p w14:paraId="62737870" w14:textId="114C80EE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Доставка Товара осуществляется </w:t>
      </w:r>
      <w:r w:rsidR="00B45EA6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силами Поставщика за свой счёт собственными средствами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. Дата и время поставки Товара уточняются Сторонами.</w:t>
      </w:r>
    </w:p>
    <w:p w14:paraId="02E045EB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Поставщик выполняет транспортировку и доставку Товара до места назначения способом, обеспечивающим его сохранность и качество, защиту от воздействия окружающей среды и повреждений.</w:t>
      </w:r>
    </w:p>
    <w:p w14:paraId="70E70B0E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Приемка Товара осуществляется уполномоченным представителем Заказчика в присутствии представителя Поставщика.</w:t>
      </w:r>
    </w:p>
    <w:p w14:paraId="0DC1DA4E" w14:textId="10180A8F" w:rsidR="00CB1C29" w:rsidRPr="00B45EA6" w:rsidRDefault="00B45EA6" w:rsidP="00B45EA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45EA6">
        <w:rPr>
          <w:rFonts w:ascii="Times New Roman" w:hAnsi="Times New Roman" w:cs="Times New Roman"/>
          <w:b/>
          <w:bCs/>
        </w:rPr>
        <w:t>Описание объекта закупки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3"/>
        <w:gridCol w:w="1714"/>
        <w:gridCol w:w="7501"/>
      </w:tblGrid>
      <w:tr w:rsidR="008C16A0" w:rsidRPr="00253B1E" w14:paraId="324965D4" w14:textId="7395A536" w:rsidTr="008C16A0">
        <w:tc>
          <w:tcPr>
            <w:tcW w:w="703" w:type="dxa"/>
            <w:vAlign w:val="center"/>
          </w:tcPr>
          <w:p w14:paraId="7F464763" w14:textId="44D4534D" w:rsidR="008C16A0" w:rsidRPr="00253B1E" w:rsidRDefault="008C16A0" w:rsidP="00253B1E">
            <w:pPr>
              <w:rPr>
                <w:rFonts w:ascii="Times New Roman" w:hAnsi="Times New Roman" w:cs="Times New Roman"/>
              </w:rPr>
            </w:pPr>
            <w:r w:rsidRPr="00253B1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4" w:type="dxa"/>
            <w:vAlign w:val="center"/>
          </w:tcPr>
          <w:p w14:paraId="462D8D29" w14:textId="518EC122" w:rsidR="008C16A0" w:rsidRPr="00253B1E" w:rsidRDefault="008C16A0" w:rsidP="00253B1E">
            <w:pPr>
              <w:rPr>
                <w:rFonts w:ascii="Times New Roman" w:hAnsi="Times New Roman" w:cs="Times New Roman"/>
              </w:rPr>
            </w:pPr>
            <w:r w:rsidRPr="00253B1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01" w:type="dxa"/>
            <w:vAlign w:val="center"/>
          </w:tcPr>
          <w:p w14:paraId="5C8D42D2" w14:textId="030A4867" w:rsidR="008C16A0" w:rsidRPr="00253B1E" w:rsidRDefault="008C16A0" w:rsidP="00253B1E">
            <w:pPr>
              <w:rPr>
                <w:rFonts w:ascii="Times New Roman" w:hAnsi="Times New Roman" w:cs="Times New Roman"/>
              </w:rPr>
            </w:pPr>
            <w:r w:rsidRPr="00253B1E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</w:tr>
      <w:tr w:rsidR="008C16A0" w:rsidRPr="00253B1E" w14:paraId="44113723" w14:textId="77777777" w:rsidTr="008C16A0">
        <w:tc>
          <w:tcPr>
            <w:tcW w:w="703" w:type="dxa"/>
            <w:vAlign w:val="center"/>
          </w:tcPr>
          <w:p w14:paraId="61404877" w14:textId="77777777" w:rsidR="008C16A0" w:rsidRPr="00253B1E" w:rsidRDefault="008C16A0" w:rsidP="00253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Align w:val="center"/>
          </w:tcPr>
          <w:p w14:paraId="7A28DA23" w14:textId="64B4BF55" w:rsidR="008C16A0" w:rsidRPr="00253B1E" w:rsidRDefault="00041586" w:rsidP="00253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Моноблок</w:t>
            </w:r>
          </w:p>
        </w:tc>
        <w:tc>
          <w:tcPr>
            <w:tcW w:w="7501" w:type="dxa"/>
            <w:vAlign w:val="center"/>
          </w:tcPr>
          <w:p w14:paraId="5ED70ED5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Общие параметры</w:t>
            </w:r>
          </w:p>
          <w:p w14:paraId="51D75633" w14:textId="298D95F0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моноблок</w:t>
            </w:r>
          </w:p>
          <w:p w14:paraId="70CF82DB" w14:textId="37BDF46D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Основной цвет черный</w:t>
            </w:r>
          </w:p>
          <w:p w14:paraId="24D59B24" w14:textId="0D56C414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Материал корпуса пластик</w:t>
            </w:r>
          </w:p>
          <w:p w14:paraId="31AD7544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Операционная система</w:t>
            </w:r>
          </w:p>
          <w:p w14:paraId="39B6635C" w14:textId="54ACFBDF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Операционная система без ОС</w:t>
            </w:r>
          </w:p>
          <w:p w14:paraId="4A7C867E" w14:textId="77777777" w:rsid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Экран</w:t>
            </w:r>
          </w:p>
          <w:p w14:paraId="648EEF58" w14:textId="26405FE0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Диагональ экрана (</w:t>
            </w:r>
            <w:proofErr w:type="gram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дюйм)  23.8</w:t>
            </w:r>
            <w:proofErr w:type="gramEnd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1D531AFC" w14:textId="0EAACE86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Разрешение экрана Full HD (1920x1080)</w:t>
            </w:r>
          </w:p>
          <w:p w14:paraId="42FF6003" w14:textId="49C19C5B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Технология изготовления матрицы IPS</w:t>
            </w:r>
          </w:p>
          <w:p w14:paraId="2CE055F0" w14:textId="2398394F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</w:t>
            </w:r>
            <w:proofErr w:type="gram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экрана  матовое</w:t>
            </w:r>
            <w:proofErr w:type="gramEnd"/>
          </w:p>
          <w:p w14:paraId="50EC18AB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Процессор</w:t>
            </w:r>
          </w:p>
          <w:p w14:paraId="6BDF8B8E" w14:textId="21DB54E8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Модель </w:t>
            </w:r>
            <w:proofErr w:type="gram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процессора  Intel</w:t>
            </w:r>
            <w:proofErr w:type="gramEnd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 Core i3-1305U</w:t>
            </w:r>
          </w:p>
          <w:p w14:paraId="7D99CD25" w14:textId="76550D83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Общее количество ядер 5</w:t>
            </w:r>
          </w:p>
          <w:p w14:paraId="4DA7CACF" w14:textId="37F45480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производительных ядер </w:t>
            </w:r>
            <w:proofErr w:type="gram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процессора  1</w:t>
            </w:r>
            <w:proofErr w:type="gramEnd"/>
          </w:p>
          <w:p w14:paraId="0E50B347" w14:textId="335A7A5B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энергоэффективных </w:t>
            </w:r>
            <w:proofErr w:type="gram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ядер  4</w:t>
            </w:r>
            <w:proofErr w:type="gramEnd"/>
          </w:p>
          <w:p w14:paraId="4B15CB2C" w14:textId="076EB26D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Количество потоков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69022B5" w14:textId="234DFA2B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Базовая частота производительных ядер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1.6 ГГц</w:t>
            </w:r>
          </w:p>
          <w:p w14:paraId="281FC628" w14:textId="1B7047AD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производительных ядер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4.5 ГГц</w:t>
            </w:r>
          </w:p>
          <w:p w14:paraId="6AEAD5CA" w14:textId="1C8E0B2A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Базовая частота энергоэффективных ядер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1.2 ГГц</w:t>
            </w:r>
          </w:p>
          <w:p w14:paraId="1E774B63" w14:textId="43BBEC33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энергоэффективных ядер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3.3 ГГц</w:t>
            </w:r>
          </w:p>
          <w:p w14:paraId="6193C810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Оперативная память</w:t>
            </w:r>
          </w:p>
          <w:p w14:paraId="27C74925" w14:textId="1B6130DA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Тип оперативной памяти DDR4</w:t>
            </w:r>
          </w:p>
          <w:p w14:paraId="7D1C351A" w14:textId="4A763E90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Форм-фактор оперативной памяти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SO-DIMM</w:t>
            </w:r>
          </w:p>
          <w:p w14:paraId="0D6AAA96" w14:textId="1A2BAF52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 16 ГБ</w:t>
            </w:r>
          </w:p>
          <w:p w14:paraId="4FDA1864" w14:textId="09E16838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Количество слотов для оперативной памяти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14:paraId="363BDE86" w14:textId="2767DE9F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Максимальный объем памяти 64 ГБ</w:t>
            </w:r>
          </w:p>
          <w:p w14:paraId="31D48B14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Графический ускоритель</w:t>
            </w:r>
          </w:p>
          <w:p w14:paraId="08F63C14" w14:textId="56D44F0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Вид графического ускорителя встроенный</w:t>
            </w:r>
          </w:p>
          <w:p w14:paraId="5E9911C9" w14:textId="29E8B482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Модель интегрированной видеокарты Intel UHD Graphics</w:t>
            </w:r>
          </w:p>
          <w:p w14:paraId="532405C5" w14:textId="5F61A775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Модель дискретной видеокарты нет</w:t>
            </w:r>
          </w:p>
          <w:p w14:paraId="27FE4B02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Накопители</w:t>
            </w:r>
          </w:p>
          <w:p w14:paraId="77622DB6" w14:textId="7D8C88DC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Общий объем твердотельных накопителей (</w:t>
            </w:r>
            <w:proofErr w:type="gram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SSD)  512</w:t>
            </w:r>
            <w:proofErr w:type="gramEnd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 ГБ</w:t>
            </w:r>
          </w:p>
          <w:p w14:paraId="2EA48723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Встроенное дополнительное оборудование</w:t>
            </w:r>
          </w:p>
          <w:p w14:paraId="6C693AEF" w14:textId="136B5ABB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Веб-</w:t>
            </w:r>
            <w:proofErr w:type="gram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камера  встроенная</w:t>
            </w:r>
            <w:proofErr w:type="gramEnd"/>
          </w:p>
          <w:p w14:paraId="4C047A89" w14:textId="188486B0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мегапикселей веб-камеры3 </w:t>
            </w:r>
            <w:proofErr w:type="spell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</w:p>
          <w:p w14:paraId="6EDE523A" w14:textId="68BA6675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Шторка веб-камеры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  <w:p w14:paraId="07CCD8CE" w14:textId="558EF784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Встроенный </w:t>
            </w:r>
            <w:proofErr w:type="gram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микрофон  есть</w:t>
            </w:r>
            <w:proofErr w:type="gramEnd"/>
          </w:p>
          <w:p w14:paraId="72822C47" w14:textId="51F978BC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Встроенные </w:t>
            </w:r>
            <w:proofErr w:type="gram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динамики  есть</w:t>
            </w:r>
            <w:proofErr w:type="gramEnd"/>
          </w:p>
          <w:p w14:paraId="60B2D558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Видеовыходы</w:t>
            </w:r>
          </w:p>
          <w:p w14:paraId="47AF8DE0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, HDMI</w:t>
            </w:r>
          </w:p>
          <w:p w14:paraId="0C2BA88B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Аудиоразъемы</w:t>
            </w:r>
            <w:proofErr w:type="spellEnd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ED8363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3.5 мм </w:t>
            </w:r>
            <w:proofErr w:type="spellStart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 (микрофон/аудио)</w:t>
            </w:r>
          </w:p>
          <w:p w14:paraId="0FD62ADC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Разъемы</w:t>
            </w:r>
            <w:r w:rsidRPr="000C0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USB Type-A</w:t>
            </w:r>
          </w:p>
          <w:p w14:paraId="2636EEC0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x USB 3.2 Gen 2, 3 x USB 2.0</w:t>
            </w:r>
          </w:p>
          <w:p w14:paraId="24720867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Разъемы</w:t>
            </w:r>
            <w:r w:rsidRPr="000C0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USB Type-C</w:t>
            </w:r>
          </w:p>
          <w:p w14:paraId="45B92A4A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x USB 2.0</w:t>
            </w:r>
          </w:p>
          <w:p w14:paraId="6B982EAC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Интернет/передача данных</w:t>
            </w:r>
          </w:p>
          <w:p w14:paraId="5FF39F08" w14:textId="5056DC12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Вид доступа в интернет беспроводной, проводной</w:t>
            </w:r>
          </w:p>
          <w:p w14:paraId="4A14E536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  <w:p w14:paraId="1EAA3232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Клавиатура и мышь в комплекте </w:t>
            </w:r>
          </w:p>
          <w:p w14:paraId="02545905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 xml:space="preserve"> проводная клавиатура, проводная мышь</w:t>
            </w:r>
          </w:p>
          <w:p w14:paraId="2CF85C4E" w14:textId="77777777" w:rsidR="000C0275" w:rsidRPr="000C0275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  <w:p w14:paraId="0C4579E9" w14:textId="468AA7DE" w:rsidR="008C16A0" w:rsidRPr="00253B1E" w:rsidRDefault="000C0275" w:rsidP="000C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275">
              <w:rPr>
                <w:rFonts w:ascii="Times New Roman" w:hAnsi="Times New Roman" w:cs="Times New Roman"/>
                <w:sz w:val="20"/>
                <w:szCs w:val="20"/>
              </w:rPr>
              <w:t>блок питания, документация</w:t>
            </w:r>
          </w:p>
        </w:tc>
      </w:tr>
      <w:tr w:rsidR="008C16A0" w:rsidRPr="00253B1E" w14:paraId="6A4C5D64" w14:textId="77777777" w:rsidTr="008C16A0">
        <w:tc>
          <w:tcPr>
            <w:tcW w:w="703" w:type="dxa"/>
            <w:vAlign w:val="center"/>
          </w:tcPr>
          <w:p w14:paraId="0C68C49D" w14:textId="77777777" w:rsidR="008C16A0" w:rsidRPr="009C4812" w:rsidRDefault="008C16A0" w:rsidP="00253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Align w:val="center"/>
          </w:tcPr>
          <w:p w14:paraId="2A4B74E2" w14:textId="34BF7630" w:rsidR="008C16A0" w:rsidRPr="00253B1E" w:rsidRDefault="003D13A0" w:rsidP="00253B1E">
            <w:pPr>
              <w:rPr>
                <w:rFonts w:ascii="Times New Roman" w:hAnsi="Times New Roman" w:cs="Times New Roman"/>
              </w:rPr>
            </w:pPr>
            <w:r w:rsidRPr="003D13A0">
              <w:rPr>
                <w:rFonts w:ascii="Times New Roman" w:hAnsi="Times New Roman" w:cs="Times New Roman"/>
              </w:rPr>
              <w:t>МФУ Лазерное</w:t>
            </w:r>
          </w:p>
        </w:tc>
        <w:tc>
          <w:tcPr>
            <w:tcW w:w="7501" w:type="dxa"/>
            <w:vAlign w:val="center"/>
          </w:tcPr>
          <w:p w14:paraId="5F8A318A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Гарантия продавца ≥ 12 мес.</w:t>
            </w:r>
          </w:p>
          <w:p w14:paraId="539B6049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Общие характеристики</w:t>
            </w:r>
          </w:p>
          <w:p w14:paraId="0AC9B29B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Тип МФУ - лазерное</w:t>
            </w:r>
          </w:p>
          <w:p w14:paraId="76D58EDD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Функции устройства - копир, принтер, сканер, факс</w:t>
            </w:r>
          </w:p>
          <w:p w14:paraId="79D6BB14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Область применения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-  для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 офиса</w:t>
            </w:r>
          </w:p>
          <w:p w14:paraId="3DD3E5C7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Размещение - настольный</w:t>
            </w:r>
          </w:p>
          <w:p w14:paraId="0522D259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Аппаратная часть</w:t>
            </w:r>
          </w:p>
          <w:p w14:paraId="23EC45A6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Оперативная память ≥ 2000 МБ</w:t>
            </w:r>
          </w:p>
          <w:p w14:paraId="3A38B650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Частота процессора ≥ 800 МГц</w:t>
            </w:r>
          </w:p>
          <w:p w14:paraId="2CB70011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  <w:p w14:paraId="038A6053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Технология печати лазерная</w:t>
            </w:r>
          </w:p>
          <w:p w14:paraId="6E9E02F4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Цветность печати черно-белая</w:t>
            </w:r>
          </w:p>
          <w:p w14:paraId="3EE42A53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Максимальный формат A4</w:t>
            </w:r>
          </w:p>
          <w:p w14:paraId="52388A58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черно-белой печати ≥ 1200x1200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  <w:p w14:paraId="5E2023CA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Скорость черно-белой печати (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 / мин) 38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/мин (А4)</w:t>
            </w:r>
          </w:p>
          <w:p w14:paraId="1209E3B6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Время выхода первого черно-белого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отпечатка  6.5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 сек</w:t>
            </w:r>
          </w:p>
          <w:p w14:paraId="2071831A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Рекомендуемый месячный объем печати ≥4800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</w:p>
          <w:p w14:paraId="3DBF48F3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Максимальный месячный объем печати ≥ 100000</w:t>
            </w:r>
          </w:p>
          <w:p w14:paraId="6E5E5735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Автоматическая двусторонняя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печать  есть</w:t>
            </w:r>
            <w:proofErr w:type="gramEnd"/>
          </w:p>
          <w:p w14:paraId="344490A7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Сканер</w:t>
            </w:r>
          </w:p>
          <w:p w14:paraId="456E2F02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сканера  планшетный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/протяжный</w:t>
            </w:r>
          </w:p>
          <w:p w14:paraId="2F0E3F7C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Тип датчика сканера CIS</w:t>
            </w:r>
          </w:p>
          <w:p w14:paraId="50A65721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Оптическое разрешение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сканера  600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x600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  <w:p w14:paraId="18697A16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сканирования 29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/мин</w:t>
            </w:r>
          </w:p>
          <w:p w14:paraId="217D6374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Максимальный формат бумаги (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сканер)  A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25D1B3A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автоподачи  есть</w:t>
            </w:r>
            <w:proofErr w:type="gramEnd"/>
          </w:p>
          <w:p w14:paraId="28EA61DA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Тип устройства автоподачи двухстороннее</w:t>
            </w:r>
          </w:p>
          <w:p w14:paraId="42B8C39C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Емкость устройства автоподачи 50</w:t>
            </w:r>
          </w:p>
          <w:p w14:paraId="4535023A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Функции сканирования автоматическая обрезка по содержимому страницы, автоматическое определение цвета, ещё</w:t>
            </w:r>
          </w:p>
          <w:p w14:paraId="1DA33AA6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Глубина цвета сканера 24 бит</w:t>
            </w:r>
          </w:p>
          <w:p w14:paraId="1A0DA209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Копир</w:t>
            </w:r>
          </w:p>
          <w:p w14:paraId="180E01CC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копира  600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x600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  <w:p w14:paraId="6C67B05F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копирования 29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/мин</w:t>
            </w:r>
          </w:p>
          <w:p w14:paraId="60E60E5E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  <w:p w14:paraId="74C20EAD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Функция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факса  есть</w:t>
            </w:r>
            <w:proofErr w:type="gramEnd"/>
          </w:p>
          <w:p w14:paraId="53B9FD94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разрешение факса 300x300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  <w:p w14:paraId="214204FD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Максимальная скорость передачи 33.6 Кбит</w:t>
            </w:r>
          </w:p>
          <w:p w14:paraId="7CC618CD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Лотки</w:t>
            </w:r>
          </w:p>
          <w:p w14:paraId="56B267D5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Емкость подачи 350 листов</w:t>
            </w:r>
          </w:p>
          <w:p w14:paraId="15463DDC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Емкость выходного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лотка  150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 листов</w:t>
            </w:r>
          </w:p>
          <w:p w14:paraId="42BFCE7A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Поддерживаемая плотность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носителей  60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 - 175 г/м2</w:t>
            </w:r>
          </w:p>
          <w:p w14:paraId="536108F1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Расходные материалы</w:t>
            </w:r>
          </w:p>
          <w:p w14:paraId="4CA0F199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  <w:r w:rsidRPr="003D1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картриджей</w:t>
            </w:r>
            <w:r w:rsidRPr="003D1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HP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59A (CF259A), HP 59X (CF259X), HP 76A (CF276A) (Asia), HP 76X (CF276X) (Asia)</w:t>
            </w:r>
          </w:p>
          <w:p w14:paraId="55615193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картриджей  1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14:paraId="118349D3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Ресурс черного картриджа ≥ 3000 страниц</w:t>
            </w:r>
          </w:p>
          <w:p w14:paraId="74B3D9D3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Интерфейсы</w:t>
            </w:r>
          </w:p>
          <w:p w14:paraId="32B85A01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Интерфейсы Ethernet (RJ-45), USB</w:t>
            </w:r>
          </w:p>
          <w:p w14:paraId="6561B6FF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Устройство для чтения карт памяти нет</w:t>
            </w:r>
          </w:p>
          <w:p w14:paraId="70B63E48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  <w:p w14:paraId="1A8054B5" w14:textId="77777777" w:rsidR="003D13A0" w:rsidRPr="003D13A0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Отображение </w:t>
            </w:r>
            <w:proofErr w:type="gram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 </w:t>
            </w:r>
            <w:proofErr w:type="spellStart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жк</w:t>
            </w:r>
            <w:proofErr w:type="gramEnd"/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-дисплей</w:t>
            </w:r>
            <w:proofErr w:type="spellEnd"/>
          </w:p>
          <w:p w14:paraId="2BCFBE45" w14:textId="483E63AB" w:rsidR="008C16A0" w:rsidRPr="00253B1E" w:rsidRDefault="003D13A0" w:rsidP="003D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3A0">
              <w:rPr>
                <w:rFonts w:ascii="Times New Roman" w:hAnsi="Times New Roman" w:cs="Times New Roman"/>
                <w:sz w:val="20"/>
                <w:szCs w:val="20"/>
              </w:rPr>
              <w:t>Оборудование должно быть в заводской упаковке, на упаковке должны присутствовать пломбы. Оборудование должно быть новым, не быть в эксплуатации.</w:t>
            </w:r>
          </w:p>
        </w:tc>
      </w:tr>
      <w:tr w:rsidR="003C3430" w:rsidRPr="00253B1E" w14:paraId="4DA24337" w14:textId="77777777" w:rsidTr="008C16A0">
        <w:tc>
          <w:tcPr>
            <w:tcW w:w="703" w:type="dxa"/>
            <w:vAlign w:val="center"/>
          </w:tcPr>
          <w:p w14:paraId="5098AC61" w14:textId="77777777" w:rsidR="003C3430" w:rsidRPr="009C4812" w:rsidRDefault="003C3430" w:rsidP="00253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Align w:val="center"/>
          </w:tcPr>
          <w:p w14:paraId="0C19DDF5" w14:textId="44B14400" w:rsidR="003C3430" w:rsidRPr="003D13A0" w:rsidRDefault="003C3430" w:rsidP="00253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бесперебойного питания</w:t>
            </w:r>
          </w:p>
        </w:tc>
        <w:tc>
          <w:tcPr>
            <w:tcW w:w="7501" w:type="dxa"/>
            <w:vAlign w:val="center"/>
          </w:tcPr>
          <w:p w14:paraId="3CA669E0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Общие параметры</w:t>
            </w:r>
          </w:p>
          <w:p w14:paraId="2E0A5649" w14:textId="50BE0510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ИБП</w:t>
            </w:r>
          </w:p>
          <w:p w14:paraId="10DDC561" w14:textId="24D5141A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Вид линейно-интерактивный</w:t>
            </w:r>
          </w:p>
          <w:p w14:paraId="71B9A055" w14:textId="1D70E265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Форм-</w:t>
            </w:r>
            <w:proofErr w:type="gramStart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фактор  Tower</w:t>
            </w:r>
            <w:proofErr w:type="gramEnd"/>
          </w:p>
          <w:p w14:paraId="7948CE51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Технические параметры</w:t>
            </w:r>
          </w:p>
          <w:p w14:paraId="5AC3E6B7" w14:textId="0EA9F1F8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Полная выходная </w:t>
            </w:r>
            <w:proofErr w:type="gramStart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мощность  850</w:t>
            </w:r>
            <w:proofErr w:type="gramEnd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 ВА</w:t>
            </w:r>
          </w:p>
          <w:p w14:paraId="76006E50" w14:textId="28B47031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Эффективная выходная </w:t>
            </w:r>
            <w:proofErr w:type="gramStart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мощность  510</w:t>
            </w:r>
            <w:proofErr w:type="gramEnd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 Вт</w:t>
            </w:r>
          </w:p>
          <w:p w14:paraId="333C7E54" w14:textId="2EDF2692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Мин. входное напряжение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165 В</w:t>
            </w:r>
          </w:p>
          <w:p w14:paraId="1F187742" w14:textId="3AA6DFA9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Макс. входное напряжение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295 В</w:t>
            </w:r>
          </w:p>
          <w:p w14:paraId="141A6C49" w14:textId="41D7702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Мин. входная частота 50 Гц</w:t>
            </w:r>
          </w:p>
          <w:p w14:paraId="5292F586" w14:textId="00F65C18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Макс. входная частота 60 Гц</w:t>
            </w:r>
          </w:p>
          <w:p w14:paraId="7B69138F" w14:textId="0637A29E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Стабильность выходного напряжения ± 10 %</w:t>
            </w:r>
          </w:p>
          <w:p w14:paraId="37C8D26B" w14:textId="1F664D16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Мин. выходная частота 49 Гц</w:t>
            </w:r>
          </w:p>
          <w:p w14:paraId="78769B7D" w14:textId="32A8011E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Макс. выходная частота 61 Гц</w:t>
            </w:r>
          </w:p>
          <w:p w14:paraId="79380956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Тип формы напряжения </w:t>
            </w:r>
          </w:p>
          <w:p w14:paraId="75CB1D0D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модифицированная синусоида</w:t>
            </w:r>
          </w:p>
          <w:p w14:paraId="3C7578F2" w14:textId="723FB852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Время переключения на батарею 4 </w:t>
            </w:r>
            <w:proofErr w:type="spellStart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  <w:proofErr w:type="spellEnd"/>
          </w:p>
          <w:p w14:paraId="01ADC0C6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Виды защиты</w:t>
            </w:r>
          </w:p>
          <w:p w14:paraId="01C90BC7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защита от высоковольтных импульсов, защита от короткого замыкания, защита от перегрузки, ещё</w:t>
            </w:r>
          </w:p>
          <w:p w14:paraId="18D58C57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Разъемы</w:t>
            </w:r>
          </w:p>
          <w:p w14:paraId="5375B52C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 тип выходных разъемов питания </w:t>
            </w:r>
          </w:p>
          <w:p w14:paraId="65B44DD0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 2 х CEE 7 (</w:t>
            </w:r>
            <w:proofErr w:type="spellStart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евророзетка</w:t>
            </w:r>
            <w:proofErr w:type="spellEnd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2D906AF" w14:textId="118F10E0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Количество выходных разъемов питания (</w:t>
            </w:r>
            <w:proofErr w:type="gramStart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UPS)  2</w:t>
            </w:r>
            <w:proofErr w:type="gramEnd"/>
          </w:p>
          <w:p w14:paraId="27C8B0AB" w14:textId="38870C9C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Расположение разъемов на </w:t>
            </w:r>
            <w:proofErr w:type="gramStart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корпусе  вертикальное</w:t>
            </w:r>
            <w:proofErr w:type="gramEnd"/>
          </w:p>
          <w:p w14:paraId="592E476B" w14:textId="77777777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Батарея</w:t>
            </w:r>
          </w:p>
          <w:p w14:paraId="673DAD6D" w14:textId="2FFB8F18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Время зарядки 6 ч</w:t>
            </w:r>
          </w:p>
          <w:p w14:paraId="75F6F56C" w14:textId="75FE7D8D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Напряжение и емкость батареи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12V/8Ah</w:t>
            </w:r>
          </w:p>
          <w:p w14:paraId="07E33A25" w14:textId="3F238016" w:rsidR="003C3430" w:rsidRPr="003C343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замены </w:t>
            </w:r>
            <w:proofErr w:type="gramStart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батарей  есть</w:t>
            </w:r>
            <w:proofErr w:type="gramEnd"/>
          </w:p>
          <w:p w14:paraId="5764B5E0" w14:textId="25C263F8" w:rsidR="003C3430" w:rsidRPr="003D13A0" w:rsidRDefault="003C3430" w:rsidP="003C3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4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батарей 1 </w:t>
            </w:r>
            <w:proofErr w:type="spellStart"/>
            <w:r w:rsidRPr="003C343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</w:tbl>
    <w:p w14:paraId="2F853FFB" w14:textId="25F44904" w:rsidR="0057702D" w:rsidRPr="00363D7D" w:rsidRDefault="0057702D" w:rsidP="00253B1E">
      <w:pPr>
        <w:spacing w:line="240" w:lineRule="auto"/>
        <w:rPr>
          <w:rFonts w:ascii="Times New Roman" w:hAnsi="Times New Roman" w:cs="Times New Roman"/>
        </w:rPr>
      </w:pPr>
    </w:p>
    <w:p w14:paraId="3568857A" w14:textId="1C0F0E7B" w:rsidR="0057702D" w:rsidRPr="00363D7D" w:rsidRDefault="0057702D" w:rsidP="00253B1E">
      <w:pPr>
        <w:spacing w:line="240" w:lineRule="auto"/>
        <w:rPr>
          <w:rFonts w:ascii="Times New Roman" w:hAnsi="Times New Roman" w:cs="Times New Roman"/>
        </w:rPr>
      </w:pPr>
    </w:p>
    <w:sectPr w:rsidR="0057702D" w:rsidRPr="0036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EE"/>
    <w:rsid w:val="00041586"/>
    <w:rsid w:val="00092F26"/>
    <w:rsid w:val="000B0F0D"/>
    <w:rsid w:val="000C0275"/>
    <w:rsid w:val="000C3CC8"/>
    <w:rsid w:val="000D1102"/>
    <w:rsid w:val="000F5C9B"/>
    <w:rsid w:val="00186455"/>
    <w:rsid w:val="001C209F"/>
    <w:rsid w:val="00253B1E"/>
    <w:rsid w:val="002707C8"/>
    <w:rsid w:val="002901F5"/>
    <w:rsid w:val="0030647A"/>
    <w:rsid w:val="00363D7D"/>
    <w:rsid w:val="003C3430"/>
    <w:rsid w:val="003D13A0"/>
    <w:rsid w:val="00442A9A"/>
    <w:rsid w:val="00472D75"/>
    <w:rsid w:val="00487124"/>
    <w:rsid w:val="00491BD9"/>
    <w:rsid w:val="00506ECC"/>
    <w:rsid w:val="0057702D"/>
    <w:rsid w:val="006205F2"/>
    <w:rsid w:val="006312B7"/>
    <w:rsid w:val="0067460F"/>
    <w:rsid w:val="00731D88"/>
    <w:rsid w:val="00774A2A"/>
    <w:rsid w:val="00776794"/>
    <w:rsid w:val="007A7E86"/>
    <w:rsid w:val="007F16D8"/>
    <w:rsid w:val="008C16A0"/>
    <w:rsid w:val="008F4842"/>
    <w:rsid w:val="00933C78"/>
    <w:rsid w:val="0094525F"/>
    <w:rsid w:val="00963F99"/>
    <w:rsid w:val="009C4812"/>
    <w:rsid w:val="009C7B42"/>
    <w:rsid w:val="009F1A19"/>
    <w:rsid w:val="009F6283"/>
    <w:rsid w:val="00A61E82"/>
    <w:rsid w:val="00A642FC"/>
    <w:rsid w:val="00B451EE"/>
    <w:rsid w:val="00B45EA6"/>
    <w:rsid w:val="00B94BDE"/>
    <w:rsid w:val="00BE561F"/>
    <w:rsid w:val="00C13110"/>
    <w:rsid w:val="00C4380B"/>
    <w:rsid w:val="00C532AF"/>
    <w:rsid w:val="00C57D00"/>
    <w:rsid w:val="00C66409"/>
    <w:rsid w:val="00CB1C29"/>
    <w:rsid w:val="00CE3436"/>
    <w:rsid w:val="00CF4E94"/>
    <w:rsid w:val="00D767E2"/>
    <w:rsid w:val="00E5491C"/>
    <w:rsid w:val="00E60978"/>
    <w:rsid w:val="00EB4637"/>
    <w:rsid w:val="00EF1050"/>
    <w:rsid w:val="00F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4536"/>
  <w15:chartTrackingRefBased/>
  <w15:docId w15:val="{B49058A4-C5E8-4E93-8505-627EE93D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4"/>
    <w:rsid w:val="00CB1C29"/>
    <w:rPr>
      <w:rFonts w:eastAsia="Times New Roman" w:cs="Times New Roman"/>
      <w:color w:val="0000FF"/>
      <w:szCs w:val="20"/>
      <w:u w:val="single"/>
      <w:lang w:eastAsia="ru-RU"/>
    </w:rPr>
  </w:style>
  <w:style w:type="character" w:styleId="a4">
    <w:name w:val="Hyperlink"/>
    <w:basedOn w:val="a0"/>
    <w:link w:val="1"/>
    <w:rsid w:val="00CB1C29"/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annotation reference"/>
    <w:basedOn w:val="a0"/>
    <w:uiPriority w:val="99"/>
    <w:semiHidden/>
    <w:unhideWhenUsed/>
    <w:rsid w:val="00731D8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1D8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1D8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1D8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1D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4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66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458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1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72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54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416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54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60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494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67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08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80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25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96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03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61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292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85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2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385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2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49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51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71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454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3216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36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58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69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3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6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79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88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86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678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71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15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5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03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57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078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07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05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97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740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34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40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378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680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67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501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20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2026-06-26T06:46:00Z</dcterms:created>
  <dcterms:modified xsi:type="dcterms:W3CDTF">2026-06-26T06:46:00Z</dcterms:modified>
</cp:coreProperties>
</file>