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C5F" w:rsidRDefault="00AB3DD8" w:rsidP="00D3539A">
      <w:pPr>
        <w:spacing w:after="0" w:line="240" w:lineRule="auto"/>
        <w:jc w:val="center"/>
        <w:rPr>
          <w:rFonts w:ascii="Times New Roman" w:eastAsia="Times New Roman" w:hAnsi="Times New Roman" w:cs="Times New Roman"/>
          <w:b/>
          <w:bCs/>
          <w:color w:val="000000"/>
          <w:sz w:val="24"/>
          <w:szCs w:val="24"/>
          <w:lang w:eastAsia="ru-RU"/>
        </w:rPr>
      </w:pPr>
      <w:r w:rsidRPr="00AB3DD8">
        <w:rPr>
          <w:rFonts w:ascii="Times New Roman" w:eastAsia="Times New Roman" w:hAnsi="Times New Roman" w:cs="Times New Roman"/>
          <w:b/>
          <w:sz w:val="24"/>
          <w:szCs w:val="24"/>
          <w:lang w:eastAsia="ru-RU"/>
        </w:rPr>
        <w:t xml:space="preserve">Государственный контракт </w:t>
      </w:r>
      <w:r w:rsidRPr="00AB3DD8">
        <w:rPr>
          <w:rFonts w:ascii="Times New Roman" w:eastAsia="Times New Roman" w:hAnsi="Times New Roman" w:cs="Times New Roman"/>
          <w:b/>
          <w:bCs/>
          <w:color w:val="000000"/>
          <w:sz w:val="24"/>
          <w:szCs w:val="24"/>
          <w:lang w:eastAsia="ru-RU"/>
        </w:rPr>
        <w:t xml:space="preserve">№ </w:t>
      </w:r>
      <w:r w:rsidR="00AD4C5F">
        <w:rPr>
          <w:rFonts w:ascii="Times New Roman" w:eastAsia="Times New Roman" w:hAnsi="Times New Roman" w:cs="Times New Roman"/>
          <w:b/>
          <w:bCs/>
          <w:color w:val="000000"/>
          <w:sz w:val="24"/>
          <w:szCs w:val="24"/>
          <w:lang w:eastAsia="ru-RU"/>
        </w:rPr>
        <w:t>______________________</w:t>
      </w:r>
    </w:p>
    <w:p w:rsidR="00AB3DD8" w:rsidRPr="00AB3DD8" w:rsidRDefault="00AB3DD8" w:rsidP="00D3539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B3DD8" w:rsidRPr="00AB3DD8" w:rsidRDefault="00E81426" w:rsidP="00D3539A">
      <w:pPr>
        <w:spacing w:line="240" w:lineRule="auto"/>
        <w:jc w:val="center"/>
        <w:rPr>
          <w:rFonts w:ascii="Times New Roman" w:eastAsia="Times New Roman" w:hAnsi="Times New Roman" w:cs="Times New Roman"/>
          <w:i/>
          <w:sz w:val="24"/>
          <w:szCs w:val="24"/>
          <w:lang w:eastAsia="ru-RU"/>
        </w:rPr>
      </w:pPr>
      <w:r w:rsidRPr="00E81426">
        <w:rPr>
          <w:rFonts w:ascii="Times New Roman" w:eastAsia="Times New Roman" w:hAnsi="Times New Roman" w:cs="Times New Roman"/>
          <w:bCs/>
          <w:i/>
          <w:sz w:val="24"/>
          <w:szCs w:val="24"/>
          <w:lang w:eastAsia="ru-RU"/>
        </w:rPr>
        <w:t xml:space="preserve">Идентификационный код закупки </w:t>
      </w:r>
      <w:r w:rsidR="003E6354" w:rsidRPr="003E6354">
        <w:rPr>
          <w:rFonts w:ascii="Times New Roman" w:eastAsia="Times New Roman" w:hAnsi="Times New Roman" w:cs="Times New Roman"/>
          <w:i/>
          <w:sz w:val="24"/>
          <w:szCs w:val="24"/>
          <w:lang w:eastAsia="ru-RU"/>
        </w:rPr>
        <w:t>261770559633977030100100640000000244</w:t>
      </w:r>
    </w:p>
    <w:p w:rsidR="00AB3DD8" w:rsidRPr="00AB3DD8" w:rsidRDefault="00AB3DD8" w:rsidP="00D3539A">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AB3DD8">
        <w:rPr>
          <w:rFonts w:ascii="Times New Roman" w:eastAsia="Times New Roman" w:hAnsi="Times New Roman" w:cs="Times New Roman"/>
          <w:color w:val="000000"/>
          <w:sz w:val="24"/>
          <w:szCs w:val="24"/>
          <w:lang w:eastAsia="ru-RU"/>
        </w:rPr>
        <w:t xml:space="preserve">г. Москва                                                                         </w:t>
      </w:r>
      <w:r w:rsidR="00AD4C5F">
        <w:rPr>
          <w:rFonts w:ascii="Times New Roman" w:eastAsia="Times New Roman" w:hAnsi="Times New Roman" w:cs="Times New Roman"/>
          <w:color w:val="000000"/>
          <w:sz w:val="24"/>
          <w:szCs w:val="24"/>
          <w:lang w:eastAsia="ru-RU"/>
        </w:rPr>
        <w:t xml:space="preserve">                         </w:t>
      </w:r>
      <w:r w:rsidRPr="00AB3DD8">
        <w:rPr>
          <w:rFonts w:ascii="Times New Roman" w:eastAsia="Times New Roman" w:hAnsi="Times New Roman" w:cs="Times New Roman"/>
          <w:color w:val="000000"/>
          <w:sz w:val="24"/>
          <w:szCs w:val="24"/>
          <w:lang w:eastAsia="ru-RU"/>
        </w:rPr>
        <w:t xml:space="preserve">      "</w:t>
      </w:r>
      <w:r w:rsidR="00AD4C5F">
        <w:rPr>
          <w:rFonts w:ascii="Times New Roman" w:eastAsia="Times New Roman" w:hAnsi="Times New Roman" w:cs="Times New Roman"/>
          <w:color w:val="000000"/>
          <w:sz w:val="24"/>
          <w:szCs w:val="24"/>
          <w:lang w:eastAsia="ru-RU"/>
        </w:rPr>
        <w:t>___</w:t>
      </w:r>
      <w:r w:rsidRPr="00AB3DD8">
        <w:rPr>
          <w:rFonts w:ascii="Times New Roman" w:eastAsia="Times New Roman" w:hAnsi="Times New Roman" w:cs="Times New Roman"/>
          <w:color w:val="000000"/>
          <w:sz w:val="24"/>
          <w:szCs w:val="24"/>
          <w:lang w:eastAsia="ru-RU"/>
        </w:rPr>
        <w:t xml:space="preserve">" </w:t>
      </w:r>
      <w:r w:rsidR="00AD4C5F">
        <w:rPr>
          <w:rFonts w:ascii="Times New Roman" w:eastAsia="Times New Roman" w:hAnsi="Times New Roman" w:cs="Times New Roman"/>
          <w:color w:val="000000"/>
          <w:sz w:val="24"/>
          <w:szCs w:val="24"/>
          <w:lang w:eastAsia="ru-RU"/>
        </w:rPr>
        <w:t>_____________</w:t>
      </w:r>
      <w:r w:rsidR="003E6354">
        <w:rPr>
          <w:rFonts w:ascii="Times New Roman" w:eastAsia="Times New Roman" w:hAnsi="Times New Roman" w:cs="Times New Roman"/>
          <w:color w:val="000000"/>
          <w:sz w:val="24"/>
          <w:szCs w:val="24"/>
          <w:lang w:eastAsia="ru-RU"/>
        </w:rPr>
        <w:t xml:space="preserve"> 2026</w:t>
      </w:r>
      <w:r w:rsidRPr="00AB3DD8">
        <w:rPr>
          <w:rFonts w:ascii="Times New Roman" w:eastAsia="Times New Roman" w:hAnsi="Times New Roman" w:cs="Times New Roman"/>
          <w:color w:val="000000"/>
          <w:sz w:val="24"/>
          <w:szCs w:val="24"/>
          <w:lang w:eastAsia="ru-RU"/>
        </w:rPr>
        <w:t xml:space="preserve"> г.</w:t>
      </w:r>
    </w:p>
    <w:p w:rsidR="00AB3DD8" w:rsidRPr="00AB3DD8" w:rsidRDefault="00AB3DD8" w:rsidP="00AD4C5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9771EF" w:rsidRPr="0060367D" w:rsidRDefault="005837FA" w:rsidP="00E74951">
      <w:pPr>
        <w:widowControl w:val="0"/>
        <w:spacing w:after="0" w:line="240" w:lineRule="auto"/>
        <w:ind w:firstLine="567"/>
        <w:jc w:val="both"/>
        <w:rPr>
          <w:rFonts w:ascii="Times New Roman" w:eastAsia="Arial Unicode MS" w:hAnsi="Times New Roman" w:cs="Times New Roman"/>
          <w:color w:val="000000"/>
          <w:sz w:val="24"/>
          <w:szCs w:val="24"/>
          <w:lang w:eastAsia="ru-RU"/>
        </w:rPr>
      </w:pPr>
      <w:r w:rsidRPr="0060367D">
        <w:rPr>
          <w:rFonts w:ascii="Times New Roman" w:eastAsia="Arial Unicode MS" w:hAnsi="Times New Roman" w:cs="Times New Roman"/>
          <w:color w:val="000000"/>
          <w:sz w:val="24"/>
          <w:szCs w:val="24"/>
          <w:lang w:eastAsia="ru-RU"/>
        </w:rPr>
        <w:t>Министерство промышленности и торговли Российской Федерации, именуемое в дальнейшем «Заказчик», в лице __________, действующего на основании________ от «__»______20__ г. № ___, с одной стороны, и ________</w:t>
      </w:r>
      <w:r w:rsidRPr="0060367D">
        <w:rPr>
          <w:rFonts w:ascii="Times New Roman" w:eastAsia="Arial Unicode MS" w:hAnsi="Times New Roman" w:cs="Times New Roman"/>
          <w:color w:val="000000"/>
          <w:sz w:val="24"/>
          <w:szCs w:val="24"/>
          <w:vertAlign w:val="superscript"/>
          <w:lang w:eastAsia="ru-RU"/>
        </w:rPr>
        <w:footnoteReference w:id="1"/>
      </w:r>
      <w:r w:rsidRPr="0060367D">
        <w:rPr>
          <w:rFonts w:ascii="Times New Roman" w:eastAsia="Arial Unicode MS" w:hAnsi="Times New Roman" w:cs="Times New Roman"/>
          <w:color w:val="000000"/>
          <w:sz w:val="24"/>
          <w:szCs w:val="24"/>
          <w:lang w:eastAsia="ru-RU"/>
        </w:rPr>
        <w:t xml:space="preserve">, далее именуемое </w:t>
      </w:r>
      <w:r w:rsidRPr="0060367D">
        <w:rPr>
          <w:rFonts w:ascii="Times New Roman" w:eastAsia="Arial Unicode MS" w:hAnsi="Times New Roman" w:cs="Times New Roman"/>
          <w:bCs/>
          <w:color w:val="000000"/>
          <w:sz w:val="24"/>
          <w:szCs w:val="24"/>
          <w:lang w:eastAsia="ru-RU"/>
        </w:rPr>
        <w:t>«Исполнитель»</w:t>
      </w:r>
      <w:r w:rsidRPr="0060367D">
        <w:rPr>
          <w:rFonts w:ascii="Times New Roman" w:eastAsia="Arial Unicode MS" w:hAnsi="Times New Roman" w:cs="Times New Roman"/>
          <w:color w:val="000000"/>
          <w:sz w:val="24"/>
          <w:szCs w:val="24"/>
          <w:lang w:eastAsia="ru-RU"/>
        </w:rPr>
        <w:t xml:space="preserve"> в лице _________, действующего на основании _________, с другой стороны, вместе именуемые «Стороны», на основании пункта </w:t>
      </w:r>
      <w:r w:rsidR="007469A3">
        <w:rPr>
          <w:rFonts w:ascii="Times New Roman" w:eastAsia="Arial Unicode MS" w:hAnsi="Times New Roman" w:cs="Times New Roman"/>
          <w:color w:val="000000"/>
          <w:sz w:val="24"/>
          <w:szCs w:val="24"/>
          <w:lang w:eastAsia="ru-RU"/>
        </w:rPr>
        <w:br/>
      </w:r>
      <w:r w:rsidRPr="0060367D">
        <w:rPr>
          <w:rFonts w:ascii="Times New Roman" w:eastAsia="Arial Unicode MS" w:hAnsi="Times New Roman" w:cs="Times New Roman"/>
          <w:color w:val="000000"/>
          <w:sz w:val="24"/>
          <w:szCs w:val="24"/>
          <w:lang w:eastAsia="ru-RU"/>
        </w:rPr>
        <w:t>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w:t>
      </w:r>
      <w:r w:rsidR="002661C9" w:rsidRPr="0060367D">
        <w:rPr>
          <w:rFonts w:ascii="Times New Roman" w:eastAsia="Arial Unicode MS" w:hAnsi="Times New Roman" w:cs="Times New Roman"/>
          <w:color w:val="000000"/>
          <w:sz w:val="24"/>
          <w:szCs w:val="24"/>
          <w:lang w:eastAsia="ru-RU"/>
        </w:rPr>
        <w:t xml:space="preserve"> </w:t>
      </w:r>
      <w:r w:rsidR="002661C9" w:rsidRPr="0060367D">
        <w:rPr>
          <w:rFonts w:ascii="Times New Roman" w:eastAsia="Times New Roman" w:hAnsi="Times New Roman" w:cs="Times New Roman"/>
          <w:sz w:val="24"/>
          <w:szCs w:val="24"/>
        </w:rPr>
        <w:t>(далее – государственный контракт)</w:t>
      </w:r>
      <w:r w:rsidR="002661C9" w:rsidRPr="0060367D">
        <w:rPr>
          <w:rFonts w:ascii="Times New Roman" w:eastAsia="Arial Unicode MS" w:hAnsi="Times New Roman" w:cs="Times New Roman"/>
          <w:color w:val="000000"/>
          <w:sz w:val="24"/>
          <w:szCs w:val="24"/>
          <w:lang w:eastAsia="ru-RU"/>
        </w:rPr>
        <w:t xml:space="preserve"> о </w:t>
      </w:r>
      <w:r w:rsidRPr="0060367D">
        <w:rPr>
          <w:rFonts w:ascii="Times New Roman" w:eastAsia="Arial Unicode MS" w:hAnsi="Times New Roman" w:cs="Times New Roman"/>
          <w:color w:val="000000"/>
          <w:sz w:val="24"/>
          <w:szCs w:val="24"/>
          <w:lang w:eastAsia="ru-RU"/>
        </w:rPr>
        <w:t>нижеследующем:</w:t>
      </w:r>
    </w:p>
    <w:p w:rsidR="00E74951" w:rsidRPr="00A1387A" w:rsidRDefault="00E74951" w:rsidP="00E74951">
      <w:pPr>
        <w:widowControl w:val="0"/>
        <w:spacing w:after="0" w:line="240" w:lineRule="auto"/>
        <w:ind w:firstLine="567"/>
        <w:jc w:val="both"/>
        <w:rPr>
          <w:rFonts w:ascii="Times New Roman" w:eastAsia="Arial Unicode MS" w:hAnsi="Times New Roman" w:cs="Times New Roman"/>
          <w:color w:val="000000"/>
          <w:sz w:val="24"/>
          <w:szCs w:val="24"/>
          <w:lang w:eastAsia="ru-RU"/>
        </w:rPr>
      </w:pPr>
    </w:p>
    <w:p w:rsidR="00AD4C5F" w:rsidRPr="002661C9" w:rsidRDefault="00AB3DD8" w:rsidP="00E74951">
      <w:pPr>
        <w:pStyle w:val="a9"/>
        <w:keepNext/>
        <w:widowControl w:val="0"/>
        <w:numPr>
          <w:ilvl w:val="0"/>
          <w:numId w:val="8"/>
        </w:numPr>
        <w:spacing w:after="0" w:line="240" w:lineRule="auto"/>
        <w:ind w:left="0"/>
        <w:jc w:val="center"/>
        <w:outlineLvl w:val="3"/>
        <w:rPr>
          <w:rFonts w:ascii="Times New Roman" w:eastAsia="Times New Roman" w:hAnsi="Times New Roman" w:cs="Times New Roman"/>
          <w:b/>
          <w:bCs/>
          <w:sz w:val="24"/>
          <w:szCs w:val="24"/>
          <w:lang w:eastAsia="ru-RU"/>
        </w:rPr>
      </w:pPr>
      <w:r w:rsidRPr="00AD4C5F">
        <w:rPr>
          <w:rFonts w:ascii="Times New Roman" w:eastAsia="Times New Roman" w:hAnsi="Times New Roman" w:cs="Times New Roman"/>
          <w:b/>
          <w:bCs/>
          <w:sz w:val="24"/>
          <w:szCs w:val="24"/>
          <w:lang w:eastAsia="ru-RU"/>
        </w:rPr>
        <w:t>Предмет государственного контракта</w:t>
      </w:r>
    </w:p>
    <w:p w:rsidR="00AB3DD8" w:rsidRPr="00D5731C" w:rsidRDefault="00AB3DD8" w:rsidP="00E74951">
      <w:pPr>
        <w:widowControl w:val="0"/>
        <w:spacing w:after="0" w:line="240" w:lineRule="auto"/>
        <w:ind w:firstLine="708"/>
        <w:jc w:val="both"/>
        <w:rPr>
          <w:rFonts w:ascii="Times New Roman" w:eastAsia="Times New Roman" w:hAnsi="Times New Roman" w:cs="Times New Roman"/>
          <w:color w:val="000000"/>
          <w:sz w:val="24"/>
          <w:szCs w:val="24"/>
          <w:lang w:eastAsia="ru-RU"/>
        </w:rPr>
      </w:pPr>
      <w:r w:rsidRPr="00AB3DD8">
        <w:rPr>
          <w:rFonts w:ascii="Times New Roman" w:eastAsia="Times New Roman" w:hAnsi="Times New Roman" w:cs="Times New Roman"/>
          <w:sz w:val="24"/>
          <w:szCs w:val="24"/>
          <w:lang w:eastAsia="ru-RU"/>
        </w:rPr>
        <w:t xml:space="preserve">1.1. </w:t>
      </w:r>
      <w:r w:rsidRPr="00971C42">
        <w:rPr>
          <w:rFonts w:ascii="Times New Roman" w:eastAsia="Times New Roman" w:hAnsi="Times New Roman" w:cs="Times New Roman"/>
          <w:sz w:val="24"/>
          <w:szCs w:val="24"/>
          <w:lang w:eastAsia="ru-RU"/>
        </w:rPr>
        <w:t>Исполнитель по заданию Заказчика обязуется в установленный государственным контрактом срок оказать услуги по</w:t>
      </w:r>
      <w:r w:rsidR="005946FA" w:rsidRPr="00971C42">
        <w:rPr>
          <w:rFonts w:ascii="Times New Roman" w:eastAsia="Times New Roman" w:hAnsi="Times New Roman" w:cs="Times New Roman"/>
          <w:sz w:val="24"/>
          <w:szCs w:val="24"/>
          <w:lang w:eastAsia="ru-RU"/>
        </w:rPr>
        <w:t xml:space="preserve"> проведению</w:t>
      </w:r>
      <w:r w:rsidRPr="00971C42">
        <w:rPr>
          <w:rFonts w:ascii="Times New Roman" w:eastAsia="Times New Roman" w:hAnsi="Times New Roman" w:cs="Times New Roman"/>
          <w:sz w:val="24"/>
          <w:szCs w:val="24"/>
          <w:lang w:eastAsia="ru-RU"/>
        </w:rPr>
        <w:t xml:space="preserve"> диспансеризации </w:t>
      </w:r>
      <w:r w:rsidR="00971C42" w:rsidRPr="00971C42">
        <w:rPr>
          <w:rFonts w:ascii="Times New Roman" w:eastAsia="Times New Roman" w:hAnsi="Times New Roman" w:cs="Times New Roman"/>
          <w:sz w:val="24"/>
          <w:szCs w:val="24"/>
          <w:lang w:eastAsia="ru-RU"/>
        </w:rPr>
        <w:t>государственных гражданских служащих Министерства промышленности и торговли Российской Федерации</w:t>
      </w:r>
      <w:r w:rsidRPr="00971C42">
        <w:rPr>
          <w:rFonts w:ascii="Times New Roman" w:eastAsia="Times New Roman" w:hAnsi="Times New Roman" w:cs="Times New Roman"/>
          <w:bCs/>
          <w:sz w:val="24"/>
          <w:szCs w:val="24"/>
          <w:lang w:eastAsia="ru-RU"/>
        </w:rPr>
        <w:t> </w:t>
      </w:r>
      <w:r w:rsidR="004E6B05" w:rsidRPr="00971C42">
        <w:rPr>
          <w:rFonts w:ascii="Times New Roman" w:eastAsia="Times New Roman" w:hAnsi="Times New Roman" w:cs="Times New Roman"/>
          <w:bCs/>
          <w:sz w:val="24"/>
          <w:szCs w:val="24"/>
          <w:lang w:eastAsia="ru-RU"/>
        </w:rPr>
        <w:t>(категория государственных гражданских служащих</w:t>
      </w:r>
      <w:r w:rsidR="00A1387A">
        <w:rPr>
          <w:rFonts w:ascii="Times New Roman" w:eastAsia="Times New Roman" w:hAnsi="Times New Roman" w:cs="Times New Roman"/>
          <w:bCs/>
          <w:sz w:val="24"/>
          <w:szCs w:val="24"/>
          <w:lang w:eastAsia="ru-RU"/>
        </w:rPr>
        <w:t>:</w:t>
      </w:r>
      <w:r w:rsidR="004E6B05" w:rsidRPr="00971C42">
        <w:rPr>
          <w:rFonts w:ascii="Times New Roman" w:eastAsia="Times New Roman" w:hAnsi="Times New Roman" w:cs="Times New Roman"/>
          <w:bCs/>
          <w:sz w:val="24"/>
          <w:szCs w:val="24"/>
          <w:lang w:eastAsia="ru-RU"/>
        </w:rPr>
        <w:t xml:space="preserve"> </w:t>
      </w:r>
      <w:r w:rsidR="005946FA" w:rsidRPr="00971C42">
        <w:rPr>
          <w:rFonts w:ascii="Times New Roman" w:eastAsia="Times New Roman" w:hAnsi="Times New Roman" w:cs="Times New Roman"/>
          <w:bCs/>
          <w:sz w:val="24"/>
          <w:szCs w:val="24"/>
          <w:lang w:eastAsia="ru-RU"/>
        </w:rPr>
        <w:t>мужчина</w:t>
      </w:r>
      <w:r w:rsidR="00D5731C" w:rsidRPr="00971C42">
        <w:rPr>
          <w:rFonts w:ascii="Times New Roman" w:eastAsia="Times New Roman" w:hAnsi="Times New Roman" w:cs="Times New Roman"/>
          <w:bCs/>
          <w:sz w:val="24"/>
          <w:szCs w:val="24"/>
          <w:lang w:eastAsia="ru-RU"/>
        </w:rPr>
        <w:t xml:space="preserve"> до</w:t>
      </w:r>
      <w:r w:rsidR="004E6B05" w:rsidRPr="00971C42">
        <w:rPr>
          <w:rFonts w:ascii="Times New Roman" w:eastAsia="Times New Roman" w:hAnsi="Times New Roman" w:cs="Times New Roman"/>
          <w:bCs/>
          <w:sz w:val="24"/>
          <w:szCs w:val="24"/>
          <w:lang w:eastAsia="ru-RU"/>
        </w:rPr>
        <w:t xml:space="preserve"> 40 лет</w:t>
      </w:r>
      <w:r w:rsidR="00D5731C" w:rsidRPr="00971C42">
        <w:rPr>
          <w:rFonts w:ascii="Times New Roman" w:eastAsia="Times New Roman" w:hAnsi="Times New Roman" w:cs="Times New Roman"/>
          <w:bCs/>
          <w:sz w:val="24"/>
          <w:szCs w:val="24"/>
          <w:lang w:eastAsia="ru-RU"/>
        </w:rPr>
        <w:t xml:space="preserve">, мужчина после 40 лет, </w:t>
      </w:r>
      <w:r w:rsidR="00D5731C" w:rsidRPr="00591171">
        <w:rPr>
          <w:rFonts w:ascii="Times New Roman" w:eastAsia="Times New Roman" w:hAnsi="Times New Roman" w:cs="Times New Roman"/>
          <w:bCs/>
          <w:sz w:val="24"/>
          <w:szCs w:val="24"/>
          <w:lang w:eastAsia="ru-RU"/>
        </w:rPr>
        <w:t>женщина после 40 лет</w:t>
      </w:r>
      <w:r w:rsidR="004E6B05" w:rsidRPr="00591171">
        <w:rPr>
          <w:rFonts w:ascii="Times New Roman" w:eastAsia="Times New Roman" w:hAnsi="Times New Roman" w:cs="Times New Roman"/>
          <w:bCs/>
          <w:sz w:val="24"/>
          <w:szCs w:val="24"/>
          <w:lang w:eastAsia="ru-RU"/>
        </w:rPr>
        <w:t>)</w:t>
      </w:r>
      <w:r w:rsidR="004E6B05" w:rsidRPr="00971C42">
        <w:rPr>
          <w:rFonts w:ascii="Times New Roman" w:eastAsia="Times New Roman" w:hAnsi="Times New Roman" w:cs="Times New Roman"/>
          <w:bCs/>
          <w:sz w:val="24"/>
          <w:szCs w:val="24"/>
          <w:lang w:eastAsia="ru-RU"/>
        </w:rPr>
        <w:t xml:space="preserve"> </w:t>
      </w:r>
      <w:r w:rsidRPr="00971C42">
        <w:rPr>
          <w:rFonts w:ascii="Times New Roman" w:eastAsia="Times New Roman" w:hAnsi="Times New Roman" w:cs="Times New Roman"/>
          <w:bCs/>
          <w:sz w:val="24"/>
          <w:szCs w:val="24"/>
          <w:lang w:eastAsia="ru-RU"/>
        </w:rPr>
        <w:t>(д</w:t>
      </w:r>
      <w:r w:rsidRPr="00971C42">
        <w:rPr>
          <w:rFonts w:ascii="Times New Roman" w:eastAsia="Times New Roman" w:hAnsi="Times New Roman" w:cs="Times New Roman"/>
          <w:color w:val="000000"/>
          <w:sz w:val="24"/>
          <w:szCs w:val="24"/>
          <w:lang w:eastAsia="ru-RU"/>
        </w:rPr>
        <w:t>алее – услуги)</w:t>
      </w:r>
      <w:r w:rsidR="00D5731C" w:rsidRPr="00971C42">
        <w:rPr>
          <w:rFonts w:ascii="Times New Roman" w:eastAsia="Times New Roman" w:hAnsi="Times New Roman" w:cs="Times New Roman"/>
          <w:color w:val="000000"/>
          <w:sz w:val="24"/>
          <w:szCs w:val="24"/>
          <w:lang w:eastAsia="ru-RU"/>
        </w:rPr>
        <w:t>,</w:t>
      </w:r>
      <w:r w:rsidR="00D5731C" w:rsidRPr="00971C42">
        <w:rPr>
          <w:sz w:val="24"/>
          <w:szCs w:val="24"/>
        </w:rPr>
        <w:t xml:space="preserve"> </w:t>
      </w:r>
      <w:r w:rsidR="00D5731C" w:rsidRPr="00971C42">
        <w:rPr>
          <w:rFonts w:ascii="Times New Roman" w:eastAsia="Times New Roman" w:hAnsi="Times New Roman" w:cs="Times New Roman"/>
          <w:color w:val="000000"/>
          <w:sz w:val="24"/>
          <w:szCs w:val="24"/>
          <w:lang w:eastAsia="ru-RU"/>
        </w:rPr>
        <w:t>наименование, цена, количество</w:t>
      </w:r>
      <w:r w:rsidR="00D5731C" w:rsidRPr="00D5731C">
        <w:rPr>
          <w:rFonts w:ascii="Times New Roman" w:eastAsia="Times New Roman" w:hAnsi="Times New Roman" w:cs="Times New Roman"/>
          <w:color w:val="000000"/>
          <w:sz w:val="24"/>
          <w:szCs w:val="24"/>
          <w:lang w:eastAsia="ru-RU"/>
        </w:rPr>
        <w:t xml:space="preserve"> которых указаны в Спецификации (Приложение № 2 к государственному контракту), являющейся неотъемлемой частью государственного контракта</w:t>
      </w:r>
      <w:r w:rsidRPr="00D5731C">
        <w:rPr>
          <w:rFonts w:ascii="Times New Roman" w:eastAsia="Times New Roman" w:hAnsi="Times New Roman" w:cs="Times New Roman"/>
          <w:color w:val="000000"/>
          <w:sz w:val="24"/>
          <w:szCs w:val="24"/>
          <w:lang w:eastAsia="ru-RU"/>
        </w:rPr>
        <w:t xml:space="preserve">, а Заказчик </w:t>
      </w:r>
      <w:r w:rsidR="00031C39" w:rsidRPr="00031C39">
        <w:rPr>
          <w:rFonts w:ascii="Times New Roman" w:eastAsia="Times New Roman" w:hAnsi="Times New Roman" w:cs="Times New Roman"/>
          <w:color w:val="000000"/>
          <w:sz w:val="24"/>
          <w:szCs w:val="24"/>
          <w:lang w:eastAsia="ru-RU"/>
        </w:rPr>
        <w:t>обязуется принять и оплатить эти услуги в порядке и на условиях, определенных государственным контрактом</w:t>
      </w:r>
      <w:r w:rsidRPr="00D5731C">
        <w:rPr>
          <w:rFonts w:ascii="Times New Roman" w:eastAsia="Times New Roman" w:hAnsi="Times New Roman" w:cs="Times New Roman"/>
          <w:color w:val="000000"/>
          <w:sz w:val="24"/>
          <w:szCs w:val="24"/>
          <w:lang w:eastAsia="ru-RU"/>
        </w:rPr>
        <w:t xml:space="preserve">. </w:t>
      </w:r>
    </w:p>
    <w:p w:rsidR="005837FA" w:rsidRDefault="00AB3DD8" w:rsidP="00E74951">
      <w:pPr>
        <w:spacing w:after="0" w:line="240" w:lineRule="auto"/>
        <w:ind w:firstLine="708"/>
        <w:jc w:val="both"/>
        <w:rPr>
          <w:rFonts w:ascii="Times New Roman" w:hAnsi="Times New Roman" w:cs="Times New Roman"/>
          <w:sz w:val="24"/>
          <w:szCs w:val="24"/>
        </w:rPr>
      </w:pPr>
      <w:r w:rsidRPr="00D5731C">
        <w:rPr>
          <w:rFonts w:ascii="Times New Roman" w:eastAsia="Times New Roman" w:hAnsi="Times New Roman" w:cs="Times New Roman"/>
          <w:sz w:val="24"/>
          <w:szCs w:val="24"/>
          <w:lang w:eastAsia="ru-RU"/>
        </w:rPr>
        <w:t>Услуги оказываются Исполнителем в соответствии с требованиями техн</w:t>
      </w:r>
      <w:r w:rsidR="00D5731C" w:rsidRPr="00D5731C">
        <w:rPr>
          <w:rFonts w:ascii="Times New Roman" w:eastAsia="Times New Roman" w:hAnsi="Times New Roman" w:cs="Times New Roman"/>
          <w:sz w:val="24"/>
          <w:szCs w:val="24"/>
          <w:lang w:eastAsia="ru-RU"/>
        </w:rPr>
        <w:t>ического задания (далее - ТЗ) (П</w:t>
      </w:r>
      <w:r w:rsidRPr="00D5731C">
        <w:rPr>
          <w:rFonts w:ascii="Times New Roman" w:eastAsia="Times New Roman" w:hAnsi="Times New Roman" w:cs="Times New Roman"/>
          <w:sz w:val="24"/>
          <w:szCs w:val="24"/>
          <w:lang w:eastAsia="ru-RU"/>
        </w:rPr>
        <w:t xml:space="preserve">риложение № 1 </w:t>
      </w:r>
      <w:r w:rsidRPr="00D5731C">
        <w:rPr>
          <w:rFonts w:ascii="Times New Roman" w:eastAsia="Calibri" w:hAnsi="Times New Roman" w:cs="Times New Roman"/>
          <w:sz w:val="24"/>
          <w:szCs w:val="24"/>
          <w:lang w:eastAsia="ru-RU"/>
        </w:rPr>
        <w:t>к государственному контракту</w:t>
      </w:r>
      <w:r w:rsidR="00EB441D" w:rsidRPr="00D5731C">
        <w:rPr>
          <w:rFonts w:ascii="Times New Roman" w:eastAsia="Times New Roman" w:hAnsi="Times New Roman" w:cs="Times New Roman"/>
          <w:sz w:val="24"/>
          <w:szCs w:val="24"/>
          <w:lang w:eastAsia="ru-RU"/>
        </w:rPr>
        <w:t>)</w:t>
      </w:r>
      <w:r w:rsidR="00D5731C" w:rsidRPr="00D5731C">
        <w:rPr>
          <w:rFonts w:ascii="Times New Roman" w:eastAsia="Times New Roman" w:hAnsi="Times New Roman" w:cs="Times New Roman"/>
          <w:sz w:val="24"/>
          <w:szCs w:val="24"/>
          <w:lang w:eastAsia="ru-RU"/>
        </w:rPr>
        <w:t xml:space="preserve">, </w:t>
      </w:r>
      <w:r w:rsidR="00D5731C" w:rsidRPr="00D5731C">
        <w:rPr>
          <w:rFonts w:ascii="Times New Roman" w:hAnsi="Times New Roman"/>
          <w:sz w:val="24"/>
          <w:szCs w:val="24"/>
        </w:rPr>
        <w:t xml:space="preserve">являющегося неотъемлемой частью </w:t>
      </w:r>
      <w:r w:rsidR="00D5731C" w:rsidRPr="00D5731C">
        <w:rPr>
          <w:rFonts w:ascii="Times New Roman" w:hAnsi="Times New Roman" w:cs="Times New Roman"/>
          <w:sz w:val="24"/>
          <w:szCs w:val="24"/>
        </w:rPr>
        <w:t>государственного контракта</w:t>
      </w:r>
      <w:r w:rsidR="005F1A9B">
        <w:rPr>
          <w:rFonts w:ascii="Times New Roman" w:hAnsi="Times New Roman" w:cs="Times New Roman"/>
          <w:sz w:val="24"/>
          <w:szCs w:val="24"/>
        </w:rPr>
        <w:t>,</w:t>
      </w:r>
      <w:r w:rsidR="005F1A9B" w:rsidRPr="005F1A9B">
        <w:rPr>
          <w:rFonts w:ascii="Times New Roman" w:hAnsi="Times New Roman"/>
        </w:rPr>
        <w:t xml:space="preserve"> </w:t>
      </w:r>
      <w:r w:rsidR="005F1A9B" w:rsidRPr="005F1A9B">
        <w:rPr>
          <w:rFonts w:ascii="Times New Roman" w:hAnsi="Times New Roman"/>
          <w:sz w:val="24"/>
          <w:szCs w:val="24"/>
        </w:rPr>
        <w:t xml:space="preserve">а также </w:t>
      </w:r>
      <w:r w:rsidR="005F1A9B" w:rsidRPr="005F1A9B">
        <w:rPr>
          <w:rFonts w:ascii="Times New Roman" w:hAnsi="Times New Roman" w:cs="Times New Roman"/>
          <w:sz w:val="24"/>
          <w:szCs w:val="24"/>
        </w:rPr>
        <w:t>с соблюдением требований ГОСТ, ТУ и других технических норм, и правил, действующих на территории Российской Федерации.</w:t>
      </w:r>
    </w:p>
    <w:p w:rsidR="00E74951" w:rsidRPr="005F1A9B" w:rsidRDefault="00E74951" w:rsidP="00E74951">
      <w:pPr>
        <w:spacing w:after="0" w:line="240" w:lineRule="auto"/>
        <w:ind w:firstLine="708"/>
        <w:jc w:val="both"/>
        <w:rPr>
          <w:rFonts w:ascii="Times New Roman" w:eastAsia="Times New Roman" w:hAnsi="Times New Roman" w:cs="Times New Roman"/>
          <w:sz w:val="24"/>
          <w:szCs w:val="24"/>
          <w:lang w:eastAsia="ru-RU"/>
        </w:rPr>
      </w:pPr>
    </w:p>
    <w:p w:rsidR="005837FA" w:rsidRPr="002661C9" w:rsidRDefault="005837FA" w:rsidP="00E74951">
      <w:pPr>
        <w:pStyle w:val="a9"/>
        <w:numPr>
          <w:ilvl w:val="0"/>
          <w:numId w:val="8"/>
        </w:numPr>
        <w:spacing w:after="0" w:line="240" w:lineRule="auto"/>
        <w:jc w:val="center"/>
        <w:rPr>
          <w:rFonts w:ascii="Times New Roman" w:eastAsia="Times New Roman" w:hAnsi="Times New Roman" w:cs="Times New Roman"/>
          <w:b/>
          <w:bCs/>
          <w:sz w:val="24"/>
          <w:szCs w:val="24"/>
          <w:lang w:eastAsia="ru-RU"/>
        </w:rPr>
      </w:pPr>
      <w:r w:rsidRPr="00AD4C5F">
        <w:rPr>
          <w:rFonts w:ascii="Times New Roman" w:eastAsia="Times New Roman" w:hAnsi="Times New Roman" w:cs="Times New Roman"/>
          <w:b/>
          <w:bCs/>
          <w:sz w:val="24"/>
          <w:szCs w:val="24"/>
          <w:lang w:eastAsia="ru-RU"/>
        </w:rPr>
        <w:t>Цена государственного контракта и порядок расчетов</w:t>
      </w:r>
    </w:p>
    <w:p w:rsidR="00F65C53" w:rsidRPr="00F65C53" w:rsidRDefault="00F65C53" w:rsidP="00E74951">
      <w:pPr>
        <w:autoSpaceDE w:val="0"/>
        <w:autoSpaceDN w:val="0"/>
        <w:adjustRightInd w:val="0"/>
        <w:snapToGrid w:val="0"/>
        <w:spacing w:after="0" w:line="240" w:lineRule="auto"/>
        <w:ind w:firstLine="567"/>
        <w:jc w:val="both"/>
        <w:rPr>
          <w:rFonts w:ascii="Times New Roman" w:eastAsia="Calibri" w:hAnsi="Times New Roman" w:cs="Times New Roman"/>
          <w:sz w:val="24"/>
          <w:szCs w:val="24"/>
        </w:rPr>
      </w:pPr>
      <w:r w:rsidRPr="00F65C53">
        <w:rPr>
          <w:rFonts w:ascii="Times New Roman" w:eastAsia="Calibri" w:hAnsi="Times New Roman" w:cs="Times New Roman"/>
          <w:sz w:val="24"/>
          <w:szCs w:val="24"/>
        </w:rPr>
        <w:t xml:space="preserve">2.1. </w:t>
      </w:r>
      <w:r w:rsidR="00D5731C" w:rsidRPr="00D5731C">
        <w:rPr>
          <w:rFonts w:ascii="Times New Roman" w:eastAsia="Calibri" w:hAnsi="Times New Roman" w:cs="Times New Roman"/>
          <w:sz w:val="24"/>
          <w:szCs w:val="24"/>
        </w:rPr>
        <w:t xml:space="preserve">Цена государственного контракта составляет ___________ </w:t>
      </w:r>
      <w:r w:rsidR="00D5731C" w:rsidRPr="005F1A9B">
        <w:rPr>
          <w:rFonts w:ascii="Times New Roman" w:eastAsia="Calibri" w:hAnsi="Times New Roman" w:cs="Times New Roman"/>
          <w:i/>
          <w:sz w:val="24"/>
          <w:szCs w:val="24"/>
        </w:rPr>
        <w:t>(указать сумму прописью)</w:t>
      </w:r>
      <w:r w:rsidR="00D5731C" w:rsidRPr="00D5731C">
        <w:rPr>
          <w:rFonts w:ascii="Times New Roman" w:eastAsia="Calibri" w:hAnsi="Times New Roman" w:cs="Times New Roman"/>
          <w:sz w:val="24"/>
          <w:szCs w:val="24"/>
        </w:rPr>
        <w:t xml:space="preserve"> рублей, в т. ч. НДС _______ </w:t>
      </w:r>
      <w:r w:rsidR="00D5731C" w:rsidRPr="00A1387A">
        <w:rPr>
          <w:rFonts w:ascii="Times New Roman" w:eastAsia="Calibri" w:hAnsi="Times New Roman" w:cs="Times New Roman"/>
          <w:i/>
          <w:sz w:val="24"/>
          <w:szCs w:val="24"/>
        </w:rPr>
        <w:t>(указать сумму прописью)</w:t>
      </w:r>
      <w:r w:rsidR="00D5731C">
        <w:rPr>
          <w:rFonts w:ascii="Times New Roman" w:eastAsia="Calibri" w:hAnsi="Times New Roman" w:cs="Times New Roman"/>
          <w:sz w:val="24"/>
          <w:szCs w:val="24"/>
        </w:rPr>
        <w:t xml:space="preserve"> рублей</w:t>
      </w:r>
      <w:r w:rsidR="00D5731C" w:rsidRPr="00D5731C">
        <w:rPr>
          <w:rFonts w:ascii="Times New Roman" w:eastAsia="Calibri" w:hAnsi="Times New Roman" w:cs="Times New Roman"/>
          <w:sz w:val="24"/>
          <w:szCs w:val="24"/>
        </w:rPr>
        <w:t xml:space="preserve"> (КБК </w:t>
      </w:r>
      <w:r w:rsidR="000F570D" w:rsidRPr="000F570D">
        <w:rPr>
          <w:rFonts w:ascii="Times New Roman" w:eastAsia="Calibri" w:hAnsi="Times New Roman" w:cs="Times New Roman"/>
          <w:sz w:val="24"/>
          <w:szCs w:val="24"/>
        </w:rPr>
        <w:t xml:space="preserve">020 </w:t>
      </w:r>
      <w:r w:rsidR="00A4519C">
        <w:rPr>
          <w:rFonts w:ascii="Times New Roman" w:eastAsia="Calibri" w:hAnsi="Times New Roman" w:cs="Times New Roman"/>
          <w:sz w:val="24"/>
          <w:szCs w:val="24"/>
        </w:rPr>
        <w:t>0401 9990090020</w:t>
      </w:r>
      <w:r w:rsidR="000F570D" w:rsidRPr="000F570D">
        <w:rPr>
          <w:rFonts w:ascii="Times New Roman" w:eastAsia="Calibri" w:hAnsi="Times New Roman" w:cs="Times New Roman"/>
          <w:sz w:val="24"/>
          <w:szCs w:val="24"/>
        </w:rPr>
        <w:t xml:space="preserve"> 244 </w:t>
      </w:r>
      <w:r w:rsidR="00D5731C">
        <w:rPr>
          <w:rFonts w:ascii="Times New Roman" w:eastAsia="Calibri" w:hAnsi="Times New Roman" w:cs="Times New Roman"/>
          <w:sz w:val="24"/>
          <w:szCs w:val="24"/>
        </w:rPr>
        <w:t>КОСГУ 226)</w:t>
      </w:r>
      <w:r w:rsidRPr="00F65C53">
        <w:rPr>
          <w:rFonts w:ascii="Times New Roman" w:eastAsia="Calibri" w:hAnsi="Times New Roman" w:cs="Times New Roman"/>
          <w:sz w:val="24"/>
          <w:szCs w:val="24"/>
        </w:rPr>
        <w:t>.</w:t>
      </w:r>
    </w:p>
    <w:p w:rsidR="005837FA" w:rsidRPr="005837FA" w:rsidRDefault="005837FA" w:rsidP="00E74951">
      <w:pPr>
        <w:autoSpaceDE w:val="0"/>
        <w:autoSpaceDN w:val="0"/>
        <w:adjustRightInd w:val="0"/>
        <w:snapToGrid w:val="0"/>
        <w:spacing w:after="0" w:line="240" w:lineRule="auto"/>
        <w:ind w:firstLine="567"/>
        <w:jc w:val="both"/>
        <w:rPr>
          <w:rFonts w:ascii="Times New Roman" w:eastAsia="Times New Roman" w:hAnsi="Times New Roman" w:cs="Times New Roman"/>
          <w:color w:val="000000"/>
          <w:sz w:val="24"/>
          <w:szCs w:val="24"/>
          <w:lang w:eastAsia="ru-RU"/>
        </w:rPr>
      </w:pPr>
      <w:r w:rsidRPr="005837FA">
        <w:rPr>
          <w:rFonts w:ascii="Times New Roman" w:eastAsia="Times New Roman" w:hAnsi="Times New Roman" w:cs="Times New Roman"/>
          <w:color w:val="000000"/>
          <w:sz w:val="24"/>
          <w:szCs w:val="24"/>
          <w:lang w:eastAsia="ru-RU"/>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837FA" w:rsidRPr="005837FA" w:rsidRDefault="005837FA"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5837FA">
        <w:rPr>
          <w:rFonts w:ascii="Times New Roman" w:eastAsia="Calibri" w:hAnsi="Times New Roman" w:cs="Times New Roman"/>
          <w:sz w:val="24"/>
          <w:szCs w:val="24"/>
        </w:rPr>
        <w:t>2.2. Цена государственного контракта является твердой и не может изменяться в ходе исполнения государственного контракта, за исключением случаев, установленных законодательством Российской Федерации.</w:t>
      </w:r>
    </w:p>
    <w:p w:rsidR="00FC7626" w:rsidRPr="005837FA" w:rsidRDefault="00FC7626"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5837FA">
        <w:rPr>
          <w:rFonts w:ascii="Times New Roman" w:eastAsia="Calibri" w:hAnsi="Times New Roman" w:cs="Times New Roman"/>
          <w:sz w:val="24"/>
          <w:szCs w:val="24"/>
        </w:rPr>
        <w:t xml:space="preserve">2.3. </w:t>
      </w:r>
      <w:r w:rsidR="005F1A9B">
        <w:rPr>
          <w:rFonts w:ascii="Times New Roman" w:eastAsia="Calibri" w:hAnsi="Times New Roman" w:cs="Times New Roman"/>
          <w:sz w:val="24"/>
          <w:szCs w:val="24"/>
        </w:rPr>
        <w:t>Оплата</w:t>
      </w:r>
      <w:r w:rsidRPr="005F241B">
        <w:rPr>
          <w:rFonts w:ascii="Times New Roman" w:eastAsia="Calibri" w:hAnsi="Times New Roman" w:cs="Times New Roman"/>
          <w:sz w:val="24"/>
          <w:szCs w:val="24"/>
        </w:rPr>
        <w:t xml:space="preserve"> между Заказчиком и Исполнител</w:t>
      </w:r>
      <w:r w:rsidR="00C83141">
        <w:rPr>
          <w:rFonts w:ascii="Times New Roman" w:eastAsia="Calibri" w:hAnsi="Times New Roman" w:cs="Times New Roman"/>
          <w:sz w:val="24"/>
          <w:szCs w:val="24"/>
        </w:rPr>
        <w:t xml:space="preserve">ем за оказанные услуги </w:t>
      </w:r>
      <w:r w:rsidR="00A1387A">
        <w:rPr>
          <w:rFonts w:ascii="Times New Roman" w:eastAsia="Calibri" w:hAnsi="Times New Roman" w:cs="Times New Roman"/>
          <w:sz w:val="24"/>
          <w:szCs w:val="24"/>
        </w:rPr>
        <w:t>производи</w:t>
      </w:r>
      <w:r w:rsidR="00A1387A" w:rsidRPr="005F241B">
        <w:rPr>
          <w:rFonts w:ascii="Times New Roman" w:eastAsia="Calibri" w:hAnsi="Times New Roman" w:cs="Times New Roman"/>
          <w:sz w:val="24"/>
          <w:szCs w:val="24"/>
        </w:rPr>
        <w:t>тся</w:t>
      </w:r>
      <w:r w:rsidRPr="005F241B">
        <w:rPr>
          <w:rFonts w:ascii="Times New Roman" w:eastAsia="Calibri" w:hAnsi="Times New Roman" w:cs="Times New Roman"/>
          <w:sz w:val="24"/>
          <w:szCs w:val="24"/>
        </w:rPr>
        <w:t xml:space="preserve"> </w:t>
      </w:r>
      <w:r w:rsidRPr="005837FA">
        <w:rPr>
          <w:rFonts w:ascii="Times New Roman" w:eastAsia="Calibri" w:hAnsi="Times New Roman" w:cs="Times New Roman"/>
          <w:sz w:val="24"/>
          <w:szCs w:val="24"/>
        </w:rPr>
        <w:t>по госуда</w:t>
      </w:r>
      <w:r w:rsidR="000505D1">
        <w:rPr>
          <w:rFonts w:ascii="Times New Roman" w:eastAsia="Calibri" w:hAnsi="Times New Roman" w:cs="Times New Roman"/>
          <w:sz w:val="24"/>
          <w:szCs w:val="24"/>
        </w:rPr>
        <w:t>рственному контракту в течение 1</w:t>
      </w:r>
      <w:r w:rsidRPr="005837FA">
        <w:rPr>
          <w:rFonts w:ascii="Times New Roman" w:eastAsia="Calibri" w:hAnsi="Times New Roman" w:cs="Times New Roman"/>
          <w:sz w:val="24"/>
          <w:szCs w:val="24"/>
        </w:rPr>
        <w:t>0 (</w:t>
      </w:r>
      <w:r w:rsidR="000505D1">
        <w:rPr>
          <w:rFonts w:ascii="Times New Roman" w:eastAsia="Calibri" w:hAnsi="Times New Roman" w:cs="Times New Roman"/>
          <w:sz w:val="24"/>
          <w:szCs w:val="24"/>
        </w:rPr>
        <w:t>Десяти</w:t>
      </w:r>
      <w:r w:rsidRPr="005837FA">
        <w:rPr>
          <w:rFonts w:ascii="Times New Roman" w:eastAsia="Calibri" w:hAnsi="Times New Roman" w:cs="Times New Roman"/>
          <w:sz w:val="24"/>
          <w:szCs w:val="24"/>
        </w:rPr>
        <w:t xml:space="preserve">) рабочих дней с даты подписания документа о приемке оказанных услуг, </w:t>
      </w:r>
      <w:r w:rsidRPr="005837FA">
        <w:rPr>
          <w:rFonts w:ascii="Times New Roman" w:eastAsia="Times New Roman" w:hAnsi="Times New Roman" w:cs="Times New Roman"/>
          <w:color w:val="000000"/>
          <w:sz w:val="24"/>
          <w:szCs w:val="20"/>
          <w:lang w:eastAsia="ru-RU"/>
        </w:rPr>
        <w:t>оформленного в соответствии с требованиями действующего законодательства Российской Федерации.</w:t>
      </w:r>
    </w:p>
    <w:p w:rsidR="007E2EAC" w:rsidRPr="00A1387A" w:rsidRDefault="00FC7626" w:rsidP="007469A3">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5837FA">
        <w:rPr>
          <w:rFonts w:ascii="Times New Roman" w:eastAsia="Calibri" w:hAnsi="Times New Roman" w:cs="Times New Roman"/>
          <w:sz w:val="24"/>
          <w:szCs w:val="24"/>
        </w:rPr>
        <w:t xml:space="preserve">2.4. </w:t>
      </w:r>
      <w:r w:rsidR="00543148" w:rsidRPr="00543148">
        <w:rPr>
          <w:rFonts w:ascii="Times New Roman" w:eastAsia="Calibri" w:hAnsi="Times New Roman" w:cs="Times New Roman"/>
          <w:sz w:val="24"/>
          <w:szCs w:val="24"/>
        </w:rPr>
        <w:t>Расчеты между Сторонами производятся путем перечисления безналичных денежных средств с расчетного счета Заказчика на расчетный счет Исполнителя.</w:t>
      </w:r>
    </w:p>
    <w:p w:rsidR="005837FA" w:rsidRPr="002661C9" w:rsidRDefault="005837FA" w:rsidP="00E74951">
      <w:pPr>
        <w:pStyle w:val="a9"/>
        <w:numPr>
          <w:ilvl w:val="0"/>
          <w:numId w:val="8"/>
        </w:numPr>
        <w:spacing w:after="0" w:line="240" w:lineRule="auto"/>
        <w:jc w:val="center"/>
        <w:rPr>
          <w:rFonts w:ascii="Times New Roman" w:eastAsia="Times New Roman" w:hAnsi="Times New Roman" w:cs="Times New Roman"/>
          <w:b/>
          <w:bCs/>
          <w:sz w:val="24"/>
          <w:szCs w:val="24"/>
          <w:lang w:eastAsia="ru-RU"/>
        </w:rPr>
      </w:pPr>
      <w:r w:rsidRPr="00AD4C5F">
        <w:rPr>
          <w:rFonts w:ascii="Times New Roman" w:eastAsia="Times New Roman" w:hAnsi="Times New Roman" w:cs="Times New Roman"/>
          <w:b/>
          <w:bCs/>
          <w:sz w:val="24"/>
          <w:szCs w:val="24"/>
          <w:lang w:eastAsia="ru-RU"/>
        </w:rPr>
        <w:lastRenderedPageBreak/>
        <w:t>Обязанности сторон</w:t>
      </w:r>
    </w:p>
    <w:p w:rsidR="005837FA" w:rsidRDefault="005837FA"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5837FA">
        <w:rPr>
          <w:rFonts w:ascii="Times New Roman" w:eastAsia="Calibri" w:hAnsi="Times New Roman" w:cs="Times New Roman"/>
          <w:sz w:val="24"/>
          <w:szCs w:val="24"/>
        </w:rPr>
        <w:t>3.1. Заказчик обязуется:</w:t>
      </w:r>
    </w:p>
    <w:p w:rsidR="003C2D57" w:rsidRPr="005837FA" w:rsidRDefault="003C2D57"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3.1.1 О</w:t>
      </w:r>
      <w:r w:rsidRPr="00AB3DD8">
        <w:rPr>
          <w:rFonts w:ascii="Times New Roman" w:eastAsia="Times New Roman" w:hAnsi="Times New Roman" w:cs="Times New Roman"/>
          <w:sz w:val="24"/>
          <w:szCs w:val="24"/>
          <w:lang w:eastAsia="ru-RU"/>
        </w:rPr>
        <w:t>беспечить контроль за исполне</w:t>
      </w:r>
      <w:r w:rsidR="00A1387A">
        <w:rPr>
          <w:rFonts w:ascii="Times New Roman" w:eastAsia="Times New Roman" w:hAnsi="Times New Roman" w:cs="Times New Roman"/>
          <w:sz w:val="24"/>
          <w:szCs w:val="24"/>
          <w:lang w:eastAsia="ru-RU"/>
        </w:rPr>
        <w:t>нием государственного контракта</w:t>
      </w:r>
      <w:r>
        <w:rPr>
          <w:rFonts w:ascii="Times New Roman" w:eastAsia="Times New Roman" w:hAnsi="Times New Roman" w:cs="Times New Roman"/>
          <w:sz w:val="24"/>
          <w:szCs w:val="24"/>
          <w:lang w:eastAsia="ru-RU"/>
        </w:rPr>
        <w:t>;</w:t>
      </w:r>
    </w:p>
    <w:p w:rsidR="005837FA" w:rsidRPr="005837FA" w:rsidRDefault="005837FA"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5837FA">
        <w:rPr>
          <w:rFonts w:ascii="Times New Roman" w:eastAsia="Calibri" w:hAnsi="Times New Roman" w:cs="Times New Roman"/>
          <w:sz w:val="24"/>
          <w:szCs w:val="24"/>
        </w:rPr>
        <w:t>3.1.2. Провести экспертизу результатов оказанных услуг в части их соответствия условиям государственного контракта, в соответствии с Федеральным законом от 5 апреля 2013 № 44-ФЗ «О контрактной системе в сфере закупок товаров, работ, услуг для обеспечения госуда</w:t>
      </w:r>
      <w:r w:rsidR="007E3C65">
        <w:rPr>
          <w:rFonts w:ascii="Times New Roman" w:eastAsia="Calibri" w:hAnsi="Times New Roman" w:cs="Times New Roman"/>
          <w:sz w:val="24"/>
          <w:szCs w:val="24"/>
        </w:rPr>
        <w:t>рственных и муниципальных нужд»;</w:t>
      </w:r>
    </w:p>
    <w:p w:rsidR="005837FA" w:rsidRPr="005837FA" w:rsidRDefault="005837FA"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5837FA">
        <w:rPr>
          <w:rFonts w:ascii="Times New Roman" w:eastAsia="Calibri" w:hAnsi="Times New Roman" w:cs="Times New Roman"/>
          <w:sz w:val="24"/>
          <w:szCs w:val="24"/>
        </w:rPr>
        <w:t>3.1.3. Осуществить приемку услуг</w:t>
      </w:r>
      <w:r w:rsidR="005D20C9" w:rsidRPr="005D20C9">
        <w:rPr>
          <w:rFonts w:ascii="Times New Roman" w:eastAsia="Calibri" w:hAnsi="Times New Roman" w:cs="Times New Roman"/>
          <w:sz w:val="24"/>
          <w:szCs w:val="24"/>
        </w:rPr>
        <w:t xml:space="preserve"> </w:t>
      </w:r>
      <w:r w:rsidRPr="005837FA">
        <w:rPr>
          <w:rFonts w:ascii="Times New Roman" w:eastAsia="Calibri" w:hAnsi="Times New Roman" w:cs="Times New Roman"/>
          <w:sz w:val="24"/>
          <w:szCs w:val="24"/>
        </w:rPr>
        <w:t xml:space="preserve">в соответствии с подпунктами 5.1, 5.2 </w:t>
      </w:r>
      <w:r w:rsidR="00806E29">
        <w:rPr>
          <w:rFonts w:ascii="Times New Roman" w:eastAsia="Calibri" w:hAnsi="Times New Roman" w:cs="Times New Roman"/>
          <w:sz w:val="24"/>
          <w:szCs w:val="24"/>
        </w:rPr>
        <w:t>государственного контракта</w:t>
      </w:r>
      <w:r w:rsidR="0091776F">
        <w:rPr>
          <w:rFonts w:ascii="Times New Roman" w:eastAsia="Calibri" w:hAnsi="Times New Roman" w:cs="Times New Roman"/>
          <w:sz w:val="24"/>
          <w:szCs w:val="24"/>
        </w:rPr>
        <w:t xml:space="preserve"> в период </w:t>
      </w:r>
      <w:r w:rsidR="0091776F" w:rsidRPr="000505D1">
        <w:rPr>
          <w:rFonts w:ascii="Times New Roman" w:eastAsia="Calibri" w:hAnsi="Times New Roman" w:cs="Times New Roman"/>
          <w:sz w:val="24"/>
          <w:szCs w:val="24"/>
        </w:rPr>
        <w:t xml:space="preserve">с </w:t>
      </w:r>
      <w:r w:rsidR="003E6354" w:rsidRPr="003E6354">
        <w:rPr>
          <w:rFonts w:ascii="Times New Roman" w:eastAsia="Calibri" w:hAnsi="Times New Roman" w:cs="Times New Roman"/>
          <w:sz w:val="24"/>
          <w:szCs w:val="24"/>
        </w:rPr>
        <w:t>09 июля 2026 г. по 10 июля 2026 г</w:t>
      </w:r>
      <w:r w:rsidR="00806E29" w:rsidRPr="00BC0CC1">
        <w:rPr>
          <w:rFonts w:ascii="Times New Roman" w:eastAsia="Calibri" w:hAnsi="Times New Roman" w:cs="Times New Roman"/>
          <w:sz w:val="24"/>
          <w:szCs w:val="24"/>
        </w:rPr>
        <w:t>.</w:t>
      </w:r>
      <w:r w:rsidR="00806E29">
        <w:rPr>
          <w:rFonts w:ascii="Times New Roman" w:eastAsia="Calibri" w:hAnsi="Times New Roman" w:cs="Times New Roman"/>
          <w:sz w:val="24"/>
          <w:szCs w:val="24"/>
        </w:rPr>
        <w:t>;</w:t>
      </w:r>
    </w:p>
    <w:p w:rsidR="005837FA" w:rsidRPr="005837FA" w:rsidRDefault="005837FA"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5837FA">
        <w:rPr>
          <w:rFonts w:ascii="Times New Roman" w:eastAsia="Calibri" w:hAnsi="Times New Roman" w:cs="Times New Roman"/>
          <w:sz w:val="24"/>
          <w:szCs w:val="24"/>
        </w:rPr>
        <w:t>3.1.4. Произвести своевременную оплату услуг на условиях, предусмотренных государственным контрактом.</w:t>
      </w:r>
    </w:p>
    <w:p w:rsidR="005837FA" w:rsidRPr="005837FA" w:rsidRDefault="005837FA"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5837FA">
        <w:rPr>
          <w:rFonts w:ascii="Times New Roman" w:eastAsia="Calibri" w:hAnsi="Times New Roman" w:cs="Times New Roman"/>
          <w:sz w:val="24"/>
          <w:szCs w:val="24"/>
        </w:rPr>
        <w:t>3.2. Исполнитель обязуется:</w:t>
      </w:r>
    </w:p>
    <w:p w:rsidR="005837FA" w:rsidRDefault="005837FA" w:rsidP="00E74951">
      <w:pPr>
        <w:widowControl w:val="0"/>
        <w:tabs>
          <w:tab w:val="num" w:pos="567"/>
        </w:tabs>
        <w:snapToGrid w:val="0"/>
        <w:spacing w:after="0" w:line="240" w:lineRule="auto"/>
        <w:ind w:firstLine="567"/>
        <w:jc w:val="both"/>
        <w:rPr>
          <w:rFonts w:ascii="Times New Roman" w:eastAsia="Times New Roman" w:hAnsi="Times New Roman" w:cs="Times New Roman"/>
          <w:color w:val="000000"/>
          <w:sz w:val="24"/>
          <w:szCs w:val="24"/>
          <w:lang w:eastAsia="ru-RU"/>
        </w:rPr>
      </w:pPr>
      <w:r w:rsidRPr="005837FA">
        <w:rPr>
          <w:rFonts w:ascii="Times New Roman" w:eastAsia="Calibri" w:hAnsi="Times New Roman" w:cs="Times New Roman"/>
          <w:sz w:val="24"/>
          <w:szCs w:val="24"/>
        </w:rPr>
        <w:t xml:space="preserve">3.2.1. </w:t>
      </w:r>
      <w:r w:rsidR="007C19BC">
        <w:rPr>
          <w:rFonts w:ascii="Times New Roman" w:eastAsia="Times New Roman" w:hAnsi="Times New Roman" w:cs="Times New Roman"/>
          <w:color w:val="000000"/>
          <w:sz w:val="24"/>
          <w:szCs w:val="24"/>
          <w:lang w:eastAsia="ru-RU"/>
        </w:rPr>
        <w:t>О</w:t>
      </w:r>
      <w:r w:rsidR="007C19BC" w:rsidRPr="00AB3DD8">
        <w:rPr>
          <w:rFonts w:ascii="Times New Roman" w:eastAsia="Times New Roman" w:hAnsi="Times New Roman" w:cs="Times New Roman"/>
          <w:color w:val="000000"/>
          <w:sz w:val="24"/>
          <w:szCs w:val="24"/>
          <w:lang w:eastAsia="ru-RU"/>
        </w:rPr>
        <w:t>казать услуги в соответствии с ТЗ в предусмотренный государственным контрактом срок</w:t>
      </w:r>
      <w:r w:rsidR="003C2D57">
        <w:rPr>
          <w:rFonts w:ascii="Times New Roman" w:eastAsia="Times New Roman" w:hAnsi="Times New Roman" w:cs="Times New Roman"/>
          <w:color w:val="000000"/>
          <w:sz w:val="24"/>
          <w:szCs w:val="24"/>
          <w:lang w:eastAsia="ru-RU"/>
        </w:rPr>
        <w:t>;</w:t>
      </w:r>
    </w:p>
    <w:p w:rsidR="003C2D57" w:rsidRPr="00AB3DD8" w:rsidRDefault="003C2D57" w:rsidP="00E7495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3.2.2 П</w:t>
      </w:r>
      <w:r w:rsidRPr="00AB3DD8">
        <w:rPr>
          <w:rFonts w:ascii="Times New Roman" w:eastAsia="Times New Roman" w:hAnsi="Times New Roman" w:cs="Times New Roman"/>
          <w:sz w:val="24"/>
          <w:szCs w:val="24"/>
          <w:lang w:eastAsia="ru-RU"/>
        </w:rPr>
        <w:t>редоставлять Заказчику по его требованию документы, относящиеся к предмету государственного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государственного контракта;</w:t>
      </w:r>
    </w:p>
    <w:p w:rsidR="003C2D57" w:rsidRPr="003C2D57" w:rsidRDefault="003C2D57" w:rsidP="00E74951">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w:t>
      </w:r>
      <w:r>
        <w:rPr>
          <w:rFonts w:ascii="Times New Roman" w:eastAsia="Times New Roman" w:hAnsi="Times New Roman" w:cs="Times New Roman"/>
          <w:color w:val="000000"/>
          <w:sz w:val="24"/>
          <w:szCs w:val="24"/>
          <w:lang w:eastAsia="ru-RU"/>
        </w:rPr>
        <w:t xml:space="preserve"> О</w:t>
      </w:r>
      <w:r w:rsidRPr="00AB3DD8">
        <w:rPr>
          <w:rFonts w:ascii="Times New Roman" w:eastAsia="Times New Roman" w:hAnsi="Times New Roman" w:cs="Times New Roman"/>
          <w:color w:val="000000"/>
          <w:sz w:val="24"/>
          <w:szCs w:val="24"/>
          <w:lang w:eastAsia="ru-RU"/>
        </w:rPr>
        <w:t>беспечить за свой счет устранение недостатков, выявленн</w:t>
      </w:r>
      <w:r>
        <w:rPr>
          <w:rFonts w:ascii="Times New Roman" w:eastAsia="Times New Roman" w:hAnsi="Times New Roman" w:cs="Times New Roman"/>
          <w:color w:val="000000"/>
          <w:sz w:val="24"/>
          <w:szCs w:val="24"/>
          <w:lang w:eastAsia="ru-RU"/>
        </w:rPr>
        <w:t>ых при приемке Заказчиком услуг;</w:t>
      </w:r>
    </w:p>
    <w:p w:rsidR="005837FA" w:rsidRPr="005837FA" w:rsidRDefault="003C2D57"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3.2.4</w:t>
      </w:r>
      <w:r w:rsidR="005837FA" w:rsidRPr="005837FA">
        <w:rPr>
          <w:rFonts w:ascii="Times New Roman" w:eastAsia="Calibri" w:hAnsi="Times New Roman" w:cs="Times New Roman"/>
          <w:sz w:val="24"/>
          <w:szCs w:val="24"/>
        </w:rPr>
        <w:t xml:space="preserve">. </w:t>
      </w:r>
      <w:r w:rsidR="005837FA" w:rsidRPr="000505D1">
        <w:rPr>
          <w:rFonts w:ascii="Times New Roman" w:eastAsia="Calibri" w:hAnsi="Times New Roman" w:cs="Times New Roman"/>
          <w:sz w:val="24"/>
          <w:szCs w:val="24"/>
        </w:rPr>
        <w:t xml:space="preserve">Оказать услуги с </w:t>
      </w:r>
      <w:r w:rsidR="00806E29" w:rsidRPr="00D40F6A">
        <w:rPr>
          <w:rFonts w:ascii="Times New Roman" w:eastAsia="Calibri" w:hAnsi="Times New Roman" w:cs="Times New Roman"/>
          <w:sz w:val="24"/>
          <w:szCs w:val="24"/>
        </w:rPr>
        <w:t>0</w:t>
      </w:r>
      <w:r w:rsidR="003E6354">
        <w:rPr>
          <w:rFonts w:ascii="Times New Roman" w:eastAsia="Calibri" w:hAnsi="Times New Roman" w:cs="Times New Roman"/>
          <w:sz w:val="24"/>
          <w:szCs w:val="24"/>
        </w:rPr>
        <w:t>9</w:t>
      </w:r>
      <w:r w:rsidR="00F01DEC" w:rsidRPr="00D40F6A">
        <w:rPr>
          <w:rFonts w:ascii="Times New Roman" w:eastAsia="Calibri" w:hAnsi="Times New Roman" w:cs="Times New Roman"/>
          <w:sz w:val="24"/>
          <w:szCs w:val="24"/>
        </w:rPr>
        <w:t xml:space="preserve"> июл</w:t>
      </w:r>
      <w:r w:rsidR="003E6354">
        <w:rPr>
          <w:rFonts w:ascii="Times New Roman" w:eastAsia="Calibri" w:hAnsi="Times New Roman" w:cs="Times New Roman"/>
          <w:sz w:val="24"/>
          <w:szCs w:val="24"/>
        </w:rPr>
        <w:t>я 2026</w:t>
      </w:r>
      <w:r w:rsidR="00C83141" w:rsidRPr="00D40F6A">
        <w:rPr>
          <w:rFonts w:ascii="Times New Roman" w:eastAsia="Calibri" w:hAnsi="Times New Roman" w:cs="Times New Roman"/>
          <w:sz w:val="24"/>
          <w:szCs w:val="24"/>
        </w:rPr>
        <w:t xml:space="preserve"> г.</w:t>
      </w:r>
      <w:r w:rsidR="005837FA" w:rsidRPr="00D40F6A">
        <w:rPr>
          <w:rFonts w:ascii="Times New Roman" w:eastAsia="Calibri" w:hAnsi="Times New Roman" w:cs="Times New Roman"/>
          <w:sz w:val="24"/>
          <w:szCs w:val="24"/>
        </w:rPr>
        <w:t xml:space="preserve"> </w:t>
      </w:r>
      <w:r w:rsidR="0091776F">
        <w:rPr>
          <w:rFonts w:ascii="Times New Roman" w:eastAsia="Calibri" w:hAnsi="Times New Roman" w:cs="Times New Roman"/>
          <w:sz w:val="24"/>
          <w:szCs w:val="24"/>
        </w:rPr>
        <w:t>по</w:t>
      </w:r>
      <w:r w:rsidR="000505D1" w:rsidRPr="00D40F6A">
        <w:rPr>
          <w:rFonts w:ascii="Times New Roman" w:eastAsia="Calibri" w:hAnsi="Times New Roman" w:cs="Times New Roman"/>
          <w:sz w:val="24"/>
          <w:szCs w:val="24"/>
        </w:rPr>
        <w:t xml:space="preserve"> </w:t>
      </w:r>
      <w:r w:rsidR="003E6354">
        <w:rPr>
          <w:rFonts w:ascii="Times New Roman" w:eastAsia="Calibri" w:hAnsi="Times New Roman" w:cs="Times New Roman"/>
          <w:sz w:val="24"/>
          <w:szCs w:val="24"/>
        </w:rPr>
        <w:t>10 июля 2026</w:t>
      </w:r>
      <w:r w:rsidR="00C83141" w:rsidRPr="00D40F6A">
        <w:rPr>
          <w:rFonts w:ascii="Times New Roman" w:eastAsia="Calibri" w:hAnsi="Times New Roman" w:cs="Times New Roman"/>
          <w:sz w:val="24"/>
          <w:szCs w:val="24"/>
        </w:rPr>
        <w:t xml:space="preserve"> г.</w:t>
      </w:r>
      <w:r w:rsidRPr="00D40F6A">
        <w:rPr>
          <w:rFonts w:ascii="Times New Roman" w:eastAsia="Calibri" w:hAnsi="Times New Roman" w:cs="Times New Roman"/>
          <w:sz w:val="24"/>
          <w:szCs w:val="24"/>
        </w:rPr>
        <w:t>;</w:t>
      </w:r>
    </w:p>
    <w:p w:rsidR="005837FA" w:rsidRDefault="003C2D57" w:rsidP="00E7495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3.2.5</w:t>
      </w:r>
      <w:r w:rsidR="005837FA" w:rsidRPr="005837FA">
        <w:rPr>
          <w:rFonts w:ascii="Times New Roman" w:eastAsia="Calibri" w:hAnsi="Times New Roman" w:cs="Times New Roman"/>
          <w:sz w:val="24"/>
          <w:szCs w:val="24"/>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предоставить счет, счет-фактуру, документ о приемке оказанных услуг по адресу Заказчика: г. Москва, Пресненская набережная, дом 10, стр. 2.</w:t>
      </w:r>
    </w:p>
    <w:p w:rsidR="00E74951" w:rsidRPr="00A1387A" w:rsidRDefault="00E74951" w:rsidP="00E74951">
      <w:pPr>
        <w:spacing w:after="0" w:line="240" w:lineRule="auto"/>
        <w:ind w:firstLine="567"/>
        <w:jc w:val="both"/>
        <w:rPr>
          <w:rFonts w:ascii="Times New Roman" w:eastAsia="Calibri" w:hAnsi="Times New Roman" w:cs="Times New Roman"/>
          <w:sz w:val="24"/>
          <w:szCs w:val="24"/>
        </w:rPr>
      </w:pPr>
    </w:p>
    <w:p w:rsidR="003C2D57" w:rsidRPr="002661C9" w:rsidRDefault="003C2D57" w:rsidP="00E74951">
      <w:pPr>
        <w:pStyle w:val="a9"/>
        <w:numPr>
          <w:ilvl w:val="0"/>
          <w:numId w:val="8"/>
        </w:numPr>
        <w:spacing w:after="0" w:line="240" w:lineRule="auto"/>
        <w:jc w:val="center"/>
        <w:rPr>
          <w:rFonts w:ascii="Times New Roman" w:eastAsia="Times New Roman" w:hAnsi="Times New Roman" w:cs="Times New Roman"/>
          <w:b/>
          <w:color w:val="000000"/>
          <w:sz w:val="24"/>
          <w:szCs w:val="24"/>
          <w:lang w:eastAsia="ru-RU"/>
        </w:rPr>
      </w:pPr>
      <w:r w:rsidRPr="00AD4C5F">
        <w:rPr>
          <w:rFonts w:ascii="Times New Roman" w:eastAsia="Times New Roman" w:hAnsi="Times New Roman" w:cs="Times New Roman"/>
          <w:b/>
          <w:color w:val="000000"/>
          <w:sz w:val="24"/>
          <w:szCs w:val="24"/>
          <w:lang w:eastAsia="ru-RU"/>
        </w:rPr>
        <w:t>Ответственность сторон</w:t>
      </w:r>
    </w:p>
    <w:p w:rsidR="003C2D57" w:rsidRPr="003C2D57" w:rsidRDefault="003C2D57" w:rsidP="00E74951">
      <w:pPr>
        <w:widowControl w:val="0"/>
        <w:tabs>
          <w:tab w:val="left" w:pos="0"/>
        </w:tabs>
        <w:spacing w:after="0" w:line="240" w:lineRule="auto"/>
        <w:ind w:firstLine="567"/>
        <w:jc w:val="both"/>
        <w:rPr>
          <w:rFonts w:ascii="Times New Roman" w:eastAsia="Arial Unicode MS" w:hAnsi="Times New Roman" w:cs="Times New Roman"/>
          <w:sz w:val="24"/>
          <w:szCs w:val="24"/>
          <w:lang w:eastAsia="ru-RU"/>
        </w:rPr>
      </w:pPr>
      <w:r w:rsidRPr="003C2D57">
        <w:rPr>
          <w:rFonts w:ascii="Times New Roman" w:eastAsia="Arial Unicode MS" w:hAnsi="Times New Roman" w:cs="Times New Roman"/>
          <w:sz w:val="24"/>
          <w:szCs w:val="24"/>
          <w:lang w:eastAsia="ru-RU"/>
        </w:rPr>
        <w:t>4.1. За невыполнение или ненадлежащее выполнение государственного контракта Стороны несут ответственность в соответствии с законодательством Российской Федерации и условиями государственного контракта.</w:t>
      </w:r>
    </w:p>
    <w:p w:rsidR="003C2D57" w:rsidRPr="003C2D57" w:rsidRDefault="003C2D57" w:rsidP="00E74951">
      <w:pPr>
        <w:widowControl w:val="0"/>
        <w:tabs>
          <w:tab w:val="left" w:pos="0"/>
        </w:tabs>
        <w:spacing w:after="0" w:line="240" w:lineRule="auto"/>
        <w:ind w:firstLine="567"/>
        <w:jc w:val="both"/>
        <w:rPr>
          <w:rFonts w:ascii="Times New Roman" w:eastAsia="Arial Unicode MS" w:hAnsi="Times New Roman" w:cs="Times New Roman"/>
          <w:sz w:val="24"/>
          <w:szCs w:val="24"/>
          <w:lang w:eastAsia="ru-RU"/>
        </w:rPr>
      </w:pPr>
      <w:r w:rsidRPr="003C2D57">
        <w:rPr>
          <w:rFonts w:ascii="Times New Roman" w:eastAsia="Arial Unicode MS" w:hAnsi="Times New Roman" w:cs="Times New Roman"/>
          <w:sz w:val="24"/>
          <w:szCs w:val="24"/>
          <w:lang w:eastAsia="ru-RU"/>
        </w:rPr>
        <w:t>4.2. Исполнитель обязан возместить убытки, причинённые им Заказчику, вследствие неисполнения или ненадлежащего исполнения услуг, сверх установленной неустойки (штрафа, пени) но не более стоимости оказываемых услуг по государственному контракту.</w:t>
      </w:r>
    </w:p>
    <w:p w:rsidR="003C2D57" w:rsidRPr="003C2D57" w:rsidRDefault="003C2D57" w:rsidP="00E74951">
      <w:pPr>
        <w:widowControl w:val="0"/>
        <w:tabs>
          <w:tab w:val="left" w:pos="0"/>
        </w:tabs>
        <w:spacing w:after="0" w:line="240" w:lineRule="auto"/>
        <w:ind w:firstLine="567"/>
        <w:jc w:val="both"/>
        <w:rPr>
          <w:rFonts w:ascii="Times New Roman" w:eastAsia="Arial Unicode MS" w:hAnsi="Times New Roman" w:cs="Times New Roman"/>
          <w:sz w:val="24"/>
          <w:szCs w:val="24"/>
          <w:lang w:eastAsia="ru-RU"/>
        </w:rPr>
      </w:pPr>
      <w:r w:rsidRPr="003C2D57">
        <w:rPr>
          <w:rFonts w:ascii="Times New Roman" w:eastAsia="Arial Unicode MS" w:hAnsi="Times New Roman" w:cs="Times New Roman"/>
          <w:sz w:val="24"/>
          <w:szCs w:val="24"/>
          <w:lang w:eastAsia="ru-RU"/>
        </w:rPr>
        <w:t>4.3. В случае просрочки исполнения Исполнителем обязательств, предусмотренных государственным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Исполнителем.</w:t>
      </w:r>
    </w:p>
    <w:p w:rsidR="00591171" w:rsidRPr="003C2D57" w:rsidRDefault="003C2D57" w:rsidP="0091776F">
      <w:pPr>
        <w:widowControl w:val="0"/>
        <w:tabs>
          <w:tab w:val="left" w:pos="0"/>
        </w:tabs>
        <w:spacing w:after="0" w:line="240" w:lineRule="auto"/>
        <w:ind w:firstLine="567"/>
        <w:jc w:val="both"/>
        <w:rPr>
          <w:rFonts w:ascii="Times New Roman" w:eastAsia="Arial Unicode MS" w:hAnsi="Times New Roman" w:cs="Times New Roman"/>
          <w:sz w:val="24"/>
          <w:szCs w:val="24"/>
          <w:lang w:eastAsia="ru-RU"/>
        </w:rPr>
      </w:pPr>
      <w:r w:rsidRPr="003C2D57">
        <w:rPr>
          <w:rFonts w:ascii="Times New Roman" w:eastAsia="Arial Unicode MS" w:hAnsi="Times New Roman" w:cs="Times New Roman"/>
          <w:sz w:val="24"/>
          <w:szCs w:val="24"/>
          <w:lang w:eastAsia="ru-RU"/>
        </w:rPr>
        <w:t xml:space="preserve">4.4. За 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Исполнителем обязательств (в том числе гарантийного обязательства), предусмотренных государственным контрактом, Исполнитель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w:t>
      </w:r>
      <w:r w:rsidR="00D865FE">
        <w:rPr>
          <w:rFonts w:ascii="Times New Roman" w:eastAsia="Arial Unicode MS" w:hAnsi="Times New Roman" w:cs="Times New Roman"/>
          <w:sz w:val="24"/>
          <w:szCs w:val="24"/>
          <w:lang w:eastAsia="ru-RU"/>
        </w:rPr>
        <w:br/>
      </w:r>
      <w:r w:rsidRPr="003C2D57">
        <w:rPr>
          <w:rFonts w:ascii="Times New Roman" w:eastAsia="Arial Unicode MS" w:hAnsi="Times New Roman" w:cs="Times New Roman"/>
          <w:sz w:val="24"/>
          <w:szCs w:val="24"/>
          <w:lang w:eastAsia="ru-RU"/>
        </w:rPr>
        <w:lastRenderedPageBreak/>
        <w:t>30 августа 2017 г. № 1042 (далее – Правила), и равен 10%  цены государственного контракта.</w:t>
      </w:r>
    </w:p>
    <w:p w:rsidR="003C2D57" w:rsidRPr="003C2D57" w:rsidRDefault="003C2D57" w:rsidP="00E74951">
      <w:pPr>
        <w:widowControl w:val="0"/>
        <w:tabs>
          <w:tab w:val="left" w:pos="0"/>
        </w:tabs>
        <w:spacing w:after="0" w:line="240" w:lineRule="auto"/>
        <w:ind w:firstLine="567"/>
        <w:jc w:val="both"/>
        <w:rPr>
          <w:rFonts w:ascii="Times New Roman" w:eastAsia="Arial Unicode MS" w:hAnsi="Times New Roman" w:cs="Times New Roman"/>
          <w:sz w:val="24"/>
          <w:szCs w:val="24"/>
          <w:lang w:eastAsia="ru-RU"/>
        </w:rPr>
      </w:pPr>
      <w:r w:rsidRPr="003C2D57">
        <w:rPr>
          <w:rFonts w:ascii="Times New Roman" w:eastAsia="Arial Unicode MS" w:hAnsi="Times New Roman" w:cs="Times New Roman"/>
          <w:sz w:val="24"/>
          <w:szCs w:val="24"/>
          <w:lang w:eastAsia="ru-RU"/>
        </w:rPr>
        <w:t xml:space="preserve">4.5. В случае просрочки исполнения обязательств Заказчиком, предусмотренных государственным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C2D57" w:rsidRPr="003C2D57" w:rsidRDefault="003C2D57" w:rsidP="00E74951">
      <w:pPr>
        <w:widowControl w:val="0"/>
        <w:tabs>
          <w:tab w:val="left" w:pos="0"/>
        </w:tabs>
        <w:spacing w:after="0" w:line="240" w:lineRule="auto"/>
        <w:ind w:firstLine="567"/>
        <w:jc w:val="both"/>
        <w:rPr>
          <w:rFonts w:ascii="Times New Roman" w:eastAsia="Arial Unicode MS" w:hAnsi="Times New Roman" w:cs="Times New Roman"/>
          <w:sz w:val="24"/>
          <w:szCs w:val="24"/>
          <w:lang w:eastAsia="ru-RU"/>
        </w:rPr>
      </w:pPr>
      <w:r w:rsidRPr="003C2D57">
        <w:rPr>
          <w:rFonts w:ascii="Times New Roman" w:eastAsia="Arial Unicode MS" w:hAnsi="Times New Roman" w:cs="Times New Roman"/>
          <w:sz w:val="24"/>
          <w:szCs w:val="24"/>
          <w:lang w:eastAsia="ru-RU"/>
        </w:rPr>
        <w:t>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w:t>
      </w:r>
    </w:p>
    <w:p w:rsidR="003C2D57" w:rsidRPr="003C2D57" w:rsidRDefault="003C2D57" w:rsidP="00E74951">
      <w:pPr>
        <w:widowControl w:val="0"/>
        <w:tabs>
          <w:tab w:val="left" w:pos="0"/>
        </w:tabs>
        <w:spacing w:after="0" w:line="240" w:lineRule="auto"/>
        <w:ind w:firstLine="567"/>
        <w:jc w:val="both"/>
        <w:rPr>
          <w:rFonts w:ascii="Times New Roman" w:eastAsia="Arial Unicode MS" w:hAnsi="Times New Roman" w:cs="Times New Roman"/>
          <w:sz w:val="24"/>
          <w:szCs w:val="24"/>
          <w:lang w:eastAsia="ru-RU"/>
        </w:rPr>
      </w:pPr>
      <w:r w:rsidRPr="003C2D57">
        <w:rPr>
          <w:rFonts w:ascii="Times New Roman" w:eastAsia="Arial Unicode MS" w:hAnsi="Times New Roman" w:cs="Times New Roman"/>
          <w:sz w:val="24"/>
          <w:szCs w:val="24"/>
          <w:lang w:eastAsia="ru-RU"/>
        </w:rPr>
        <w:t xml:space="preserve">4.6. За каждый факт неисполнения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Исполнитель вправе потребовать уплату штрафа. Размер штрафа устанавливается в соответствии </w:t>
      </w:r>
      <w:r w:rsidR="00E81426">
        <w:rPr>
          <w:rFonts w:ascii="Times New Roman" w:eastAsia="Arial Unicode MS" w:hAnsi="Times New Roman" w:cs="Times New Roman"/>
          <w:sz w:val="24"/>
          <w:szCs w:val="24"/>
          <w:lang w:eastAsia="ru-RU"/>
        </w:rPr>
        <w:t>с Правилами и равен 1 000 (Одна тысяча) рублей</w:t>
      </w:r>
      <w:r w:rsidR="00E81426">
        <w:rPr>
          <w:rFonts w:ascii="Times New Roman" w:eastAsia="Arial Unicode MS" w:hAnsi="Times New Roman" w:cs="Times New Roman"/>
          <w:sz w:val="24"/>
          <w:szCs w:val="24"/>
          <w:lang w:eastAsia="ru-RU"/>
        </w:rPr>
        <w:br/>
      </w:r>
      <w:r w:rsidRPr="003C2D57">
        <w:rPr>
          <w:rFonts w:ascii="Times New Roman" w:eastAsia="Arial Unicode MS" w:hAnsi="Times New Roman" w:cs="Times New Roman"/>
          <w:sz w:val="24"/>
          <w:szCs w:val="24"/>
          <w:lang w:eastAsia="ru-RU"/>
        </w:rPr>
        <w:t>00 копеек.</w:t>
      </w:r>
    </w:p>
    <w:p w:rsidR="003C2D57" w:rsidRPr="003C2D57" w:rsidRDefault="003C2D57" w:rsidP="00E74951">
      <w:pPr>
        <w:widowControl w:val="0"/>
        <w:tabs>
          <w:tab w:val="left" w:pos="0"/>
        </w:tabs>
        <w:spacing w:after="0" w:line="240" w:lineRule="auto"/>
        <w:ind w:firstLine="567"/>
        <w:jc w:val="both"/>
        <w:rPr>
          <w:rFonts w:ascii="Times New Roman" w:eastAsia="Arial Unicode MS" w:hAnsi="Times New Roman" w:cs="Times New Roman"/>
          <w:sz w:val="24"/>
          <w:szCs w:val="24"/>
          <w:lang w:eastAsia="ru-RU"/>
        </w:rPr>
      </w:pPr>
      <w:r w:rsidRPr="003C2D57">
        <w:rPr>
          <w:rFonts w:ascii="Times New Roman" w:eastAsia="Arial Unicode MS" w:hAnsi="Times New Roman" w:cs="Times New Roman"/>
          <w:sz w:val="24"/>
          <w:szCs w:val="24"/>
          <w:lang w:eastAsia="ru-RU"/>
        </w:rPr>
        <w:t xml:space="preserve">4.7. Общая сумма </w:t>
      </w:r>
      <w:r w:rsidR="008423DC" w:rsidRPr="008423DC">
        <w:rPr>
          <w:rFonts w:ascii="Times New Roman" w:eastAsia="Arial Unicode MS" w:hAnsi="Times New Roman" w:cs="Times New Roman"/>
          <w:sz w:val="24"/>
          <w:szCs w:val="24"/>
          <w:lang w:eastAsia="ru-RU"/>
        </w:rPr>
        <w:t>начисленных</w:t>
      </w:r>
      <w:r w:rsidRPr="003C2D57">
        <w:rPr>
          <w:rFonts w:ascii="Times New Roman" w:eastAsia="Arial Unicode MS" w:hAnsi="Times New Roman" w:cs="Times New Roman"/>
          <w:sz w:val="24"/>
          <w:szCs w:val="24"/>
          <w:lang w:eastAsia="ru-RU"/>
        </w:rPr>
        <w:t xml:space="preserve"> штрафов за ненадлежащее исполнение Заказчиком обязательств, предусмотренных государственным контрактом, не может превышать цену государственного контракта. </w:t>
      </w:r>
    </w:p>
    <w:p w:rsidR="003C2D57" w:rsidRPr="003C2D57" w:rsidRDefault="003C2D57" w:rsidP="00E74951">
      <w:pPr>
        <w:widowControl w:val="0"/>
        <w:tabs>
          <w:tab w:val="left" w:pos="0"/>
        </w:tabs>
        <w:spacing w:after="0" w:line="240" w:lineRule="auto"/>
        <w:ind w:firstLine="567"/>
        <w:jc w:val="both"/>
        <w:rPr>
          <w:rFonts w:ascii="Times New Roman" w:eastAsia="Arial Unicode MS" w:hAnsi="Times New Roman" w:cs="Times New Roman"/>
          <w:sz w:val="24"/>
          <w:szCs w:val="24"/>
          <w:lang w:eastAsia="ru-RU"/>
        </w:rPr>
      </w:pPr>
      <w:r w:rsidRPr="003C2D57">
        <w:rPr>
          <w:rFonts w:ascii="Times New Roman" w:eastAsia="Arial Unicode MS" w:hAnsi="Times New Roman" w:cs="Times New Roman"/>
          <w:sz w:val="24"/>
          <w:szCs w:val="24"/>
          <w:lang w:eastAsia="ru-RU"/>
        </w:rPr>
        <w:t xml:space="preserve">4.8. Общая сумма </w:t>
      </w:r>
      <w:r w:rsidR="008423DC" w:rsidRPr="008423DC">
        <w:rPr>
          <w:rFonts w:ascii="Times New Roman" w:eastAsia="Arial Unicode MS" w:hAnsi="Times New Roman" w:cs="Times New Roman"/>
          <w:sz w:val="24"/>
          <w:szCs w:val="24"/>
          <w:lang w:eastAsia="ru-RU"/>
        </w:rPr>
        <w:t>начисленных</w:t>
      </w:r>
      <w:r w:rsidRPr="003C2D57">
        <w:rPr>
          <w:rFonts w:ascii="Times New Roman" w:eastAsia="Arial Unicode MS" w:hAnsi="Times New Roman" w:cs="Times New Roman"/>
          <w:sz w:val="24"/>
          <w:szCs w:val="24"/>
          <w:lang w:eastAsia="ru-RU"/>
        </w:rPr>
        <w:t xml:space="preserve"> штрафов за неисполнение или ненадлежащее исполнение Исполнителем обязательств, предусмотренных государственным контрактом, не может превышать цену государственного контракта. </w:t>
      </w:r>
    </w:p>
    <w:p w:rsidR="009175DF" w:rsidRDefault="003C2D57" w:rsidP="00E74951">
      <w:pPr>
        <w:widowControl w:val="0"/>
        <w:tabs>
          <w:tab w:val="left" w:pos="0"/>
        </w:tabs>
        <w:spacing w:after="0" w:line="240" w:lineRule="auto"/>
        <w:ind w:firstLine="567"/>
        <w:jc w:val="both"/>
        <w:rPr>
          <w:rFonts w:ascii="Times New Roman" w:eastAsia="Arial Unicode MS" w:hAnsi="Times New Roman" w:cs="Times New Roman"/>
          <w:sz w:val="24"/>
          <w:szCs w:val="24"/>
          <w:lang w:eastAsia="ru-RU"/>
        </w:rPr>
      </w:pPr>
      <w:r w:rsidRPr="003C2D57">
        <w:rPr>
          <w:rFonts w:ascii="Times New Roman" w:eastAsia="Arial Unicode MS" w:hAnsi="Times New Roman" w:cs="Times New Roman"/>
          <w:sz w:val="24"/>
          <w:szCs w:val="24"/>
          <w:lang w:eastAsia="ru-RU"/>
        </w:rPr>
        <w:t xml:space="preserve">4.9. Применение штрафных санкций не освобождает Стороны от исполнения обязательств по государственному контракту. </w:t>
      </w:r>
    </w:p>
    <w:p w:rsidR="00E74951" w:rsidRDefault="00E74951" w:rsidP="00E74951">
      <w:pPr>
        <w:widowControl w:val="0"/>
        <w:tabs>
          <w:tab w:val="left" w:pos="0"/>
        </w:tabs>
        <w:spacing w:after="0" w:line="240" w:lineRule="auto"/>
        <w:ind w:firstLine="567"/>
        <w:jc w:val="both"/>
        <w:rPr>
          <w:rFonts w:ascii="Times New Roman" w:eastAsia="Arial Unicode MS" w:hAnsi="Times New Roman" w:cs="Times New Roman"/>
          <w:sz w:val="24"/>
          <w:szCs w:val="24"/>
          <w:lang w:eastAsia="ru-RU"/>
        </w:rPr>
      </w:pPr>
    </w:p>
    <w:p w:rsidR="00AD4C5F" w:rsidRPr="002661C9" w:rsidRDefault="003C2D57" w:rsidP="00E74951">
      <w:pPr>
        <w:pStyle w:val="a9"/>
        <w:widowControl w:val="0"/>
        <w:numPr>
          <w:ilvl w:val="0"/>
          <w:numId w:val="8"/>
        </w:numPr>
        <w:tabs>
          <w:tab w:val="left" w:pos="0"/>
        </w:tabs>
        <w:spacing w:after="0" w:line="240" w:lineRule="auto"/>
        <w:jc w:val="center"/>
        <w:rPr>
          <w:rFonts w:ascii="Times New Roman" w:eastAsia="Arial Unicode MS" w:hAnsi="Times New Roman" w:cs="Times New Roman"/>
          <w:b/>
          <w:sz w:val="24"/>
          <w:szCs w:val="24"/>
          <w:lang w:eastAsia="ru-RU"/>
        </w:rPr>
      </w:pPr>
      <w:r w:rsidRPr="00AD4C5F">
        <w:rPr>
          <w:rFonts w:ascii="Times New Roman" w:eastAsia="Arial Unicode MS" w:hAnsi="Times New Roman" w:cs="Times New Roman"/>
          <w:b/>
          <w:sz w:val="24"/>
          <w:szCs w:val="24"/>
          <w:lang w:eastAsia="ru-RU"/>
        </w:rPr>
        <w:t>Приемка оказанных услуг</w:t>
      </w:r>
    </w:p>
    <w:p w:rsidR="007E3C65" w:rsidRPr="007E3C65" w:rsidRDefault="007E3C65" w:rsidP="00E74951">
      <w:pPr>
        <w:tabs>
          <w:tab w:val="num" w:pos="567"/>
        </w:tabs>
        <w:spacing w:after="0" w:line="240" w:lineRule="auto"/>
        <w:ind w:firstLine="567"/>
        <w:jc w:val="both"/>
        <w:rPr>
          <w:rFonts w:ascii="Times New Roman" w:eastAsia="Calibri" w:hAnsi="Times New Roman" w:cs="Times New Roman"/>
          <w:sz w:val="24"/>
          <w:szCs w:val="24"/>
        </w:rPr>
      </w:pPr>
      <w:r w:rsidRPr="007E3C65">
        <w:rPr>
          <w:rFonts w:ascii="Times New Roman" w:eastAsia="Calibri" w:hAnsi="Times New Roman" w:cs="Times New Roman"/>
          <w:sz w:val="24"/>
          <w:szCs w:val="24"/>
        </w:rPr>
        <w:t xml:space="preserve">5.1. </w:t>
      </w:r>
      <w:r w:rsidR="008A06A1" w:rsidRPr="008A06A1">
        <w:rPr>
          <w:rFonts w:ascii="Times New Roman" w:eastAsia="Calibri" w:hAnsi="Times New Roman" w:cs="Times New Roman"/>
          <w:color w:val="000000"/>
          <w:sz w:val="24"/>
          <w:szCs w:val="24"/>
        </w:rPr>
        <w:t>В течение 3 (Трех) рабочих дней после оказания услуг Исполнитель обязан предоставить Заказчику акт ок</w:t>
      </w:r>
      <w:r w:rsidR="008A06A1">
        <w:rPr>
          <w:rFonts w:ascii="Times New Roman" w:eastAsia="Calibri" w:hAnsi="Times New Roman" w:cs="Times New Roman"/>
          <w:color w:val="000000"/>
          <w:sz w:val="24"/>
          <w:szCs w:val="24"/>
        </w:rPr>
        <w:t>азанных услуг в 3-х экземплярах</w:t>
      </w:r>
      <w:r w:rsidRPr="007E3C65">
        <w:rPr>
          <w:rFonts w:ascii="Times New Roman" w:eastAsia="Calibri" w:hAnsi="Times New Roman" w:cs="Times New Roman"/>
          <w:sz w:val="24"/>
          <w:szCs w:val="24"/>
        </w:rPr>
        <w:t xml:space="preserve">. </w:t>
      </w:r>
    </w:p>
    <w:p w:rsidR="008A06A1" w:rsidRDefault="007E3C65" w:rsidP="00E74951">
      <w:pPr>
        <w:tabs>
          <w:tab w:val="num" w:pos="567"/>
        </w:tabs>
        <w:spacing w:after="0" w:line="240" w:lineRule="auto"/>
        <w:ind w:firstLine="567"/>
        <w:jc w:val="both"/>
        <w:rPr>
          <w:rFonts w:ascii="Times New Roman" w:eastAsia="Calibri" w:hAnsi="Times New Roman" w:cs="Times New Roman"/>
          <w:sz w:val="24"/>
          <w:szCs w:val="24"/>
        </w:rPr>
      </w:pPr>
      <w:r w:rsidRPr="007E3C65">
        <w:rPr>
          <w:rFonts w:ascii="Times New Roman" w:eastAsia="Calibri" w:hAnsi="Times New Roman" w:cs="Times New Roman"/>
          <w:sz w:val="24"/>
          <w:szCs w:val="24"/>
        </w:rPr>
        <w:t>5.2. Заказчик обязуется после получения документа о приемке оказанных услуг подписать его или представить мотивированный отказ в письменном виде с указанием всех претензий к оказанной услуге. После подписания указанного акта претензии по качеству выполненной услуги не принимаются</w:t>
      </w:r>
      <w:r>
        <w:rPr>
          <w:rFonts w:ascii="Times New Roman" w:eastAsia="Calibri" w:hAnsi="Times New Roman" w:cs="Times New Roman"/>
          <w:sz w:val="24"/>
          <w:szCs w:val="24"/>
        </w:rPr>
        <w:t>.</w:t>
      </w:r>
    </w:p>
    <w:p w:rsidR="00E74951" w:rsidRDefault="00E74951" w:rsidP="00E74951">
      <w:pPr>
        <w:tabs>
          <w:tab w:val="num" w:pos="567"/>
        </w:tabs>
        <w:spacing w:after="0" w:line="240" w:lineRule="auto"/>
        <w:ind w:firstLine="567"/>
        <w:jc w:val="both"/>
        <w:rPr>
          <w:rFonts w:ascii="Times New Roman" w:eastAsia="Calibri" w:hAnsi="Times New Roman" w:cs="Times New Roman"/>
          <w:sz w:val="24"/>
          <w:szCs w:val="24"/>
        </w:rPr>
      </w:pPr>
    </w:p>
    <w:p w:rsidR="00C91635" w:rsidRPr="00D0429B" w:rsidRDefault="00C91635" w:rsidP="00E74951">
      <w:pPr>
        <w:pStyle w:val="a9"/>
        <w:widowControl w:val="0"/>
        <w:numPr>
          <w:ilvl w:val="0"/>
          <w:numId w:val="8"/>
        </w:numPr>
        <w:spacing w:after="0" w:line="240" w:lineRule="auto"/>
        <w:jc w:val="center"/>
        <w:rPr>
          <w:rFonts w:ascii="Times New Roman" w:eastAsia="Times New Roman" w:hAnsi="Times New Roman" w:cs="Times New Roman"/>
          <w:b/>
          <w:sz w:val="24"/>
          <w:szCs w:val="24"/>
          <w:lang w:eastAsia="ru-RU"/>
        </w:rPr>
      </w:pPr>
      <w:r w:rsidRPr="00AD4C5F">
        <w:rPr>
          <w:rFonts w:ascii="Times New Roman" w:eastAsia="Times New Roman" w:hAnsi="Times New Roman" w:cs="Times New Roman"/>
          <w:b/>
          <w:sz w:val="24"/>
          <w:szCs w:val="24"/>
          <w:lang w:eastAsia="ru-RU"/>
        </w:rPr>
        <w:t>Разрешение споров</w:t>
      </w:r>
    </w:p>
    <w:p w:rsidR="003C2D57" w:rsidRPr="003C2D57" w:rsidRDefault="003C2D57"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3C2D57">
        <w:rPr>
          <w:rFonts w:ascii="Times New Roman" w:eastAsia="Calibri" w:hAnsi="Times New Roman" w:cs="Times New Roman"/>
          <w:sz w:val="24"/>
          <w:szCs w:val="24"/>
        </w:rPr>
        <w:t>6.1. Все споры и разногласия, которые могут возникнуть из государственного контракта между Сторонами, разрешаются путем переговоров.</w:t>
      </w:r>
    </w:p>
    <w:p w:rsidR="00C91635" w:rsidRDefault="003C2D57"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3C2D57">
        <w:rPr>
          <w:rFonts w:ascii="Times New Roman" w:eastAsia="Calibri" w:hAnsi="Times New Roman" w:cs="Times New Roman"/>
          <w:sz w:val="24"/>
          <w:szCs w:val="24"/>
        </w:rPr>
        <w:t>6.2. В случае недостижения согласия спорных вопросов путем переговоров, Стороны передают их на разрешение в Арбитражный суд города Москвы.</w:t>
      </w:r>
    </w:p>
    <w:p w:rsidR="00A1387A" w:rsidRDefault="00A1387A"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p>
    <w:p w:rsidR="003C2D57" w:rsidRPr="002661C9" w:rsidRDefault="00C91635" w:rsidP="00E74951">
      <w:pPr>
        <w:pStyle w:val="a9"/>
        <w:widowControl w:val="0"/>
        <w:numPr>
          <w:ilvl w:val="0"/>
          <w:numId w:val="8"/>
        </w:numPr>
        <w:tabs>
          <w:tab w:val="num" w:pos="567"/>
        </w:tabs>
        <w:snapToGrid w:val="0"/>
        <w:spacing w:after="0" w:line="240" w:lineRule="auto"/>
        <w:jc w:val="center"/>
        <w:rPr>
          <w:rFonts w:ascii="Times New Roman" w:eastAsia="Calibri" w:hAnsi="Times New Roman" w:cs="Times New Roman"/>
          <w:b/>
          <w:sz w:val="24"/>
          <w:szCs w:val="24"/>
        </w:rPr>
      </w:pPr>
      <w:r w:rsidRPr="00AD4C5F">
        <w:rPr>
          <w:rFonts w:ascii="Times New Roman" w:eastAsia="Calibri" w:hAnsi="Times New Roman" w:cs="Times New Roman"/>
          <w:b/>
          <w:sz w:val="24"/>
          <w:szCs w:val="24"/>
        </w:rPr>
        <w:t>Срок действия и порядок расторжения государственного</w:t>
      </w:r>
      <w:r w:rsidR="002661C9">
        <w:rPr>
          <w:rFonts w:ascii="Times New Roman" w:eastAsia="Calibri" w:hAnsi="Times New Roman" w:cs="Times New Roman"/>
          <w:b/>
          <w:sz w:val="24"/>
          <w:szCs w:val="24"/>
        </w:rPr>
        <w:t xml:space="preserve"> </w:t>
      </w:r>
      <w:r w:rsidRPr="002661C9">
        <w:rPr>
          <w:rFonts w:ascii="Times New Roman" w:eastAsia="Calibri" w:hAnsi="Times New Roman" w:cs="Times New Roman"/>
          <w:b/>
          <w:sz w:val="24"/>
          <w:szCs w:val="24"/>
        </w:rPr>
        <w:t>контракта</w:t>
      </w:r>
    </w:p>
    <w:p w:rsidR="003C2D57" w:rsidRPr="003C2D57" w:rsidRDefault="003C2D57"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3C2D57">
        <w:rPr>
          <w:rFonts w:ascii="Times New Roman" w:eastAsia="Calibri" w:hAnsi="Times New Roman" w:cs="Times New Roman"/>
          <w:sz w:val="24"/>
          <w:szCs w:val="24"/>
        </w:rPr>
        <w:t xml:space="preserve">7.1.  </w:t>
      </w:r>
      <w:r w:rsidR="000505D1" w:rsidRPr="000505D1">
        <w:rPr>
          <w:rFonts w:ascii="Times New Roman" w:eastAsia="Calibri" w:hAnsi="Times New Roman" w:cs="Times New Roman"/>
          <w:sz w:val="24"/>
          <w:szCs w:val="24"/>
        </w:rPr>
        <w:t>Контракт вступает в силу с даты его подписания обеими Сторонами и действует по</w:t>
      </w:r>
      <w:r w:rsidR="005A5731">
        <w:rPr>
          <w:rFonts w:ascii="Times New Roman" w:eastAsia="Calibri" w:hAnsi="Times New Roman" w:cs="Times New Roman"/>
          <w:sz w:val="24"/>
          <w:szCs w:val="24"/>
        </w:rPr>
        <w:t xml:space="preserve"> </w:t>
      </w:r>
      <w:r w:rsidR="005A5731">
        <w:rPr>
          <w:rFonts w:ascii="Times New Roman" w:eastAsia="Calibri" w:hAnsi="Times New Roman" w:cs="Times New Roman"/>
          <w:sz w:val="24"/>
          <w:szCs w:val="24"/>
        </w:rPr>
        <w:br/>
        <w:t>25</w:t>
      </w:r>
      <w:r w:rsidR="00D3539A">
        <w:rPr>
          <w:rFonts w:ascii="Times New Roman" w:eastAsia="Calibri" w:hAnsi="Times New Roman" w:cs="Times New Roman"/>
          <w:sz w:val="24"/>
          <w:szCs w:val="24"/>
        </w:rPr>
        <w:t xml:space="preserve"> </w:t>
      </w:r>
      <w:r w:rsidR="005A5731">
        <w:rPr>
          <w:rFonts w:ascii="Times New Roman" w:eastAsia="Calibri" w:hAnsi="Times New Roman" w:cs="Times New Roman"/>
          <w:sz w:val="24"/>
          <w:szCs w:val="24"/>
        </w:rPr>
        <w:t>декабря 2026</w:t>
      </w:r>
      <w:r w:rsidR="000505D1" w:rsidRPr="00806E29">
        <w:rPr>
          <w:rFonts w:ascii="Times New Roman" w:eastAsia="Calibri" w:hAnsi="Times New Roman" w:cs="Times New Roman"/>
          <w:sz w:val="24"/>
          <w:szCs w:val="24"/>
        </w:rPr>
        <w:t xml:space="preserve"> г.</w:t>
      </w:r>
      <w:r w:rsidR="000505D1" w:rsidRPr="000505D1">
        <w:rPr>
          <w:rFonts w:ascii="Times New Roman" w:eastAsia="Calibri" w:hAnsi="Times New Roman" w:cs="Times New Roman"/>
          <w:sz w:val="24"/>
          <w:szCs w:val="24"/>
        </w:rPr>
        <w:t xml:space="preserve"> Окончание срока действия Контракта не влечет прекращения неисполненных обязательств Сторон</w:t>
      </w:r>
      <w:r w:rsidRPr="003C2D57">
        <w:rPr>
          <w:rFonts w:ascii="Times New Roman" w:eastAsia="Calibri" w:hAnsi="Times New Roman" w:cs="Times New Roman"/>
          <w:sz w:val="24"/>
          <w:szCs w:val="24"/>
        </w:rPr>
        <w:t>.</w:t>
      </w:r>
    </w:p>
    <w:p w:rsidR="003C2D57" w:rsidRPr="003C2D57" w:rsidRDefault="003C2D57"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3C2D57">
        <w:rPr>
          <w:rFonts w:ascii="Times New Roman" w:eastAsia="Calibri" w:hAnsi="Times New Roman" w:cs="Times New Roman"/>
          <w:sz w:val="24"/>
          <w:szCs w:val="24"/>
        </w:rPr>
        <w:t>7.2. Любые изменения и дополнения к государственному контракту действительны, только если они составлены в письменной форме и подписаны уполномоченными представителями Заказчика и Исполнителя. Вносимые изменения и дополнения будут являться неотъемлемой частью государственного контракта.</w:t>
      </w:r>
    </w:p>
    <w:p w:rsidR="00C91635" w:rsidRDefault="003C2D57"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3C2D57">
        <w:rPr>
          <w:rFonts w:ascii="Times New Roman" w:eastAsia="Calibri" w:hAnsi="Times New Roman" w:cs="Times New Roman"/>
          <w:sz w:val="24"/>
          <w:szCs w:val="24"/>
        </w:rPr>
        <w:t>7.3. </w:t>
      </w:r>
      <w:r w:rsidR="002661C9">
        <w:rPr>
          <w:rFonts w:ascii="Times New Roman" w:eastAsia="Calibri" w:hAnsi="Times New Roman" w:cs="Times New Roman"/>
          <w:sz w:val="24"/>
          <w:szCs w:val="24"/>
        </w:rPr>
        <w:t xml:space="preserve"> Г</w:t>
      </w:r>
      <w:r w:rsidRPr="003C2D57">
        <w:rPr>
          <w:rFonts w:ascii="Times New Roman" w:eastAsia="Calibri" w:hAnsi="Times New Roman" w:cs="Times New Roman"/>
          <w:sz w:val="24"/>
          <w:szCs w:val="24"/>
        </w:rPr>
        <w:t>осударственный контракт может быть расторгнут по взаимному соглашению Сторон, по решению суда или в связи с односторонним отказом Стороны от исполнения государственного контракта в соответствии с гражданским законодательством Российской Федерации.</w:t>
      </w:r>
    </w:p>
    <w:p w:rsidR="00E74951" w:rsidRDefault="00E74951"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p>
    <w:p w:rsidR="00C91635" w:rsidRPr="002661C9" w:rsidRDefault="00C91635" w:rsidP="00E74951">
      <w:pPr>
        <w:pStyle w:val="a9"/>
        <w:widowControl w:val="0"/>
        <w:numPr>
          <w:ilvl w:val="0"/>
          <w:numId w:val="8"/>
        </w:numPr>
        <w:tabs>
          <w:tab w:val="num" w:pos="567"/>
        </w:tabs>
        <w:snapToGrid w:val="0"/>
        <w:spacing w:after="0" w:line="240" w:lineRule="auto"/>
        <w:ind w:left="709" w:hanging="349"/>
        <w:jc w:val="center"/>
        <w:rPr>
          <w:rFonts w:ascii="Times New Roman" w:eastAsia="Calibri" w:hAnsi="Times New Roman" w:cs="Times New Roman"/>
          <w:b/>
          <w:sz w:val="24"/>
          <w:szCs w:val="24"/>
        </w:rPr>
      </w:pPr>
      <w:r w:rsidRPr="00AD4C5F">
        <w:rPr>
          <w:rFonts w:ascii="Times New Roman" w:eastAsia="Calibri" w:hAnsi="Times New Roman" w:cs="Times New Roman"/>
          <w:b/>
          <w:sz w:val="24"/>
          <w:szCs w:val="24"/>
        </w:rPr>
        <w:t>Обстоятельства непреодолимой силы</w:t>
      </w:r>
    </w:p>
    <w:p w:rsidR="003C2D57" w:rsidRPr="003C2D57" w:rsidRDefault="003C2D57"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3C2D57">
        <w:rPr>
          <w:rFonts w:ascii="Times New Roman" w:eastAsia="Calibri" w:hAnsi="Times New Roman" w:cs="Times New Roman"/>
          <w:sz w:val="24"/>
          <w:szCs w:val="24"/>
        </w:rPr>
        <w:t xml:space="preserve">8.1. Стороны освобождаются от ответственности за неисполнение или ненадлежащее исполнение обязательств по государственному контракту, если это неисполнение явилось невозможным вследствие обстоятельств непреодолимой силы, а именно стихийных бедствий, </w:t>
      </w:r>
      <w:r w:rsidRPr="003C2D57">
        <w:rPr>
          <w:rFonts w:ascii="Times New Roman" w:eastAsia="Calibri" w:hAnsi="Times New Roman" w:cs="Times New Roman"/>
          <w:sz w:val="24"/>
          <w:szCs w:val="24"/>
        </w:rPr>
        <w:lastRenderedPageBreak/>
        <w:t xml:space="preserve">пожара, наводнения, эпидемии, военных действий и т.д. </w:t>
      </w:r>
    </w:p>
    <w:p w:rsidR="003C2D57" w:rsidRPr="003C2D57" w:rsidRDefault="003C2D57"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3C2D57">
        <w:rPr>
          <w:rFonts w:ascii="Times New Roman" w:eastAsia="Calibri" w:hAnsi="Times New Roman" w:cs="Times New Roman"/>
          <w:sz w:val="24"/>
          <w:szCs w:val="24"/>
        </w:rPr>
        <w:t>8.2. Сторона, для которой создалась невозможность исполнения обязательств в результате обстоятельств непреодолимой силы, обязана немедленно, но не позднее 2-х рабочих дней с момента наступления или прекращения действий выше указанных обстоятельств, письменно уведомить другую сторону об их наступлении предполагаемой длительности или прекращении.</w:t>
      </w:r>
    </w:p>
    <w:p w:rsidR="00C91635" w:rsidRDefault="003C2D57"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r w:rsidRPr="003C2D57">
        <w:rPr>
          <w:rFonts w:ascii="Times New Roman" w:eastAsia="Calibri" w:hAnsi="Times New Roman" w:cs="Times New Roman"/>
          <w:sz w:val="24"/>
          <w:szCs w:val="24"/>
        </w:rPr>
        <w:t>8.3. Отсутствие письменного уведомления, а также несвоевременное уведомление о наступлении обстоятельств непреодолимой силы лишает соответствующую сторону права ссылаться на эти обстоятельства как на основание для неисполнения обязательств по государственному контракту.</w:t>
      </w:r>
    </w:p>
    <w:p w:rsidR="00E74951" w:rsidRDefault="00E74951" w:rsidP="00E74951">
      <w:pPr>
        <w:widowControl w:val="0"/>
        <w:tabs>
          <w:tab w:val="num" w:pos="567"/>
        </w:tabs>
        <w:snapToGrid w:val="0"/>
        <w:spacing w:after="0" w:line="240" w:lineRule="auto"/>
        <w:ind w:firstLine="567"/>
        <w:jc w:val="both"/>
        <w:rPr>
          <w:rFonts w:ascii="Times New Roman" w:eastAsia="Calibri" w:hAnsi="Times New Roman" w:cs="Times New Roman"/>
          <w:sz w:val="24"/>
          <w:szCs w:val="24"/>
        </w:rPr>
      </w:pPr>
    </w:p>
    <w:p w:rsidR="003C2D57" w:rsidRPr="002661C9" w:rsidRDefault="00C91635" w:rsidP="00E74951">
      <w:pPr>
        <w:pStyle w:val="a9"/>
        <w:widowControl w:val="0"/>
        <w:numPr>
          <w:ilvl w:val="0"/>
          <w:numId w:val="8"/>
        </w:numPr>
        <w:tabs>
          <w:tab w:val="num" w:pos="567"/>
        </w:tabs>
        <w:snapToGrid w:val="0"/>
        <w:spacing w:after="0" w:line="240" w:lineRule="auto"/>
        <w:jc w:val="center"/>
        <w:rPr>
          <w:rFonts w:ascii="Times New Roman" w:eastAsia="Calibri" w:hAnsi="Times New Roman" w:cs="Times New Roman"/>
          <w:b/>
          <w:sz w:val="24"/>
          <w:szCs w:val="24"/>
        </w:rPr>
      </w:pPr>
      <w:r w:rsidRPr="00AD4C5F">
        <w:rPr>
          <w:rFonts w:ascii="Times New Roman" w:eastAsia="Calibri" w:hAnsi="Times New Roman" w:cs="Times New Roman"/>
          <w:b/>
          <w:sz w:val="24"/>
          <w:szCs w:val="24"/>
        </w:rPr>
        <w:t>Заключительные положения</w:t>
      </w:r>
    </w:p>
    <w:p w:rsidR="00AD4C5F" w:rsidRPr="00AD4C5F" w:rsidRDefault="00AD4C5F" w:rsidP="00E74951">
      <w:pPr>
        <w:snapToGrid w:val="0"/>
        <w:spacing w:after="0" w:line="240" w:lineRule="auto"/>
        <w:ind w:firstLine="567"/>
        <w:jc w:val="both"/>
        <w:rPr>
          <w:rFonts w:ascii="Times New Roman" w:eastAsia="Times New Roman" w:hAnsi="Times New Roman" w:cs="Times New Roman"/>
          <w:sz w:val="24"/>
          <w:szCs w:val="24"/>
          <w:lang w:eastAsia="ru-RU"/>
        </w:rPr>
      </w:pPr>
      <w:r w:rsidRPr="00AD4C5F">
        <w:rPr>
          <w:rFonts w:ascii="Times New Roman" w:eastAsia="Times New Roman" w:hAnsi="Times New Roman" w:cs="Times New Roman"/>
          <w:sz w:val="24"/>
          <w:szCs w:val="24"/>
          <w:lang w:eastAsia="ru-RU"/>
        </w:rPr>
        <w:t>9.1. Стороны обязаны информировать друг друга об изменении юридических адресов или реквизитов в течение 3 рабочих дней с момента изменения.</w:t>
      </w:r>
    </w:p>
    <w:p w:rsidR="00AD4C5F" w:rsidRDefault="00AD4C5F" w:rsidP="00E74951">
      <w:pPr>
        <w:snapToGrid w:val="0"/>
        <w:spacing w:after="0" w:line="240" w:lineRule="auto"/>
        <w:ind w:firstLine="567"/>
        <w:jc w:val="both"/>
        <w:rPr>
          <w:rFonts w:ascii="Times New Roman" w:eastAsia="Times New Roman" w:hAnsi="Times New Roman" w:cs="Times New Roman"/>
          <w:sz w:val="24"/>
          <w:szCs w:val="24"/>
          <w:lang w:eastAsia="ru-RU"/>
        </w:rPr>
      </w:pPr>
      <w:r w:rsidRPr="00AD4C5F">
        <w:rPr>
          <w:rFonts w:ascii="Times New Roman" w:eastAsia="Times New Roman" w:hAnsi="Times New Roman" w:cs="Times New Roman"/>
          <w:sz w:val="24"/>
          <w:szCs w:val="24"/>
          <w:lang w:eastAsia="ru-RU"/>
        </w:rPr>
        <w:t>9.2. </w:t>
      </w:r>
      <w:r w:rsidR="002661C9">
        <w:rPr>
          <w:rFonts w:ascii="Times New Roman" w:eastAsia="Arial Unicode MS" w:hAnsi="Times New Roman" w:cs="Times New Roman"/>
          <w:sz w:val="24"/>
          <w:szCs w:val="24"/>
          <w:lang w:eastAsia="ru-RU"/>
        </w:rPr>
        <w:t xml:space="preserve"> Г</w:t>
      </w:r>
      <w:r w:rsidRPr="00AD4C5F">
        <w:rPr>
          <w:rFonts w:ascii="Times New Roman" w:eastAsia="Arial Unicode MS" w:hAnsi="Times New Roman" w:cs="Times New Roman"/>
          <w:sz w:val="24"/>
          <w:szCs w:val="24"/>
          <w:lang w:eastAsia="ru-RU"/>
        </w:rPr>
        <w:t>осударственный контракт составлен в форме электронного документа, подписанного усиленными электронными подписями Сторон</w:t>
      </w:r>
      <w:r w:rsidRPr="00AD4C5F">
        <w:rPr>
          <w:rFonts w:ascii="Times New Roman" w:eastAsia="Times New Roman" w:hAnsi="Times New Roman" w:cs="Times New Roman"/>
          <w:sz w:val="24"/>
          <w:szCs w:val="24"/>
          <w:lang w:eastAsia="ru-RU"/>
        </w:rPr>
        <w:t>.</w:t>
      </w:r>
    </w:p>
    <w:p w:rsidR="003C2D57" w:rsidRPr="003C2D57" w:rsidRDefault="00AD4C5F" w:rsidP="00E7495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sz w:val="24"/>
          <w:szCs w:val="24"/>
          <w:lang w:eastAsia="ru-RU"/>
        </w:rPr>
        <w:t>9.3</w:t>
      </w:r>
      <w:r w:rsidR="003C2D57" w:rsidRPr="003C2D57">
        <w:rPr>
          <w:rFonts w:ascii="Times New Roman" w:eastAsia="Times New Roman" w:hAnsi="Times New Roman" w:cs="Times New Roman"/>
          <w:bCs/>
          <w:sz w:val="24"/>
          <w:szCs w:val="24"/>
          <w:lang w:eastAsia="ru-RU"/>
        </w:rPr>
        <w:t xml:space="preserve">. </w:t>
      </w:r>
      <w:r w:rsidR="003C2D57" w:rsidRPr="003C2D57">
        <w:rPr>
          <w:rFonts w:ascii="Times New Roman" w:eastAsia="Times New Roman" w:hAnsi="Times New Roman" w:cs="Times New Roman"/>
          <w:color w:val="000000"/>
          <w:sz w:val="24"/>
          <w:szCs w:val="24"/>
          <w:lang w:eastAsia="ru-RU"/>
        </w:rPr>
        <w:t>К государственному контракту прилагаются и являются его неотъемлемой частью:</w:t>
      </w:r>
    </w:p>
    <w:p w:rsidR="00EB441D" w:rsidRDefault="003C2D57" w:rsidP="00E7495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3C2D57">
        <w:rPr>
          <w:rFonts w:ascii="Times New Roman" w:eastAsia="Times New Roman" w:hAnsi="Times New Roman" w:cs="Times New Roman"/>
          <w:color w:val="000000"/>
          <w:sz w:val="24"/>
          <w:szCs w:val="24"/>
          <w:lang w:eastAsia="ru-RU"/>
        </w:rPr>
        <w:t>Приложение № 1: Техническое задание.</w:t>
      </w:r>
    </w:p>
    <w:p w:rsidR="00AD4C5F" w:rsidRDefault="003C2D57" w:rsidP="00E74951">
      <w:pPr>
        <w:spacing w:after="0" w:line="240" w:lineRule="auto"/>
        <w:ind w:firstLine="567"/>
        <w:jc w:val="both"/>
        <w:rPr>
          <w:rFonts w:ascii="Times New Roman" w:eastAsia="Times New Roman" w:hAnsi="Times New Roman" w:cs="Times New Roman"/>
          <w:sz w:val="24"/>
          <w:szCs w:val="24"/>
          <w:lang w:eastAsia="ru-RU"/>
        </w:rPr>
      </w:pPr>
      <w:r w:rsidRPr="003C2D57">
        <w:rPr>
          <w:rFonts w:ascii="Times New Roman" w:eastAsia="Times New Roman" w:hAnsi="Times New Roman" w:cs="Times New Roman"/>
          <w:color w:val="000000"/>
          <w:sz w:val="24"/>
          <w:szCs w:val="24"/>
          <w:lang w:eastAsia="ru-RU"/>
        </w:rPr>
        <w:t>Приложение № 2</w:t>
      </w:r>
      <w:r w:rsidRPr="00AD4C5F">
        <w:rPr>
          <w:rFonts w:ascii="Times New Roman" w:eastAsia="Times New Roman" w:hAnsi="Times New Roman" w:cs="Times New Roman"/>
          <w:color w:val="000000"/>
          <w:sz w:val="24"/>
          <w:szCs w:val="24"/>
          <w:lang w:eastAsia="ru-RU"/>
        </w:rPr>
        <w:t xml:space="preserve">: </w:t>
      </w:r>
      <w:r w:rsidR="00EB54A1">
        <w:rPr>
          <w:rFonts w:ascii="Times New Roman" w:eastAsia="Times New Roman" w:hAnsi="Times New Roman" w:cs="Times New Roman"/>
          <w:sz w:val="24"/>
          <w:szCs w:val="24"/>
          <w:lang w:eastAsia="ru-RU"/>
        </w:rPr>
        <w:t>Спецификация</w:t>
      </w:r>
      <w:bookmarkStart w:id="0" w:name="_GoBack"/>
      <w:bookmarkEnd w:id="0"/>
      <w:r w:rsidR="00AD4C5F">
        <w:rPr>
          <w:rFonts w:ascii="Times New Roman" w:eastAsia="Times New Roman" w:hAnsi="Times New Roman" w:cs="Times New Roman"/>
          <w:sz w:val="24"/>
          <w:szCs w:val="24"/>
          <w:lang w:eastAsia="ru-RU"/>
        </w:rPr>
        <w:t>.</w:t>
      </w:r>
    </w:p>
    <w:p w:rsidR="00E74951" w:rsidRPr="00A1387A" w:rsidRDefault="00E74951" w:rsidP="00E74951">
      <w:pPr>
        <w:spacing w:after="0" w:line="240" w:lineRule="auto"/>
        <w:ind w:firstLine="567"/>
        <w:jc w:val="both"/>
        <w:rPr>
          <w:rFonts w:ascii="Times New Roman" w:eastAsia="Times New Roman" w:hAnsi="Times New Roman" w:cs="Times New Roman"/>
          <w:sz w:val="24"/>
          <w:szCs w:val="24"/>
          <w:lang w:eastAsia="ru-RU"/>
        </w:rPr>
      </w:pPr>
    </w:p>
    <w:p w:rsidR="003C2D57" w:rsidRPr="00D3539A" w:rsidRDefault="003C2D57" w:rsidP="00D3539A">
      <w:pPr>
        <w:pStyle w:val="a9"/>
        <w:numPr>
          <w:ilvl w:val="0"/>
          <w:numId w:val="8"/>
        </w:numPr>
        <w:autoSpaceDE w:val="0"/>
        <w:autoSpaceDN w:val="0"/>
        <w:adjustRightInd w:val="0"/>
        <w:spacing w:after="0" w:line="276" w:lineRule="auto"/>
        <w:jc w:val="center"/>
        <w:rPr>
          <w:rFonts w:ascii="Times New Roman" w:eastAsia="Times New Roman" w:hAnsi="Times New Roman" w:cs="Times New Roman"/>
          <w:b/>
          <w:caps/>
          <w:sz w:val="24"/>
          <w:szCs w:val="24"/>
          <w:lang w:eastAsia="ru-RU"/>
        </w:rPr>
      </w:pPr>
      <w:r w:rsidRPr="00D3539A">
        <w:rPr>
          <w:rFonts w:ascii="Times New Roman" w:eastAsia="Times New Roman" w:hAnsi="Times New Roman" w:cs="Times New Roman"/>
          <w:b/>
          <w:caps/>
          <w:sz w:val="24"/>
          <w:szCs w:val="24"/>
          <w:lang w:eastAsia="ru-RU"/>
        </w:rPr>
        <w:t>ЮРИДИЧЕСКИЕ АДРЕСА и подписи СТОРОН</w:t>
      </w:r>
    </w:p>
    <w:p w:rsidR="00D3539A" w:rsidRPr="00D3539A" w:rsidRDefault="00D3539A" w:rsidP="00D3539A">
      <w:pPr>
        <w:pStyle w:val="a9"/>
        <w:autoSpaceDE w:val="0"/>
        <w:autoSpaceDN w:val="0"/>
        <w:adjustRightInd w:val="0"/>
        <w:spacing w:after="0" w:line="276" w:lineRule="auto"/>
        <w:rPr>
          <w:rFonts w:ascii="Times New Roman" w:eastAsia="Times New Roman" w:hAnsi="Times New Roman" w:cs="Times New Roman"/>
          <w:b/>
          <w:caps/>
          <w:sz w:val="16"/>
          <w:szCs w:val="16"/>
          <w:lang w:eastAsia="ru-RU"/>
        </w:rPr>
      </w:pPr>
    </w:p>
    <w:tbl>
      <w:tblPr>
        <w:tblW w:w="9922" w:type="dxa"/>
        <w:tblInd w:w="392" w:type="dxa"/>
        <w:tblLook w:val="0000" w:firstRow="0" w:lastRow="0" w:firstColumn="0" w:lastColumn="0" w:noHBand="0" w:noVBand="0"/>
      </w:tblPr>
      <w:tblGrid>
        <w:gridCol w:w="4968"/>
        <w:gridCol w:w="4954"/>
      </w:tblGrid>
      <w:tr w:rsidR="00D3539A" w:rsidRPr="003C2D57" w:rsidTr="003C2D57">
        <w:tc>
          <w:tcPr>
            <w:tcW w:w="4968" w:type="dxa"/>
          </w:tcPr>
          <w:p w:rsidR="00D3539A" w:rsidRPr="00D3539A" w:rsidRDefault="00D3539A" w:rsidP="00D3539A">
            <w:pPr>
              <w:spacing w:after="0" w:line="240" w:lineRule="auto"/>
              <w:rPr>
                <w:rFonts w:ascii="Times New Roman" w:hAnsi="Times New Roman" w:cs="Times New Roman"/>
                <w:b/>
                <w:snapToGrid w:val="0"/>
                <w:sz w:val="24"/>
                <w:szCs w:val="24"/>
              </w:rPr>
            </w:pPr>
            <w:r w:rsidRPr="00D3539A">
              <w:rPr>
                <w:rFonts w:ascii="Times New Roman" w:hAnsi="Times New Roman" w:cs="Times New Roman"/>
                <w:b/>
                <w:snapToGrid w:val="0"/>
                <w:sz w:val="24"/>
                <w:szCs w:val="24"/>
              </w:rPr>
              <w:t>ЗАКАЗЧИК:</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 xml:space="preserve">Министерство промышленности и </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 xml:space="preserve">торговли Российской Федерации </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w:t>
            </w:r>
            <w:proofErr w:type="spellStart"/>
            <w:r w:rsidRPr="00D3539A">
              <w:rPr>
                <w:rFonts w:ascii="Times New Roman" w:hAnsi="Times New Roman" w:cs="Times New Roman"/>
                <w:snapToGrid w:val="0"/>
                <w:sz w:val="24"/>
                <w:szCs w:val="24"/>
              </w:rPr>
              <w:t>Минпромторг</w:t>
            </w:r>
            <w:proofErr w:type="spellEnd"/>
            <w:r w:rsidRPr="00D3539A">
              <w:rPr>
                <w:rFonts w:ascii="Times New Roman" w:hAnsi="Times New Roman" w:cs="Times New Roman"/>
                <w:snapToGrid w:val="0"/>
                <w:sz w:val="24"/>
                <w:szCs w:val="24"/>
              </w:rPr>
              <w:t xml:space="preserve"> России)</w:t>
            </w:r>
          </w:p>
          <w:p w:rsidR="00D3539A" w:rsidRPr="00D3539A" w:rsidRDefault="00D3539A" w:rsidP="00D3539A">
            <w:pPr>
              <w:spacing w:after="0" w:line="240" w:lineRule="auto"/>
              <w:rPr>
                <w:rFonts w:ascii="Times New Roman" w:hAnsi="Times New Roman" w:cs="Times New Roman"/>
                <w:snapToGrid w:val="0"/>
                <w:sz w:val="24"/>
                <w:szCs w:val="24"/>
              </w:rPr>
            </w:pP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Юридический адрес: 123317, г. Москва, Пресненская набережная, д. 10, стр. 2</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ИНН 7705596339 КПП 770301001</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ОГРН 1047796323123</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ОКПО 00083463</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Банковские реквизиты:</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Межрегиональное операционное УФК</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w:t>
            </w:r>
            <w:proofErr w:type="spellStart"/>
            <w:r w:rsidRPr="00D3539A">
              <w:rPr>
                <w:rFonts w:ascii="Times New Roman" w:hAnsi="Times New Roman" w:cs="Times New Roman"/>
                <w:snapToGrid w:val="0"/>
                <w:sz w:val="24"/>
                <w:szCs w:val="24"/>
              </w:rPr>
              <w:t>Минпромторг</w:t>
            </w:r>
            <w:proofErr w:type="spellEnd"/>
            <w:r w:rsidRPr="00D3539A">
              <w:rPr>
                <w:rFonts w:ascii="Times New Roman" w:hAnsi="Times New Roman" w:cs="Times New Roman"/>
                <w:snapToGrid w:val="0"/>
                <w:sz w:val="24"/>
                <w:szCs w:val="24"/>
              </w:rPr>
              <w:t xml:space="preserve"> России</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л/с 03951000201)</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 xml:space="preserve">Казначейский счет </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 xml:space="preserve">№ 03211643000000019503 </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Банк: Операционный Департамент</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Банка России// Межрегиональное</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 xml:space="preserve">операционное УФК г. Москва </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 xml:space="preserve">БИК 024501901 </w:t>
            </w:r>
          </w:p>
          <w:p w:rsidR="00D3539A" w:rsidRPr="00D3539A" w:rsidRDefault="00D3539A" w:rsidP="00D3539A">
            <w:pPr>
              <w:spacing w:after="0" w:line="240" w:lineRule="auto"/>
              <w:rPr>
                <w:rFonts w:ascii="Times New Roman" w:hAnsi="Times New Roman" w:cs="Times New Roman"/>
                <w:snapToGrid w:val="0"/>
                <w:sz w:val="24"/>
                <w:szCs w:val="24"/>
              </w:rPr>
            </w:pPr>
            <w:r w:rsidRPr="00D3539A">
              <w:rPr>
                <w:rFonts w:ascii="Times New Roman" w:hAnsi="Times New Roman" w:cs="Times New Roman"/>
                <w:snapToGrid w:val="0"/>
                <w:sz w:val="24"/>
                <w:szCs w:val="24"/>
              </w:rPr>
              <w:t>Единый казначейский счет</w:t>
            </w:r>
          </w:p>
          <w:p w:rsidR="00D3539A" w:rsidRPr="00D3539A" w:rsidRDefault="00D3539A" w:rsidP="00D3539A">
            <w:pPr>
              <w:snapToGrid w:val="0"/>
              <w:spacing w:after="0" w:line="240" w:lineRule="auto"/>
              <w:rPr>
                <w:rFonts w:ascii="Times New Roman" w:hAnsi="Times New Roman" w:cs="Times New Roman"/>
                <w:b/>
                <w:sz w:val="24"/>
                <w:szCs w:val="24"/>
              </w:rPr>
            </w:pPr>
            <w:r w:rsidRPr="00D3539A">
              <w:rPr>
                <w:rFonts w:ascii="Times New Roman" w:hAnsi="Times New Roman" w:cs="Times New Roman"/>
                <w:snapToGrid w:val="0"/>
                <w:sz w:val="24"/>
                <w:szCs w:val="24"/>
              </w:rPr>
              <w:t>№ 40102810045370000002</w:t>
            </w:r>
          </w:p>
        </w:tc>
        <w:tc>
          <w:tcPr>
            <w:tcW w:w="4954" w:type="dxa"/>
          </w:tcPr>
          <w:p w:rsidR="00D3539A" w:rsidRPr="00D3539A" w:rsidRDefault="00D3539A" w:rsidP="00D3539A">
            <w:pPr>
              <w:spacing w:after="0" w:line="240" w:lineRule="auto"/>
              <w:rPr>
                <w:rFonts w:ascii="Times New Roman" w:hAnsi="Times New Roman" w:cs="Times New Roman"/>
                <w:b/>
                <w:snapToGrid w:val="0"/>
                <w:sz w:val="24"/>
                <w:szCs w:val="24"/>
              </w:rPr>
            </w:pPr>
            <w:r w:rsidRPr="00D3539A">
              <w:rPr>
                <w:rFonts w:ascii="Times New Roman" w:hAnsi="Times New Roman" w:cs="Times New Roman"/>
                <w:b/>
                <w:snapToGrid w:val="0"/>
                <w:sz w:val="24"/>
                <w:szCs w:val="24"/>
              </w:rPr>
              <w:t>ИСПОЛНИТЕЛЬ:</w:t>
            </w:r>
          </w:p>
          <w:p w:rsidR="00D3539A" w:rsidRPr="00D3539A" w:rsidRDefault="00D3539A" w:rsidP="00D3539A">
            <w:pPr>
              <w:snapToGrid w:val="0"/>
              <w:spacing w:after="0" w:line="240" w:lineRule="auto"/>
              <w:jc w:val="both"/>
              <w:rPr>
                <w:rFonts w:ascii="Times New Roman" w:hAnsi="Times New Roman" w:cs="Times New Roman"/>
                <w:sz w:val="24"/>
                <w:szCs w:val="24"/>
              </w:rPr>
            </w:pPr>
            <w:r w:rsidRPr="00D3539A">
              <w:rPr>
                <w:rFonts w:ascii="Times New Roman" w:hAnsi="Times New Roman" w:cs="Times New Roman"/>
                <w:sz w:val="24"/>
                <w:szCs w:val="24"/>
              </w:rPr>
              <w:t xml:space="preserve">Полное наименование Поставщика </w:t>
            </w:r>
          </w:p>
          <w:p w:rsidR="00D3539A" w:rsidRPr="00D3539A" w:rsidRDefault="00D3539A" w:rsidP="00D3539A">
            <w:pPr>
              <w:snapToGrid w:val="0"/>
              <w:spacing w:after="0" w:line="240" w:lineRule="auto"/>
              <w:jc w:val="both"/>
              <w:rPr>
                <w:rFonts w:ascii="Times New Roman" w:hAnsi="Times New Roman" w:cs="Times New Roman"/>
                <w:sz w:val="24"/>
                <w:szCs w:val="24"/>
              </w:rPr>
            </w:pPr>
            <w:r w:rsidRPr="00D3539A">
              <w:rPr>
                <w:rFonts w:ascii="Times New Roman" w:hAnsi="Times New Roman" w:cs="Times New Roman"/>
                <w:sz w:val="24"/>
                <w:szCs w:val="24"/>
              </w:rPr>
              <w:t>и адрес места нахождения</w:t>
            </w:r>
          </w:p>
          <w:p w:rsidR="00D3539A" w:rsidRPr="00D3539A" w:rsidRDefault="00D3539A" w:rsidP="00D3539A">
            <w:pPr>
              <w:snapToGrid w:val="0"/>
              <w:spacing w:after="0" w:line="240" w:lineRule="auto"/>
              <w:jc w:val="both"/>
              <w:rPr>
                <w:rFonts w:ascii="Times New Roman" w:hAnsi="Times New Roman" w:cs="Times New Roman"/>
                <w:sz w:val="24"/>
                <w:szCs w:val="24"/>
              </w:rPr>
            </w:pPr>
          </w:p>
          <w:p w:rsidR="00D3539A" w:rsidRPr="00D3539A" w:rsidRDefault="00D3539A" w:rsidP="00D3539A">
            <w:pPr>
              <w:snapToGrid w:val="0"/>
              <w:spacing w:after="0" w:line="240" w:lineRule="auto"/>
              <w:jc w:val="both"/>
              <w:rPr>
                <w:rFonts w:ascii="Times New Roman" w:hAnsi="Times New Roman" w:cs="Times New Roman"/>
                <w:sz w:val="24"/>
                <w:szCs w:val="24"/>
              </w:rPr>
            </w:pPr>
          </w:p>
          <w:p w:rsidR="00D3539A" w:rsidRPr="00D3539A" w:rsidRDefault="00D3539A" w:rsidP="00D3539A">
            <w:pPr>
              <w:snapToGrid w:val="0"/>
              <w:spacing w:after="0" w:line="240" w:lineRule="auto"/>
              <w:jc w:val="both"/>
              <w:rPr>
                <w:rFonts w:ascii="Times New Roman" w:hAnsi="Times New Roman" w:cs="Times New Roman"/>
                <w:sz w:val="24"/>
                <w:szCs w:val="24"/>
              </w:rPr>
            </w:pPr>
          </w:p>
          <w:p w:rsidR="00D3539A" w:rsidRPr="00D3539A" w:rsidRDefault="00D3539A" w:rsidP="00D3539A">
            <w:pPr>
              <w:snapToGrid w:val="0"/>
              <w:spacing w:after="0" w:line="240" w:lineRule="auto"/>
              <w:jc w:val="both"/>
              <w:rPr>
                <w:rFonts w:ascii="Times New Roman" w:hAnsi="Times New Roman" w:cs="Times New Roman"/>
                <w:sz w:val="24"/>
                <w:szCs w:val="24"/>
              </w:rPr>
            </w:pPr>
          </w:p>
          <w:p w:rsidR="00D3539A" w:rsidRPr="00D3539A" w:rsidRDefault="00D3539A" w:rsidP="00D3539A">
            <w:pPr>
              <w:snapToGrid w:val="0"/>
              <w:spacing w:after="0" w:line="240" w:lineRule="auto"/>
              <w:jc w:val="both"/>
              <w:rPr>
                <w:rFonts w:ascii="Times New Roman" w:hAnsi="Times New Roman" w:cs="Times New Roman"/>
                <w:sz w:val="24"/>
                <w:szCs w:val="24"/>
              </w:rPr>
            </w:pPr>
            <w:r w:rsidRPr="00D3539A">
              <w:rPr>
                <w:rFonts w:ascii="Times New Roman" w:hAnsi="Times New Roman" w:cs="Times New Roman"/>
                <w:sz w:val="24"/>
                <w:szCs w:val="24"/>
              </w:rPr>
              <w:t>ИНН ___________________</w:t>
            </w:r>
          </w:p>
          <w:p w:rsidR="00D3539A" w:rsidRPr="00D3539A" w:rsidRDefault="00D3539A" w:rsidP="00D3539A">
            <w:pPr>
              <w:snapToGrid w:val="0"/>
              <w:spacing w:after="0" w:line="240" w:lineRule="auto"/>
              <w:jc w:val="both"/>
              <w:rPr>
                <w:rFonts w:ascii="Times New Roman" w:hAnsi="Times New Roman" w:cs="Times New Roman"/>
                <w:sz w:val="24"/>
                <w:szCs w:val="24"/>
              </w:rPr>
            </w:pPr>
            <w:r w:rsidRPr="00D3539A">
              <w:rPr>
                <w:rFonts w:ascii="Times New Roman" w:hAnsi="Times New Roman" w:cs="Times New Roman"/>
                <w:sz w:val="24"/>
                <w:szCs w:val="24"/>
              </w:rPr>
              <w:t>КПП ___________________</w:t>
            </w:r>
          </w:p>
          <w:p w:rsidR="00D3539A" w:rsidRPr="00D3539A" w:rsidRDefault="00D3539A" w:rsidP="00D3539A">
            <w:pPr>
              <w:snapToGrid w:val="0"/>
              <w:spacing w:after="0" w:line="240" w:lineRule="auto"/>
              <w:jc w:val="both"/>
              <w:rPr>
                <w:rFonts w:ascii="Times New Roman" w:hAnsi="Times New Roman" w:cs="Times New Roman"/>
                <w:sz w:val="24"/>
                <w:szCs w:val="24"/>
              </w:rPr>
            </w:pPr>
            <w:r w:rsidRPr="00D3539A">
              <w:rPr>
                <w:rFonts w:ascii="Times New Roman" w:hAnsi="Times New Roman" w:cs="Times New Roman"/>
                <w:sz w:val="24"/>
                <w:szCs w:val="24"/>
              </w:rPr>
              <w:t>Банковские реквизиты:</w:t>
            </w:r>
          </w:p>
          <w:p w:rsidR="00D3539A" w:rsidRPr="00D3539A" w:rsidRDefault="00D3539A" w:rsidP="00D3539A">
            <w:pPr>
              <w:snapToGrid w:val="0"/>
              <w:spacing w:after="0" w:line="240" w:lineRule="auto"/>
              <w:jc w:val="both"/>
              <w:rPr>
                <w:rFonts w:ascii="Times New Roman" w:hAnsi="Times New Roman" w:cs="Times New Roman"/>
                <w:sz w:val="24"/>
                <w:szCs w:val="24"/>
              </w:rPr>
            </w:pPr>
            <w:r w:rsidRPr="00D3539A">
              <w:rPr>
                <w:rFonts w:ascii="Times New Roman" w:hAnsi="Times New Roman" w:cs="Times New Roman"/>
                <w:sz w:val="24"/>
                <w:szCs w:val="24"/>
              </w:rPr>
              <w:t>р/с _____________________</w:t>
            </w:r>
          </w:p>
          <w:p w:rsidR="00D3539A" w:rsidRPr="00D3539A" w:rsidRDefault="00D3539A" w:rsidP="00D3539A">
            <w:pPr>
              <w:snapToGrid w:val="0"/>
              <w:spacing w:after="0" w:line="240" w:lineRule="auto"/>
              <w:jc w:val="both"/>
              <w:rPr>
                <w:rFonts w:ascii="Times New Roman" w:hAnsi="Times New Roman" w:cs="Times New Roman"/>
                <w:sz w:val="24"/>
                <w:szCs w:val="24"/>
              </w:rPr>
            </w:pPr>
            <w:r w:rsidRPr="00D3539A">
              <w:rPr>
                <w:rFonts w:ascii="Times New Roman" w:hAnsi="Times New Roman" w:cs="Times New Roman"/>
                <w:sz w:val="24"/>
                <w:szCs w:val="24"/>
              </w:rPr>
              <w:t>к/с _____________________</w:t>
            </w:r>
          </w:p>
          <w:p w:rsidR="00D3539A" w:rsidRPr="00D3539A" w:rsidRDefault="00D3539A" w:rsidP="00D3539A">
            <w:pPr>
              <w:snapToGrid w:val="0"/>
              <w:spacing w:after="0" w:line="240" w:lineRule="auto"/>
              <w:jc w:val="both"/>
              <w:rPr>
                <w:rFonts w:ascii="Times New Roman" w:hAnsi="Times New Roman" w:cs="Times New Roman"/>
                <w:sz w:val="24"/>
                <w:szCs w:val="24"/>
              </w:rPr>
            </w:pPr>
            <w:r w:rsidRPr="00D3539A">
              <w:rPr>
                <w:rFonts w:ascii="Times New Roman" w:hAnsi="Times New Roman" w:cs="Times New Roman"/>
                <w:bCs/>
                <w:sz w:val="24"/>
                <w:szCs w:val="24"/>
              </w:rPr>
              <w:t>БИК</w:t>
            </w:r>
            <w:r w:rsidRPr="00D3539A">
              <w:rPr>
                <w:rFonts w:ascii="Times New Roman" w:hAnsi="Times New Roman" w:cs="Times New Roman"/>
                <w:sz w:val="24"/>
                <w:szCs w:val="24"/>
              </w:rPr>
              <w:t xml:space="preserve"> ________________________</w:t>
            </w:r>
          </w:p>
          <w:p w:rsidR="00D3539A" w:rsidRPr="00D3539A" w:rsidRDefault="00D3539A" w:rsidP="00D3539A">
            <w:pPr>
              <w:snapToGrid w:val="0"/>
              <w:spacing w:after="0" w:line="240" w:lineRule="auto"/>
              <w:jc w:val="both"/>
              <w:rPr>
                <w:rFonts w:ascii="Times New Roman" w:hAnsi="Times New Roman" w:cs="Times New Roman"/>
                <w:sz w:val="24"/>
                <w:szCs w:val="24"/>
              </w:rPr>
            </w:pPr>
            <w:r w:rsidRPr="00D3539A">
              <w:rPr>
                <w:rFonts w:ascii="Times New Roman" w:hAnsi="Times New Roman" w:cs="Times New Roman"/>
                <w:sz w:val="24"/>
                <w:szCs w:val="24"/>
              </w:rPr>
              <w:t>ОКТМО _____________________</w:t>
            </w:r>
          </w:p>
          <w:p w:rsidR="00D3539A" w:rsidRPr="00D3539A" w:rsidRDefault="00D3539A" w:rsidP="00D3539A">
            <w:pPr>
              <w:snapToGrid w:val="0"/>
              <w:spacing w:after="0" w:line="240" w:lineRule="auto"/>
              <w:jc w:val="both"/>
              <w:rPr>
                <w:rFonts w:ascii="Times New Roman" w:hAnsi="Times New Roman" w:cs="Times New Roman"/>
                <w:sz w:val="24"/>
                <w:szCs w:val="24"/>
              </w:rPr>
            </w:pPr>
            <w:r w:rsidRPr="00D3539A">
              <w:rPr>
                <w:rFonts w:ascii="Times New Roman" w:hAnsi="Times New Roman" w:cs="Times New Roman"/>
                <w:sz w:val="24"/>
                <w:szCs w:val="24"/>
              </w:rPr>
              <w:t>ОКПО _______________________</w:t>
            </w:r>
          </w:p>
          <w:p w:rsidR="00D3539A" w:rsidRPr="00D3539A" w:rsidRDefault="00D3539A" w:rsidP="00D3539A">
            <w:pPr>
              <w:snapToGrid w:val="0"/>
              <w:spacing w:after="0" w:line="240" w:lineRule="auto"/>
              <w:jc w:val="both"/>
              <w:rPr>
                <w:rFonts w:ascii="Times New Roman" w:hAnsi="Times New Roman" w:cs="Times New Roman"/>
                <w:sz w:val="24"/>
                <w:szCs w:val="24"/>
              </w:rPr>
            </w:pPr>
            <w:r w:rsidRPr="00D3539A">
              <w:rPr>
                <w:rFonts w:ascii="Times New Roman" w:hAnsi="Times New Roman" w:cs="Times New Roman"/>
                <w:sz w:val="24"/>
                <w:szCs w:val="24"/>
              </w:rPr>
              <w:t>Тел. _________________________</w:t>
            </w:r>
          </w:p>
          <w:p w:rsidR="00D3539A" w:rsidRPr="00D3539A" w:rsidRDefault="00D3539A" w:rsidP="00D3539A">
            <w:pPr>
              <w:keepNext/>
              <w:spacing w:after="0" w:line="240" w:lineRule="auto"/>
              <w:jc w:val="both"/>
              <w:outlineLvl w:val="2"/>
              <w:rPr>
                <w:rFonts w:ascii="Times New Roman" w:hAnsi="Times New Roman" w:cs="Times New Roman"/>
                <w:sz w:val="24"/>
                <w:szCs w:val="24"/>
              </w:rPr>
            </w:pPr>
            <w:r w:rsidRPr="00D3539A">
              <w:rPr>
                <w:rFonts w:ascii="Times New Roman" w:hAnsi="Times New Roman" w:cs="Times New Roman"/>
                <w:sz w:val="24"/>
                <w:szCs w:val="24"/>
              </w:rPr>
              <w:t>Эл. почта</w:t>
            </w:r>
            <w:r w:rsidRPr="00D3539A">
              <w:rPr>
                <w:rFonts w:ascii="Times New Roman" w:hAnsi="Times New Roman" w:cs="Times New Roman"/>
                <w:b/>
                <w:sz w:val="24"/>
                <w:szCs w:val="24"/>
              </w:rPr>
              <w:t xml:space="preserve"> _____________________</w:t>
            </w:r>
          </w:p>
        </w:tc>
      </w:tr>
      <w:tr w:rsidR="003C2D57" w:rsidRPr="003C2D57" w:rsidTr="003C2D57">
        <w:tc>
          <w:tcPr>
            <w:tcW w:w="4968" w:type="dxa"/>
          </w:tcPr>
          <w:p w:rsidR="00D2649D" w:rsidRPr="00D3539A" w:rsidRDefault="00D2649D" w:rsidP="00E74951">
            <w:pPr>
              <w:widowControl w:val="0"/>
              <w:spacing w:after="0" w:line="276" w:lineRule="auto"/>
              <w:rPr>
                <w:rFonts w:ascii="Times New Roman" w:eastAsia="Times New Roman" w:hAnsi="Times New Roman" w:cs="Times New Roman"/>
                <w:snapToGrid w:val="0"/>
                <w:color w:val="000000"/>
                <w:sz w:val="16"/>
                <w:szCs w:val="16"/>
                <w:lang w:eastAsia="ru-RU"/>
              </w:rPr>
            </w:pPr>
          </w:p>
          <w:p w:rsidR="003C2D57" w:rsidRDefault="003C2D57" w:rsidP="00C23AA7">
            <w:pPr>
              <w:widowControl w:val="0"/>
              <w:snapToGrid w:val="0"/>
              <w:spacing w:after="0" w:line="276" w:lineRule="auto"/>
              <w:jc w:val="both"/>
              <w:rPr>
                <w:rFonts w:ascii="Times New Roman" w:eastAsia="Times New Roman" w:hAnsi="Times New Roman" w:cs="Times New Roman"/>
                <w:sz w:val="24"/>
                <w:szCs w:val="24"/>
                <w:lang w:eastAsia="ru-RU"/>
              </w:rPr>
            </w:pPr>
            <w:r w:rsidRPr="003C2D57">
              <w:rPr>
                <w:rFonts w:ascii="Times New Roman" w:eastAsia="Times New Roman" w:hAnsi="Times New Roman" w:cs="Times New Roman"/>
                <w:sz w:val="24"/>
                <w:szCs w:val="24"/>
                <w:lang w:eastAsia="ru-RU"/>
              </w:rPr>
              <w:t>ЗАКАЗЧИК:</w:t>
            </w:r>
          </w:p>
          <w:p w:rsidR="009953E3" w:rsidRPr="00C23AA7" w:rsidRDefault="009953E3" w:rsidP="00C23AA7">
            <w:pPr>
              <w:widowControl w:val="0"/>
              <w:snapToGrid w:val="0"/>
              <w:spacing w:after="0" w:line="276" w:lineRule="auto"/>
              <w:jc w:val="both"/>
              <w:rPr>
                <w:rFonts w:ascii="Times New Roman" w:eastAsia="Times New Roman" w:hAnsi="Times New Roman" w:cs="Times New Roman"/>
                <w:sz w:val="24"/>
                <w:szCs w:val="24"/>
                <w:lang w:eastAsia="ru-RU"/>
              </w:rPr>
            </w:pPr>
          </w:p>
          <w:p w:rsidR="003C2D57" w:rsidRPr="003C2D57" w:rsidRDefault="003C2D57" w:rsidP="00E74951">
            <w:pPr>
              <w:widowControl w:val="0"/>
              <w:spacing w:after="0" w:line="276" w:lineRule="auto"/>
              <w:rPr>
                <w:rFonts w:ascii="Times New Roman" w:eastAsia="Times New Roman" w:hAnsi="Times New Roman" w:cs="Times New Roman"/>
                <w:snapToGrid w:val="0"/>
                <w:color w:val="000000"/>
                <w:sz w:val="24"/>
                <w:szCs w:val="24"/>
                <w:lang w:eastAsia="ru-RU"/>
              </w:rPr>
            </w:pPr>
            <w:r w:rsidRPr="003C2D57">
              <w:rPr>
                <w:rFonts w:ascii="Times New Roman" w:eastAsia="Times New Roman" w:hAnsi="Times New Roman" w:cs="Times New Roman"/>
                <w:snapToGrid w:val="0"/>
                <w:color w:val="000000"/>
                <w:sz w:val="24"/>
                <w:szCs w:val="24"/>
                <w:lang w:eastAsia="ru-RU"/>
              </w:rPr>
              <w:t>________________/________/</w:t>
            </w:r>
          </w:p>
          <w:p w:rsidR="003C2D57" w:rsidRPr="003C2D57" w:rsidRDefault="003C2D57" w:rsidP="00E74951">
            <w:pPr>
              <w:widowControl w:val="0"/>
              <w:spacing w:after="0" w:line="276" w:lineRule="auto"/>
              <w:rPr>
                <w:rFonts w:ascii="Times New Roman" w:eastAsia="Times New Roman" w:hAnsi="Times New Roman" w:cs="Times New Roman"/>
                <w:snapToGrid w:val="0"/>
                <w:color w:val="000000"/>
                <w:sz w:val="24"/>
                <w:szCs w:val="24"/>
                <w:lang w:eastAsia="ru-RU"/>
              </w:rPr>
            </w:pPr>
          </w:p>
        </w:tc>
        <w:tc>
          <w:tcPr>
            <w:tcW w:w="4954" w:type="dxa"/>
          </w:tcPr>
          <w:p w:rsidR="00D2649D" w:rsidRPr="00D3539A" w:rsidRDefault="00D2649D" w:rsidP="00E74951">
            <w:pPr>
              <w:widowControl w:val="0"/>
              <w:spacing w:after="0" w:line="276" w:lineRule="auto"/>
              <w:rPr>
                <w:rFonts w:ascii="Times New Roman" w:eastAsia="Times New Roman" w:hAnsi="Times New Roman" w:cs="Times New Roman"/>
                <w:snapToGrid w:val="0"/>
                <w:sz w:val="16"/>
                <w:szCs w:val="16"/>
                <w:lang w:eastAsia="ru-RU"/>
              </w:rPr>
            </w:pPr>
          </w:p>
          <w:p w:rsidR="003C2D57" w:rsidRDefault="003C2D57" w:rsidP="00C23AA7">
            <w:pPr>
              <w:widowControl w:val="0"/>
              <w:snapToGrid w:val="0"/>
              <w:spacing w:after="0" w:line="276" w:lineRule="auto"/>
              <w:jc w:val="both"/>
              <w:rPr>
                <w:rFonts w:ascii="Times New Roman" w:eastAsia="Times New Roman" w:hAnsi="Times New Roman" w:cs="Times New Roman"/>
                <w:sz w:val="24"/>
                <w:szCs w:val="24"/>
                <w:lang w:eastAsia="ru-RU"/>
              </w:rPr>
            </w:pPr>
            <w:r w:rsidRPr="003C2D57">
              <w:rPr>
                <w:rFonts w:ascii="Times New Roman" w:eastAsia="Times New Roman" w:hAnsi="Times New Roman" w:cs="Times New Roman"/>
                <w:sz w:val="24"/>
                <w:szCs w:val="24"/>
                <w:lang w:eastAsia="ru-RU"/>
              </w:rPr>
              <w:t>ИСПОЛНИТЕЛЬ:</w:t>
            </w:r>
          </w:p>
          <w:p w:rsidR="009953E3" w:rsidRPr="00C23AA7" w:rsidRDefault="009953E3" w:rsidP="00C23AA7">
            <w:pPr>
              <w:widowControl w:val="0"/>
              <w:snapToGrid w:val="0"/>
              <w:spacing w:after="0" w:line="276" w:lineRule="auto"/>
              <w:jc w:val="both"/>
              <w:rPr>
                <w:rFonts w:ascii="Times New Roman" w:eastAsia="Times New Roman" w:hAnsi="Times New Roman" w:cs="Times New Roman"/>
                <w:sz w:val="24"/>
                <w:szCs w:val="24"/>
                <w:lang w:eastAsia="ru-RU"/>
              </w:rPr>
            </w:pPr>
          </w:p>
          <w:p w:rsidR="003C2D57" w:rsidRPr="003C2D57" w:rsidRDefault="003C2D57" w:rsidP="00E74951">
            <w:pPr>
              <w:widowControl w:val="0"/>
              <w:spacing w:after="0" w:line="276" w:lineRule="auto"/>
              <w:rPr>
                <w:rFonts w:ascii="Times New Roman" w:eastAsia="Times New Roman" w:hAnsi="Times New Roman" w:cs="Times New Roman"/>
                <w:snapToGrid w:val="0"/>
                <w:sz w:val="24"/>
                <w:szCs w:val="24"/>
                <w:lang w:eastAsia="ru-RU"/>
              </w:rPr>
            </w:pPr>
            <w:r w:rsidRPr="003C2D57">
              <w:rPr>
                <w:rFonts w:ascii="Times New Roman" w:eastAsia="Times New Roman" w:hAnsi="Times New Roman" w:cs="Times New Roman"/>
                <w:snapToGrid w:val="0"/>
                <w:sz w:val="24"/>
                <w:szCs w:val="24"/>
                <w:lang w:eastAsia="ru-RU"/>
              </w:rPr>
              <w:t>_____________/___________/</w:t>
            </w:r>
          </w:p>
          <w:p w:rsidR="003C2D57" w:rsidRPr="003C2D57" w:rsidRDefault="003C2D57" w:rsidP="00E74951">
            <w:pPr>
              <w:widowControl w:val="0"/>
              <w:spacing w:after="0" w:line="276" w:lineRule="auto"/>
              <w:rPr>
                <w:rFonts w:ascii="Times New Roman" w:eastAsia="Times New Roman" w:hAnsi="Times New Roman" w:cs="Times New Roman"/>
                <w:snapToGrid w:val="0"/>
                <w:sz w:val="24"/>
                <w:szCs w:val="24"/>
                <w:lang w:val="en-US" w:eastAsia="ru-RU"/>
              </w:rPr>
            </w:pPr>
          </w:p>
        </w:tc>
      </w:tr>
    </w:tbl>
    <w:p w:rsidR="009F17F5" w:rsidRDefault="009F17F5" w:rsidP="00524F71">
      <w:pPr>
        <w:snapToGrid w:val="0"/>
        <w:spacing w:after="120" w:line="240" w:lineRule="auto"/>
        <w:ind w:firstLine="709"/>
        <w:jc w:val="right"/>
        <w:rPr>
          <w:rFonts w:ascii="Times New Roman" w:eastAsia="Times New Roman" w:hAnsi="Times New Roman" w:cs="Times New Roman"/>
          <w:sz w:val="24"/>
          <w:szCs w:val="24"/>
          <w:lang w:eastAsia="ru-RU"/>
        </w:rPr>
      </w:pPr>
    </w:p>
    <w:p w:rsidR="009F17F5" w:rsidRDefault="009F17F5" w:rsidP="00524F71">
      <w:pPr>
        <w:snapToGrid w:val="0"/>
        <w:spacing w:after="120" w:line="240" w:lineRule="auto"/>
        <w:ind w:firstLine="709"/>
        <w:jc w:val="right"/>
        <w:rPr>
          <w:rFonts w:ascii="Times New Roman" w:eastAsia="Times New Roman" w:hAnsi="Times New Roman" w:cs="Times New Roman"/>
          <w:sz w:val="24"/>
          <w:szCs w:val="24"/>
          <w:lang w:eastAsia="ru-RU"/>
        </w:rPr>
      </w:pPr>
    </w:p>
    <w:p w:rsidR="009F17F5" w:rsidRDefault="009F17F5" w:rsidP="00524F71">
      <w:pPr>
        <w:snapToGrid w:val="0"/>
        <w:spacing w:after="120" w:line="240" w:lineRule="auto"/>
        <w:ind w:firstLine="709"/>
        <w:jc w:val="right"/>
        <w:rPr>
          <w:rFonts w:ascii="Times New Roman" w:eastAsia="Times New Roman" w:hAnsi="Times New Roman" w:cs="Times New Roman"/>
          <w:sz w:val="24"/>
          <w:szCs w:val="24"/>
          <w:lang w:eastAsia="ru-RU"/>
        </w:rPr>
      </w:pPr>
    </w:p>
    <w:p w:rsidR="00AD4C5F" w:rsidRPr="00AD4C5F" w:rsidRDefault="00AD4C5F" w:rsidP="00524F71">
      <w:pPr>
        <w:snapToGrid w:val="0"/>
        <w:spacing w:after="120" w:line="240" w:lineRule="auto"/>
        <w:ind w:firstLine="709"/>
        <w:jc w:val="right"/>
        <w:rPr>
          <w:rFonts w:ascii="Times New Roman" w:eastAsia="Times New Roman" w:hAnsi="Times New Roman" w:cs="Times New Roman"/>
          <w:sz w:val="24"/>
          <w:szCs w:val="24"/>
          <w:lang w:eastAsia="ru-RU"/>
        </w:rPr>
      </w:pPr>
      <w:r w:rsidRPr="00AD4C5F">
        <w:rPr>
          <w:rFonts w:ascii="Times New Roman" w:eastAsia="Times New Roman" w:hAnsi="Times New Roman" w:cs="Times New Roman"/>
          <w:sz w:val="24"/>
          <w:szCs w:val="24"/>
          <w:lang w:eastAsia="ru-RU"/>
        </w:rPr>
        <w:lastRenderedPageBreak/>
        <w:t>Приложение</w:t>
      </w:r>
      <w:r w:rsidR="007E2EAC" w:rsidRPr="002875D7">
        <w:rPr>
          <w:rFonts w:ascii="Times New Roman" w:eastAsia="Times New Roman" w:hAnsi="Times New Roman" w:cs="Times New Roman"/>
          <w:sz w:val="24"/>
          <w:szCs w:val="24"/>
          <w:lang w:eastAsia="ru-RU"/>
        </w:rPr>
        <w:t xml:space="preserve"> </w:t>
      </w:r>
      <w:r w:rsidR="007E2EAC">
        <w:rPr>
          <w:rFonts w:ascii="Times New Roman" w:eastAsia="Times New Roman" w:hAnsi="Times New Roman" w:cs="Times New Roman"/>
          <w:sz w:val="24"/>
          <w:szCs w:val="24"/>
          <w:lang w:eastAsia="ru-RU"/>
        </w:rPr>
        <w:t>№</w:t>
      </w:r>
      <w:r w:rsidRPr="00AD4C5F">
        <w:rPr>
          <w:rFonts w:ascii="Times New Roman" w:eastAsia="Times New Roman" w:hAnsi="Times New Roman" w:cs="Times New Roman"/>
          <w:sz w:val="24"/>
          <w:szCs w:val="24"/>
          <w:lang w:eastAsia="ru-RU"/>
        </w:rPr>
        <w:t>1</w:t>
      </w:r>
    </w:p>
    <w:p w:rsidR="00AD4C5F" w:rsidRPr="00AD4C5F" w:rsidRDefault="00AD4C5F" w:rsidP="00524F71">
      <w:pPr>
        <w:snapToGrid w:val="0"/>
        <w:spacing w:after="120" w:line="240" w:lineRule="auto"/>
        <w:ind w:firstLine="709"/>
        <w:jc w:val="right"/>
        <w:rPr>
          <w:rFonts w:ascii="Times New Roman" w:eastAsia="Times New Roman" w:hAnsi="Times New Roman" w:cs="Times New Roman"/>
          <w:sz w:val="24"/>
          <w:szCs w:val="24"/>
          <w:lang w:eastAsia="ru-RU"/>
        </w:rPr>
      </w:pPr>
      <w:r w:rsidRPr="00AD4C5F">
        <w:rPr>
          <w:rFonts w:ascii="Times New Roman" w:eastAsia="Times New Roman" w:hAnsi="Times New Roman" w:cs="Times New Roman"/>
          <w:sz w:val="24"/>
          <w:szCs w:val="24"/>
          <w:lang w:eastAsia="ru-RU"/>
        </w:rPr>
        <w:t>к государственному контракту № _______________</w:t>
      </w:r>
      <w:r w:rsidR="004333A9">
        <w:rPr>
          <w:rFonts w:ascii="Times New Roman" w:eastAsia="Times New Roman" w:hAnsi="Times New Roman" w:cs="Times New Roman"/>
          <w:sz w:val="24"/>
          <w:szCs w:val="24"/>
          <w:lang w:eastAsia="ru-RU"/>
        </w:rPr>
        <w:t>_______</w:t>
      </w:r>
      <w:r w:rsidR="00E81426">
        <w:rPr>
          <w:rFonts w:ascii="Times New Roman" w:eastAsia="Times New Roman" w:hAnsi="Times New Roman" w:cs="Times New Roman"/>
          <w:sz w:val="24"/>
          <w:szCs w:val="24"/>
          <w:lang w:eastAsia="ru-RU"/>
        </w:rPr>
        <w:t>от</w:t>
      </w:r>
      <w:r w:rsidR="003E6354">
        <w:rPr>
          <w:rFonts w:ascii="Times New Roman" w:eastAsia="Times New Roman" w:hAnsi="Times New Roman" w:cs="Times New Roman"/>
          <w:sz w:val="24"/>
          <w:szCs w:val="24"/>
          <w:lang w:eastAsia="ru-RU"/>
        </w:rPr>
        <w:t xml:space="preserve"> "___" _________ 2026</w:t>
      </w:r>
      <w:r w:rsidRPr="00AD4C5F">
        <w:rPr>
          <w:rFonts w:ascii="Times New Roman" w:eastAsia="Times New Roman" w:hAnsi="Times New Roman" w:cs="Times New Roman"/>
          <w:sz w:val="24"/>
          <w:szCs w:val="24"/>
          <w:lang w:eastAsia="ru-RU"/>
        </w:rPr>
        <w:t xml:space="preserve"> г.</w:t>
      </w:r>
    </w:p>
    <w:p w:rsidR="00AD4C5F" w:rsidRPr="00AD4C5F" w:rsidRDefault="00AD4C5F" w:rsidP="00AD4C5F">
      <w:pPr>
        <w:widowControl w:val="0"/>
        <w:spacing w:after="0" w:line="240" w:lineRule="auto"/>
        <w:jc w:val="right"/>
        <w:rPr>
          <w:rFonts w:ascii="Times New Roman" w:eastAsia="Arial Unicode MS" w:hAnsi="Times New Roman" w:cs="Times New Roman"/>
          <w:color w:val="000000"/>
          <w:sz w:val="25"/>
          <w:szCs w:val="25"/>
          <w:lang w:eastAsia="ru-RU"/>
        </w:rPr>
      </w:pPr>
    </w:p>
    <w:p w:rsidR="00AB3DD8" w:rsidRPr="00AB3DD8" w:rsidRDefault="00AB3DD8" w:rsidP="00983A23">
      <w:pPr>
        <w:spacing w:after="0" w:line="240" w:lineRule="auto"/>
        <w:rPr>
          <w:rFonts w:ascii="Times New Roman" w:eastAsia="Times New Roman" w:hAnsi="Times New Roman" w:cs="Times New Roman"/>
          <w:b/>
          <w:sz w:val="24"/>
          <w:szCs w:val="24"/>
          <w:lang w:eastAsia="ru-RU"/>
        </w:rPr>
      </w:pPr>
    </w:p>
    <w:p w:rsidR="00AB3DD8" w:rsidRPr="00AB3DD8" w:rsidRDefault="00AB3DD8" w:rsidP="00AD4C5F">
      <w:pPr>
        <w:spacing w:after="0" w:line="240" w:lineRule="auto"/>
        <w:jc w:val="center"/>
        <w:rPr>
          <w:rFonts w:ascii="Times New Roman" w:eastAsia="Times New Roman" w:hAnsi="Times New Roman" w:cs="Times New Roman"/>
          <w:b/>
          <w:sz w:val="24"/>
          <w:szCs w:val="24"/>
          <w:lang w:eastAsia="ru-RU"/>
        </w:rPr>
      </w:pPr>
      <w:r w:rsidRPr="00AB3DD8">
        <w:rPr>
          <w:rFonts w:ascii="Times New Roman" w:eastAsia="Times New Roman" w:hAnsi="Times New Roman" w:cs="Times New Roman"/>
          <w:b/>
          <w:sz w:val="24"/>
          <w:szCs w:val="24"/>
          <w:lang w:eastAsia="ru-RU"/>
        </w:rPr>
        <w:t>ТЕХНИЧЕСКОЕ ЗАДАНИЕ</w:t>
      </w:r>
    </w:p>
    <w:p w:rsidR="00AD4C5F" w:rsidRPr="00AB3DD8" w:rsidRDefault="00AD4C5F" w:rsidP="00D2649D">
      <w:pPr>
        <w:spacing w:after="0" w:line="240" w:lineRule="auto"/>
        <w:rPr>
          <w:rFonts w:ascii="Times New Roman" w:eastAsia="Times New Roman" w:hAnsi="Times New Roman" w:cs="Times New Roman"/>
          <w:b/>
          <w:sz w:val="24"/>
          <w:szCs w:val="24"/>
          <w:lang w:eastAsia="ru-RU"/>
        </w:rPr>
      </w:pPr>
    </w:p>
    <w:p w:rsidR="00AB3DD8" w:rsidRPr="00C75262" w:rsidRDefault="00AB3DD8" w:rsidP="00EB441D">
      <w:pPr>
        <w:spacing w:after="0" w:line="276" w:lineRule="auto"/>
        <w:ind w:firstLine="567"/>
        <w:rPr>
          <w:rFonts w:ascii="Times New Roman" w:hAnsi="Times New Roman" w:cs="Times New Roman"/>
          <w:sz w:val="24"/>
          <w:szCs w:val="24"/>
        </w:rPr>
      </w:pPr>
      <w:r w:rsidRPr="00C75262">
        <w:rPr>
          <w:rFonts w:ascii="Times New Roman" w:hAnsi="Times New Roman" w:cs="Times New Roman"/>
          <w:b/>
          <w:sz w:val="24"/>
          <w:szCs w:val="24"/>
          <w:lang w:eastAsia="zh-CN"/>
        </w:rPr>
        <w:t>1. Общие требования</w:t>
      </w:r>
    </w:p>
    <w:p w:rsidR="00AB3DD8" w:rsidRPr="00C75262" w:rsidRDefault="00AB3DD8" w:rsidP="00EB441D">
      <w:pPr>
        <w:widowControl w:val="0"/>
        <w:tabs>
          <w:tab w:val="left" w:pos="993"/>
        </w:tabs>
        <w:suppressAutoHyphens/>
        <w:spacing w:after="0" w:line="276" w:lineRule="auto"/>
        <w:ind w:firstLine="567"/>
        <w:jc w:val="both"/>
        <w:rPr>
          <w:rFonts w:ascii="Times New Roman" w:hAnsi="Times New Roman" w:cs="Times New Roman"/>
          <w:sz w:val="24"/>
          <w:szCs w:val="24"/>
        </w:rPr>
      </w:pPr>
      <w:r w:rsidRPr="00C75262">
        <w:rPr>
          <w:rFonts w:ascii="Times New Roman" w:hAnsi="Times New Roman" w:cs="Times New Roman"/>
          <w:sz w:val="24"/>
          <w:szCs w:val="24"/>
        </w:rPr>
        <w:t xml:space="preserve">1.1. Объектом закупки является </w:t>
      </w:r>
      <w:r w:rsidR="004E6B05">
        <w:rPr>
          <w:rFonts w:ascii="Times New Roman" w:hAnsi="Times New Roman" w:cs="Times New Roman"/>
          <w:sz w:val="24"/>
          <w:szCs w:val="24"/>
        </w:rPr>
        <w:t>о</w:t>
      </w:r>
      <w:r w:rsidRPr="00C75262">
        <w:rPr>
          <w:rFonts w:ascii="Times New Roman" w:hAnsi="Times New Roman" w:cs="Times New Roman"/>
          <w:sz w:val="24"/>
          <w:szCs w:val="24"/>
        </w:rPr>
        <w:t>казание услуг по</w:t>
      </w:r>
      <w:r w:rsidR="005946FA">
        <w:rPr>
          <w:rFonts w:ascii="Times New Roman" w:hAnsi="Times New Roman" w:cs="Times New Roman"/>
          <w:sz w:val="24"/>
          <w:szCs w:val="24"/>
        </w:rPr>
        <w:t xml:space="preserve"> проведению</w:t>
      </w:r>
      <w:r w:rsidRPr="00C75262">
        <w:rPr>
          <w:rFonts w:ascii="Times New Roman" w:hAnsi="Times New Roman" w:cs="Times New Roman"/>
          <w:sz w:val="24"/>
          <w:szCs w:val="24"/>
        </w:rPr>
        <w:t xml:space="preserve"> диспансеризации </w:t>
      </w:r>
      <w:r w:rsidRPr="00971C42">
        <w:rPr>
          <w:rFonts w:ascii="Times New Roman" w:hAnsi="Times New Roman" w:cs="Times New Roman"/>
          <w:sz w:val="24"/>
          <w:szCs w:val="24"/>
        </w:rPr>
        <w:t xml:space="preserve">государственных гражданских служащих Министерства промышленности и торговли Российской Федерации </w:t>
      </w:r>
      <w:r w:rsidR="004E6B05" w:rsidRPr="00971C42">
        <w:rPr>
          <w:rFonts w:ascii="Times New Roman" w:hAnsi="Times New Roman" w:cs="Times New Roman"/>
          <w:sz w:val="24"/>
          <w:szCs w:val="24"/>
        </w:rPr>
        <w:t>(</w:t>
      </w:r>
      <w:r w:rsidR="008A06A1" w:rsidRPr="00971C42">
        <w:rPr>
          <w:rFonts w:ascii="Times New Roman" w:eastAsia="Times New Roman" w:hAnsi="Times New Roman" w:cs="Times New Roman"/>
          <w:bCs/>
          <w:sz w:val="24"/>
          <w:szCs w:val="24"/>
          <w:lang w:eastAsia="ru-RU"/>
        </w:rPr>
        <w:t>категория государственных гражданских служащих</w:t>
      </w:r>
      <w:r w:rsidR="008A06A1" w:rsidRPr="00D5731C">
        <w:rPr>
          <w:rFonts w:ascii="Times New Roman" w:eastAsia="Times New Roman" w:hAnsi="Times New Roman" w:cs="Times New Roman"/>
          <w:bCs/>
          <w:sz w:val="24"/>
          <w:szCs w:val="24"/>
          <w:lang w:eastAsia="ru-RU"/>
        </w:rPr>
        <w:t xml:space="preserve"> - мужчина до 40 лет, мужчина после 40 лет, женщина после 40 лет</w:t>
      </w:r>
      <w:r w:rsidR="004E6B05" w:rsidRPr="004E6B05">
        <w:rPr>
          <w:rFonts w:ascii="Times New Roman" w:hAnsi="Times New Roman" w:cs="Times New Roman"/>
          <w:sz w:val="24"/>
          <w:szCs w:val="24"/>
        </w:rPr>
        <w:t xml:space="preserve">) </w:t>
      </w:r>
      <w:r w:rsidRPr="00C75262">
        <w:rPr>
          <w:rFonts w:ascii="Times New Roman" w:hAnsi="Times New Roman" w:cs="Times New Roman"/>
          <w:sz w:val="24"/>
          <w:szCs w:val="24"/>
        </w:rPr>
        <w:t>(далее – услуги).</w:t>
      </w:r>
    </w:p>
    <w:p w:rsidR="009F17F5" w:rsidRPr="009F17F5"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9F17F5">
        <w:rPr>
          <w:rFonts w:ascii="Times New Roman" w:hAnsi="Times New Roman" w:cs="Times New Roman"/>
          <w:sz w:val="24"/>
          <w:szCs w:val="24"/>
        </w:rPr>
        <w:t>1.2. Исполнитель должен оказать услуги в соответствии с действующим законодательством Российской Федерации, в том числе в соответствии со следующими приказами:</w:t>
      </w:r>
    </w:p>
    <w:p w:rsidR="009F17F5" w:rsidRPr="009F17F5"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9F17F5">
        <w:rPr>
          <w:rFonts w:ascii="Times New Roman" w:hAnsi="Times New Roman" w:cs="Times New Roman"/>
          <w:sz w:val="24"/>
          <w:szCs w:val="24"/>
        </w:rPr>
        <w:t xml:space="preserve">- приказ Министерства здравоохранения и социального развития Российской Федерации от </w:t>
      </w:r>
      <w:r w:rsidRPr="009F17F5">
        <w:rPr>
          <w:rFonts w:ascii="Times New Roman" w:hAnsi="Times New Roman" w:cs="Times New Roman"/>
          <w:sz w:val="24"/>
          <w:szCs w:val="24"/>
        </w:rPr>
        <w:br/>
        <w:t>14 апреля 2025 г. N 201н «Об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w:t>
      </w:r>
    </w:p>
    <w:p w:rsidR="009F17F5" w:rsidRPr="009F17F5"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9F17F5">
        <w:rPr>
          <w:rFonts w:ascii="Times New Roman" w:hAnsi="Times New Roman" w:cs="Times New Roman"/>
          <w:sz w:val="24"/>
          <w:szCs w:val="24"/>
        </w:rPr>
        <w:t xml:space="preserve">- приказ Министерства здравоохранения и социального развития Российской Федерации </w:t>
      </w:r>
      <w:r w:rsidRPr="009F17F5">
        <w:rPr>
          <w:rFonts w:ascii="Times New Roman" w:hAnsi="Times New Roman" w:cs="Times New Roman"/>
          <w:sz w:val="24"/>
          <w:szCs w:val="24"/>
        </w:rPr>
        <w:br/>
        <w:t>от 26 августа 2011 г.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rsidR="009F17F5" w:rsidRPr="009F17F5"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9F17F5">
        <w:rPr>
          <w:rFonts w:ascii="Times New Roman" w:hAnsi="Times New Roman" w:cs="Times New Roman"/>
          <w:sz w:val="24"/>
          <w:szCs w:val="24"/>
        </w:rPr>
        <w:t>1.3. Исполнитель несет ответственность перед Заказчиком за неоказание или ненадлежащее оказание услуг, в том числе привлеченными им для оказания услуг третьими лицами.</w:t>
      </w:r>
    </w:p>
    <w:p w:rsidR="009F17F5" w:rsidRPr="009F17F5"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9F17F5">
        <w:rPr>
          <w:rFonts w:ascii="Times New Roman" w:hAnsi="Times New Roman" w:cs="Times New Roman"/>
          <w:sz w:val="24"/>
          <w:szCs w:val="24"/>
        </w:rPr>
        <w:t>Публикация сведений, полученных при оказании услуг, возможна только с письменного согласия Заказчика.</w:t>
      </w:r>
    </w:p>
    <w:p w:rsidR="009F17F5"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9F17F5">
        <w:rPr>
          <w:rFonts w:ascii="Times New Roman" w:hAnsi="Times New Roman" w:cs="Times New Roman"/>
          <w:sz w:val="24"/>
          <w:szCs w:val="24"/>
        </w:rPr>
        <w:t>1.4. Место оказания услуг - Российская Федерация, г. Москва</w:t>
      </w:r>
      <w:r w:rsidR="00AB3DD8" w:rsidRPr="00C75262">
        <w:rPr>
          <w:rFonts w:ascii="Times New Roman" w:hAnsi="Times New Roman" w:cs="Times New Roman"/>
          <w:sz w:val="24"/>
          <w:szCs w:val="24"/>
        </w:rPr>
        <w:t>.</w:t>
      </w:r>
    </w:p>
    <w:p w:rsidR="009F17F5" w:rsidRPr="00C75262"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p>
    <w:p w:rsidR="00AB3DD8" w:rsidRPr="00C75262" w:rsidRDefault="00AB3DD8" w:rsidP="00EB441D">
      <w:pPr>
        <w:suppressAutoHyphens/>
        <w:spacing w:after="0" w:line="276" w:lineRule="auto"/>
        <w:ind w:firstLine="567"/>
        <w:rPr>
          <w:rFonts w:ascii="Times New Roman" w:hAnsi="Times New Roman" w:cs="Times New Roman"/>
          <w:b/>
          <w:sz w:val="24"/>
          <w:szCs w:val="24"/>
          <w:lang w:eastAsia="zh-CN"/>
        </w:rPr>
      </w:pPr>
      <w:r w:rsidRPr="00C75262">
        <w:rPr>
          <w:rFonts w:ascii="Times New Roman" w:hAnsi="Times New Roman" w:cs="Times New Roman"/>
          <w:b/>
          <w:sz w:val="24"/>
          <w:szCs w:val="24"/>
          <w:lang w:eastAsia="zh-CN"/>
        </w:rPr>
        <w:t>2. Состав и объем оказываемых услуг</w:t>
      </w:r>
    </w:p>
    <w:p w:rsidR="009F17F5" w:rsidRDefault="00AB3DD8" w:rsidP="009019EC">
      <w:pPr>
        <w:widowControl w:val="0"/>
        <w:tabs>
          <w:tab w:val="left" w:pos="993"/>
        </w:tabs>
        <w:suppressAutoHyphens/>
        <w:spacing w:after="0" w:line="276" w:lineRule="auto"/>
        <w:ind w:firstLine="567"/>
        <w:jc w:val="both"/>
        <w:rPr>
          <w:rFonts w:ascii="Times New Roman" w:hAnsi="Times New Roman" w:cs="Times New Roman"/>
          <w:sz w:val="24"/>
          <w:szCs w:val="24"/>
        </w:rPr>
      </w:pPr>
      <w:r w:rsidRPr="00C75262">
        <w:rPr>
          <w:rFonts w:ascii="Times New Roman" w:hAnsi="Times New Roman" w:cs="Times New Roman"/>
          <w:sz w:val="24"/>
          <w:szCs w:val="24"/>
        </w:rPr>
        <w:t xml:space="preserve">2.1. Наименование и содержание программ для прохождения диспансеризации </w:t>
      </w:r>
      <w:r w:rsidRPr="00971C42">
        <w:rPr>
          <w:rFonts w:ascii="Times New Roman" w:hAnsi="Times New Roman" w:cs="Times New Roman"/>
          <w:sz w:val="24"/>
          <w:szCs w:val="24"/>
        </w:rPr>
        <w:t>государственных гражданских служащих Министерства промышленности и торговли Российской Федерации</w:t>
      </w:r>
      <w:r w:rsidR="00242A67" w:rsidRPr="00971C42">
        <w:rPr>
          <w:rFonts w:ascii="Times New Roman" w:hAnsi="Times New Roman" w:cs="Times New Roman"/>
          <w:sz w:val="24"/>
          <w:szCs w:val="24"/>
        </w:rPr>
        <w:t xml:space="preserve"> приведены в Таблицах</w:t>
      </w:r>
      <w:r w:rsidRPr="00971C42">
        <w:rPr>
          <w:rFonts w:ascii="Times New Roman" w:hAnsi="Times New Roman" w:cs="Times New Roman"/>
          <w:sz w:val="24"/>
          <w:szCs w:val="24"/>
        </w:rPr>
        <w:t xml:space="preserve"> № 1</w:t>
      </w:r>
      <w:r w:rsidR="00242A67" w:rsidRPr="00971C42">
        <w:rPr>
          <w:rFonts w:ascii="Times New Roman" w:hAnsi="Times New Roman" w:cs="Times New Roman"/>
          <w:sz w:val="24"/>
          <w:szCs w:val="24"/>
        </w:rPr>
        <w:t>,2,3</w:t>
      </w:r>
      <w:r w:rsidRPr="00971C42">
        <w:rPr>
          <w:rFonts w:ascii="Times New Roman" w:hAnsi="Times New Roman" w:cs="Times New Roman"/>
          <w:sz w:val="24"/>
          <w:szCs w:val="24"/>
        </w:rPr>
        <w:t>:</w:t>
      </w:r>
    </w:p>
    <w:p w:rsidR="009019EC" w:rsidRPr="00971C42" w:rsidRDefault="009019EC" w:rsidP="009019EC">
      <w:pPr>
        <w:widowControl w:val="0"/>
        <w:tabs>
          <w:tab w:val="left" w:pos="993"/>
        </w:tabs>
        <w:suppressAutoHyphens/>
        <w:spacing w:after="0" w:line="276" w:lineRule="auto"/>
        <w:ind w:firstLine="567"/>
        <w:jc w:val="both"/>
        <w:rPr>
          <w:rFonts w:ascii="Times New Roman" w:hAnsi="Times New Roman" w:cs="Times New Roman"/>
          <w:sz w:val="24"/>
          <w:szCs w:val="24"/>
        </w:rPr>
      </w:pPr>
    </w:p>
    <w:p w:rsidR="00543148" w:rsidRPr="00543148" w:rsidRDefault="00543148" w:rsidP="00543148">
      <w:pPr>
        <w:widowControl w:val="0"/>
        <w:tabs>
          <w:tab w:val="left" w:pos="993"/>
        </w:tabs>
        <w:suppressAutoHyphens/>
        <w:spacing w:after="0" w:line="276" w:lineRule="auto"/>
        <w:ind w:firstLine="567"/>
        <w:jc w:val="right"/>
        <w:rPr>
          <w:rFonts w:ascii="Times New Roman" w:hAnsi="Times New Roman" w:cs="Times New Roman"/>
          <w:sz w:val="24"/>
          <w:szCs w:val="24"/>
        </w:rPr>
      </w:pPr>
      <w:r w:rsidRPr="00543148">
        <w:rPr>
          <w:rFonts w:ascii="Times New Roman" w:hAnsi="Times New Roman" w:cs="Times New Roman"/>
          <w:sz w:val="24"/>
          <w:szCs w:val="24"/>
        </w:rPr>
        <w:t>Таблица № 1</w:t>
      </w:r>
    </w:p>
    <w:tbl>
      <w:tblPr>
        <w:tblStyle w:val="1"/>
        <w:tblW w:w="10343" w:type="dxa"/>
        <w:tblLayout w:type="fixed"/>
        <w:tblLook w:val="04A0" w:firstRow="1" w:lastRow="0" w:firstColumn="1" w:lastColumn="0" w:noHBand="0" w:noVBand="1"/>
      </w:tblPr>
      <w:tblGrid>
        <w:gridCol w:w="562"/>
        <w:gridCol w:w="3261"/>
        <w:gridCol w:w="6520"/>
      </w:tblGrid>
      <w:tr w:rsidR="00543148" w:rsidRPr="00543148" w:rsidTr="00992450">
        <w:tc>
          <w:tcPr>
            <w:tcW w:w="562" w:type="dxa"/>
          </w:tcPr>
          <w:p w:rsidR="00543148" w:rsidRPr="00543148" w:rsidRDefault="00543148" w:rsidP="00543148">
            <w:pPr>
              <w:jc w:val="center"/>
              <w:rPr>
                <w:sz w:val="24"/>
                <w:szCs w:val="24"/>
              </w:rPr>
            </w:pPr>
            <w:r w:rsidRPr="00543148">
              <w:rPr>
                <w:sz w:val="24"/>
                <w:szCs w:val="24"/>
              </w:rPr>
              <w:t>№ п/п</w:t>
            </w:r>
          </w:p>
        </w:tc>
        <w:tc>
          <w:tcPr>
            <w:tcW w:w="3261" w:type="dxa"/>
          </w:tcPr>
          <w:p w:rsidR="00543148" w:rsidRPr="00543148" w:rsidRDefault="00543148" w:rsidP="00543148">
            <w:pPr>
              <w:jc w:val="center"/>
              <w:rPr>
                <w:sz w:val="24"/>
                <w:szCs w:val="24"/>
              </w:rPr>
            </w:pPr>
            <w:r w:rsidRPr="00543148">
              <w:rPr>
                <w:sz w:val="24"/>
                <w:szCs w:val="24"/>
              </w:rPr>
              <w:t xml:space="preserve">Наименование услуги </w:t>
            </w:r>
          </w:p>
        </w:tc>
        <w:tc>
          <w:tcPr>
            <w:tcW w:w="6520" w:type="dxa"/>
          </w:tcPr>
          <w:p w:rsidR="00D311F0" w:rsidRPr="00D311F0" w:rsidRDefault="00D311F0" w:rsidP="00D311F0">
            <w:pPr>
              <w:jc w:val="center"/>
              <w:rPr>
                <w:sz w:val="24"/>
                <w:szCs w:val="24"/>
              </w:rPr>
            </w:pPr>
            <w:r w:rsidRPr="00D311F0">
              <w:rPr>
                <w:sz w:val="24"/>
                <w:szCs w:val="24"/>
              </w:rPr>
              <w:t>Содержание программы</w:t>
            </w:r>
          </w:p>
          <w:p w:rsidR="00543148" w:rsidRPr="00D311F0" w:rsidRDefault="00D311F0" w:rsidP="00D311F0">
            <w:pPr>
              <w:jc w:val="center"/>
              <w:rPr>
                <w:i/>
                <w:sz w:val="24"/>
                <w:szCs w:val="24"/>
              </w:rPr>
            </w:pPr>
            <w:r w:rsidRPr="00D311F0">
              <w:rPr>
                <w:i/>
                <w:sz w:val="24"/>
                <w:szCs w:val="24"/>
              </w:rPr>
              <w:t xml:space="preserve">(в соответствии с Приказом </w:t>
            </w:r>
            <w:proofErr w:type="spellStart"/>
            <w:r w:rsidRPr="00D311F0">
              <w:rPr>
                <w:i/>
                <w:sz w:val="24"/>
                <w:szCs w:val="24"/>
              </w:rPr>
              <w:t>Минздравсоцразвития</w:t>
            </w:r>
            <w:proofErr w:type="spellEnd"/>
            <w:r w:rsidRPr="00D311F0">
              <w:rPr>
                <w:i/>
                <w:sz w:val="24"/>
                <w:szCs w:val="24"/>
              </w:rPr>
              <w:t xml:space="preserve"> РФ от 14.04.2025 № 201н)</w:t>
            </w:r>
          </w:p>
        </w:tc>
      </w:tr>
      <w:tr w:rsidR="00543148" w:rsidRPr="00543148" w:rsidTr="00992450">
        <w:tc>
          <w:tcPr>
            <w:tcW w:w="562" w:type="dxa"/>
          </w:tcPr>
          <w:p w:rsidR="00543148" w:rsidRPr="00543148" w:rsidRDefault="00543148" w:rsidP="00543148">
            <w:pPr>
              <w:jc w:val="center"/>
              <w:rPr>
                <w:sz w:val="24"/>
                <w:szCs w:val="24"/>
              </w:rPr>
            </w:pPr>
            <w:r w:rsidRPr="00543148">
              <w:rPr>
                <w:sz w:val="24"/>
                <w:szCs w:val="24"/>
              </w:rPr>
              <w:t>1</w:t>
            </w:r>
          </w:p>
        </w:tc>
        <w:tc>
          <w:tcPr>
            <w:tcW w:w="3261" w:type="dxa"/>
          </w:tcPr>
          <w:p w:rsidR="00543148" w:rsidRPr="00543148" w:rsidRDefault="00543148" w:rsidP="00543148">
            <w:pPr>
              <w:jc w:val="center"/>
              <w:rPr>
                <w:sz w:val="24"/>
                <w:szCs w:val="24"/>
              </w:rPr>
            </w:pPr>
            <w:r w:rsidRPr="00543148">
              <w:rPr>
                <w:sz w:val="24"/>
                <w:szCs w:val="24"/>
              </w:rPr>
              <w:t>Услуга по проведению диспансеризации государственных гражданских служащих</w:t>
            </w:r>
            <w:r w:rsidR="00433162">
              <w:rPr>
                <w:sz w:val="24"/>
                <w:szCs w:val="24"/>
              </w:rPr>
              <w:t xml:space="preserve"> </w:t>
            </w:r>
          </w:p>
          <w:p w:rsidR="00543148" w:rsidRPr="00543148" w:rsidRDefault="00543148" w:rsidP="00543148">
            <w:pPr>
              <w:jc w:val="center"/>
              <w:rPr>
                <w:sz w:val="24"/>
                <w:szCs w:val="24"/>
              </w:rPr>
            </w:pPr>
            <w:r w:rsidRPr="00543148">
              <w:rPr>
                <w:sz w:val="24"/>
                <w:szCs w:val="24"/>
              </w:rPr>
              <w:t xml:space="preserve">(категория государственных гражданских служащих - </w:t>
            </w:r>
          </w:p>
          <w:p w:rsidR="00543148" w:rsidRPr="00543148" w:rsidRDefault="00543148" w:rsidP="00543148">
            <w:pPr>
              <w:jc w:val="center"/>
              <w:rPr>
                <w:sz w:val="24"/>
                <w:szCs w:val="24"/>
              </w:rPr>
            </w:pPr>
            <w:r w:rsidRPr="00543148">
              <w:rPr>
                <w:sz w:val="24"/>
                <w:szCs w:val="24"/>
              </w:rPr>
              <w:t>мужчина до 40 лет)</w:t>
            </w:r>
          </w:p>
        </w:tc>
        <w:tc>
          <w:tcPr>
            <w:tcW w:w="6520" w:type="dxa"/>
          </w:tcPr>
          <w:p w:rsidR="00543148" w:rsidRPr="00543148" w:rsidRDefault="00543148" w:rsidP="00D21A57">
            <w:pPr>
              <w:widowControl w:val="0"/>
              <w:numPr>
                <w:ilvl w:val="0"/>
                <w:numId w:val="1"/>
              </w:numPr>
              <w:tabs>
                <w:tab w:val="left" w:pos="317"/>
              </w:tabs>
              <w:ind w:left="0" w:firstLine="29"/>
              <w:contextualSpacing/>
              <w:jc w:val="both"/>
              <w:rPr>
                <w:bCs/>
                <w:color w:val="000000"/>
                <w:sz w:val="24"/>
                <w:szCs w:val="24"/>
              </w:rPr>
            </w:pPr>
            <w:r w:rsidRPr="00543148">
              <w:rPr>
                <w:bCs/>
                <w:color w:val="000000"/>
                <w:sz w:val="24"/>
                <w:szCs w:val="24"/>
              </w:rPr>
              <w:t>Осмотр врачами-специалистами:</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терапевтом;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неврологом;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урологом;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хирургом;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офтальмологом;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отоларингологом;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lastRenderedPageBreak/>
              <w:t>эндокринологом;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психиатром;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психиатром-наркологом;</w:t>
            </w:r>
          </w:p>
          <w:p w:rsidR="00543148" w:rsidRPr="00543148" w:rsidRDefault="00543148" w:rsidP="00D21A57">
            <w:pPr>
              <w:numPr>
                <w:ilvl w:val="0"/>
                <w:numId w:val="1"/>
              </w:numPr>
              <w:tabs>
                <w:tab w:val="left" w:pos="317"/>
              </w:tabs>
              <w:ind w:left="0" w:firstLine="29"/>
              <w:contextualSpacing/>
              <w:rPr>
                <w:bCs/>
                <w:color w:val="000000"/>
                <w:sz w:val="24"/>
                <w:szCs w:val="24"/>
              </w:rPr>
            </w:pPr>
            <w:r w:rsidRPr="00543148">
              <w:rPr>
                <w:bCs/>
                <w:color w:val="000000"/>
                <w:sz w:val="24"/>
                <w:szCs w:val="24"/>
              </w:rPr>
              <w:t>Проведение лабораторных и функциональных исследований:</w:t>
            </w:r>
          </w:p>
          <w:p w:rsidR="00543148" w:rsidRPr="00543148" w:rsidRDefault="00543148" w:rsidP="001B6DE7">
            <w:pPr>
              <w:numPr>
                <w:ilvl w:val="0"/>
                <w:numId w:val="3"/>
              </w:numPr>
              <w:ind w:left="317"/>
              <w:contextualSpacing/>
              <w:jc w:val="both"/>
              <w:rPr>
                <w:color w:val="000000"/>
                <w:sz w:val="24"/>
                <w:szCs w:val="24"/>
              </w:rPr>
            </w:pPr>
            <w:r w:rsidRPr="00543148">
              <w:rPr>
                <w:color w:val="000000"/>
                <w:sz w:val="24"/>
                <w:szCs w:val="24"/>
              </w:rPr>
              <w:t>клинический анализ крови;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клинический анализ мочи;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уровня холестерина крови;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уровня сахара крови;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уровня билирубина;</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уровня общего белка сыворотки крови;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уровня амилазы сыворотки крови;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 xml:space="preserve">исследование </w:t>
            </w:r>
            <w:proofErr w:type="spellStart"/>
            <w:r w:rsidRPr="00543148">
              <w:rPr>
                <w:color w:val="000000"/>
                <w:sz w:val="24"/>
                <w:szCs w:val="24"/>
              </w:rPr>
              <w:t>креатинина</w:t>
            </w:r>
            <w:proofErr w:type="spellEnd"/>
            <w:r w:rsidRPr="00543148">
              <w:rPr>
                <w:color w:val="000000"/>
                <w:sz w:val="24"/>
                <w:szCs w:val="24"/>
              </w:rPr>
              <w:t xml:space="preserve"> сыворотки крови;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мочевой кислоты сыворотки крови;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уровня холестерина липопротеидов низкой плотности сыворотки крови;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уровня триглицеридов сыворотки крови;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электрокардиография;</w:t>
            </w:r>
          </w:p>
          <w:p w:rsidR="00543148" w:rsidRPr="00543148" w:rsidRDefault="00543148" w:rsidP="00543148">
            <w:pPr>
              <w:numPr>
                <w:ilvl w:val="0"/>
                <w:numId w:val="3"/>
              </w:numPr>
              <w:ind w:left="0"/>
              <w:contextualSpacing/>
              <w:jc w:val="both"/>
              <w:rPr>
                <w:sz w:val="24"/>
                <w:szCs w:val="24"/>
              </w:rPr>
            </w:pPr>
            <w:r w:rsidRPr="00543148">
              <w:rPr>
                <w:color w:val="000000"/>
                <w:sz w:val="24"/>
                <w:szCs w:val="24"/>
              </w:rPr>
              <w:t>флюорография (1 раз в год).</w:t>
            </w:r>
          </w:p>
        </w:tc>
      </w:tr>
    </w:tbl>
    <w:p w:rsidR="00983A23" w:rsidRPr="00C75262" w:rsidRDefault="00983A23" w:rsidP="00983A23">
      <w:pPr>
        <w:widowControl w:val="0"/>
        <w:tabs>
          <w:tab w:val="left" w:pos="993"/>
        </w:tabs>
        <w:suppressAutoHyphens/>
        <w:spacing w:after="0" w:line="276" w:lineRule="auto"/>
        <w:jc w:val="both"/>
        <w:rPr>
          <w:rFonts w:ascii="Times New Roman" w:hAnsi="Times New Roman" w:cs="Times New Roman"/>
          <w:sz w:val="24"/>
          <w:szCs w:val="24"/>
        </w:rPr>
      </w:pPr>
    </w:p>
    <w:p w:rsidR="00AB3DD8" w:rsidRDefault="00543148" w:rsidP="00AD4C5F">
      <w:pPr>
        <w:widowControl w:val="0"/>
        <w:tabs>
          <w:tab w:val="left" w:pos="993"/>
        </w:tabs>
        <w:suppressAutoHyphens/>
        <w:spacing w:after="0" w:line="276"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 2</w:t>
      </w:r>
    </w:p>
    <w:tbl>
      <w:tblPr>
        <w:tblStyle w:val="a3"/>
        <w:tblW w:w="10343" w:type="dxa"/>
        <w:tblLayout w:type="fixed"/>
        <w:tblLook w:val="04A0" w:firstRow="1" w:lastRow="0" w:firstColumn="1" w:lastColumn="0" w:noHBand="0" w:noVBand="1"/>
      </w:tblPr>
      <w:tblGrid>
        <w:gridCol w:w="562"/>
        <w:gridCol w:w="3261"/>
        <w:gridCol w:w="6520"/>
      </w:tblGrid>
      <w:tr w:rsidR="00DD4393" w:rsidRPr="00C75262" w:rsidTr="00DD4393">
        <w:tc>
          <w:tcPr>
            <w:tcW w:w="562" w:type="dxa"/>
          </w:tcPr>
          <w:p w:rsidR="00DD4393" w:rsidRPr="00C75262" w:rsidRDefault="00DD4393" w:rsidP="00AD4C5F">
            <w:pPr>
              <w:jc w:val="center"/>
              <w:rPr>
                <w:sz w:val="24"/>
                <w:szCs w:val="24"/>
              </w:rPr>
            </w:pPr>
            <w:r w:rsidRPr="00C75262">
              <w:rPr>
                <w:sz w:val="24"/>
                <w:szCs w:val="24"/>
              </w:rPr>
              <w:t>№ п/п</w:t>
            </w:r>
          </w:p>
        </w:tc>
        <w:tc>
          <w:tcPr>
            <w:tcW w:w="3261" w:type="dxa"/>
          </w:tcPr>
          <w:p w:rsidR="00DD4393" w:rsidRPr="00C75262" w:rsidRDefault="00DD4393" w:rsidP="00F65C53">
            <w:pPr>
              <w:jc w:val="center"/>
              <w:rPr>
                <w:sz w:val="24"/>
                <w:szCs w:val="24"/>
              </w:rPr>
            </w:pPr>
            <w:r w:rsidRPr="00C75262">
              <w:rPr>
                <w:sz w:val="24"/>
                <w:szCs w:val="24"/>
              </w:rPr>
              <w:t xml:space="preserve">Наименование услуги </w:t>
            </w:r>
          </w:p>
        </w:tc>
        <w:tc>
          <w:tcPr>
            <w:tcW w:w="6520" w:type="dxa"/>
          </w:tcPr>
          <w:p w:rsidR="00D311F0" w:rsidRPr="00D311F0" w:rsidRDefault="00D311F0" w:rsidP="00D311F0">
            <w:pPr>
              <w:jc w:val="center"/>
              <w:rPr>
                <w:sz w:val="24"/>
                <w:szCs w:val="24"/>
              </w:rPr>
            </w:pPr>
            <w:r w:rsidRPr="00D311F0">
              <w:rPr>
                <w:sz w:val="24"/>
                <w:szCs w:val="24"/>
              </w:rPr>
              <w:t>Содержание программы</w:t>
            </w:r>
          </w:p>
          <w:p w:rsidR="00DD4393" w:rsidRPr="00C75262" w:rsidRDefault="00D311F0" w:rsidP="00D311F0">
            <w:pPr>
              <w:jc w:val="center"/>
              <w:rPr>
                <w:i/>
                <w:sz w:val="24"/>
                <w:szCs w:val="24"/>
              </w:rPr>
            </w:pPr>
            <w:r w:rsidRPr="00D311F0">
              <w:rPr>
                <w:i/>
                <w:sz w:val="24"/>
                <w:szCs w:val="24"/>
              </w:rPr>
              <w:t xml:space="preserve">(в соответствии с Приказом </w:t>
            </w:r>
            <w:proofErr w:type="spellStart"/>
            <w:r w:rsidRPr="00D311F0">
              <w:rPr>
                <w:i/>
                <w:sz w:val="24"/>
                <w:szCs w:val="24"/>
              </w:rPr>
              <w:t>Минздравсоцразвития</w:t>
            </w:r>
            <w:proofErr w:type="spellEnd"/>
            <w:r w:rsidRPr="00D311F0">
              <w:rPr>
                <w:i/>
                <w:sz w:val="24"/>
                <w:szCs w:val="24"/>
              </w:rPr>
              <w:t xml:space="preserve"> РФ от 14.04.2025 № 201н)</w:t>
            </w:r>
          </w:p>
        </w:tc>
      </w:tr>
      <w:tr w:rsidR="00DD4393" w:rsidRPr="00C75262" w:rsidTr="00DD4393">
        <w:tc>
          <w:tcPr>
            <w:tcW w:w="562" w:type="dxa"/>
          </w:tcPr>
          <w:p w:rsidR="00DD4393" w:rsidRPr="00C75262" w:rsidRDefault="00F65C53" w:rsidP="00AD4C5F">
            <w:pPr>
              <w:jc w:val="center"/>
              <w:rPr>
                <w:sz w:val="24"/>
                <w:szCs w:val="24"/>
              </w:rPr>
            </w:pPr>
            <w:r>
              <w:rPr>
                <w:sz w:val="24"/>
                <w:szCs w:val="24"/>
              </w:rPr>
              <w:t>1</w:t>
            </w:r>
          </w:p>
        </w:tc>
        <w:tc>
          <w:tcPr>
            <w:tcW w:w="3261" w:type="dxa"/>
          </w:tcPr>
          <w:p w:rsidR="00DD4393" w:rsidRPr="00971C42" w:rsidRDefault="00DD4393" w:rsidP="005946FA">
            <w:pPr>
              <w:jc w:val="center"/>
              <w:rPr>
                <w:sz w:val="24"/>
                <w:szCs w:val="24"/>
              </w:rPr>
            </w:pPr>
            <w:r w:rsidRPr="005946FA">
              <w:rPr>
                <w:sz w:val="24"/>
                <w:szCs w:val="24"/>
              </w:rPr>
              <w:t xml:space="preserve">Услуга по проведению </w:t>
            </w:r>
            <w:r w:rsidRPr="00971C42">
              <w:rPr>
                <w:sz w:val="24"/>
                <w:szCs w:val="24"/>
              </w:rPr>
              <w:t>диспансеризации государственных гражданских служащих</w:t>
            </w:r>
            <w:r w:rsidR="00433162">
              <w:rPr>
                <w:sz w:val="24"/>
                <w:szCs w:val="24"/>
              </w:rPr>
              <w:t xml:space="preserve"> </w:t>
            </w:r>
          </w:p>
          <w:p w:rsidR="00DD4393" w:rsidRPr="00971C42" w:rsidRDefault="005946FA" w:rsidP="00AD4C5F">
            <w:pPr>
              <w:jc w:val="center"/>
              <w:rPr>
                <w:sz w:val="24"/>
                <w:szCs w:val="24"/>
              </w:rPr>
            </w:pPr>
            <w:r w:rsidRPr="00971C42">
              <w:rPr>
                <w:sz w:val="24"/>
                <w:szCs w:val="24"/>
              </w:rPr>
              <w:t>(к</w:t>
            </w:r>
            <w:r w:rsidR="00DD4393" w:rsidRPr="00971C42">
              <w:rPr>
                <w:sz w:val="24"/>
                <w:szCs w:val="24"/>
              </w:rPr>
              <w:t>атегория государственных гражданских служащих</w:t>
            </w:r>
            <w:r w:rsidRPr="00971C42">
              <w:rPr>
                <w:sz w:val="24"/>
                <w:szCs w:val="24"/>
              </w:rPr>
              <w:t xml:space="preserve"> - </w:t>
            </w:r>
          </w:p>
          <w:p w:rsidR="00DD4393" w:rsidRPr="00C75262" w:rsidRDefault="005946FA" w:rsidP="00AD4C5F">
            <w:pPr>
              <w:jc w:val="center"/>
              <w:rPr>
                <w:sz w:val="24"/>
                <w:szCs w:val="24"/>
              </w:rPr>
            </w:pPr>
            <w:r w:rsidRPr="00971C42">
              <w:rPr>
                <w:sz w:val="24"/>
                <w:szCs w:val="24"/>
              </w:rPr>
              <w:t>м</w:t>
            </w:r>
            <w:r w:rsidR="00DD4393" w:rsidRPr="00971C42">
              <w:rPr>
                <w:sz w:val="24"/>
                <w:szCs w:val="24"/>
              </w:rPr>
              <w:t>ужчина после 40 лет</w:t>
            </w:r>
            <w:r w:rsidRPr="00971C42">
              <w:rPr>
                <w:sz w:val="24"/>
                <w:szCs w:val="24"/>
              </w:rPr>
              <w:t>)</w:t>
            </w:r>
          </w:p>
        </w:tc>
        <w:tc>
          <w:tcPr>
            <w:tcW w:w="6520" w:type="dxa"/>
          </w:tcPr>
          <w:p w:rsidR="00DD4393" w:rsidRPr="00C75262" w:rsidRDefault="00DD4393" w:rsidP="00AD4C5F">
            <w:pPr>
              <w:widowControl w:val="0"/>
              <w:numPr>
                <w:ilvl w:val="0"/>
                <w:numId w:val="1"/>
              </w:numPr>
              <w:ind w:left="0" w:hanging="4"/>
              <w:contextualSpacing/>
              <w:jc w:val="both"/>
              <w:rPr>
                <w:bCs/>
                <w:color w:val="000000"/>
                <w:sz w:val="24"/>
                <w:szCs w:val="24"/>
              </w:rPr>
            </w:pPr>
            <w:r w:rsidRPr="00C75262">
              <w:rPr>
                <w:bCs/>
                <w:color w:val="000000"/>
                <w:sz w:val="24"/>
                <w:szCs w:val="24"/>
              </w:rPr>
              <w:t>Осмотр врачами-специалистами:</w:t>
            </w:r>
          </w:p>
          <w:p w:rsidR="00DD4393" w:rsidRPr="00C75262" w:rsidRDefault="00DD4393" w:rsidP="001B6DE7">
            <w:pPr>
              <w:numPr>
                <w:ilvl w:val="0"/>
                <w:numId w:val="2"/>
              </w:numPr>
              <w:tabs>
                <w:tab w:val="left" w:pos="0"/>
                <w:tab w:val="left" w:pos="33"/>
              </w:tabs>
              <w:ind w:left="0" w:firstLine="0"/>
              <w:contextualSpacing/>
              <w:jc w:val="both"/>
              <w:rPr>
                <w:color w:val="000000"/>
                <w:sz w:val="24"/>
                <w:szCs w:val="24"/>
              </w:rPr>
            </w:pPr>
            <w:r w:rsidRPr="00C75262">
              <w:rPr>
                <w:color w:val="000000"/>
                <w:sz w:val="24"/>
                <w:szCs w:val="24"/>
              </w:rPr>
              <w:t>терапевтом;</w:t>
            </w:r>
          </w:p>
          <w:p w:rsidR="00DD4393" w:rsidRPr="00C75262" w:rsidRDefault="00DD4393" w:rsidP="00AD4C5F">
            <w:pPr>
              <w:numPr>
                <w:ilvl w:val="0"/>
                <w:numId w:val="2"/>
              </w:numPr>
              <w:ind w:left="0" w:firstLine="0"/>
              <w:contextualSpacing/>
              <w:jc w:val="both"/>
              <w:rPr>
                <w:color w:val="000000"/>
                <w:sz w:val="24"/>
                <w:szCs w:val="24"/>
              </w:rPr>
            </w:pPr>
            <w:r w:rsidRPr="00C75262">
              <w:rPr>
                <w:color w:val="000000"/>
                <w:sz w:val="24"/>
                <w:szCs w:val="24"/>
              </w:rPr>
              <w:t>неврологом;</w:t>
            </w:r>
          </w:p>
          <w:p w:rsidR="00DD4393" w:rsidRPr="00C75262" w:rsidRDefault="00DD4393" w:rsidP="00AD4C5F">
            <w:pPr>
              <w:numPr>
                <w:ilvl w:val="0"/>
                <w:numId w:val="2"/>
              </w:numPr>
              <w:ind w:left="0" w:firstLine="0"/>
              <w:contextualSpacing/>
              <w:jc w:val="both"/>
              <w:rPr>
                <w:color w:val="000000"/>
                <w:sz w:val="24"/>
                <w:szCs w:val="24"/>
              </w:rPr>
            </w:pPr>
            <w:r w:rsidRPr="00C75262">
              <w:rPr>
                <w:color w:val="000000"/>
                <w:sz w:val="24"/>
                <w:szCs w:val="24"/>
              </w:rPr>
              <w:t>урологом;</w:t>
            </w:r>
          </w:p>
          <w:p w:rsidR="00DD4393" w:rsidRPr="00C75262" w:rsidRDefault="00DD4393" w:rsidP="00AD4C5F">
            <w:pPr>
              <w:numPr>
                <w:ilvl w:val="0"/>
                <w:numId w:val="2"/>
              </w:numPr>
              <w:ind w:left="0" w:firstLine="0"/>
              <w:contextualSpacing/>
              <w:jc w:val="both"/>
              <w:rPr>
                <w:color w:val="000000"/>
                <w:sz w:val="24"/>
                <w:szCs w:val="24"/>
              </w:rPr>
            </w:pPr>
            <w:r w:rsidRPr="00C75262">
              <w:rPr>
                <w:color w:val="000000"/>
                <w:sz w:val="24"/>
                <w:szCs w:val="24"/>
              </w:rPr>
              <w:t>хирургом;</w:t>
            </w:r>
          </w:p>
          <w:p w:rsidR="00DD4393" w:rsidRPr="00C75262" w:rsidRDefault="00DD4393" w:rsidP="00AD4C5F">
            <w:pPr>
              <w:numPr>
                <w:ilvl w:val="0"/>
                <w:numId w:val="2"/>
              </w:numPr>
              <w:ind w:left="0" w:firstLine="0"/>
              <w:contextualSpacing/>
              <w:jc w:val="both"/>
              <w:rPr>
                <w:color w:val="000000"/>
                <w:sz w:val="24"/>
                <w:szCs w:val="24"/>
              </w:rPr>
            </w:pPr>
            <w:r w:rsidRPr="00C75262">
              <w:rPr>
                <w:color w:val="000000"/>
                <w:sz w:val="24"/>
                <w:szCs w:val="24"/>
              </w:rPr>
              <w:t>офтальмологом;</w:t>
            </w:r>
          </w:p>
          <w:p w:rsidR="00DD4393" w:rsidRPr="00C75262" w:rsidRDefault="00DD4393" w:rsidP="00AD4C5F">
            <w:pPr>
              <w:numPr>
                <w:ilvl w:val="0"/>
                <w:numId w:val="2"/>
              </w:numPr>
              <w:ind w:left="0" w:firstLine="0"/>
              <w:contextualSpacing/>
              <w:jc w:val="both"/>
              <w:rPr>
                <w:color w:val="000000"/>
                <w:sz w:val="24"/>
                <w:szCs w:val="24"/>
              </w:rPr>
            </w:pPr>
            <w:r w:rsidRPr="00C75262">
              <w:rPr>
                <w:color w:val="000000"/>
                <w:sz w:val="24"/>
                <w:szCs w:val="24"/>
              </w:rPr>
              <w:t>отоларингологом;</w:t>
            </w:r>
          </w:p>
          <w:p w:rsidR="00DD4393" w:rsidRPr="00C75262" w:rsidRDefault="00DD4393" w:rsidP="00AD4C5F">
            <w:pPr>
              <w:numPr>
                <w:ilvl w:val="0"/>
                <w:numId w:val="2"/>
              </w:numPr>
              <w:ind w:left="0" w:firstLine="0"/>
              <w:contextualSpacing/>
              <w:jc w:val="both"/>
              <w:rPr>
                <w:color w:val="000000"/>
                <w:sz w:val="24"/>
                <w:szCs w:val="24"/>
              </w:rPr>
            </w:pPr>
            <w:r w:rsidRPr="00C75262">
              <w:rPr>
                <w:color w:val="000000"/>
                <w:sz w:val="24"/>
                <w:szCs w:val="24"/>
              </w:rPr>
              <w:t>эндокринологом;</w:t>
            </w:r>
          </w:p>
          <w:p w:rsidR="00DD4393" w:rsidRPr="00C75262" w:rsidRDefault="00DD4393" w:rsidP="00AD4C5F">
            <w:pPr>
              <w:numPr>
                <w:ilvl w:val="0"/>
                <w:numId w:val="2"/>
              </w:numPr>
              <w:ind w:left="0" w:firstLine="0"/>
              <w:contextualSpacing/>
              <w:jc w:val="both"/>
              <w:rPr>
                <w:color w:val="000000"/>
                <w:sz w:val="24"/>
                <w:szCs w:val="24"/>
              </w:rPr>
            </w:pPr>
            <w:r w:rsidRPr="00C75262">
              <w:rPr>
                <w:color w:val="000000"/>
                <w:sz w:val="24"/>
                <w:szCs w:val="24"/>
              </w:rPr>
              <w:t>психиатром;</w:t>
            </w:r>
          </w:p>
          <w:p w:rsidR="00DD4393" w:rsidRPr="00C75262" w:rsidRDefault="00DD4393" w:rsidP="00AD4C5F">
            <w:pPr>
              <w:numPr>
                <w:ilvl w:val="0"/>
                <w:numId w:val="2"/>
              </w:numPr>
              <w:ind w:left="0" w:firstLine="0"/>
              <w:contextualSpacing/>
              <w:jc w:val="both"/>
              <w:rPr>
                <w:color w:val="000000"/>
                <w:sz w:val="24"/>
                <w:szCs w:val="24"/>
              </w:rPr>
            </w:pPr>
            <w:r w:rsidRPr="00C75262">
              <w:rPr>
                <w:color w:val="000000"/>
                <w:sz w:val="24"/>
                <w:szCs w:val="24"/>
              </w:rPr>
              <w:t>психиатром-наркологом;</w:t>
            </w:r>
          </w:p>
          <w:p w:rsidR="00DD4393" w:rsidRPr="00C75262" w:rsidRDefault="00DD4393" w:rsidP="001B6DE7">
            <w:pPr>
              <w:numPr>
                <w:ilvl w:val="0"/>
                <w:numId w:val="1"/>
              </w:numPr>
              <w:ind w:left="0" w:hanging="4"/>
              <w:contextualSpacing/>
              <w:rPr>
                <w:bCs/>
                <w:color w:val="000000"/>
                <w:sz w:val="24"/>
                <w:szCs w:val="24"/>
              </w:rPr>
            </w:pPr>
            <w:r w:rsidRPr="00C75262">
              <w:rPr>
                <w:bCs/>
                <w:color w:val="000000"/>
                <w:sz w:val="24"/>
                <w:szCs w:val="24"/>
              </w:rPr>
              <w:t>Проведение лабораторных и функциональных исследований:</w:t>
            </w:r>
          </w:p>
          <w:p w:rsidR="00DD4393" w:rsidRPr="00C75262" w:rsidRDefault="00DD4393" w:rsidP="00AD4C5F">
            <w:pPr>
              <w:numPr>
                <w:ilvl w:val="0"/>
                <w:numId w:val="3"/>
              </w:numPr>
              <w:ind w:left="0"/>
              <w:contextualSpacing/>
              <w:jc w:val="both"/>
              <w:rPr>
                <w:color w:val="000000"/>
                <w:sz w:val="24"/>
                <w:szCs w:val="24"/>
              </w:rPr>
            </w:pPr>
            <w:r w:rsidRPr="00C75262">
              <w:rPr>
                <w:color w:val="000000"/>
                <w:sz w:val="24"/>
                <w:szCs w:val="24"/>
              </w:rPr>
              <w:t>клинический анализ крови;</w:t>
            </w:r>
          </w:p>
          <w:p w:rsidR="00DD4393" w:rsidRPr="00C75262" w:rsidRDefault="00DD4393" w:rsidP="00AD4C5F">
            <w:pPr>
              <w:numPr>
                <w:ilvl w:val="0"/>
                <w:numId w:val="3"/>
              </w:numPr>
              <w:ind w:left="0"/>
              <w:contextualSpacing/>
              <w:jc w:val="both"/>
              <w:rPr>
                <w:color w:val="000000"/>
                <w:sz w:val="24"/>
                <w:szCs w:val="24"/>
              </w:rPr>
            </w:pPr>
            <w:r w:rsidRPr="00C75262">
              <w:rPr>
                <w:color w:val="000000"/>
                <w:sz w:val="24"/>
                <w:szCs w:val="24"/>
              </w:rPr>
              <w:t>клинический анализ мочи;</w:t>
            </w:r>
          </w:p>
          <w:p w:rsidR="00DD4393" w:rsidRPr="00C75262" w:rsidRDefault="00DD4393" w:rsidP="00AD4C5F">
            <w:pPr>
              <w:numPr>
                <w:ilvl w:val="0"/>
                <w:numId w:val="3"/>
              </w:numPr>
              <w:ind w:left="0"/>
              <w:contextualSpacing/>
              <w:jc w:val="both"/>
              <w:rPr>
                <w:color w:val="000000"/>
                <w:sz w:val="24"/>
                <w:szCs w:val="24"/>
              </w:rPr>
            </w:pPr>
            <w:r w:rsidRPr="00C75262">
              <w:rPr>
                <w:color w:val="000000"/>
                <w:sz w:val="24"/>
                <w:szCs w:val="24"/>
              </w:rPr>
              <w:t>исследование уровня холестерина крови;</w:t>
            </w:r>
          </w:p>
          <w:p w:rsidR="00DD4393" w:rsidRPr="00C75262" w:rsidRDefault="00DD4393" w:rsidP="00AD4C5F">
            <w:pPr>
              <w:numPr>
                <w:ilvl w:val="0"/>
                <w:numId w:val="3"/>
              </w:numPr>
              <w:ind w:left="0"/>
              <w:contextualSpacing/>
              <w:jc w:val="both"/>
              <w:rPr>
                <w:color w:val="000000"/>
                <w:sz w:val="24"/>
                <w:szCs w:val="24"/>
              </w:rPr>
            </w:pPr>
            <w:r w:rsidRPr="00C75262">
              <w:rPr>
                <w:color w:val="000000"/>
                <w:sz w:val="24"/>
                <w:szCs w:val="24"/>
              </w:rPr>
              <w:t>исследование уровня сахара крови;</w:t>
            </w:r>
          </w:p>
          <w:p w:rsidR="00DD4393" w:rsidRPr="00C75262" w:rsidRDefault="00DD4393" w:rsidP="00AD4C5F">
            <w:pPr>
              <w:numPr>
                <w:ilvl w:val="0"/>
                <w:numId w:val="3"/>
              </w:numPr>
              <w:ind w:left="0"/>
              <w:contextualSpacing/>
              <w:jc w:val="both"/>
              <w:rPr>
                <w:color w:val="000000"/>
                <w:sz w:val="24"/>
                <w:szCs w:val="24"/>
              </w:rPr>
            </w:pPr>
            <w:r w:rsidRPr="00C75262">
              <w:rPr>
                <w:color w:val="000000"/>
                <w:sz w:val="24"/>
                <w:szCs w:val="24"/>
              </w:rPr>
              <w:t>исследование уровня билирубина;</w:t>
            </w:r>
          </w:p>
          <w:p w:rsidR="00DD4393" w:rsidRPr="00C75262" w:rsidRDefault="00DD4393" w:rsidP="00AD4C5F">
            <w:pPr>
              <w:numPr>
                <w:ilvl w:val="0"/>
                <w:numId w:val="3"/>
              </w:numPr>
              <w:ind w:left="0"/>
              <w:contextualSpacing/>
              <w:jc w:val="both"/>
              <w:rPr>
                <w:color w:val="000000"/>
                <w:sz w:val="24"/>
                <w:szCs w:val="24"/>
              </w:rPr>
            </w:pPr>
            <w:r w:rsidRPr="00C75262">
              <w:rPr>
                <w:color w:val="000000"/>
                <w:sz w:val="24"/>
                <w:szCs w:val="24"/>
              </w:rPr>
              <w:t>исследование уровня общего белка сыворотки крови;</w:t>
            </w:r>
          </w:p>
          <w:p w:rsidR="00DD4393" w:rsidRPr="00C75262" w:rsidRDefault="00DD4393" w:rsidP="00AD4C5F">
            <w:pPr>
              <w:numPr>
                <w:ilvl w:val="0"/>
                <w:numId w:val="3"/>
              </w:numPr>
              <w:ind w:left="0"/>
              <w:contextualSpacing/>
              <w:jc w:val="both"/>
              <w:rPr>
                <w:color w:val="000000"/>
                <w:sz w:val="24"/>
                <w:szCs w:val="24"/>
              </w:rPr>
            </w:pPr>
            <w:r w:rsidRPr="00C75262">
              <w:rPr>
                <w:color w:val="000000"/>
                <w:sz w:val="24"/>
                <w:szCs w:val="24"/>
              </w:rPr>
              <w:t>исследование уровня амилазы сыворотки крови;</w:t>
            </w:r>
          </w:p>
          <w:p w:rsidR="00DD4393" w:rsidRPr="00C75262" w:rsidRDefault="00DD4393" w:rsidP="00AD4C5F">
            <w:pPr>
              <w:numPr>
                <w:ilvl w:val="0"/>
                <w:numId w:val="3"/>
              </w:numPr>
              <w:ind w:left="0"/>
              <w:contextualSpacing/>
              <w:jc w:val="both"/>
              <w:rPr>
                <w:color w:val="000000"/>
                <w:sz w:val="24"/>
                <w:szCs w:val="24"/>
              </w:rPr>
            </w:pPr>
            <w:r w:rsidRPr="00C75262">
              <w:rPr>
                <w:color w:val="000000"/>
                <w:sz w:val="24"/>
                <w:szCs w:val="24"/>
              </w:rPr>
              <w:t xml:space="preserve">исследование </w:t>
            </w:r>
            <w:proofErr w:type="spellStart"/>
            <w:r w:rsidRPr="00C75262">
              <w:rPr>
                <w:color w:val="000000"/>
                <w:sz w:val="24"/>
                <w:szCs w:val="24"/>
              </w:rPr>
              <w:t>креатинина</w:t>
            </w:r>
            <w:proofErr w:type="spellEnd"/>
            <w:r w:rsidRPr="00C75262">
              <w:rPr>
                <w:color w:val="000000"/>
                <w:sz w:val="24"/>
                <w:szCs w:val="24"/>
              </w:rPr>
              <w:t xml:space="preserve"> сыворотки крови;</w:t>
            </w:r>
          </w:p>
          <w:p w:rsidR="00DD4393" w:rsidRDefault="00DD4393" w:rsidP="00AD4C5F">
            <w:pPr>
              <w:numPr>
                <w:ilvl w:val="0"/>
                <w:numId w:val="3"/>
              </w:numPr>
              <w:ind w:left="0"/>
              <w:contextualSpacing/>
              <w:jc w:val="both"/>
              <w:rPr>
                <w:color w:val="000000"/>
                <w:sz w:val="24"/>
                <w:szCs w:val="24"/>
              </w:rPr>
            </w:pPr>
            <w:r w:rsidRPr="00C75262">
              <w:rPr>
                <w:color w:val="000000"/>
                <w:sz w:val="24"/>
                <w:szCs w:val="24"/>
              </w:rPr>
              <w:t>исследование мочевой кислоты сыворотки крови;</w:t>
            </w:r>
          </w:p>
          <w:p w:rsidR="00D311F0" w:rsidRPr="00C75262" w:rsidRDefault="00D311F0" w:rsidP="00AD4C5F">
            <w:pPr>
              <w:numPr>
                <w:ilvl w:val="0"/>
                <w:numId w:val="3"/>
              </w:numPr>
              <w:ind w:left="0"/>
              <w:contextualSpacing/>
              <w:jc w:val="both"/>
              <w:rPr>
                <w:color w:val="000000"/>
                <w:sz w:val="24"/>
                <w:szCs w:val="24"/>
              </w:rPr>
            </w:pPr>
            <w:r w:rsidRPr="00D311F0">
              <w:rPr>
                <w:color w:val="000000"/>
                <w:sz w:val="24"/>
                <w:szCs w:val="24"/>
              </w:rPr>
              <w:t>исследование кала на скрытую кровь иммунохимическим методом;</w:t>
            </w:r>
            <w:r w:rsidRPr="00D311F0">
              <w:rPr>
                <w:color w:val="000000"/>
                <w:sz w:val="24"/>
                <w:szCs w:val="24"/>
                <w:vertAlign w:val="superscript"/>
              </w:rPr>
              <w:footnoteReference w:id="2"/>
            </w:r>
          </w:p>
          <w:p w:rsidR="00DD4393" w:rsidRPr="00C75262" w:rsidRDefault="00DD4393" w:rsidP="00AD4C5F">
            <w:pPr>
              <w:numPr>
                <w:ilvl w:val="0"/>
                <w:numId w:val="3"/>
              </w:numPr>
              <w:ind w:left="0"/>
              <w:contextualSpacing/>
              <w:jc w:val="both"/>
              <w:rPr>
                <w:color w:val="000000"/>
                <w:sz w:val="24"/>
                <w:szCs w:val="24"/>
              </w:rPr>
            </w:pPr>
            <w:r w:rsidRPr="00C75262">
              <w:rPr>
                <w:color w:val="000000"/>
                <w:sz w:val="24"/>
                <w:szCs w:val="24"/>
              </w:rPr>
              <w:t>исследование уровня холестерина липопротеидов низкой плотности сыворотки крови;</w:t>
            </w:r>
          </w:p>
          <w:p w:rsidR="00DD4393" w:rsidRPr="00C75262" w:rsidRDefault="00DD4393" w:rsidP="00AD4C5F">
            <w:pPr>
              <w:numPr>
                <w:ilvl w:val="0"/>
                <w:numId w:val="3"/>
              </w:numPr>
              <w:ind w:left="0"/>
              <w:contextualSpacing/>
              <w:jc w:val="both"/>
              <w:rPr>
                <w:color w:val="000000"/>
                <w:sz w:val="24"/>
                <w:szCs w:val="24"/>
              </w:rPr>
            </w:pPr>
            <w:r w:rsidRPr="00C75262">
              <w:rPr>
                <w:color w:val="000000"/>
                <w:sz w:val="24"/>
                <w:szCs w:val="24"/>
              </w:rPr>
              <w:t>исследование уровня триглицеридов сыворотки крови;</w:t>
            </w:r>
          </w:p>
          <w:p w:rsidR="00DD4393" w:rsidRPr="00C75262" w:rsidRDefault="00DD4393" w:rsidP="00AD4C5F">
            <w:pPr>
              <w:numPr>
                <w:ilvl w:val="0"/>
                <w:numId w:val="3"/>
              </w:numPr>
              <w:ind w:left="0"/>
              <w:contextualSpacing/>
              <w:jc w:val="both"/>
              <w:rPr>
                <w:color w:val="000000"/>
                <w:sz w:val="24"/>
                <w:szCs w:val="24"/>
              </w:rPr>
            </w:pPr>
            <w:proofErr w:type="spellStart"/>
            <w:r w:rsidRPr="00C75262">
              <w:rPr>
                <w:color w:val="000000"/>
                <w:sz w:val="24"/>
                <w:szCs w:val="24"/>
              </w:rPr>
              <w:lastRenderedPageBreak/>
              <w:t>онкомаркер</w:t>
            </w:r>
            <w:proofErr w:type="spellEnd"/>
            <w:r w:rsidRPr="00C75262">
              <w:rPr>
                <w:color w:val="000000"/>
                <w:sz w:val="24"/>
                <w:szCs w:val="24"/>
              </w:rPr>
              <w:t xml:space="preserve"> специфический PSA;</w:t>
            </w:r>
          </w:p>
          <w:p w:rsidR="00DD4393" w:rsidRPr="00C75262" w:rsidRDefault="00DD4393" w:rsidP="00AD4C5F">
            <w:pPr>
              <w:numPr>
                <w:ilvl w:val="0"/>
                <w:numId w:val="3"/>
              </w:numPr>
              <w:ind w:left="0"/>
              <w:contextualSpacing/>
              <w:jc w:val="both"/>
              <w:rPr>
                <w:color w:val="000000"/>
                <w:sz w:val="24"/>
                <w:szCs w:val="24"/>
              </w:rPr>
            </w:pPr>
            <w:r w:rsidRPr="00C75262">
              <w:rPr>
                <w:color w:val="000000"/>
                <w:sz w:val="24"/>
                <w:szCs w:val="24"/>
              </w:rPr>
              <w:t>электрокардиография;</w:t>
            </w:r>
          </w:p>
          <w:p w:rsidR="00DD4393" w:rsidRPr="00C75262" w:rsidRDefault="00DD4393" w:rsidP="00AD4C5F">
            <w:pPr>
              <w:numPr>
                <w:ilvl w:val="0"/>
                <w:numId w:val="3"/>
              </w:numPr>
              <w:ind w:left="0"/>
              <w:contextualSpacing/>
              <w:jc w:val="both"/>
              <w:rPr>
                <w:sz w:val="24"/>
                <w:szCs w:val="24"/>
              </w:rPr>
            </w:pPr>
            <w:r w:rsidRPr="00C75262">
              <w:rPr>
                <w:color w:val="000000"/>
                <w:sz w:val="24"/>
                <w:szCs w:val="24"/>
              </w:rPr>
              <w:t>флюорография (1 раз в год).</w:t>
            </w:r>
          </w:p>
        </w:tc>
      </w:tr>
    </w:tbl>
    <w:p w:rsidR="009F17F5" w:rsidRDefault="009F17F5" w:rsidP="00543148">
      <w:pPr>
        <w:widowControl w:val="0"/>
        <w:tabs>
          <w:tab w:val="left" w:pos="993"/>
        </w:tabs>
        <w:suppressAutoHyphens/>
        <w:spacing w:after="0" w:line="276" w:lineRule="auto"/>
        <w:ind w:firstLine="567"/>
        <w:jc w:val="right"/>
        <w:rPr>
          <w:rFonts w:ascii="Times New Roman" w:hAnsi="Times New Roman" w:cs="Times New Roman"/>
          <w:sz w:val="24"/>
          <w:szCs w:val="24"/>
        </w:rPr>
      </w:pPr>
    </w:p>
    <w:p w:rsidR="00543148" w:rsidRPr="00543148" w:rsidRDefault="00543148" w:rsidP="00543148">
      <w:pPr>
        <w:widowControl w:val="0"/>
        <w:tabs>
          <w:tab w:val="left" w:pos="993"/>
        </w:tabs>
        <w:suppressAutoHyphens/>
        <w:spacing w:after="0" w:line="276"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 3</w:t>
      </w:r>
    </w:p>
    <w:tbl>
      <w:tblPr>
        <w:tblStyle w:val="2"/>
        <w:tblW w:w="10343" w:type="dxa"/>
        <w:tblLayout w:type="fixed"/>
        <w:tblLook w:val="04A0" w:firstRow="1" w:lastRow="0" w:firstColumn="1" w:lastColumn="0" w:noHBand="0" w:noVBand="1"/>
      </w:tblPr>
      <w:tblGrid>
        <w:gridCol w:w="562"/>
        <w:gridCol w:w="3261"/>
        <w:gridCol w:w="6520"/>
      </w:tblGrid>
      <w:tr w:rsidR="00543148" w:rsidRPr="00543148" w:rsidTr="00B263EC">
        <w:tc>
          <w:tcPr>
            <w:tcW w:w="562" w:type="dxa"/>
          </w:tcPr>
          <w:p w:rsidR="00543148" w:rsidRPr="00543148" w:rsidRDefault="00543148" w:rsidP="00543148">
            <w:pPr>
              <w:jc w:val="center"/>
              <w:rPr>
                <w:sz w:val="24"/>
                <w:szCs w:val="24"/>
              </w:rPr>
            </w:pPr>
            <w:r w:rsidRPr="00543148">
              <w:rPr>
                <w:sz w:val="24"/>
                <w:szCs w:val="24"/>
              </w:rPr>
              <w:t>№ п/п</w:t>
            </w:r>
          </w:p>
        </w:tc>
        <w:tc>
          <w:tcPr>
            <w:tcW w:w="3261" w:type="dxa"/>
          </w:tcPr>
          <w:p w:rsidR="00543148" w:rsidRPr="00543148" w:rsidRDefault="00543148" w:rsidP="00543148">
            <w:pPr>
              <w:jc w:val="center"/>
              <w:rPr>
                <w:sz w:val="24"/>
                <w:szCs w:val="24"/>
              </w:rPr>
            </w:pPr>
            <w:r w:rsidRPr="00543148">
              <w:rPr>
                <w:sz w:val="24"/>
                <w:szCs w:val="24"/>
              </w:rPr>
              <w:t xml:space="preserve">Наименование услуги </w:t>
            </w:r>
          </w:p>
        </w:tc>
        <w:tc>
          <w:tcPr>
            <w:tcW w:w="6520" w:type="dxa"/>
          </w:tcPr>
          <w:p w:rsidR="00D311F0" w:rsidRPr="00D311F0" w:rsidRDefault="00D311F0" w:rsidP="00D311F0">
            <w:pPr>
              <w:jc w:val="center"/>
              <w:rPr>
                <w:sz w:val="24"/>
                <w:szCs w:val="24"/>
              </w:rPr>
            </w:pPr>
            <w:r w:rsidRPr="00D311F0">
              <w:rPr>
                <w:sz w:val="24"/>
                <w:szCs w:val="24"/>
              </w:rPr>
              <w:t>Содержание программы</w:t>
            </w:r>
          </w:p>
          <w:p w:rsidR="00543148" w:rsidRPr="00543148" w:rsidRDefault="00D311F0" w:rsidP="00D311F0">
            <w:pPr>
              <w:jc w:val="center"/>
              <w:rPr>
                <w:i/>
                <w:sz w:val="24"/>
                <w:szCs w:val="24"/>
              </w:rPr>
            </w:pPr>
            <w:r w:rsidRPr="00D311F0">
              <w:rPr>
                <w:i/>
                <w:sz w:val="24"/>
                <w:szCs w:val="24"/>
              </w:rPr>
              <w:t xml:space="preserve">(в соответствии с Приказом </w:t>
            </w:r>
            <w:proofErr w:type="spellStart"/>
            <w:r w:rsidRPr="00D311F0">
              <w:rPr>
                <w:i/>
                <w:sz w:val="24"/>
                <w:szCs w:val="24"/>
              </w:rPr>
              <w:t>Минздравсоцразвития</w:t>
            </w:r>
            <w:proofErr w:type="spellEnd"/>
            <w:r w:rsidRPr="00D311F0">
              <w:rPr>
                <w:i/>
                <w:sz w:val="24"/>
                <w:szCs w:val="24"/>
              </w:rPr>
              <w:t xml:space="preserve"> РФ от 14.04.2025 № 201н)</w:t>
            </w:r>
          </w:p>
        </w:tc>
      </w:tr>
      <w:tr w:rsidR="00543148" w:rsidRPr="00543148" w:rsidTr="00B263EC">
        <w:tc>
          <w:tcPr>
            <w:tcW w:w="562" w:type="dxa"/>
          </w:tcPr>
          <w:p w:rsidR="00543148" w:rsidRPr="00543148" w:rsidRDefault="00543148" w:rsidP="00543148">
            <w:pPr>
              <w:jc w:val="center"/>
              <w:rPr>
                <w:sz w:val="24"/>
                <w:szCs w:val="24"/>
              </w:rPr>
            </w:pPr>
            <w:r w:rsidRPr="00543148">
              <w:rPr>
                <w:sz w:val="24"/>
                <w:szCs w:val="24"/>
              </w:rPr>
              <w:t>1</w:t>
            </w:r>
          </w:p>
        </w:tc>
        <w:tc>
          <w:tcPr>
            <w:tcW w:w="3261" w:type="dxa"/>
          </w:tcPr>
          <w:p w:rsidR="00543148" w:rsidRPr="00543148" w:rsidRDefault="00543148" w:rsidP="00543148">
            <w:pPr>
              <w:jc w:val="center"/>
              <w:rPr>
                <w:sz w:val="24"/>
                <w:szCs w:val="24"/>
              </w:rPr>
            </w:pPr>
            <w:r w:rsidRPr="00543148">
              <w:rPr>
                <w:sz w:val="24"/>
                <w:szCs w:val="24"/>
              </w:rPr>
              <w:t>Услуга по проведению диспансеризации государственных гражданских служащих</w:t>
            </w:r>
            <w:r w:rsidR="00433162">
              <w:rPr>
                <w:sz w:val="24"/>
                <w:szCs w:val="24"/>
              </w:rPr>
              <w:t xml:space="preserve"> </w:t>
            </w:r>
            <w:r w:rsidRPr="00543148">
              <w:rPr>
                <w:sz w:val="24"/>
                <w:szCs w:val="24"/>
              </w:rPr>
              <w:t xml:space="preserve">(категория государственных гражданских служащих - </w:t>
            </w:r>
          </w:p>
          <w:p w:rsidR="00543148" w:rsidRPr="00543148" w:rsidRDefault="00543148" w:rsidP="00543148">
            <w:pPr>
              <w:jc w:val="center"/>
              <w:rPr>
                <w:sz w:val="24"/>
                <w:szCs w:val="24"/>
              </w:rPr>
            </w:pPr>
            <w:r w:rsidRPr="00543148">
              <w:rPr>
                <w:sz w:val="24"/>
                <w:szCs w:val="24"/>
              </w:rPr>
              <w:t>женщина после 40 лет)</w:t>
            </w:r>
          </w:p>
        </w:tc>
        <w:tc>
          <w:tcPr>
            <w:tcW w:w="6520" w:type="dxa"/>
          </w:tcPr>
          <w:p w:rsidR="00543148" w:rsidRPr="00543148" w:rsidRDefault="00543148" w:rsidP="00257262">
            <w:pPr>
              <w:widowControl w:val="0"/>
              <w:numPr>
                <w:ilvl w:val="0"/>
                <w:numId w:val="1"/>
              </w:numPr>
              <w:tabs>
                <w:tab w:val="left" w:pos="317"/>
              </w:tabs>
              <w:ind w:left="0" w:hanging="33"/>
              <w:contextualSpacing/>
              <w:jc w:val="both"/>
              <w:rPr>
                <w:sz w:val="24"/>
                <w:szCs w:val="24"/>
              </w:rPr>
            </w:pPr>
            <w:r w:rsidRPr="00543148">
              <w:rPr>
                <w:bCs/>
                <w:color w:val="000000"/>
                <w:sz w:val="24"/>
                <w:szCs w:val="24"/>
              </w:rPr>
              <w:t>Осмотр врачами-специалистами:</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терапевтом;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акушером-гинекологом;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неврологом;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хирургом;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офтальмологом;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отоларингологом;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эндокринологом;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психиатром;</w:t>
            </w:r>
          </w:p>
          <w:p w:rsidR="00543148" w:rsidRPr="00543148" w:rsidRDefault="00543148" w:rsidP="00543148">
            <w:pPr>
              <w:numPr>
                <w:ilvl w:val="0"/>
                <w:numId w:val="2"/>
              </w:numPr>
              <w:ind w:left="0"/>
              <w:contextualSpacing/>
              <w:jc w:val="both"/>
              <w:rPr>
                <w:color w:val="000000"/>
                <w:sz w:val="24"/>
                <w:szCs w:val="24"/>
              </w:rPr>
            </w:pPr>
            <w:r w:rsidRPr="00543148">
              <w:rPr>
                <w:color w:val="000000"/>
                <w:sz w:val="24"/>
                <w:szCs w:val="24"/>
              </w:rPr>
              <w:t>психиатром-наркологом;</w:t>
            </w:r>
          </w:p>
          <w:p w:rsidR="00543148" w:rsidRPr="00543148" w:rsidRDefault="00543148" w:rsidP="009019EC">
            <w:pPr>
              <w:numPr>
                <w:ilvl w:val="0"/>
                <w:numId w:val="1"/>
              </w:numPr>
              <w:tabs>
                <w:tab w:val="left" w:pos="317"/>
              </w:tabs>
              <w:ind w:left="0" w:firstLine="0"/>
              <w:contextualSpacing/>
              <w:rPr>
                <w:bCs/>
                <w:color w:val="000000"/>
                <w:sz w:val="24"/>
                <w:szCs w:val="24"/>
              </w:rPr>
            </w:pPr>
            <w:r w:rsidRPr="00543148">
              <w:rPr>
                <w:bCs/>
                <w:color w:val="000000"/>
                <w:sz w:val="24"/>
                <w:szCs w:val="24"/>
              </w:rPr>
              <w:t>Проведение лабораторных и функциональных исследований:</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клинический анализ крови;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клинический анализ мочи;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уровня холестерина крови;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уровня сахара крови;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уровня билирубина;</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уровня общего белка сыворотки крови;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уровня амилазы сыворотки крови;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 xml:space="preserve">исследование </w:t>
            </w:r>
            <w:proofErr w:type="spellStart"/>
            <w:r w:rsidRPr="00543148">
              <w:rPr>
                <w:color w:val="000000"/>
                <w:sz w:val="24"/>
                <w:szCs w:val="24"/>
              </w:rPr>
              <w:t>креатинина</w:t>
            </w:r>
            <w:proofErr w:type="spellEnd"/>
            <w:r w:rsidRPr="00543148">
              <w:rPr>
                <w:color w:val="000000"/>
                <w:sz w:val="24"/>
                <w:szCs w:val="24"/>
              </w:rPr>
              <w:t xml:space="preserve"> сыворотки крови;</w:t>
            </w:r>
          </w:p>
          <w:p w:rsid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мочевой кислоты сыворотки крови;</w:t>
            </w:r>
          </w:p>
          <w:p w:rsidR="00D311F0" w:rsidRPr="00543148" w:rsidRDefault="009F17F5" w:rsidP="00543148">
            <w:pPr>
              <w:numPr>
                <w:ilvl w:val="0"/>
                <w:numId w:val="3"/>
              </w:numPr>
              <w:ind w:left="0"/>
              <w:contextualSpacing/>
              <w:jc w:val="both"/>
              <w:rPr>
                <w:color w:val="000000"/>
                <w:sz w:val="24"/>
                <w:szCs w:val="24"/>
              </w:rPr>
            </w:pPr>
            <w:r w:rsidRPr="009F17F5">
              <w:rPr>
                <w:color w:val="000000"/>
                <w:sz w:val="24"/>
                <w:szCs w:val="24"/>
              </w:rPr>
              <w:t>исследование кала на скрытую кровь иммунохимическим методом;</w:t>
            </w:r>
            <w:r w:rsidRPr="009F17F5">
              <w:rPr>
                <w:color w:val="000000"/>
                <w:sz w:val="24"/>
                <w:szCs w:val="24"/>
                <w:vertAlign w:val="superscript"/>
              </w:rPr>
              <w:footnoteReference w:id="3"/>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уровня холестерина липопротеидов низкой плотности сыворотки крови;</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исследование уровня триглицеридов сыворотки крови;</w:t>
            </w:r>
          </w:p>
          <w:p w:rsidR="00543148" w:rsidRPr="00543148" w:rsidRDefault="00543148" w:rsidP="00543148">
            <w:pPr>
              <w:numPr>
                <w:ilvl w:val="0"/>
                <w:numId w:val="3"/>
              </w:numPr>
              <w:ind w:left="0"/>
              <w:contextualSpacing/>
              <w:jc w:val="both"/>
              <w:rPr>
                <w:color w:val="000000"/>
                <w:sz w:val="24"/>
                <w:szCs w:val="24"/>
              </w:rPr>
            </w:pPr>
            <w:proofErr w:type="spellStart"/>
            <w:r w:rsidRPr="00543148">
              <w:rPr>
                <w:color w:val="000000"/>
                <w:sz w:val="24"/>
                <w:szCs w:val="24"/>
              </w:rPr>
              <w:t>онкомаркер</w:t>
            </w:r>
            <w:proofErr w:type="spellEnd"/>
            <w:r w:rsidRPr="00543148">
              <w:rPr>
                <w:color w:val="000000"/>
                <w:sz w:val="24"/>
                <w:szCs w:val="24"/>
              </w:rPr>
              <w:t xml:space="preserve"> специфический СА-125</w:t>
            </w:r>
            <w:r w:rsidRPr="00543148">
              <w:rPr>
                <w:color w:val="000000"/>
                <w:sz w:val="24"/>
                <w:szCs w:val="24"/>
                <w:lang w:val="en-US"/>
              </w:rPr>
              <w:t>;</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цитологическое исследование мазка из цервикального канала;</w:t>
            </w:r>
          </w:p>
          <w:p w:rsidR="00543148" w:rsidRPr="00543148" w:rsidRDefault="00543148" w:rsidP="00543148">
            <w:pPr>
              <w:numPr>
                <w:ilvl w:val="0"/>
                <w:numId w:val="4"/>
              </w:numPr>
              <w:ind w:left="0"/>
              <w:contextualSpacing/>
              <w:jc w:val="both"/>
              <w:rPr>
                <w:color w:val="000000"/>
                <w:sz w:val="24"/>
                <w:szCs w:val="24"/>
              </w:rPr>
            </w:pPr>
            <w:r w:rsidRPr="00543148">
              <w:rPr>
                <w:color w:val="000000"/>
                <w:sz w:val="24"/>
                <w:szCs w:val="24"/>
              </w:rPr>
              <w:t>электрокардиография;</w:t>
            </w:r>
          </w:p>
          <w:p w:rsidR="00543148" w:rsidRPr="00543148" w:rsidRDefault="00543148" w:rsidP="00543148">
            <w:pPr>
              <w:numPr>
                <w:ilvl w:val="0"/>
                <w:numId w:val="3"/>
              </w:numPr>
              <w:ind w:left="0"/>
              <w:contextualSpacing/>
              <w:jc w:val="both"/>
              <w:rPr>
                <w:color w:val="000000"/>
                <w:sz w:val="24"/>
                <w:szCs w:val="24"/>
              </w:rPr>
            </w:pPr>
            <w:r w:rsidRPr="00543148">
              <w:rPr>
                <w:color w:val="000000"/>
                <w:sz w:val="24"/>
                <w:szCs w:val="24"/>
              </w:rPr>
              <w:t>флюорография (1 раз в год);</w:t>
            </w:r>
          </w:p>
          <w:p w:rsidR="00543148" w:rsidRPr="00543148" w:rsidRDefault="00543148" w:rsidP="00543148">
            <w:pPr>
              <w:numPr>
                <w:ilvl w:val="0"/>
                <w:numId w:val="3"/>
              </w:numPr>
              <w:ind w:left="0"/>
              <w:contextualSpacing/>
              <w:jc w:val="both"/>
              <w:rPr>
                <w:sz w:val="24"/>
                <w:szCs w:val="24"/>
              </w:rPr>
            </w:pPr>
            <w:r w:rsidRPr="00543148">
              <w:rPr>
                <w:color w:val="000000"/>
                <w:sz w:val="24"/>
                <w:szCs w:val="24"/>
              </w:rPr>
              <w:t>маммография (1 раз в 2 года).</w:t>
            </w:r>
          </w:p>
        </w:tc>
      </w:tr>
    </w:tbl>
    <w:p w:rsidR="00AB3DD8" w:rsidRPr="00C75262" w:rsidRDefault="00AB3DD8" w:rsidP="00AD4C5F">
      <w:pPr>
        <w:spacing w:after="0"/>
        <w:rPr>
          <w:rFonts w:ascii="Times New Roman" w:hAnsi="Times New Roman" w:cs="Times New Roman"/>
          <w:sz w:val="24"/>
          <w:szCs w:val="24"/>
        </w:rPr>
      </w:pPr>
    </w:p>
    <w:p w:rsidR="00AB3DD8" w:rsidRPr="00C75262" w:rsidRDefault="00AB3DD8" w:rsidP="00AD4C5F">
      <w:pPr>
        <w:suppressAutoHyphens/>
        <w:spacing w:after="0"/>
        <w:ind w:firstLine="567"/>
        <w:rPr>
          <w:rFonts w:ascii="Times New Roman" w:hAnsi="Times New Roman" w:cs="Times New Roman"/>
          <w:b/>
          <w:sz w:val="24"/>
          <w:szCs w:val="24"/>
        </w:rPr>
      </w:pPr>
      <w:r w:rsidRPr="00C75262">
        <w:rPr>
          <w:rFonts w:ascii="Times New Roman" w:hAnsi="Times New Roman" w:cs="Times New Roman"/>
          <w:b/>
          <w:sz w:val="24"/>
          <w:szCs w:val="24"/>
        </w:rPr>
        <w:t>3. Требования к оказанию услуг</w:t>
      </w:r>
    </w:p>
    <w:p w:rsidR="00AB3DD8" w:rsidRPr="00C75262" w:rsidRDefault="00AB3DD8" w:rsidP="00EB441D">
      <w:pPr>
        <w:widowControl w:val="0"/>
        <w:tabs>
          <w:tab w:val="left" w:pos="993"/>
        </w:tabs>
        <w:suppressAutoHyphens/>
        <w:spacing w:after="0" w:line="276" w:lineRule="auto"/>
        <w:ind w:firstLine="567"/>
        <w:jc w:val="both"/>
        <w:rPr>
          <w:rFonts w:ascii="Times New Roman" w:hAnsi="Times New Roman" w:cs="Times New Roman"/>
          <w:sz w:val="24"/>
          <w:szCs w:val="24"/>
        </w:rPr>
      </w:pPr>
      <w:r w:rsidRPr="00C75262">
        <w:rPr>
          <w:rFonts w:ascii="Times New Roman" w:hAnsi="Times New Roman" w:cs="Times New Roman"/>
          <w:sz w:val="24"/>
          <w:szCs w:val="24"/>
        </w:rPr>
        <w:t>3.1. Объём и качество оказанных услуг должны соответствовать отраслевым стандартам, настоящим требованиям, действующим нормативным актам и ведомственным приказам, регламентирующим порядок, объем и качество проведения медицинских осмотров и диспансеризации государственных гражданских служащих и законодательству Российской Федерации.</w:t>
      </w:r>
    </w:p>
    <w:p w:rsidR="00AB3DD8" w:rsidRPr="00C75262" w:rsidRDefault="00AB3DD8" w:rsidP="00EB441D">
      <w:pPr>
        <w:widowControl w:val="0"/>
        <w:tabs>
          <w:tab w:val="left" w:pos="993"/>
        </w:tabs>
        <w:suppressAutoHyphens/>
        <w:spacing w:after="0" w:line="276" w:lineRule="auto"/>
        <w:ind w:firstLine="567"/>
        <w:jc w:val="both"/>
        <w:rPr>
          <w:rFonts w:ascii="Times New Roman" w:hAnsi="Times New Roman" w:cs="Times New Roman"/>
          <w:sz w:val="24"/>
          <w:szCs w:val="24"/>
        </w:rPr>
      </w:pPr>
      <w:r w:rsidRPr="00C75262">
        <w:rPr>
          <w:rFonts w:ascii="Times New Roman" w:hAnsi="Times New Roman" w:cs="Times New Roman"/>
          <w:sz w:val="24"/>
          <w:szCs w:val="24"/>
        </w:rPr>
        <w:t xml:space="preserve">3.2. Необходимо наличие </w:t>
      </w:r>
      <w:proofErr w:type="spellStart"/>
      <w:r w:rsidRPr="00C75262">
        <w:rPr>
          <w:rFonts w:ascii="Times New Roman" w:hAnsi="Times New Roman" w:cs="Times New Roman"/>
          <w:sz w:val="24"/>
          <w:szCs w:val="24"/>
        </w:rPr>
        <w:t>внутрилабораторного</w:t>
      </w:r>
      <w:proofErr w:type="spellEnd"/>
      <w:r w:rsidRPr="00C75262">
        <w:rPr>
          <w:rFonts w:ascii="Times New Roman" w:hAnsi="Times New Roman" w:cs="Times New Roman"/>
          <w:sz w:val="24"/>
          <w:szCs w:val="24"/>
        </w:rPr>
        <w:t xml:space="preserve"> контроля качества по количественным и качественным методам.</w:t>
      </w:r>
    </w:p>
    <w:p w:rsidR="00AB3DD8" w:rsidRPr="00C75262" w:rsidRDefault="00AB3DD8" w:rsidP="00EB441D">
      <w:pPr>
        <w:widowControl w:val="0"/>
        <w:tabs>
          <w:tab w:val="left" w:pos="993"/>
        </w:tabs>
        <w:suppressAutoHyphens/>
        <w:spacing w:after="0" w:line="276" w:lineRule="auto"/>
        <w:ind w:firstLine="567"/>
        <w:jc w:val="both"/>
        <w:rPr>
          <w:rFonts w:ascii="Times New Roman" w:hAnsi="Times New Roman" w:cs="Times New Roman"/>
          <w:sz w:val="24"/>
          <w:szCs w:val="24"/>
        </w:rPr>
      </w:pPr>
      <w:r w:rsidRPr="00C75262">
        <w:rPr>
          <w:rFonts w:ascii="Times New Roman" w:hAnsi="Times New Roman" w:cs="Times New Roman"/>
          <w:sz w:val="24"/>
          <w:szCs w:val="24"/>
        </w:rPr>
        <w:lastRenderedPageBreak/>
        <w:t>3.3. Необходимо наличие санитарно-эпидемиологического заключения соответствия помещений требованиям, предъявляемым для осуществления медицинской деятельности и деятельности, связанной с источниками ионизирующего излучения.</w:t>
      </w:r>
    </w:p>
    <w:p w:rsidR="00AB3DD8" w:rsidRPr="00C75262" w:rsidRDefault="00AB3DD8" w:rsidP="00EB441D">
      <w:pPr>
        <w:widowControl w:val="0"/>
        <w:tabs>
          <w:tab w:val="left" w:pos="993"/>
        </w:tabs>
        <w:suppressAutoHyphens/>
        <w:spacing w:after="0" w:line="276" w:lineRule="auto"/>
        <w:ind w:firstLine="567"/>
        <w:jc w:val="both"/>
        <w:rPr>
          <w:rFonts w:ascii="Times New Roman" w:hAnsi="Times New Roman" w:cs="Times New Roman"/>
          <w:sz w:val="24"/>
          <w:szCs w:val="24"/>
        </w:rPr>
      </w:pPr>
      <w:r w:rsidRPr="00C75262">
        <w:rPr>
          <w:rFonts w:ascii="Times New Roman" w:hAnsi="Times New Roman" w:cs="Times New Roman"/>
          <w:sz w:val="24"/>
          <w:szCs w:val="24"/>
        </w:rPr>
        <w:t>3.4. Услуги по диспансеризации государственных гражданских служащих осуществляются Исполнителем, имеющим лицензию на осуществление медицинской деятельности, включая работы (услуги) при осуществлении амбулаторно-поликлинической медицинской помощи по специальностям: «терапия», «акушерство и гинекология», «неврология», «урология», «хирургия», «офтальмология», «отоларингология», «эндокринология», «психиатрия», «психиатрия-наркология», «рентгенология», «ультразвуковая диагностика», «клиническая лабораторная диагностика». В случае отсутствия у Исполнителя лицензии на медицинскую деятельность по отдельным видам услуг, необходимых для проведения диспансеризации в полном объеме, Исполнителем заключаются договоры с медицинскими организациями, имеющими лицензии на соответствующие виды деятельности, о привлечении медицинских работников этих организаций.</w:t>
      </w:r>
    </w:p>
    <w:p w:rsidR="00AB3DD8" w:rsidRPr="00C75262" w:rsidRDefault="00AB3DD8" w:rsidP="00EB441D">
      <w:pPr>
        <w:widowControl w:val="0"/>
        <w:tabs>
          <w:tab w:val="left" w:pos="993"/>
        </w:tabs>
        <w:suppressAutoHyphens/>
        <w:spacing w:after="0" w:line="276" w:lineRule="auto"/>
        <w:ind w:firstLine="567"/>
        <w:jc w:val="both"/>
        <w:rPr>
          <w:rFonts w:ascii="Times New Roman" w:hAnsi="Times New Roman" w:cs="Times New Roman"/>
          <w:sz w:val="24"/>
          <w:szCs w:val="24"/>
        </w:rPr>
      </w:pPr>
      <w:r w:rsidRPr="00C75262">
        <w:rPr>
          <w:rFonts w:ascii="Times New Roman" w:hAnsi="Times New Roman" w:cs="Times New Roman"/>
          <w:sz w:val="24"/>
          <w:szCs w:val="24"/>
        </w:rPr>
        <w:t>3.5. Необходимо обеспечение безопасности и конфиденциальности согласно законодательству Российской Федерации.</w:t>
      </w:r>
    </w:p>
    <w:p w:rsidR="009F17F5" w:rsidRPr="009F17F5" w:rsidRDefault="00AB3DD8"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C75262">
        <w:rPr>
          <w:rFonts w:ascii="Times New Roman" w:hAnsi="Times New Roman" w:cs="Times New Roman"/>
          <w:sz w:val="24"/>
          <w:szCs w:val="24"/>
        </w:rPr>
        <w:t xml:space="preserve">3.6. </w:t>
      </w:r>
      <w:r w:rsidR="009F17F5" w:rsidRPr="009F17F5">
        <w:rPr>
          <w:rFonts w:ascii="Times New Roman" w:hAnsi="Times New Roman" w:cs="Times New Roman"/>
          <w:sz w:val="24"/>
          <w:szCs w:val="24"/>
        </w:rPr>
        <w:t>Прохождение и оформление результатов диспансеризации должны соответствовать требованиям приказа Министерства здравоохранения и социального развития Российской Федерации от 14 апреля 2025 г. N 201н «Об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w:t>
      </w:r>
    </w:p>
    <w:p w:rsidR="009F17F5" w:rsidRPr="009F17F5"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9F17F5">
        <w:rPr>
          <w:rFonts w:ascii="Times New Roman" w:hAnsi="Times New Roman" w:cs="Times New Roman"/>
          <w:sz w:val="24"/>
          <w:szCs w:val="24"/>
        </w:rPr>
        <w:t>3.7.   Исполнитель должен оказывать услуги в служебное время Заказчика.</w:t>
      </w:r>
    </w:p>
    <w:p w:rsidR="009F17F5" w:rsidRPr="009F17F5"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9F17F5">
        <w:rPr>
          <w:rFonts w:ascii="Times New Roman" w:hAnsi="Times New Roman" w:cs="Times New Roman"/>
          <w:sz w:val="24"/>
          <w:szCs w:val="24"/>
        </w:rPr>
        <w:t>3.8. Исполнитель на основании полученного от Заказчика поименного списка государственных гражданских служащих, подлежащих диспансеризации, утверждает совместно с Заказчиком календарный план проведения диспансеризации.</w:t>
      </w:r>
    </w:p>
    <w:p w:rsidR="009F17F5"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9F17F5">
        <w:rPr>
          <w:rFonts w:ascii="Times New Roman" w:hAnsi="Times New Roman" w:cs="Times New Roman"/>
          <w:sz w:val="24"/>
          <w:szCs w:val="24"/>
        </w:rPr>
        <w:t>3.9. Для обеспечения минимальных временных затрат на прохождение диспансеризации должны быть разработаны несколько маршрутов (последовательность посещения кабинетов и специалистов) для разных потоков, а также увеличено количество профильных специалистов на приеме.</w:t>
      </w:r>
    </w:p>
    <w:p w:rsidR="009F17F5" w:rsidRPr="009F17F5"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p>
    <w:p w:rsidR="009F17F5" w:rsidRPr="009F17F5" w:rsidRDefault="009F17F5" w:rsidP="009F17F5">
      <w:pPr>
        <w:suppressAutoHyphens/>
        <w:spacing w:after="0" w:line="276" w:lineRule="auto"/>
        <w:ind w:firstLine="567"/>
        <w:rPr>
          <w:rFonts w:ascii="Times New Roman" w:hAnsi="Times New Roman" w:cs="Times New Roman"/>
          <w:b/>
          <w:sz w:val="24"/>
          <w:szCs w:val="24"/>
        </w:rPr>
      </w:pPr>
      <w:r w:rsidRPr="009F17F5">
        <w:rPr>
          <w:rFonts w:ascii="Times New Roman" w:hAnsi="Times New Roman" w:cs="Times New Roman"/>
          <w:b/>
          <w:sz w:val="24"/>
          <w:szCs w:val="24"/>
        </w:rPr>
        <w:t>4. Результаты оказания услуг</w:t>
      </w:r>
    </w:p>
    <w:p w:rsidR="009F17F5" w:rsidRPr="009F17F5"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9F17F5">
        <w:rPr>
          <w:rFonts w:ascii="Times New Roman" w:hAnsi="Times New Roman" w:cs="Times New Roman"/>
          <w:sz w:val="24"/>
          <w:szCs w:val="24"/>
        </w:rPr>
        <w:t>По завершении диспансеризации исполнитель должен выдать государственному гражданскому служащему Заказчика:</w:t>
      </w:r>
    </w:p>
    <w:p w:rsidR="009F17F5" w:rsidRPr="009F17F5"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9F17F5">
        <w:rPr>
          <w:rFonts w:ascii="Times New Roman" w:hAnsi="Times New Roman" w:cs="Times New Roman"/>
          <w:sz w:val="24"/>
          <w:szCs w:val="24"/>
        </w:rPr>
        <w:t>-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(учетная форма № 001-ГС/у);</w:t>
      </w:r>
    </w:p>
    <w:p w:rsidR="009F17F5" w:rsidRPr="009F17F5"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9F17F5">
        <w:rPr>
          <w:rFonts w:ascii="Times New Roman" w:hAnsi="Times New Roman" w:cs="Times New Roman"/>
          <w:sz w:val="24"/>
          <w:szCs w:val="24"/>
        </w:rPr>
        <w:t>-  заключение на бумажном носителе и (или) в форме электронного документа в соответствии с пунктом 3 статьи 78 Федерального закона N 323-ФЗ;</w:t>
      </w:r>
    </w:p>
    <w:p w:rsidR="009F17F5" w:rsidRPr="009F17F5"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9F17F5">
        <w:rPr>
          <w:rFonts w:ascii="Times New Roman" w:hAnsi="Times New Roman" w:cs="Times New Roman"/>
          <w:sz w:val="24"/>
          <w:szCs w:val="24"/>
        </w:rPr>
        <w:t>- в случае, если гражданскому служащему по результатам диспансеризации выдано заключение о наличии у него заболевания, препятствующего поступлению на государственную гражданскую службу Российской Федерации или ее прохождению, медицинская организация, выдавшая такое заключение, направляет его копию представителю органа в 10-дневный срок со дня его оформления;</w:t>
      </w:r>
    </w:p>
    <w:p w:rsidR="009F17F5" w:rsidRPr="009F17F5"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9F17F5">
        <w:rPr>
          <w:rFonts w:ascii="Times New Roman" w:hAnsi="Times New Roman" w:cs="Times New Roman"/>
          <w:sz w:val="24"/>
          <w:szCs w:val="24"/>
        </w:rPr>
        <w:t xml:space="preserve">- с согласия обследованного госслужащего копия его «Медицинской карты амбулаторного </w:t>
      </w:r>
      <w:r w:rsidRPr="009F17F5">
        <w:rPr>
          <w:rFonts w:ascii="Times New Roman" w:hAnsi="Times New Roman" w:cs="Times New Roman"/>
          <w:sz w:val="24"/>
          <w:szCs w:val="24"/>
        </w:rPr>
        <w:lastRenderedPageBreak/>
        <w:t>больного» должна быть передана по месту его динамического наблюдения, или выдана на руки.</w:t>
      </w:r>
    </w:p>
    <w:p w:rsidR="00AB3DD8" w:rsidRDefault="009F17F5" w:rsidP="009F17F5">
      <w:pPr>
        <w:widowControl w:val="0"/>
        <w:tabs>
          <w:tab w:val="left" w:pos="993"/>
        </w:tabs>
        <w:suppressAutoHyphens/>
        <w:spacing w:after="0" w:line="276" w:lineRule="auto"/>
        <w:ind w:firstLine="567"/>
        <w:jc w:val="both"/>
        <w:rPr>
          <w:rFonts w:ascii="Times New Roman" w:hAnsi="Times New Roman" w:cs="Times New Roman"/>
          <w:sz w:val="24"/>
          <w:szCs w:val="24"/>
        </w:rPr>
      </w:pPr>
      <w:r w:rsidRPr="009F17F5">
        <w:rPr>
          <w:rFonts w:ascii="Times New Roman" w:hAnsi="Times New Roman" w:cs="Times New Roman"/>
          <w:sz w:val="24"/>
          <w:szCs w:val="24"/>
        </w:rPr>
        <w:t>Место предоставления отчетной документации – г. Москва, Пресненская набережная, д.10, стр.2.</w:t>
      </w:r>
    </w:p>
    <w:p w:rsidR="009771EF" w:rsidRPr="00C75262" w:rsidRDefault="009771EF" w:rsidP="00EB441D">
      <w:pPr>
        <w:widowControl w:val="0"/>
        <w:tabs>
          <w:tab w:val="left" w:pos="993"/>
        </w:tabs>
        <w:suppressAutoHyphens/>
        <w:spacing w:after="0" w:line="276" w:lineRule="auto"/>
        <w:ind w:firstLine="567"/>
        <w:jc w:val="both"/>
        <w:rPr>
          <w:rFonts w:ascii="Times New Roman" w:hAnsi="Times New Roman" w:cs="Times New Roman"/>
          <w:sz w:val="24"/>
          <w:szCs w:val="24"/>
        </w:rPr>
      </w:pPr>
    </w:p>
    <w:tbl>
      <w:tblPr>
        <w:tblW w:w="9079" w:type="dxa"/>
        <w:tblInd w:w="567" w:type="dxa"/>
        <w:tblLook w:val="0000" w:firstRow="0" w:lastRow="0" w:firstColumn="0" w:lastColumn="0" w:noHBand="0" w:noVBand="0"/>
      </w:tblPr>
      <w:tblGrid>
        <w:gridCol w:w="5103"/>
        <w:gridCol w:w="3976"/>
      </w:tblGrid>
      <w:tr w:rsidR="00AD4C5F" w:rsidRPr="00640EBA" w:rsidTr="00AD4C5F">
        <w:trPr>
          <w:trHeight w:val="757"/>
        </w:trPr>
        <w:tc>
          <w:tcPr>
            <w:tcW w:w="5103" w:type="dxa"/>
          </w:tcPr>
          <w:p w:rsidR="00AD4C5F" w:rsidRPr="00AD4C5F" w:rsidRDefault="00AD4C5F" w:rsidP="00EB441D">
            <w:pPr>
              <w:snapToGrid w:val="0"/>
              <w:spacing w:after="0" w:line="276" w:lineRule="auto"/>
              <w:jc w:val="both"/>
              <w:rPr>
                <w:rFonts w:ascii="Times New Roman" w:eastAsia="Times New Roman" w:hAnsi="Times New Roman" w:cs="Times New Roman"/>
                <w:b/>
                <w:sz w:val="24"/>
                <w:szCs w:val="24"/>
              </w:rPr>
            </w:pPr>
            <w:r w:rsidRPr="00AD4C5F">
              <w:rPr>
                <w:rFonts w:ascii="Times New Roman" w:eastAsia="Times New Roman" w:hAnsi="Times New Roman" w:cs="Times New Roman"/>
                <w:b/>
                <w:sz w:val="24"/>
                <w:szCs w:val="24"/>
              </w:rPr>
              <w:t>ЗАКАЗЧИК:</w:t>
            </w:r>
          </w:p>
          <w:p w:rsidR="00AD4C5F" w:rsidRPr="00AD4C5F" w:rsidRDefault="00AD4C5F" w:rsidP="00EB441D">
            <w:pPr>
              <w:spacing w:after="0" w:line="276" w:lineRule="auto"/>
              <w:rPr>
                <w:rFonts w:ascii="Times New Roman" w:eastAsia="Times New Roman" w:hAnsi="Times New Roman" w:cs="Times New Roman"/>
                <w:snapToGrid w:val="0"/>
                <w:sz w:val="24"/>
                <w:szCs w:val="24"/>
              </w:rPr>
            </w:pPr>
          </w:p>
          <w:p w:rsidR="00AD4C5F" w:rsidRPr="00AD4C5F" w:rsidRDefault="00AD4C5F" w:rsidP="00EB441D">
            <w:pPr>
              <w:spacing w:after="0" w:line="276" w:lineRule="auto"/>
              <w:rPr>
                <w:rFonts w:ascii="Times New Roman" w:eastAsia="Times New Roman" w:hAnsi="Times New Roman" w:cs="Times New Roman"/>
                <w:snapToGrid w:val="0"/>
                <w:sz w:val="24"/>
                <w:szCs w:val="24"/>
              </w:rPr>
            </w:pPr>
          </w:p>
          <w:p w:rsidR="00AD4C5F" w:rsidRPr="00AD4C5F" w:rsidRDefault="00AD4C5F" w:rsidP="00EB441D">
            <w:pPr>
              <w:spacing w:after="0" w:line="276" w:lineRule="auto"/>
              <w:rPr>
                <w:rFonts w:ascii="Times New Roman" w:eastAsia="Times New Roman" w:hAnsi="Times New Roman" w:cs="Times New Roman"/>
                <w:snapToGrid w:val="0"/>
                <w:sz w:val="24"/>
                <w:szCs w:val="24"/>
              </w:rPr>
            </w:pPr>
            <w:r w:rsidRPr="00AD4C5F">
              <w:rPr>
                <w:rFonts w:ascii="Times New Roman" w:eastAsia="Times New Roman" w:hAnsi="Times New Roman" w:cs="Times New Roman"/>
                <w:snapToGrid w:val="0"/>
                <w:sz w:val="24"/>
                <w:szCs w:val="24"/>
              </w:rPr>
              <w:t>_______________/________</w:t>
            </w:r>
            <w:r>
              <w:rPr>
                <w:rFonts w:ascii="Times New Roman" w:eastAsia="Times New Roman" w:hAnsi="Times New Roman" w:cs="Times New Roman"/>
                <w:snapToGrid w:val="0"/>
                <w:sz w:val="24"/>
                <w:szCs w:val="24"/>
              </w:rPr>
              <w:t>____</w:t>
            </w:r>
            <w:r w:rsidRPr="00AD4C5F">
              <w:rPr>
                <w:rFonts w:ascii="Times New Roman" w:eastAsia="Times New Roman" w:hAnsi="Times New Roman" w:cs="Times New Roman"/>
                <w:snapToGrid w:val="0"/>
                <w:sz w:val="24"/>
                <w:szCs w:val="24"/>
              </w:rPr>
              <w:t>/</w:t>
            </w:r>
          </w:p>
          <w:p w:rsidR="00AD4C5F" w:rsidRPr="00AD4C5F" w:rsidRDefault="00AD4C5F" w:rsidP="00EB441D">
            <w:pPr>
              <w:spacing w:after="0" w:line="276" w:lineRule="auto"/>
              <w:rPr>
                <w:rFonts w:ascii="Times New Roman" w:eastAsia="Times New Roman" w:hAnsi="Times New Roman" w:cs="Times New Roman"/>
                <w:snapToGrid w:val="0"/>
                <w:sz w:val="24"/>
                <w:szCs w:val="24"/>
              </w:rPr>
            </w:pPr>
          </w:p>
        </w:tc>
        <w:tc>
          <w:tcPr>
            <w:tcW w:w="3976" w:type="dxa"/>
          </w:tcPr>
          <w:p w:rsidR="00AD4C5F" w:rsidRPr="00AD4C5F" w:rsidRDefault="00AD4C5F" w:rsidP="00EB441D">
            <w:pPr>
              <w:snapToGrid w:val="0"/>
              <w:spacing w:after="0" w:line="276" w:lineRule="auto"/>
              <w:jc w:val="both"/>
              <w:rPr>
                <w:rFonts w:ascii="Times New Roman" w:eastAsia="Times New Roman" w:hAnsi="Times New Roman" w:cs="Times New Roman"/>
                <w:b/>
                <w:sz w:val="24"/>
                <w:szCs w:val="24"/>
              </w:rPr>
            </w:pPr>
            <w:r w:rsidRPr="00AD4C5F">
              <w:rPr>
                <w:rFonts w:ascii="Times New Roman" w:eastAsia="Times New Roman" w:hAnsi="Times New Roman" w:cs="Times New Roman"/>
                <w:b/>
                <w:sz w:val="24"/>
                <w:szCs w:val="24"/>
              </w:rPr>
              <w:t>ИСПОЛНИТЕЛЬ:</w:t>
            </w:r>
          </w:p>
          <w:p w:rsidR="00AD4C5F" w:rsidRPr="00AD4C5F" w:rsidRDefault="00AD4C5F" w:rsidP="00EB441D">
            <w:pPr>
              <w:spacing w:after="0" w:line="276" w:lineRule="auto"/>
              <w:rPr>
                <w:rFonts w:ascii="Times New Roman" w:eastAsia="Times New Roman" w:hAnsi="Times New Roman" w:cs="Times New Roman"/>
                <w:snapToGrid w:val="0"/>
                <w:sz w:val="24"/>
                <w:szCs w:val="24"/>
              </w:rPr>
            </w:pPr>
          </w:p>
          <w:p w:rsidR="00AD4C5F" w:rsidRPr="00AD4C5F" w:rsidRDefault="00AD4C5F" w:rsidP="00EB441D">
            <w:pPr>
              <w:spacing w:after="0" w:line="276" w:lineRule="auto"/>
              <w:rPr>
                <w:rFonts w:ascii="Times New Roman" w:eastAsia="Times New Roman" w:hAnsi="Times New Roman" w:cs="Times New Roman"/>
                <w:snapToGrid w:val="0"/>
                <w:sz w:val="24"/>
                <w:szCs w:val="24"/>
              </w:rPr>
            </w:pPr>
          </w:p>
          <w:p w:rsidR="00AD4C5F" w:rsidRPr="00AD4C5F" w:rsidRDefault="00AD4C5F" w:rsidP="00EB441D">
            <w:pPr>
              <w:spacing w:after="0" w:line="276" w:lineRule="auto"/>
              <w:rPr>
                <w:rFonts w:ascii="Times New Roman" w:eastAsia="Times New Roman" w:hAnsi="Times New Roman" w:cs="Times New Roman"/>
                <w:snapToGrid w:val="0"/>
                <w:sz w:val="24"/>
                <w:szCs w:val="24"/>
              </w:rPr>
            </w:pPr>
            <w:r w:rsidRPr="00AD4C5F">
              <w:rPr>
                <w:rFonts w:ascii="Times New Roman" w:eastAsia="Times New Roman" w:hAnsi="Times New Roman" w:cs="Times New Roman"/>
                <w:snapToGrid w:val="0"/>
                <w:sz w:val="24"/>
                <w:szCs w:val="24"/>
              </w:rPr>
              <w:t>___________</w:t>
            </w:r>
            <w:r>
              <w:rPr>
                <w:rFonts w:ascii="Times New Roman" w:eastAsia="Times New Roman" w:hAnsi="Times New Roman" w:cs="Times New Roman"/>
                <w:snapToGrid w:val="0"/>
                <w:sz w:val="24"/>
                <w:szCs w:val="24"/>
              </w:rPr>
              <w:t>____</w:t>
            </w:r>
            <w:r w:rsidRPr="00AD4C5F">
              <w:rPr>
                <w:rFonts w:ascii="Times New Roman" w:eastAsia="Times New Roman" w:hAnsi="Times New Roman" w:cs="Times New Roman"/>
                <w:snapToGrid w:val="0"/>
                <w:sz w:val="24"/>
                <w:szCs w:val="24"/>
              </w:rPr>
              <w:t>/___________/</w:t>
            </w:r>
          </w:p>
          <w:p w:rsidR="00AD4C5F" w:rsidRPr="00AD4C5F" w:rsidRDefault="00AD4C5F" w:rsidP="00EB441D">
            <w:pPr>
              <w:spacing w:after="0" w:line="276" w:lineRule="auto"/>
              <w:rPr>
                <w:rFonts w:ascii="Times New Roman" w:eastAsia="Times New Roman" w:hAnsi="Times New Roman" w:cs="Times New Roman"/>
                <w:snapToGrid w:val="0"/>
                <w:sz w:val="24"/>
                <w:szCs w:val="24"/>
                <w:lang w:val="en-US"/>
              </w:rPr>
            </w:pPr>
          </w:p>
        </w:tc>
      </w:tr>
    </w:tbl>
    <w:p w:rsidR="009771EF" w:rsidRDefault="009771EF" w:rsidP="00EB441D">
      <w:pPr>
        <w:tabs>
          <w:tab w:val="left" w:pos="142"/>
        </w:tabs>
        <w:spacing w:after="0" w:line="276" w:lineRule="auto"/>
        <w:ind w:firstLine="1559"/>
        <w:jc w:val="right"/>
        <w:rPr>
          <w:rFonts w:ascii="Times New Roman" w:eastAsia="Times New Roman" w:hAnsi="Times New Roman" w:cs="Times New Roman"/>
          <w:sz w:val="24"/>
          <w:szCs w:val="24"/>
          <w:lang w:eastAsia="ru-RU"/>
        </w:rPr>
      </w:pPr>
    </w:p>
    <w:p w:rsidR="009771EF" w:rsidRDefault="009771EF" w:rsidP="00EB441D">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B441D" w:rsidRPr="00EB441D" w:rsidRDefault="00EB441D" w:rsidP="00524F71">
      <w:pPr>
        <w:snapToGrid w:val="0"/>
        <w:spacing w:after="120" w:line="240" w:lineRule="auto"/>
        <w:ind w:firstLine="709"/>
        <w:jc w:val="right"/>
        <w:rPr>
          <w:rFonts w:ascii="Times New Roman" w:eastAsia="Times New Roman" w:hAnsi="Times New Roman" w:cs="Times New Roman"/>
          <w:sz w:val="24"/>
          <w:szCs w:val="24"/>
          <w:lang w:eastAsia="ru-RU"/>
        </w:rPr>
      </w:pPr>
      <w:r w:rsidRPr="00EB441D">
        <w:rPr>
          <w:rFonts w:ascii="Times New Roman" w:eastAsia="Times New Roman" w:hAnsi="Times New Roman" w:cs="Times New Roman"/>
          <w:sz w:val="24"/>
          <w:szCs w:val="24"/>
          <w:lang w:eastAsia="ru-RU"/>
        </w:rPr>
        <w:lastRenderedPageBreak/>
        <w:t xml:space="preserve">Приложение </w:t>
      </w:r>
      <w:r w:rsidR="00A84543">
        <w:rPr>
          <w:rFonts w:ascii="Times New Roman" w:eastAsia="Times New Roman" w:hAnsi="Times New Roman" w:cs="Times New Roman"/>
          <w:sz w:val="24"/>
          <w:szCs w:val="24"/>
          <w:lang w:eastAsia="ru-RU"/>
        </w:rPr>
        <w:t>№</w:t>
      </w:r>
      <w:r w:rsidRPr="00EB441D">
        <w:rPr>
          <w:rFonts w:ascii="Times New Roman" w:eastAsia="Times New Roman" w:hAnsi="Times New Roman" w:cs="Times New Roman"/>
          <w:sz w:val="24"/>
          <w:szCs w:val="24"/>
          <w:lang w:eastAsia="ru-RU"/>
        </w:rPr>
        <w:t>2</w:t>
      </w:r>
    </w:p>
    <w:p w:rsidR="00EB441D" w:rsidRPr="00EB441D" w:rsidRDefault="00EB441D" w:rsidP="00524F71">
      <w:pPr>
        <w:snapToGrid w:val="0"/>
        <w:spacing w:after="120" w:line="240" w:lineRule="auto"/>
        <w:ind w:firstLine="709"/>
        <w:jc w:val="right"/>
        <w:rPr>
          <w:rFonts w:ascii="Times New Roman" w:eastAsia="Times New Roman" w:hAnsi="Times New Roman" w:cs="Times New Roman"/>
          <w:sz w:val="24"/>
          <w:szCs w:val="24"/>
          <w:lang w:eastAsia="ru-RU"/>
        </w:rPr>
      </w:pPr>
      <w:r w:rsidRPr="00EB441D">
        <w:rPr>
          <w:rFonts w:ascii="Times New Roman" w:eastAsia="Times New Roman" w:hAnsi="Times New Roman" w:cs="Times New Roman"/>
          <w:sz w:val="24"/>
          <w:szCs w:val="24"/>
          <w:lang w:eastAsia="ru-RU"/>
        </w:rPr>
        <w:t>к государственному контракту № ___________________</w:t>
      </w:r>
      <w:r>
        <w:rPr>
          <w:rFonts w:ascii="Times New Roman" w:eastAsia="Times New Roman" w:hAnsi="Times New Roman" w:cs="Times New Roman"/>
          <w:sz w:val="24"/>
          <w:szCs w:val="24"/>
          <w:lang w:eastAsia="ru-RU"/>
        </w:rPr>
        <w:t xml:space="preserve"> </w:t>
      </w:r>
      <w:r w:rsidR="003E6354">
        <w:rPr>
          <w:rFonts w:ascii="Times New Roman" w:eastAsia="Times New Roman" w:hAnsi="Times New Roman" w:cs="Times New Roman"/>
          <w:sz w:val="24"/>
          <w:szCs w:val="24"/>
          <w:lang w:eastAsia="ru-RU"/>
        </w:rPr>
        <w:t>от "__" _________ 2026</w:t>
      </w:r>
      <w:r w:rsidRPr="00EB441D">
        <w:rPr>
          <w:rFonts w:ascii="Times New Roman" w:eastAsia="Times New Roman" w:hAnsi="Times New Roman" w:cs="Times New Roman"/>
          <w:sz w:val="24"/>
          <w:szCs w:val="24"/>
          <w:lang w:eastAsia="ru-RU"/>
        </w:rPr>
        <w:t xml:space="preserve"> г.</w:t>
      </w:r>
    </w:p>
    <w:p w:rsidR="00EB441D" w:rsidRPr="00EB441D" w:rsidRDefault="00EB441D" w:rsidP="00EB441D">
      <w:pPr>
        <w:snapToGrid w:val="0"/>
        <w:spacing w:after="0" w:line="240" w:lineRule="auto"/>
        <w:rPr>
          <w:rFonts w:ascii="Times New Roman" w:eastAsia="Times New Roman" w:hAnsi="Times New Roman" w:cs="Times New Roman"/>
          <w:sz w:val="24"/>
          <w:szCs w:val="24"/>
          <w:lang w:eastAsia="ru-RU"/>
        </w:rPr>
      </w:pPr>
    </w:p>
    <w:p w:rsidR="00AB3DD8" w:rsidRPr="00AB3DD8" w:rsidRDefault="00AB3DD8" w:rsidP="00AD4C5F">
      <w:pPr>
        <w:widowControl w:val="0"/>
        <w:autoSpaceDE w:val="0"/>
        <w:autoSpaceDN w:val="0"/>
        <w:adjustRightInd w:val="0"/>
        <w:spacing w:after="0" w:line="240" w:lineRule="auto"/>
        <w:jc w:val="center"/>
        <w:rPr>
          <w:rFonts w:ascii="Times New Roman" w:eastAsia="Calibri" w:hAnsi="Times New Roman" w:cs="Times New Roman"/>
          <w:b/>
          <w:iCs/>
          <w:sz w:val="24"/>
          <w:szCs w:val="24"/>
        </w:rPr>
      </w:pPr>
    </w:p>
    <w:p w:rsidR="00242A67" w:rsidRPr="00242A67" w:rsidRDefault="00242A67" w:rsidP="00242A67">
      <w:pPr>
        <w:widowControl w:val="0"/>
        <w:spacing w:after="0" w:line="240" w:lineRule="auto"/>
        <w:ind w:left="-709" w:right="-739"/>
        <w:jc w:val="center"/>
        <w:rPr>
          <w:rFonts w:ascii="Times New Roman" w:eastAsia="Arial Unicode MS" w:hAnsi="Times New Roman" w:cs="Times New Roman"/>
          <w:b/>
          <w:color w:val="000000"/>
          <w:sz w:val="24"/>
          <w:szCs w:val="24"/>
          <w:lang w:eastAsia="ru-RU"/>
        </w:rPr>
      </w:pPr>
      <w:r w:rsidRPr="00242A67">
        <w:rPr>
          <w:rFonts w:ascii="Times New Roman" w:eastAsia="Arial Unicode MS" w:hAnsi="Times New Roman" w:cs="Times New Roman"/>
          <w:b/>
          <w:color w:val="000000"/>
          <w:sz w:val="24"/>
          <w:szCs w:val="24"/>
          <w:lang w:eastAsia="ru-RU"/>
        </w:rPr>
        <w:t>Спецификация</w:t>
      </w:r>
    </w:p>
    <w:p w:rsidR="00242A67" w:rsidRPr="00242A67" w:rsidRDefault="00242A67" w:rsidP="00242A67">
      <w:pPr>
        <w:widowControl w:val="0"/>
        <w:spacing w:after="0" w:line="240" w:lineRule="auto"/>
        <w:ind w:left="-709" w:right="-739"/>
        <w:jc w:val="center"/>
        <w:rPr>
          <w:rFonts w:ascii="Times New Roman" w:eastAsia="Arial Unicode MS" w:hAnsi="Times New Roman" w:cs="Times New Roman"/>
          <w:b/>
          <w:color w:val="000000"/>
          <w:sz w:val="24"/>
          <w:szCs w:val="24"/>
          <w:lang w:eastAsia="ru-RU"/>
        </w:rPr>
      </w:pP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941"/>
        <w:gridCol w:w="1559"/>
        <w:gridCol w:w="709"/>
        <w:gridCol w:w="992"/>
        <w:gridCol w:w="1276"/>
        <w:gridCol w:w="1417"/>
      </w:tblGrid>
      <w:tr w:rsidR="00242A67" w:rsidRPr="00242A67" w:rsidTr="005150E6">
        <w:tc>
          <w:tcPr>
            <w:tcW w:w="567" w:type="dxa"/>
            <w:shd w:val="clear" w:color="auto" w:fill="auto"/>
            <w:vAlign w:val="center"/>
          </w:tcPr>
          <w:p w:rsidR="00242A67" w:rsidRPr="00242A67" w:rsidRDefault="00242A67" w:rsidP="00242A67">
            <w:pPr>
              <w:widowControl w:val="0"/>
              <w:spacing w:after="0" w:line="240" w:lineRule="auto"/>
              <w:jc w:val="center"/>
              <w:rPr>
                <w:rFonts w:ascii="Times New Roman" w:eastAsia="Arial Unicode MS" w:hAnsi="Times New Roman" w:cs="Times New Roman"/>
                <w:color w:val="000000"/>
                <w:sz w:val="24"/>
                <w:szCs w:val="24"/>
                <w:lang w:eastAsia="ru-RU"/>
              </w:rPr>
            </w:pPr>
            <w:r w:rsidRPr="00242A67">
              <w:rPr>
                <w:rFonts w:ascii="Times New Roman" w:eastAsia="Arial Unicode MS" w:hAnsi="Times New Roman" w:cs="Times New Roman"/>
                <w:color w:val="000000"/>
                <w:sz w:val="24"/>
                <w:szCs w:val="24"/>
                <w:lang w:eastAsia="ru-RU"/>
              </w:rPr>
              <w:t>№ п/п</w:t>
            </w:r>
          </w:p>
        </w:tc>
        <w:tc>
          <w:tcPr>
            <w:tcW w:w="3941" w:type="dxa"/>
            <w:shd w:val="clear" w:color="auto" w:fill="auto"/>
            <w:vAlign w:val="center"/>
          </w:tcPr>
          <w:p w:rsidR="00242A67" w:rsidRPr="00242A67" w:rsidRDefault="00242A67" w:rsidP="00242A67">
            <w:pPr>
              <w:widowControl w:val="0"/>
              <w:spacing w:after="0" w:line="240" w:lineRule="auto"/>
              <w:jc w:val="center"/>
              <w:rPr>
                <w:rFonts w:ascii="Times New Roman" w:eastAsia="Arial Unicode MS" w:hAnsi="Times New Roman" w:cs="Times New Roman"/>
                <w:color w:val="000000"/>
                <w:sz w:val="24"/>
                <w:szCs w:val="24"/>
                <w:lang w:eastAsia="ru-RU"/>
              </w:rPr>
            </w:pPr>
            <w:r w:rsidRPr="00242A67">
              <w:rPr>
                <w:rFonts w:ascii="Times New Roman" w:eastAsia="Arial Unicode MS" w:hAnsi="Times New Roman" w:cs="Times New Roman"/>
                <w:color w:val="000000"/>
                <w:sz w:val="24"/>
                <w:szCs w:val="24"/>
                <w:lang w:eastAsia="ru-RU"/>
              </w:rPr>
              <w:t>Наименование</w:t>
            </w:r>
            <w:r>
              <w:rPr>
                <w:rFonts w:ascii="Times New Roman" w:eastAsia="Arial Unicode MS" w:hAnsi="Times New Roman" w:cs="Times New Roman"/>
                <w:color w:val="000000"/>
                <w:sz w:val="24"/>
                <w:szCs w:val="24"/>
                <w:lang w:eastAsia="ru-RU"/>
              </w:rPr>
              <w:t xml:space="preserve"> услуги</w:t>
            </w:r>
          </w:p>
        </w:tc>
        <w:tc>
          <w:tcPr>
            <w:tcW w:w="1559" w:type="dxa"/>
            <w:shd w:val="clear" w:color="auto" w:fill="auto"/>
            <w:vAlign w:val="center"/>
          </w:tcPr>
          <w:p w:rsidR="00242A67" w:rsidRPr="00242A67" w:rsidRDefault="00242A67" w:rsidP="00242A67">
            <w:pPr>
              <w:widowControl w:val="0"/>
              <w:spacing w:after="0" w:line="240" w:lineRule="auto"/>
              <w:jc w:val="center"/>
              <w:rPr>
                <w:rFonts w:ascii="Times New Roman" w:eastAsia="Arial Unicode MS" w:hAnsi="Times New Roman" w:cs="Times New Roman"/>
                <w:color w:val="000000"/>
                <w:sz w:val="24"/>
                <w:szCs w:val="24"/>
                <w:lang w:eastAsia="ru-RU"/>
              </w:rPr>
            </w:pPr>
            <w:r w:rsidRPr="00242A67">
              <w:rPr>
                <w:rFonts w:ascii="Times New Roman" w:eastAsia="Arial Unicode MS" w:hAnsi="Times New Roman" w:cs="Times New Roman"/>
                <w:color w:val="000000"/>
                <w:sz w:val="24"/>
                <w:szCs w:val="24"/>
                <w:lang w:eastAsia="ru-RU"/>
              </w:rPr>
              <w:t>Код</w:t>
            </w:r>
          </w:p>
          <w:p w:rsidR="00242A67" w:rsidRPr="00242A67" w:rsidRDefault="00242A67" w:rsidP="00242A67">
            <w:pPr>
              <w:widowControl w:val="0"/>
              <w:spacing w:after="0" w:line="240" w:lineRule="auto"/>
              <w:jc w:val="center"/>
              <w:rPr>
                <w:rFonts w:ascii="Times New Roman" w:eastAsia="Arial Unicode MS" w:hAnsi="Times New Roman" w:cs="Times New Roman"/>
                <w:color w:val="000000"/>
                <w:sz w:val="24"/>
                <w:szCs w:val="24"/>
                <w:lang w:eastAsia="ru-RU"/>
              </w:rPr>
            </w:pPr>
            <w:r w:rsidRPr="00242A67">
              <w:rPr>
                <w:rFonts w:ascii="Times New Roman" w:eastAsia="Arial Unicode MS" w:hAnsi="Times New Roman" w:cs="Times New Roman"/>
                <w:color w:val="000000"/>
                <w:sz w:val="24"/>
                <w:szCs w:val="24"/>
                <w:lang w:eastAsia="ru-RU"/>
              </w:rPr>
              <w:t>ОКПД 2</w:t>
            </w:r>
          </w:p>
        </w:tc>
        <w:tc>
          <w:tcPr>
            <w:tcW w:w="709" w:type="dxa"/>
            <w:shd w:val="clear" w:color="auto" w:fill="auto"/>
            <w:vAlign w:val="center"/>
          </w:tcPr>
          <w:p w:rsidR="00242A67" w:rsidRPr="00242A67" w:rsidRDefault="00242A67" w:rsidP="00242A67">
            <w:pPr>
              <w:widowControl w:val="0"/>
              <w:spacing w:after="0" w:line="240" w:lineRule="auto"/>
              <w:jc w:val="center"/>
              <w:rPr>
                <w:rFonts w:ascii="Times New Roman" w:eastAsia="Arial Unicode MS" w:hAnsi="Times New Roman" w:cs="Times New Roman"/>
                <w:color w:val="000000"/>
                <w:sz w:val="24"/>
                <w:szCs w:val="24"/>
                <w:lang w:eastAsia="ru-RU"/>
              </w:rPr>
            </w:pPr>
            <w:r w:rsidRPr="00242A67">
              <w:rPr>
                <w:rFonts w:ascii="Times New Roman" w:eastAsia="Arial Unicode MS" w:hAnsi="Times New Roman" w:cs="Times New Roman"/>
                <w:color w:val="000000"/>
                <w:sz w:val="24"/>
                <w:szCs w:val="24"/>
                <w:lang w:eastAsia="ru-RU"/>
              </w:rPr>
              <w:t>Ед. изм.</w:t>
            </w:r>
          </w:p>
        </w:tc>
        <w:tc>
          <w:tcPr>
            <w:tcW w:w="992" w:type="dxa"/>
            <w:shd w:val="clear" w:color="auto" w:fill="auto"/>
            <w:vAlign w:val="center"/>
          </w:tcPr>
          <w:p w:rsidR="00031C39" w:rsidRDefault="00242A67" w:rsidP="00242A67">
            <w:pPr>
              <w:widowControl w:val="0"/>
              <w:spacing w:after="0" w:line="240" w:lineRule="auto"/>
              <w:jc w:val="center"/>
              <w:rPr>
                <w:rFonts w:ascii="Times New Roman" w:eastAsia="Arial Unicode MS" w:hAnsi="Times New Roman" w:cs="Times New Roman"/>
                <w:color w:val="000000"/>
                <w:sz w:val="24"/>
                <w:szCs w:val="24"/>
                <w:lang w:eastAsia="ru-RU"/>
              </w:rPr>
            </w:pPr>
            <w:r w:rsidRPr="00242A67">
              <w:rPr>
                <w:rFonts w:ascii="Times New Roman" w:eastAsia="Arial Unicode MS" w:hAnsi="Times New Roman" w:cs="Times New Roman"/>
                <w:color w:val="000000"/>
                <w:sz w:val="24"/>
                <w:szCs w:val="24"/>
                <w:lang w:eastAsia="ru-RU"/>
              </w:rPr>
              <w:t>Кол-во</w:t>
            </w:r>
          </w:p>
          <w:p w:rsidR="00242A67" w:rsidRPr="00242A67" w:rsidRDefault="00031C39" w:rsidP="00242A67">
            <w:pPr>
              <w:widowControl w:val="0"/>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(чел.)</w:t>
            </w:r>
            <w:r w:rsidR="00242A67" w:rsidRPr="00242A67">
              <w:rPr>
                <w:rFonts w:ascii="Times New Roman" w:eastAsia="Arial Unicode MS" w:hAnsi="Times New Roman" w:cs="Times New Roman"/>
                <w:color w:val="000000"/>
                <w:sz w:val="24"/>
                <w:szCs w:val="24"/>
                <w:lang w:eastAsia="ru-RU"/>
              </w:rPr>
              <w:t xml:space="preserve"> </w:t>
            </w:r>
          </w:p>
        </w:tc>
        <w:tc>
          <w:tcPr>
            <w:tcW w:w="1276" w:type="dxa"/>
            <w:tcBorders>
              <w:top w:val="single" w:sz="8" w:space="0" w:color="000000"/>
              <w:left w:val="single" w:sz="4" w:space="0" w:color="000000"/>
              <w:bottom w:val="single" w:sz="4" w:space="0" w:color="000000"/>
              <w:right w:val="single" w:sz="4" w:space="0" w:color="000000"/>
            </w:tcBorders>
            <w:vAlign w:val="center"/>
          </w:tcPr>
          <w:p w:rsidR="00242A67" w:rsidRPr="00242A67" w:rsidRDefault="00242A67" w:rsidP="003E6354">
            <w:pPr>
              <w:widowControl w:val="0"/>
              <w:tabs>
                <w:tab w:val="left" w:pos="871"/>
              </w:tabs>
              <w:spacing w:after="0" w:line="240" w:lineRule="auto"/>
              <w:jc w:val="center"/>
              <w:rPr>
                <w:rFonts w:ascii="Times New Roman" w:eastAsia="Arial Unicode MS" w:hAnsi="Times New Roman" w:cs="Times New Roman"/>
                <w:color w:val="000000"/>
                <w:sz w:val="24"/>
                <w:szCs w:val="24"/>
                <w:lang w:eastAsia="ru-RU"/>
              </w:rPr>
            </w:pPr>
            <w:r w:rsidRPr="00242A67">
              <w:rPr>
                <w:rFonts w:ascii="Times New Roman" w:eastAsia="Arial Unicode MS" w:hAnsi="Times New Roman" w:cs="Times New Roman"/>
                <w:color w:val="000000"/>
                <w:sz w:val="24"/>
                <w:szCs w:val="24"/>
                <w:lang w:eastAsia="ru-RU"/>
              </w:rPr>
              <w:t>Цена с НДС, руб.</w:t>
            </w:r>
          </w:p>
        </w:tc>
        <w:tc>
          <w:tcPr>
            <w:tcW w:w="1417" w:type="dxa"/>
            <w:tcBorders>
              <w:top w:val="single" w:sz="8" w:space="0" w:color="000000"/>
              <w:left w:val="single" w:sz="4" w:space="0" w:color="000000"/>
              <w:bottom w:val="single" w:sz="4" w:space="0" w:color="000000"/>
              <w:right w:val="single" w:sz="4" w:space="0" w:color="000000"/>
            </w:tcBorders>
            <w:vAlign w:val="center"/>
          </w:tcPr>
          <w:p w:rsidR="00242A67" w:rsidRPr="00242A67" w:rsidRDefault="00242A67" w:rsidP="003E6354">
            <w:pPr>
              <w:widowControl w:val="0"/>
              <w:spacing w:after="0" w:line="240" w:lineRule="auto"/>
              <w:jc w:val="center"/>
              <w:rPr>
                <w:rFonts w:ascii="Times New Roman" w:eastAsia="Arial Unicode MS" w:hAnsi="Times New Roman" w:cs="Times New Roman"/>
                <w:color w:val="000000"/>
                <w:sz w:val="24"/>
                <w:szCs w:val="24"/>
                <w:lang w:eastAsia="ru-RU"/>
              </w:rPr>
            </w:pPr>
            <w:r w:rsidRPr="00242A67">
              <w:rPr>
                <w:rFonts w:ascii="Times New Roman" w:eastAsia="Arial Unicode MS" w:hAnsi="Times New Roman" w:cs="Times New Roman"/>
                <w:color w:val="000000"/>
                <w:sz w:val="24"/>
                <w:szCs w:val="24"/>
                <w:lang w:eastAsia="ru-RU"/>
              </w:rPr>
              <w:t>Стоимость НДС, руб.</w:t>
            </w:r>
          </w:p>
        </w:tc>
      </w:tr>
      <w:tr w:rsidR="00242A67" w:rsidRPr="00242A67" w:rsidTr="005150E6">
        <w:tc>
          <w:tcPr>
            <w:tcW w:w="567" w:type="dxa"/>
            <w:shd w:val="clear" w:color="auto" w:fill="auto"/>
            <w:vAlign w:val="center"/>
          </w:tcPr>
          <w:p w:rsidR="00242A67" w:rsidRPr="00242A67" w:rsidRDefault="00242A67" w:rsidP="00242A67">
            <w:pPr>
              <w:widowControl w:val="0"/>
              <w:numPr>
                <w:ilvl w:val="0"/>
                <w:numId w:val="9"/>
              </w:numPr>
              <w:spacing w:after="0" w:line="240" w:lineRule="auto"/>
              <w:jc w:val="both"/>
              <w:rPr>
                <w:rFonts w:ascii="Times New Roman" w:eastAsia="Arial Unicode MS" w:hAnsi="Times New Roman" w:cs="Times New Roman"/>
                <w:color w:val="000000"/>
                <w:sz w:val="24"/>
                <w:szCs w:val="24"/>
                <w:lang w:eastAsia="ru-RU"/>
              </w:rPr>
            </w:pPr>
          </w:p>
        </w:tc>
        <w:tc>
          <w:tcPr>
            <w:tcW w:w="3941" w:type="dxa"/>
            <w:tcBorders>
              <w:top w:val="nil"/>
              <w:left w:val="single" w:sz="8" w:space="0" w:color="auto"/>
              <w:bottom w:val="single" w:sz="8" w:space="0" w:color="auto"/>
              <w:right w:val="single" w:sz="8" w:space="0" w:color="auto"/>
            </w:tcBorders>
            <w:vAlign w:val="center"/>
          </w:tcPr>
          <w:p w:rsidR="00031C39" w:rsidRPr="00971C42" w:rsidRDefault="00031C39" w:rsidP="00031C39">
            <w:pPr>
              <w:widowControl w:val="0"/>
              <w:spacing w:after="0" w:line="240" w:lineRule="auto"/>
              <w:jc w:val="center"/>
              <w:rPr>
                <w:rFonts w:ascii="Times New Roman" w:eastAsia="Arial Unicode MS" w:hAnsi="Times New Roman" w:cs="Times New Roman"/>
                <w:sz w:val="24"/>
                <w:szCs w:val="24"/>
                <w:lang w:eastAsia="ru-RU"/>
              </w:rPr>
            </w:pPr>
            <w:r w:rsidRPr="00971C42">
              <w:rPr>
                <w:rFonts w:ascii="Times New Roman" w:eastAsia="Arial Unicode MS" w:hAnsi="Times New Roman" w:cs="Times New Roman"/>
                <w:sz w:val="24"/>
                <w:szCs w:val="24"/>
                <w:lang w:eastAsia="ru-RU"/>
              </w:rPr>
              <w:t>Услуга по проведению диспансеризации государственных гражданских служащих</w:t>
            </w:r>
            <w:r w:rsidR="00433162">
              <w:rPr>
                <w:rFonts w:ascii="Times New Roman" w:eastAsia="Arial Unicode MS" w:hAnsi="Times New Roman" w:cs="Times New Roman"/>
                <w:sz w:val="24"/>
                <w:szCs w:val="24"/>
                <w:lang w:eastAsia="ru-RU"/>
              </w:rPr>
              <w:t xml:space="preserve"> </w:t>
            </w:r>
          </w:p>
          <w:p w:rsidR="00031C39" w:rsidRPr="00971C42" w:rsidRDefault="00031C39" w:rsidP="00031C39">
            <w:pPr>
              <w:widowControl w:val="0"/>
              <w:spacing w:after="0" w:line="240" w:lineRule="auto"/>
              <w:jc w:val="center"/>
              <w:rPr>
                <w:rFonts w:ascii="Times New Roman" w:eastAsia="Arial Unicode MS" w:hAnsi="Times New Roman" w:cs="Times New Roman"/>
                <w:sz w:val="24"/>
                <w:szCs w:val="24"/>
                <w:lang w:eastAsia="ru-RU"/>
              </w:rPr>
            </w:pPr>
            <w:r w:rsidRPr="00971C42">
              <w:rPr>
                <w:rFonts w:ascii="Times New Roman" w:eastAsia="Arial Unicode MS" w:hAnsi="Times New Roman" w:cs="Times New Roman"/>
                <w:sz w:val="24"/>
                <w:szCs w:val="24"/>
                <w:lang w:eastAsia="ru-RU"/>
              </w:rPr>
              <w:t>(категория государственных гражданских служащих -</w:t>
            </w:r>
          </w:p>
          <w:p w:rsidR="00242A67" w:rsidRPr="00242A67" w:rsidRDefault="00031C39" w:rsidP="00031C39">
            <w:pPr>
              <w:widowControl w:val="0"/>
              <w:spacing w:after="0" w:line="240" w:lineRule="auto"/>
              <w:jc w:val="center"/>
              <w:rPr>
                <w:rFonts w:ascii="Times New Roman" w:eastAsia="Arial Unicode MS" w:hAnsi="Times New Roman" w:cs="Times New Roman"/>
                <w:sz w:val="24"/>
                <w:szCs w:val="24"/>
                <w:lang w:eastAsia="ru-RU"/>
              </w:rPr>
            </w:pPr>
            <w:r w:rsidRPr="00971C42">
              <w:rPr>
                <w:rFonts w:ascii="Times New Roman" w:eastAsia="Arial Unicode MS" w:hAnsi="Times New Roman" w:cs="Times New Roman"/>
                <w:sz w:val="24"/>
                <w:szCs w:val="24"/>
                <w:lang w:eastAsia="ru-RU"/>
              </w:rPr>
              <w:t>мужчина до 40 лет)</w:t>
            </w:r>
          </w:p>
        </w:tc>
        <w:tc>
          <w:tcPr>
            <w:tcW w:w="1559" w:type="dxa"/>
            <w:shd w:val="clear" w:color="auto" w:fill="auto"/>
            <w:vAlign w:val="center"/>
          </w:tcPr>
          <w:p w:rsidR="00242A67" w:rsidRPr="00EA45BF" w:rsidRDefault="00A1387A" w:rsidP="00242A67">
            <w:pPr>
              <w:spacing w:before="100" w:beforeAutospacing="1" w:after="100" w:afterAutospacing="1" w:line="240" w:lineRule="atLeast"/>
              <w:rPr>
                <w:rFonts w:ascii="Times New Roman" w:eastAsia="Times New Roman" w:hAnsi="Times New Roman" w:cs="Times New Roman"/>
                <w:sz w:val="24"/>
                <w:szCs w:val="24"/>
                <w:lang w:eastAsia="ru-RU"/>
              </w:rPr>
            </w:pPr>
            <w:r w:rsidRPr="00EA45BF">
              <w:rPr>
                <w:rFonts w:ascii="Times New Roman" w:hAnsi="Times New Roman" w:cs="Times New Roman"/>
                <w:sz w:val="24"/>
                <w:szCs w:val="24"/>
                <w:shd w:val="clear" w:color="auto" w:fill="FFFFFF"/>
              </w:rPr>
              <w:t>86.21.10.120</w:t>
            </w:r>
          </w:p>
        </w:tc>
        <w:tc>
          <w:tcPr>
            <w:tcW w:w="709" w:type="dxa"/>
            <w:shd w:val="clear" w:color="auto" w:fill="auto"/>
            <w:vAlign w:val="center"/>
          </w:tcPr>
          <w:p w:rsidR="00242A67" w:rsidRPr="00242A67" w:rsidRDefault="00242A67" w:rsidP="00242A67">
            <w:pPr>
              <w:widowControl w:val="0"/>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чел.</w:t>
            </w:r>
          </w:p>
        </w:tc>
        <w:tc>
          <w:tcPr>
            <w:tcW w:w="992" w:type="dxa"/>
            <w:shd w:val="clear" w:color="auto" w:fill="auto"/>
            <w:vAlign w:val="center"/>
          </w:tcPr>
          <w:p w:rsidR="00242A67" w:rsidRPr="00591171" w:rsidRDefault="003E6354" w:rsidP="00242A6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c>
          <w:tcPr>
            <w:tcW w:w="1276" w:type="dxa"/>
            <w:shd w:val="clear" w:color="auto" w:fill="auto"/>
            <w:vAlign w:val="center"/>
          </w:tcPr>
          <w:p w:rsidR="00242A67" w:rsidRPr="00242A67" w:rsidRDefault="00242A67" w:rsidP="00242A67">
            <w:pPr>
              <w:widowControl w:val="0"/>
              <w:spacing w:after="0" w:line="240" w:lineRule="auto"/>
              <w:jc w:val="center"/>
              <w:rPr>
                <w:rFonts w:ascii="Times New Roman" w:eastAsia="Arial Unicode MS" w:hAnsi="Times New Roman" w:cs="Times New Roman"/>
                <w:sz w:val="24"/>
                <w:szCs w:val="24"/>
                <w:lang w:eastAsia="ru-RU"/>
              </w:rPr>
            </w:pPr>
          </w:p>
        </w:tc>
        <w:tc>
          <w:tcPr>
            <w:tcW w:w="1417" w:type="dxa"/>
            <w:shd w:val="clear" w:color="auto" w:fill="auto"/>
            <w:vAlign w:val="center"/>
          </w:tcPr>
          <w:p w:rsidR="00242A67" w:rsidRPr="00242A67" w:rsidRDefault="00242A67" w:rsidP="00242A67">
            <w:pPr>
              <w:spacing w:after="0" w:line="240" w:lineRule="auto"/>
              <w:jc w:val="center"/>
              <w:rPr>
                <w:rFonts w:ascii="Times New Roman" w:eastAsia="Arial Unicode MS" w:hAnsi="Times New Roman" w:cs="Times New Roman"/>
                <w:sz w:val="24"/>
                <w:szCs w:val="24"/>
                <w:lang w:eastAsia="ru-RU"/>
              </w:rPr>
            </w:pPr>
          </w:p>
        </w:tc>
      </w:tr>
      <w:tr w:rsidR="00242A67" w:rsidRPr="00242A67" w:rsidTr="005150E6">
        <w:tc>
          <w:tcPr>
            <w:tcW w:w="567" w:type="dxa"/>
            <w:shd w:val="clear" w:color="auto" w:fill="auto"/>
            <w:vAlign w:val="center"/>
          </w:tcPr>
          <w:p w:rsidR="00242A67" w:rsidRPr="00242A67" w:rsidRDefault="00242A67" w:rsidP="00242A67">
            <w:pPr>
              <w:widowControl w:val="0"/>
              <w:numPr>
                <w:ilvl w:val="0"/>
                <w:numId w:val="9"/>
              </w:numPr>
              <w:spacing w:after="0" w:line="240" w:lineRule="auto"/>
              <w:rPr>
                <w:rFonts w:ascii="Times New Roman" w:eastAsia="Arial Unicode MS" w:hAnsi="Times New Roman" w:cs="Times New Roman"/>
                <w:color w:val="000000"/>
                <w:sz w:val="24"/>
                <w:szCs w:val="24"/>
                <w:lang w:eastAsia="ru-RU"/>
              </w:rPr>
            </w:pPr>
          </w:p>
        </w:tc>
        <w:tc>
          <w:tcPr>
            <w:tcW w:w="3941" w:type="dxa"/>
            <w:tcBorders>
              <w:top w:val="nil"/>
              <w:left w:val="single" w:sz="8" w:space="0" w:color="auto"/>
              <w:bottom w:val="single" w:sz="8" w:space="0" w:color="auto"/>
              <w:right w:val="single" w:sz="8" w:space="0" w:color="auto"/>
            </w:tcBorders>
            <w:vAlign w:val="center"/>
          </w:tcPr>
          <w:p w:rsidR="00A4519C" w:rsidRDefault="00031C39" w:rsidP="00031C39">
            <w:pPr>
              <w:widowControl w:val="0"/>
              <w:spacing w:after="0" w:line="240" w:lineRule="auto"/>
              <w:jc w:val="center"/>
              <w:rPr>
                <w:rFonts w:ascii="Times New Roman" w:eastAsia="Arial Unicode MS" w:hAnsi="Times New Roman" w:cs="Times New Roman"/>
                <w:sz w:val="24"/>
                <w:szCs w:val="24"/>
                <w:lang w:eastAsia="ru-RU"/>
              </w:rPr>
            </w:pPr>
            <w:r w:rsidRPr="00971C42">
              <w:rPr>
                <w:rFonts w:ascii="Times New Roman" w:eastAsia="Arial Unicode MS" w:hAnsi="Times New Roman" w:cs="Times New Roman"/>
                <w:sz w:val="24"/>
                <w:szCs w:val="24"/>
                <w:lang w:eastAsia="ru-RU"/>
              </w:rPr>
              <w:t>Услуга по проведению диспансеризации государственных гражданских служащих</w:t>
            </w:r>
            <w:r w:rsidR="00433162">
              <w:rPr>
                <w:rFonts w:ascii="Times New Roman" w:eastAsia="Arial Unicode MS" w:hAnsi="Times New Roman" w:cs="Times New Roman"/>
                <w:sz w:val="24"/>
                <w:szCs w:val="24"/>
                <w:lang w:eastAsia="ru-RU"/>
              </w:rPr>
              <w:t xml:space="preserve"> </w:t>
            </w:r>
          </w:p>
          <w:p w:rsidR="00031C39" w:rsidRPr="00971C42" w:rsidRDefault="00031C39" w:rsidP="00031C39">
            <w:pPr>
              <w:widowControl w:val="0"/>
              <w:spacing w:after="0" w:line="240" w:lineRule="auto"/>
              <w:jc w:val="center"/>
              <w:rPr>
                <w:rFonts w:ascii="Times New Roman" w:eastAsia="Arial Unicode MS" w:hAnsi="Times New Roman" w:cs="Times New Roman"/>
                <w:sz w:val="24"/>
                <w:szCs w:val="24"/>
                <w:lang w:eastAsia="ru-RU"/>
              </w:rPr>
            </w:pPr>
            <w:r w:rsidRPr="00971C42">
              <w:rPr>
                <w:rFonts w:ascii="Times New Roman" w:eastAsia="Arial Unicode MS" w:hAnsi="Times New Roman" w:cs="Times New Roman"/>
                <w:sz w:val="24"/>
                <w:szCs w:val="24"/>
                <w:lang w:eastAsia="ru-RU"/>
              </w:rPr>
              <w:t>(категория государственных гражданских служащих -</w:t>
            </w:r>
          </w:p>
          <w:p w:rsidR="00242A67" w:rsidRPr="00242A67" w:rsidRDefault="00031C39" w:rsidP="00031C39">
            <w:pPr>
              <w:widowControl w:val="0"/>
              <w:spacing w:after="0" w:line="240" w:lineRule="auto"/>
              <w:jc w:val="center"/>
              <w:rPr>
                <w:rFonts w:ascii="Times New Roman" w:eastAsia="Arial Unicode MS" w:hAnsi="Times New Roman" w:cs="Times New Roman"/>
                <w:sz w:val="24"/>
                <w:szCs w:val="24"/>
                <w:lang w:eastAsia="ru-RU"/>
              </w:rPr>
            </w:pPr>
            <w:r w:rsidRPr="00971C42">
              <w:rPr>
                <w:rFonts w:ascii="Times New Roman" w:eastAsia="Arial Unicode MS" w:hAnsi="Times New Roman" w:cs="Times New Roman"/>
                <w:sz w:val="24"/>
                <w:szCs w:val="24"/>
                <w:lang w:eastAsia="ru-RU"/>
              </w:rPr>
              <w:t>мужчина после 40 лет)</w:t>
            </w:r>
          </w:p>
        </w:tc>
        <w:tc>
          <w:tcPr>
            <w:tcW w:w="1559" w:type="dxa"/>
            <w:shd w:val="clear" w:color="auto" w:fill="auto"/>
            <w:vAlign w:val="center"/>
          </w:tcPr>
          <w:p w:rsidR="00242A67" w:rsidRPr="00EA45BF" w:rsidRDefault="00A1387A" w:rsidP="00242A67">
            <w:pPr>
              <w:spacing w:before="100" w:beforeAutospacing="1" w:after="100" w:afterAutospacing="1" w:line="240" w:lineRule="atLeast"/>
              <w:rPr>
                <w:rFonts w:ascii="Times New Roman" w:eastAsia="Times New Roman" w:hAnsi="Times New Roman" w:cs="Times New Roman"/>
                <w:sz w:val="24"/>
                <w:szCs w:val="24"/>
                <w:lang w:eastAsia="ru-RU"/>
              </w:rPr>
            </w:pPr>
            <w:r w:rsidRPr="00EA45BF">
              <w:rPr>
                <w:rFonts w:ascii="Times New Roman" w:hAnsi="Times New Roman" w:cs="Times New Roman"/>
                <w:sz w:val="24"/>
                <w:szCs w:val="24"/>
                <w:shd w:val="clear" w:color="auto" w:fill="FFFFFF"/>
              </w:rPr>
              <w:t>86.21.10.120</w:t>
            </w:r>
          </w:p>
        </w:tc>
        <w:tc>
          <w:tcPr>
            <w:tcW w:w="709" w:type="dxa"/>
            <w:shd w:val="clear" w:color="auto" w:fill="auto"/>
            <w:vAlign w:val="center"/>
          </w:tcPr>
          <w:p w:rsidR="00242A67" w:rsidRPr="00242A67" w:rsidRDefault="00242A67" w:rsidP="00242A67">
            <w:pPr>
              <w:widowControl w:val="0"/>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чел</w:t>
            </w:r>
            <w:r w:rsidRPr="00242A67">
              <w:rPr>
                <w:rFonts w:ascii="Times New Roman" w:eastAsia="Arial Unicode MS" w:hAnsi="Times New Roman" w:cs="Times New Roman"/>
                <w:sz w:val="24"/>
                <w:szCs w:val="24"/>
                <w:lang w:eastAsia="ru-RU"/>
              </w:rPr>
              <w:t>.</w:t>
            </w:r>
          </w:p>
        </w:tc>
        <w:tc>
          <w:tcPr>
            <w:tcW w:w="992" w:type="dxa"/>
            <w:shd w:val="clear" w:color="auto" w:fill="auto"/>
            <w:vAlign w:val="center"/>
          </w:tcPr>
          <w:p w:rsidR="00242A67" w:rsidRPr="00405F65" w:rsidRDefault="003E6354" w:rsidP="00242A67">
            <w:pPr>
              <w:spacing w:after="0" w:line="240" w:lineRule="auto"/>
              <w:jc w:val="center"/>
              <w:rPr>
                <w:rFonts w:ascii="Times New Roman" w:eastAsia="Arial Unicode MS" w:hAnsi="Times New Roman" w:cs="Times New Roman"/>
                <w:sz w:val="24"/>
                <w:szCs w:val="24"/>
                <w:lang w:val="en-US" w:eastAsia="ru-RU"/>
              </w:rPr>
            </w:pPr>
            <w:r>
              <w:rPr>
                <w:rFonts w:ascii="Times New Roman" w:eastAsia="Arial Unicode MS" w:hAnsi="Times New Roman" w:cs="Times New Roman"/>
                <w:sz w:val="24"/>
                <w:szCs w:val="24"/>
                <w:lang w:eastAsia="ru-RU"/>
              </w:rPr>
              <w:t>47</w:t>
            </w:r>
          </w:p>
        </w:tc>
        <w:tc>
          <w:tcPr>
            <w:tcW w:w="1276" w:type="dxa"/>
            <w:shd w:val="clear" w:color="auto" w:fill="auto"/>
            <w:vAlign w:val="center"/>
          </w:tcPr>
          <w:p w:rsidR="00242A67" w:rsidRPr="00242A67" w:rsidRDefault="00242A67" w:rsidP="00242A67">
            <w:pPr>
              <w:widowControl w:val="0"/>
              <w:spacing w:after="0" w:line="240" w:lineRule="auto"/>
              <w:jc w:val="center"/>
              <w:rPr>
                <w:rFonts w:ascii="Times New Roman" w:eastAsia="Arial Unicode MS" w:hAnsi="Times New Roman" w:cs="Times New Roman"/>
                <w:sz w:val="24"/>
                <w:szCs w:val="24"/>
                <w:lang w:eastAsia="ru-RU"/>
              </w:rPr>
            </w:pPr>
          </w:p>
        </w:tc>
        <w:tc>
          <w:tcPr>
            <w:tcW w:w="1417" w:type="dxa"/>
            <w:shd w:val="clear" w:color="auto" w:fill="auto"/>
            <w:vAlign w:val="center"/>
          </w:tcPr>
          <w:p w:rsidR="00242A67" w:rsidRPr="00242A67" w:rsidRDefault="00242A67" w:rsidP="00242A67">
            <w:pPr>
              <w:spacing w:after="0" w:line="240" w:lineRule="auto"/>
              <w:jc w:val="center"/>
              <w:rPr>
                <w:rFonts w:ascii="Times New Roman" w:eastAsia="Arial Unicode MS" w:hAnsi="Times New Roman" w:cs="Times New Roman"/>
                <w:sz w:val="24"/>
                <w:szCs w:val="24"/>
                <w:lang w:eastAsia="ru-RU"/>
              </w:rPr>
            </w:pPr>
          </w:p>
        </w:tc>
      </w:tr>
      <w:tr w:rsidR="00242A67" w:rsidRPr="00242A67" w:rsidTr="005150E6">
        <w:tc>
          <w:tcPr>
            <w:tcW w:w="567" w:type="dxa"/>
            <w:shd w:val="clear" w:color="auto" w:fill="auto"/>
            <w:vAlign w:val="center"/>
          </w:tcPr>
          <w:p w:rsidR="00242A67" w:rsidRPr="00242A67" w:rsidRDefault="00242A67" w:rsidP="00242A67">
            <w:pPr>
              <w:widowControl w:val="0"/>
              <w:numPr>
                <w:ilvl w:val="0"/>
                <w:numId w:val="9"/>
              </w:numPr>
              <w:spacing w:after="0" w:line="240" w:lineRule="auto"/>
              <w:rPr>
                <w:rFonts w:ascii="Times New Roman" w:eastAsia="Arial Unicode MS" w:hAnsi="Times New Roman" w:cs="Times New Roman"/>
                <w:color w:val="000000"/>
                <w:sz w:val="24"/>
                <w:szCs w:val="24"/>
                <w:lang w:eastAsia="ru-RU"/>
              </w:rPr>
            </w:pPr>
          </w:p>
        </w:tc>
        <w:tc>
          <w:tcPr>
            <w:tcW w:w="3941" w:type="dxa"/>
            <w:tcBorders>
              <w:top w:val="nil"/>
              <w:left w:val="single" w:sz="8" w:space="0" w:color="auto"/>
              <w:bottom w:val="single" w:sz="8" w:space="0" w:color="auto"/>
              <w:right w:val="single" w:sz="8" w:space="0" w:color="auto"/>
            </w:tcBorders>
            <w:vAlign w:val="center"/>
          </w:tcPr>
          <w:p w:rsidR="00031C39" w:rsidRPr="00971C42" w:rsidRDefault="00031C39" w:rsidP="00031C39">
            <w:pPr>
              <w:widowControl w:val="0"/>
              <w:spacing w:after="0" w:line="240" w:lineRule="auto"/>
              <w:jc w:val="center"/>
              <w:rPr>
                <w:rFonts w:ascii="Times New Roman" w:eastAsia="Arial Unicode MS" w:hAnsi="Times New Roman" w:cs="Times New Roman"/>
                <w:sz w:val="24"/>
                <w:szCs w:val="24"/>
                <w:lang w:eastAsia="ru-RU"/>
              </w:rPr>
            </w:pPr>
            <w:r w:rsidRPr="00971C42">
              <w:rPr>
                <w:rFonts w:ascii="Times New Roman" w:eastAsia="Arial Unicode MS" w:hAnsi="Times New Roman" w:cs="Times New Roman"/>
                <w:sz w:val="24"/>
                <w:szCs w:val="24"/>
                <w:lang w:eastAsia="ru-RU"/>
              </w:rPr>
              <w:t>Услуга по проведению диспансеризации государственных гражданских служащих</w:t>
            </w:r>
            <w:r w:rsidR="00433162">
              <w:rPr>
                <w:rFonts w:ascii="Times New Roman" w:eastAsia="Arial Unicode MS" w:hAnsi="Times New Roman" w:cs="Times New Roman"/>
                <w:sz w:val="24"/>
                <w:szCs w:val="24"/>
                <w:lang w:eastAsia="ru-RU"/>
              </w:rPr>
              <w:t xml:space="preserve"> </w:t>
            </w:r>
          </w:p>
          <w:p w:rsidR="00031C39" w:rsidRPr="00971C42" w:rsidRDefault="00031C39" w:rsidP="00031C39">
            <w:pPr>
              <w:widowControl w:val="0"/>
              <w:spacing w:after="0" w:line="240" w:lineRule="auto"/>
              <w:jc w:val="center"/>
              <w:rPr>
                <w:rFonts w:ascii="Times New Roman" w:eastAsia="Arial Unicode MS" w:hAnsi="Times New Roman" w:cs="Times New Roman"/>
                <w:sz w:val="24"/>
                <w:szCs w:val="24"/>
                <w:lang w:eastAsia="ru-RU"/>
              </w:rPr>
            </w:pPr>
            <w:r w:rsidRPr="00971C42">
              <w:rPr>
                <w:rFonts w:ascii="Times New Roman" w:eastAsia="Arial Unicode MS" w:hAnsi="Times New Roman" w:cs="Times New Roman"/>
                <w:sz w:val="24"/>
                <w:szCs w:val="24"/>
                <w:lang w:eastAsia="ru-RU"/>
              </w:rPr>
              <w:t>(категория государственных гражданских служащих -</w:t>
            </w:r>
          </w:p>
          <w:p w:rsidR="00242A67" w:rsidRPr="00242A67" w:rsidRDefault="00031C39" w:rsidP="00031C39">
            <w:pPr>
              <w:widowControl w:val="0"/>
              <w:spacing w:after="0" w:line="240" w:lineRule="auto"/>
              <w:jc w:val="center"/>
              <w:rPr>
                <w:rFonts w:ascii="Times New Roman" w:eastAsia="Arial Unicode MS" w:hAnsi="Times New Roman" w:cs="Times New Roman"/>
                <w:sz w:val="24"/>
                <w:szCs w:val="24"/>
                <w:lang w:eastAsia="ru-RU"/>
              </w:rPr>
            </w:pPr>
            <w:r w:rsidRPr="00971C42">
              <w:rPr>
                <w:rFonts w:ascii="Times New Roman" w:eastAsia="Arial Unicode MS" w:hAnsi="Times New Roman" w:cs="Times New Roman"/>
                <w:sz w:val="24"/>
                <w:szCs w:val="24"/>
                <w:lang w:eastAsia="ru-RU"/>
              </w:rPr>
              <w:t>женщина после 40 лет)</w:t>
            </w:r>
          </w:p>
        </w:tc>
        <w:tc>
          <w:tcPr>
            <w:tcW w:w="1559" w:type="dxa"/>
            <w:shd w:val="clear" w:color="auto" w:fill="auto"/>
            <w:vAlign w:val="center"/>
          </w:tcPr>
          <w:p w:rsidR="00242A67" w:rsidRPr="00EA45BF" w:rsidRDefault="00A1387A" w:rsidP="00242A67">
            <w:pPr>
              <w:spacing w:before="100" w:beforeAutospacing="1" w:after="100" w:afterAutospacing="1" w:line="240" w:lineRule="atLeast"/>
              <w:rPr>
                <w:rFonts w:ascii="Times New Roman" w:eastAsia="Times New Roman" w:hAnsi="Times New Roman" w:cs="Times New Roman"/>
                <w:sz w:val="24"/>
                <w:szCs w:val="24"/>
                <w:lang w:eastAsia="ru-RU"/>
              </w:rPr>
            </w:pPr>
            <w:r w:rsidRPr="00EA45BF">
              <w:rPr>
                <w:rFonts w:ascii="Times New Roman" w:hAnsi="Times New Roman" w:cs="Times New Roman"/>
                <w:sz w:val="24"/>
                <w:szCs w:val="24"/>
                <w:shd w:val="clear" w:color="auto" w:fill="FFFFFF"/>
              </w:rPr>
              <w:t>86.21.10.120</w:t>
            </w:r>
          </w:p>
        </w:tc>
        <w:tc>
          <w:tcPr>
            <w:tcW w:w="709" w:type="dxa"/>
            <w:shd w:val="clear" w:color="auto" w:fill="auto"/>
            <w:vAlign w:val="center"/>
          </w:tcPr>
          <w:p w:rsidR="00242A67" w:rsidRPr="00242A67" w:rsidRDefault="00242A67" w:rsidP="00242A67">
            <w:pPr>
              <w:widowControl w:val="0"/>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чел</w:t>
            </w:r>
            <w:r w:rsidRPr="00242A67">
              <w:rPr>
                <w:rFonts w:ascii="Times New Roman" w:eastAsia="Arial Unicode MS" w:hAnsi="Times New Roman" w:cs="Times New Roman"/>
                <w:sz w:val="24"/>
                <w:szCs w:val="24"/>
                <w:lang w:eastAsia="ru-RU"/>
              </w:rPr>
              <w:t>.</w:t>
            </w:r>
          </w:p>
        </w:tc>
        <w:tc>
          <w:tcPr>
            <w:tcW w:w="992" w:type="dxa"/>
            <w:shd w:val="clear" w:color="auto" w:fill="auto"/>
            <w:vAlign w:val="center"/>
          </w:tcPr>
          <w:p w:rsidR="00242A67" w:rsidRPr="00242A67" w:rsidRDefault="003E6354" w:rsidP="00242A67">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w:t>
            </w:r>
          </w:p>
        </w:tc>
        <w:tc>
          <w:tcPr>
            <w:tcW w:w="1276" w:type="dxa"/>
            <w:shd w:val="clear" w:color="auto" w:fill="auto"/>
            <w:vAlign w:val="center"/>
          </w:tcPr>
          <w:p w:rsidR="00242A67" w:rsidRPr="00242A67" w:rsidRDefault="00242A67" w:rsidP="00242A67">
            <w:pPr>
              <w:widowControl w:val="0"/>
              <w:spacing w:after="0" w:line="240" w:lineRule="auto"/>
              <w:jc w:val="center"/>
              <w:rPr>
                <w:rFonts w:ascii="Times New Roman" w:eastAsia="Arial Unicode MS" w:hAnsi="Times New Roman" w:cs="Times New Roman"/>
                <w:sz w:val="24"/>
                <w:szCs w:val="24"/>
                <w:lang w:eastAsia="ru-RU"/>
              </w:rPr>
            </w:pPr>
          </w:p>
        </w:tc>
        <w:tc>
          <w:tcPr>
            <w:tcW w:w="1417" w:type="dxa"/>
            <w:shd w:val="clear" w:color="auto" w:fill="auto"/>
            <w:vAlign w:val="center"/>
          </w:tcPr>
          <w:p w:rsidR="00242A67" w:rsidRPr="00242A67" w:rsidRDefault="00242A67" w:rsidP="00242A67">
            <w:pPr>
              <w:spacing w:after="0" w:line="240" w:lineRule="auto"/>
              <w:jc w:val="center"/>
              <w:rPr>
                <w:rFonts w:ascii="Times New Roman" w:eastAsia="Arial Unicode MS" w:hAnsi="Times New Roman" w:cs="Times New Roman"/>
                <w:sz w:val="24"/>
                <w:szCs w:val="24"/>
                <w:lang w:eastAsia="ru-RU"/>
              </w:rPr>
            </w:pPr>
          </w:p>
        </w:tc>
      </w:tr>
      <w:tr w:rsidR="00242A67" w:rsidRPr="00242A67" w:rsidTr="005150E6">
        <w:trPr>
          <w:trHeight w:val="333"/>
        </w:trPr>
        <w:tc>
          <w:tcPr>
            <w:tcW w:w="9044" w:type="dxa"/>
            <w:gridSpan w:val="6"/>
            <w:shd w:val="clear" w:color="auto" w:fill="auto"/>
          </w:tcPr>
          <w:p w:rsidR="00242A67" w:rsidRPr="00242A67" w:rsidRDefault="00242A67" w:rsidP="00242A67">
            <w:pPr>
              <w:widowControl w:val="0"/>
              <w:spacing w:after="0" w:line="240" w:lineRule="auto"/>
              <w:jc w:val="right"/>
              <w:rPr>
                <w:rFonts w:ascii="Times New Roman" w:eastAsia="Arial Unicode MS" w:hAnsi="Times New Roman" w:cs="Times New Roman"/>
                <w:b/>
                <w:color w:val="000000"/>
                <w:sz w:val="24"/>
                <w:szCs w:val="24"/>
                <w:lang w:eastAsia="ru-RU"/>
              </w:rPr>
            </w:pPr>
            <w:r w:rsidRPr="00242A67">
              <w:rPr>
                <w:rFonts w:ascii="Times New Roman" w:eastAsia="Arial Unicode MS" w:hAnsi="Times New Roman" w:cs="Times New Roman"/>
                <w:b/>
                <w:color w:val="000000"/>
                <w:sz w:val="24"/>
                <w:szCs w:val="24"/>
                <w:lang w:eastAsia="ru-RU"/>
              </w:rPr>
              <w:t>Итого:</w:t>
            </w:r>
          </w:p>
        </w:tc>
        <w:tc>
          <w:tcPr>
            <w:tcW w:w="1417" w:type="dxa"/>
            <w:shd w:val="clear" w:color="auto" w:fill="auto"/>
            <w:vAlign w:val="center"/>
          </w:tcPr>
          <w:p w:rsidR="00242A67" w:rsidRPr="00242A67" w:rsidRDefault="00242A67" w:rsidP="00242A67">
            <w:pPr>
              <w:spacing w:after="0" w:line="240" w:lineRule="auto"/>
              <w:jc w:val="center"/>
              <w:rPr>
                <w:rFonts w:ascii="Times New Roman" w:eastAsia="Arial Unicode MS" w:hAnsi="Times New Roman" w:cs="Times New Roman"/>
                <w:b/>
                <w:bCs/>
                <w:color w:val="000000"/>
                <w:sz w:val="24"/>
                <w:szCs w:val="24"/>
                <w:lang w:eastAsia="ru-RU"/>
              </w:rPr>
            </w:pPr>
          </w:p>
        </w:tc>
      </w:tr>
      <w:tr w:rsidR="00242A67" w:rsidRPr="00242A67" w:rsidTr="005150E6">
        <w:tc>
          <w:tcPr>
            <w:tcW w:w="9044" w:type="dxa"/>
            <w:gridSpan w:val="6"/>
            <w:shd w:val="clear" w:color="auto" w:fill="auto"/>
          </w:tcPr>
          <w:p w:rsidR="00242A67" w:rsidRPr="00242A67" w:rsidRDefault="003E6354" w:rsidP="003E6354">
            <w:pPr>
              <w:widowControl w:val="0"/>
              <w:spacing w:after="0" w:line="240" w:lineRule="auto"/>
              <w:jc w:val="right"/>
              <w:rPr>
                <w:rFonts w:ascii="Times New Roman" w:eastAsia="Arial Unicode MS" w:hAnsi="Times New Roman" w:cs="Times New Roman"/>
                <w:color w:val="000000"/>
                <w:sz w:val="24"/>
                <w:szCs w:val="24"/>
                <w:lang w:val="en" w:eastAsia="ru-RU"/>
              </w:rPr>
            </w:pPr>
            <w:r>
              <w:rPr>
                <w:rFonts w:ascii="Times New Roman" w:eastAsia="Arial Unicode MS" w:hAnsi="Times New Roman" w:cs="Times New Roman"/>
                <w:b/>
                <w:color w:val="000000"/>
                <w:sz w:val="24"/>
                <w:szCs w:val="24"/>
                <w:lang w:eastAsia="ru-RU"/>
              </w:rPr>
              <w:t xml:space="preserve">в </w:t>
            </w:r>
            <w:proofErr w:type="spellStart"/>
            <w:r>
              <w:rPr>
                <w:rFonts w:ascii="Times New Roman" w:eastAsia="Arial Unicode MS" w:hAnsi="Times New Roman" w:cs="Times New Roman"/>
                <w:b/>
                <w:color w:val="000000"/>
                <w:sz w:val="24"/>
                <w:szCs w:val="24"/>
                <w:lang w:eastAsia="ru-RU"/>
              </w:rPr>
              <w:t>т.ч</w:t>
            </w:r>
            <w:proofErr w:type="spellEnd"/>
            <w:r>
              <w:rPr>
                <w:rFonts w:ascii="Times New Roman" w:eastAsia="Arial Unicode MS" w:hAnsi="Times New Roman" w:cs="Times New Roman"/>
                <w:b/>
                <w:color w:val="000000"/>
                <w:sz w:val="24"/>
                <w:szCs w:val="24"/>
                <w:lang w:eastAsia="ru-RU"/>
              </w:rPr>
              <w:t>. НДС</w:t>
            </w:r>
          </w:p>
        </w:tc>
        <w:tc>
          <w:tcPr>
            <w:tcW w:w="1417" w:type="dxa"/>
            <w:shd w:val="clear" w:color="auto" w:fill="auto"/>
            <w:vAlign w:val="center"/>
          </w:tcPr>
          <w:p w:rsidR="00242A67" w:rsidRPr="00242A67" w:rsidRDefault="00242A67" w:rsidP="00242A67">
            <w:pPr>
              <w:widowControl w:val="0"/>
              <w:spacing w:after="0" w:line="240" w:lineRule="auto"/>
              <w:jc w:val="center"/>
              <w:rPr>
                <w:rFonts w:ascii="Times New Roman" w:eastAsia="Arial Unicode MS" w:hAnsi="Times New Roman" w:cs="Times New Roman"/>
                <w:color w:val="000000"/>
                <w:sz w:val="24"/>
                <w:szCs w:val="24"/>
                <w:lang w:eastAsia="ru-RU"/>
              </w:rPr>
            </w:pPr>
          </w:p>
        </w:tc>
      </w:tr>
    </w:tbl>
    <w:p w:rsidR="00242A67" w:rsidRPr="00242A67" w:rsidRDefault="00242A67" w:rsidP="00242A67">
      <w:pPr>
        <w:widowControl w:val="0"/>
        <w:spacing w:after="0" w:line="240" w:lineRule="auto"/>
        <w:rPr>
          <w:rFonts w:ascii="Times New Roman" w:eastAsia="Times New Roman" w:hAnsi="Times New Roman" w:cs="Times New Roman"/>
          <w:color w:val="000000"/>
          <w:sz w:val="20"/>
          <w:szCs w:val="20"/>
          <w:lang w:eastAsia="ru-RU"/>
        </w:rPr>
      </w:pPr>
    </w:p>
    <w:p w:rsidR="00242A67" w:rsidRPr="00242A67" w:rsidRDefault="00242A67" w:rsidP="00242A67">
      <w:pPr>
        <w:widowControl w:val="0"/>
        <w:spacing w:after="0" w:line="240" w:lineRule="auto"/>
        <w:jc w:val="both"/>
        <w:rPr>
          <w:rFonts w:ascii="Times New Roman" w:eastAsia="Arial Unicode MS" w:hAnsi="Times New Roman" w:cs="Times New Roman"/>
          <w:color w:val="000000"/>
          <w:sz w:val="28"/>
          <w:szCs w:val="28"/>
          <w:lang w:eastAsia="ru-RU"/>
        </w:rPr>
      </w:pPr>
    </w:p>
    <w:tbl>
      <w:tblPr>
        <w:tblW w:w="9079" w:type="dxa"/>
        <w:tblInd w:w="567" w:type="dxa"/>
        <w:tblLook w:val="0000" w:firstRow="0" w:lastRow="0" w:firstColumn="0" w:lastColumn="0" w:noHBand="0" w:noVBand="0"/>
      </w:tblPr>
      <w:tblGrid>
        <w:gridCol w:w="5387"/>
        <w:gridCol w:w="3692"/>
      </w:tblGrid>
      <w:tr w:rsidR="00AD4C5F" w:rsidRPr="00640EBA" w:rsidTr="00AD4C5F">
        <w:trPr>
          <w:trHeight w:val="757"/>
        </w:trPr>
        <w:tc>
          <w:tcPr>
            <w:tcW w:w="5387" w:type="dxa"/>
          </w:tcPr>
          <w:p w:rsidR="00AD4C5F" w:rsidRPr="00AD4C5F" w:rsidRDefault="00AD4C5F" w:rsidP="00AD4C5F">
            <w:pPr>
              <w:snapToGrid w:val="0"/>
              <w:spacing w:after="0"/>
              <w:jc w:val="both"/>
              <w:rPr>
                <w:rFonts w:ascii="Times New Roman" w:eastAsia="Times New Roman" w:hAnsi="Times New Roman" w:cs="Times New Roman"/>
                <w:b/>
                <w:sz w:val="24"/>
                <w:szCs w:val="24"/>
              </w:rPr>
            </w:pPr>
            <w:r w:rsidRPr="00AD4C5F">
              <w:rPr>
                <w:rFonts w:ascii="Times New Roman" w:eastAsia="Times New Roman" w:hAnsi="Times New Roman" w:cs="Times New Roman"/>
                <w:b/>
                <w:sz w:val="24"/>
                <w:szCs w:val="24"/>
              </w:rPr>
              <w:t>ЗАКАЗЧИК:</w:t>
            </w:r>
          </w:p>
          <w:p w:rsidR="00AD4C5F" w:rsidRDefault="00AD4C5F" w:rsidP="00AD4C5F">
            <w:pPr>
              <w:spacing w:after="0"/>
              <w:rPr>
                <w:rFonts w:ascii="Times New Roman" w:eastAsia="Times New Roman" w:hAnsi="Times New Roman" w:cs="Times New Roman"/>
                <w:snapToGrid w:val="0"/>
                <w:sz w:val="24"/>
                <w:szCs w:val="24"/>
              </w:rPr>
            </w:pPr>
          </w:p>
          <w:p w:rsidR="00EB441D" w:rsidRPr="00AD4C5F" w:rsidRDefault="00EB441D" w:rsidP="00AD4C5F">
            <w:pPr>
              <w:spacing w:after="0"/>
              <w:rPr>
                <w:rFonts w:ascii="Times New Roman" w:eastAsia="Times New Roman" w:hAnsi="Times New Roman" w:cs="Times New Roman"/>
                <w:snapToGrid w:val="0"/>
                <w:sz w:val="24"/>
                <w:szCs w:val="24"/>
              </w:rPr>
            </w:pPr>
          </w:p>
          <w:p w:rsidR="00AD4C5F" w:rsidRPr="00AD4C5F" w:rsidRDefault="00AD4C5F" w:rsidP="00AD4C5F">
            <w:pPr>
              <w:spacing w:after="0"/>
              <w:rPr>
                <w:rFonts w:ascii="Times New Roman" w:eastAsia="Times New Roman" w:hAnsi="Times New Roman" w:cs="Times New Roman"/>
                <w:snapToGrid w:val="0"/>
                <w:sz w:val="24"/>
                <w:szCs w:val="24"/>
              </w:rPr>
            </w:pPr>
            <w:r w:rsidRPr="00AD4C5F">
              <w:rPr>
                <w:rFonts w:ascii="Times New Roman" w:eastAsia="Times New Roman" w:hAnsi="Times New Roman" w:cs="Times New Roman"/>
                <w:snapToGrid w:val="0"/>
                <w:sz w:val="24"/>
                <w:szCs w:val="24"/>
              </w:rPr>
              <w:t>_______________/________</w:t>
            </w:r>
            <w:r>
              <w:rPr>
                <w:rFonts w:ascii="Times New Roman" w:eastAsia="Times New Roman" w:hAnsi="Times New Roman" w:cs="Times New Roman"/>
                <w:snapToGrid w:val="0"/>
                <w:sz w:val="24"/>
                <w:szCs w:val="24"/>
              </w:rPr>
              <w:t>____</w:t>
            </w:r>
            <w:r w:rsidRPr="00AD4C5F">
              <w:rPr>
                <w:rFonts w:ascii="Times New Roman" w:eastAsia="Times New Roman" w:hAnsi="Times New Roman" w:cs="Times New Roman"/>
                <w:snapToGrid w:val="0"/>
                <w:sz w:val="24"/>
                <w:szCs w:val="24"/>
              </w:rPr>
              <w:t>/</w:t>
            </w:r>
          </w:p>
          <w:p w:rsidR="00AD4C5F" w:rsidRPr="00AD4C5F" w:rsidRDefault="00AD4C5F" w:rsidP="00AD4C5F">
            <w:pPr>
              <w:spacing w:after="0"/>
              <w:rPr>
                <w:rFonts w:ascii="Times New Roman" w:eastAsia="Times New Roman" w:hAnsi="Times New Roman" w:cs="Times New Roman"/>
                <w:snapToGrid w:val="0"/>
                <w:sz w:val="24"/>
                <w:szCs w:val="24"/>
              </w:rPr>
            </w:pPr>
          </w:p>
        </w:tc>
        <w:tc>
          <w:tcPr>
            <w:tcW w:w="3692" w:type="dxa"/>
          </w:tcPr>
          <w:p w:rsidR="00AD4C5F" w:rsidRPr="00AD4C5F" w:rsidRDefault="00AD4C5F" w:rsidP="00AD4C5F">
            <w:pPr>
              <w:snapToGrid w:val="0"/>
              <w:spacing w:after="0"/>
              <w:jc w:val="both"/>
              <w:rPr>
                <w:rFonts w:ascii="Times New Roman" w:eastAsia="Times New Roman" w:hAnsi="Times New Roman" w:cs="Times New Roman"/>
                <w:b/>
                <w:sz w:val="24"/>
                <w:szCs w:val="24"/>
              </w:rPr>
            </w:pPr>
            <w:r w:rsidRPr="00AD4C5F">
              <w:rPr>
                <w:rFonts w:ascii="Times New Roman" w:eastAsia="Times New Roman" w:hAnsi="Times New Roman" w:cs="Times New Roman"/>
                <w:b/>
                <w:sz w:val="24"/>
                <w:szCs w:val="24"/>
              </w:rPr>
              <w:t>ИСПОЛНИТЕЛЬ:</w:t>
            </w:r>
          </w:p>
          <w:p w:rsidR="00AD4C5F" w:rsidRDefault="00AD4C5F" w:rsidP="00AD4C5F">
            <w:pPr>
              <w:spacing w:after="0"/>
              <w:rPr>
                <w:rFonts w:ascii="Times New Roman" w:eastAsia="Times New Roman" w:hAnsi="Times New Roman" w:cs="Times New Roman"/>
                <w:snapToGrid w:val="0"/>
                <w:sz w:val="24"/>
                <w:szCs w:val="24"/>
              </w:rPr>
            </w:pPr>
          </w:p>
          <w:p w:rsidR="00EB441D" w:rsidRPr="00AD4C5F" w:rsidRDefault="00EB441D" w:rsidP="00AD4C5F">
            <w:pPr>
              <w:spacing w:after="0"/>
              <w:rPr>
                <w:rFonts w:ascii="Times New Roman" w:eastAsia="Times New Roman" w:hAnsi="Times New Roman" w:cs="Times New Roman"/>
                <w:snapToGrid w:val="0"/>
                <w:sz w:val="24"/>
                <w:szCs w:val="24"/>
              </w:rPr>
            </w:pPr>
          </w:p>
          <w:p w:rsidR="00AD4C5F" w:rsidRPr="00AD4C5F" w:rsidRDefault="00AD4C5F" w:rsidP="00AD4C5F">
            <w:pPr>
              <w:spacing w:after="0"/>
              <w:rPr>
                <w:rFonts w:ascii="Times New Roman" w:eastAsia="Times New Roman" w:hAnsi="Times New Roman" w:cs="Times New Roman"/>
                <w:snapToGrid w:val="0"/>
                <w:sz w:val="24"/>
                <w:szCs w:val="24"/>
              </w:rPr>
            </w:pPr>
            <w:r w:rsidRPr="00AD4C5F">
              <w:rPr>
                <w:rFonts w:ascii="Times New Roman" w:eastAsia="Times New Roman" w:hAnsi="Times New Roman" w:cs="Times New Roman"/>
                <w:snapToGrid w:val="0"/>
                <w:sz w:val="24"/>
                <w:szCs w:val="24"/>
              </w:rPr>
              <w:t>___________</w:t>
            </w:r>
            <w:r>
              <w:rPr>
                <w:rFonts w:ascii="Times New Roman" w:eastAsia="Times New Roman" w:hAnsi="Times New Roman" w:cs="Times New Roman"/>
                <w:snapToGrid w:val="0"/>
                <w:sz w:val="24"/>
                <w:szCs w:val="24"/>
              </w:rPr>
              <w:t>____</w:t>
            </w:r>
            <w:r w:rsidRPr="00AD4C5F">
              <w:rPr>
                <w:rFonts w:ascii="Times New Roman" w:eastAsia="Times New Roman" w:hAnsi="Times New Roman" w:cs="Times New Roman"/>
                <w:snapToGrid w:val="0"/>
                <w:sz w:val="24"/>
                <w:szCs w:val="24"/>
              </w:rPr>
              <w:t>/___________/</w:t>
            </w:r>
          </w:p>
          <w:p w:rsidR="00AD4C5F" w:rsidRPr="00AD4C5F" w:rsidRDefault="00AD4C5F" w:rsidP="00AD4C5F">
            <w:pPr>
              <w:spacing w:after="0"/>
              <w:rPr>
                <w:rFonts w:ascii="Times New Roman" w:eastAsia="Times New Roman" w:hAnsi="Times New Roman" w:cs="Times New Roman"/>
                <w:snapToGrid w:val="0"/>
                <w:sz w:val="24"/>
                <w:szCs w:val="24"/>
                <w:lang w:val="en-US"/>
              </w:rPr>
            </w:pPr>
          </w:p>
        </w:tc>
      </w:tr>
    </w:tbl>
    <w:p w:rsidR="00AB3DD8" w:rsidRPr="00AB3DD8" w:rsidRDefault="00AB3DD8" w:rsidP="00AD4C5F">
      <w:pPr>
        <w:spacing w:after="0" w:line="276" w:lineRule="auto"/>
        <w:ind w:firstLine="709"/>
        <w:jc w:val="both"/>
        <w:rPr>
          <w:rFonts w:ascii="Times New Roman" w:eastAsia="Times New Roman" w:hAnsi="Times New Roman" w:cs="Times New Roman"/>
          <w:b/>
          <w:color w:val="000000"/>
          <w:sz w:val="24"/>
          <w:szCs w:val="24"/>
          <w:lang w:eastAsia="ru-RU"/>
        </w:rPr>
      </w:pPr>
    </w:p>
    <w:p w:rsidR="00642136" w:rsidRDefault="00642136" w:rsidP="00AD4C5F">
      <w:pPr>
        <w:spacing w:after="0"/>
      </w:pPr>
    </w:p>
    <w:sectPr w:rsidR="00642136" w:rsidSect="007469A3">
      <w:foot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1A9" w:rsidRDefault="00DD51A9" w:rsidP="00AB3DD8">
      <w:pPr>
        <w:spacing w:after="0" w:line="240" w:lineRule="auto"/>
      </w:pPr>
      <w:r>
        <w:separator/>
      </w:r>
    </w:p>
  </w:endnote>
  <w:endnote w:type="continuationSeparator" w:id="0">
    <w:p w:rsidR="00DD51A9" w:rsidRDefault="00DD51A9" w:rsidP="00AB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125115"/>
      <w:docPartObj>
        <w:docPartGallery w:val="Page Numbers (Bottom of Page)"/>
        <w:docPartUnique/>
      </w:docPartObj>
    </w:sdtPr>
    <w:sdtEndPr>
      <w:rPr>
        <w:rFonts w:ascii="Times New Roman" w:hAnsi="Times New Roman" w:cs="Times New Roman"/>
        <w:sz w:val="24"/>
        <w:szCs w:val="24"/>
      </w:rPr>
    </w:sdtEndPr>
    <w:sdtContent>
      <w:p w:rsidR="00AD4C5F" w:rsidRPr="00AD4C5F" w:rsidRDefault="00AD4C5F" w:rsidP="00AD4C5F">
        <w:pPr>
          <w:pStyle w:val="ac"/>
          <w:jc w:val="center"/>
          <w:rPr>
            <w:rFonts w:ascii="Times New Roman" w:hAnsi="Times New Roman" w:cs="Times New Roman"/>
            <w:sz w:val="24"/>
            <w:szCs w:val="24"/>
          </w:rPr>
        </w:pPr>
        <w:r w:rsidRPr="00AD4C5F">
          <w:rPr>
            <w:rFonts w:ascii="Times New Roman" w:hAnsi="Times New Roman" w:cs="Times New Roman"/>
            <w:sz w:val="24"/>
            <w:szCs w:val="24"/>
          </w:rPr>
          <w:fldChar w:fldCharType="begin"/>
        </w:r>
        <w:r w:rsidRPr="00AD4C5F">
          <w:rPr>
            <w:rFonts w:ascii="Times New Roman" w:hAnsi="Times New Roman" w:cs="Times New Roman"/>
            <w:sz w:val="24"/>
            <w:szCs w:val="24"/>
          </w:rPr>
          <w:instrText>PAGE   \* MERGEFORMAT</w:instrText>
        </w:r>
        <w:r w:rsidRPr="00AD4C5F">
          <w:rPr>
            <w:rFonts w:ascii="Times New Roman" w:hAnsi="Times New Roman" w:cs="Times New Roman"/>
            <w:sz w:val="24"/>
            <w:szCs w:val="24"/>
          </w:rPr>
          <w:fldChar w:fldCharType="separate"/>
        </w:r>
        <w:r w:rsidR="00EB54A1">
          <w:rPr>
            <w:rFonts w:ascii="Times New Roman" w:hAnsi="Times New Roman" w:cs="Times New Roman"/>
            <w:noProof/>
            <w:sz w:val="24"/>
            <w:szCs w:val="24"/>
          </w:rPr>
          <w:t>4</w:t>
        </w:r>
        <w:r w:rsidRPr="00AD4C5F">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1A9" w:rsidRDefault="00DD51A9" w:rsidP="00AB3DD8">
      <w:pPr>
        <w:spacing w:after="0" w:line="240" w:lineRule="auto"/>
      </w:pPr>
      <w:r>
        <w:separator/>
      </w:r>
    </w:p>
  </w:footnote>
  <w:footnote w:type="continuationSeparator" w:id="0">
    <w:p w:rsidR="00DD51A9" w:rsidRDefault="00DD51A9" w:rsidP="00AB3DD8">
      <w:pPr>
        <w:spacing w:after="0" w:line="240" w:lineRule="auto"/>
      </w:pPr>
      <w:r>
        <w:continuationSeparator/>
      </w:r>
    </w:p>
  </w:footnote>
  <w:footnote w:id="1">
    <w:p w:rsidR="003C2D57" w:rsidRPr="0067317B" w:rsidRDefault="003C2D57" w:rsidP="009175DF">
      <w:pPr>
        <w:autoSpaceDE w:val="0"/>
        <w:autoSpaceDN w:val="0"/>
        <w:adjustRightInd w:val="0"/>
        <w:spacing w:after="0"/>
        <w:jc w:val="both"/>
        <w:rPr>
          <w:rFonts w:ascii="Times New Roman" w:hAnsi="Times New Roman" w:cs="Times New Roman"/>
          <w:i/>
          <w:sz w:val="20"/>
          <w:szCs w:val="20"/>
        </w:rPr>
      </w:pPr>
      <w:r w:rsidRPr="001D3593">
        <w:rPr>
          <w:i/>
          <w:sz w:val="20"/>
          <w:szCs w:val="20"/>
          <w:vertAlign w:val="superscript"/>
        </w:rPr>
        <w:footnoteRef/>
      </w:r>
      <w:r w:rsidRPr="001D3593">
        <w:rPr>
          <w:i/>
          <w:sz w:val="20"/>
          <w:szCs w:val="20"/>
        </w:rPr>
        <w:t xml:space="preserve"> </w:t>
      </w:r>
      <w:r w:rsidRPr="0067317B">
        <w:rPr>
          <w:rFonts w:ascii="Times New Roman" w:hAnsi="Times New Roman" w:cs="Times New Roman"/>
          <w:i/>
          <w:sz w:val="20"/>
          <w:szCs w:val="20"/>
        </w:rPr>
        <w:t xml:space="preserve">Указывается полное и сокращенное официальное наименование </w:t>
      </w:r>
      <w:r>
        <w:rPr>
          <w:rFonts w:ascii="Times New Roman" w:hAnsi="Times New Roman" w:cs="Times New Roman"/>
          <w:i/>
          <w:sz w:val="20"/>
          <w:szCs w:val="20"/>
        </w:rPr>
        <w:t>Исполнителя</w:t>
      </w:r>
      <w:r w:rsidRPr="0067317B">
        <w:rPr>
          <w:rFonts w:ascii="Times New Roman" w:hAnsi="Times New Roman" w:cs="Times New Roman"/>
          <w:i/>
          <w:sz w:val="20"/>
          <w:szCs w:val="20"/>
        </w:rPr>
        <w:t>, в соответствии с его учредительными документами и выпиской из единого государственного реестра юридических лиц или засвидетельствованной в нотариальном порядке копией такой выписки (для юридического лица), выпиской из единого государственного реестра индивидуальных предпринимателей или засвидетельствованной в нотариальном порядке копией такой выписки (для индивидуального предпринимателя).</w:t>
      </w:r>
    </w:p>
  </w:footnote>
  <w:footnote w:id="2">
    <w:p w:rsidR="00D311F0" w:rsidRDefault="00D311F0" w:rsidP="00D311F0">
      <w:pPr>
        <w:pStyle w:val="a4"/>
      </w:pPr>
      <w:r>
        <w:rPr>
          <w:rStyle w:val="a6"/>
        </w:rPr>
        <w:footnoteRef/>
      </w:r>
      <w:r>
        <w:t xml:space="preserve"> для граждан в возрасте от 45 лет и старше</w:t>
      </w:r>
    </w:p>
  </w:footnote>
  <w:footnote w:id="3">
    <w:p w:rsidR="009F17F5" w:rsidRDefault="009F17F5" w:rsidP="009F17F5">
      <w:pPr>
        <w:pStyle w:val="a4"/>
      </w:pPr>
      <w:r>
        <w:rPr>
          <w:rStyle w:val="a6"/>
        </w:rPr>
        <w:footnoteRef/>
      </w:r>
      <w:r>
        <w:t xml:space="preserve"> для граждан в возрасте от 45 лет и старше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61A9"/>
    <w:multiLevelType w:val="hybridMultilevel"/>
    <w:tmpl w:val="4CC0F6A6"/>
    <w:lvl w:ilvl="0" w:tplc="F43C4FA2">
      <w:start w:val="5"/>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1" w15:restartNumberingAfterBreak="0">
    <w:nsid w:val="107B6B5C"/>
    <w:multiLevelType w:val="hybridMultilevel"/>
    <w:tmpl w:val="0A4A1C6C"/>
    <w:lvl w:ilvl="0" w:tplc="04190003">
      <w:start w:val="1"/>
      <w:numFmt w:val="bullet"/>
      <w:lvlText w:val="o"/>
      <w:lvlJc w:val="left"/>
      <w:pPr>
        <w:ind w:left="1776" w:hanging="360"/>
      </w:pPr>
      <w:rPr>
        <w:rFonts w:ascii="Courier New" w:hAnsi="Courier New" w:cs="Courier New" w:hint="default"/>
      </w:rPr>
    </w:lvl>
    <w:lvl w:ilvl="1" w:tplc="04190003">
      <w:start w:val="1"/>
      <w:numFmt w:val="bullet"/>
      <w:lvlText w:val="o"/>
      <w:lvlJc w:val="left"/>
      <w:pPr>
        <w:ind w:left="2496" w:hanging="360"/>
      </w:pPr>
      <w:rPr>
        <w:rFonts w:ascii="Courier New" w:hAnsi="Courier New" w:cs="Courier New" w:hint="default"/>
      </w:rPr>
    </w:lvl>
    <w:lvl w:ilvl="2" w:tplc="04190005">
      <w:start w:val="1"/>
      <w:numFmt w:val="bullet"/>
      <w:lvlText w:val=""/>
      <w:lvlJc w:val="left"/>
      <w:pPr>
        <w:ind w:left="3216" w:hanging="360"/>
      </w:pPr>
      <w:rPr>
        <w:rFonts w:ascii="Wingdings" w:hAnsi="Wingdings" w:hint="default"/>
      </w:rPr>
    </w:lvl>
    <w:lvl w:ilvl="3" w:tplc="04190001">
      <w:start w:val="1"/>
      <w:numFmt w:val="bullet"/>
      <w:lvlText w:val=""/>
      <w:lvlJc w:val="left"/>
      <w:pPr>
        <w:ind w:left="3936" w:hanging="360"/>
      </w:pPr>
      <w:rPr>
        <w:rFonts w:ascii="Symbol" w:hAnsi="Symbol" w:hint="default"/>
      </w:rPr>
    </w:lvl>
    <w:lvl w:ilvl="4" w:tplc="04190003">
      <w:start w:val="1"/>
      <w:numFmt w:val="bullet"/>
      <w:lvlText w:val="o"/>
      <w:lvlJc w:val="left"/>
      <w:pPr>
        <w:ind w:left="4656" w:hanging="360"/>
      </w:pPr>
      <w:rPr>
        <w:rFonts w:ascii="Courier New" w:hAnsi="Courier New" w:cs="Courier New" w:hint="default"/>
      </w:rPr>
    </w:lvl>
    <w:lvl w:ilvl="5" w:tplc="04190005">
      <w:start w:val="1"/>
      <w:numFmt w:val="bullet"/>
      <w:lvlText w:val=""/>
      <w:lvlJc w:val="left"/>
      <w:pPr>
        <w:ind w:left="5376" w:hanging="360"/>
      </w:pPr>
      <w:rPr>
        <w:rFonts w:ascii="Wingdings" w:hAnsi="Wingdings" w:hint="default"/>
      </w:rPr>
    </w:lvl>
    <w:lvl w:ilvl="6" w:tplc="04190001">
      <w:start w:val="1"/>
      <w:numFmt w:val="bullet"/>
      <w:lvlText w:val=""/>
      <w:lvlJc w:val="left"/>
      <w:pPr>
        <w:ind w:left="6096" w:hanging="360"/>
      </w:pPr>
      <w:rPr>
        <w:rFonts w:ascii="Symbol" w:hAnsi="Symbol" w:hint="default"/>
      </w:rPr>
    </w:lvl>
    <w:lvl w:ilvl="7" w:tplc="04190003">
      <w:start w:val="1"/>
      <w:numFmt w:val="bullet"/>
      <w:lvlText w:val="o"/>
      <w:lvlJc w:val="left"/>
      <w:pPr>
        <w:ind w:left="6816" w:hanging="360"/>
      </w:pPr>
      <w:rPr>
        <w:rFonts w:ascii="Courier New" w:hAnsi="Courier New" w:cs="Courier New" w:hint="default"/>
      </w:rPr>
    </w:lvl>
    <w:lvl w:ilvl="8" w:tplc="04190005">
      <w:start w:val="1"/>
      <w:numFmt w:val="bullet"/>
      <w:lvlText w:val=""/>
      <w:lvlJc w:val="left"/>
      <w:pPr>
        <w:ind w:left="7536" w:hanging="360"/>
      </w:pPr>
      <w:rPr>
        <w:rFonts w:ascii="Wingdings" w:hAnsi="Wingdings" w:hint="default"/>
      </w:rPr>
    </w:lvl>
  </w:abstractNum>
  <w:abstractNum w:abstractNumId="2" w15:restartNumberingAfterBreak="0">
    <w:nsid w:val="2FEC2409"/>
    <w:multiLevelType w:val="hybridMultilevel"/>
    <w:tmpl w:val="614C0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9A675F"/>
    <w:multiLevelType w:val="hybridMultilevel"/>
    <w:tmpl w:val="FE68A5D8"/>
    <w:lvl w:ilvl="0" w:tplc="04190003">
      <w:start w:val="1"/>
      <w:numFmt w:val="bullet"/>
      <w:lvlText w:val="o"/>
      <w:lvlJc w:val="left"/>
      <w:pPr>
        <w:ind w:left="1776" w:hanging="360"/>
      </w:pPr>
      <w:rPr>
        <w:rFonts w:ascii="Courier New" w:hAnsi="Courier New" w:cs="Courier New" w:hint="default"/>
      </w:rPr>
    </w:lvl>
    <w:lvl w:ilvl="1" w:tplc="04190003">
      <w:start w:val="1"/>
      <w:numFmt w:val="bullet"/>
      <w:lvlText w:val="o"/>
      <w:lvlJc w:val="left"/>
      <w:pPr>
        <w:ind w:left="2496" w:hanging="360"/>
      </w:pPr>
      <w:rPr>
        <w:rFonts w:ascii="Courier New" w:hAnsi="Courier New" w:cs="Courier New" w:hint="default"/>
      </w:rPr>
    </w:lvl>
    <w:lvl w:ilvl="2" w:tplc="04190005">
      <w:start w:val="1"/>
      <w:numFmt w:val="bullet"/>
      <w:lvlText w:val=""/>
      <w:lvlJc w:val="left"/>
      <w:pPr>
        <w:ind w:left="3216" w:hanging="360"/>
      </w:pPr>
      <w:rPr>
        <w:rFonts w:ascii="Wingdings" w:hAnsi="Wingdings" w:hint="default"/>
      </w:rPr>
    </w:lvl>
    <w:lvl w:ilvl="3" w:tplc="04190001">
      <w:start w:val="1"/>
      <w:numFmt w:val="bullet"/>
      <w:lvlText w:val=""/>
      <w:lvlJc w:val="left"/>
      <w:pPr>
        <w:ind w:left="3936" w:hanging="360"/>
      </w:pPr>
      <w:rPr>
        <w:rFonts w:ascii="Symbol" w:hAnsi="Symbol" w:hint="default"/>
      </w:rPr>
    </w:lvl>
    <w:lvl w:ilvl="4" w:tplc="04190003">
      <w:start w:val="1"/>
      <w:numFmt w:val="bullet"/>
      <w:lvlText w:val="o"/>
      <w:lvlJc w:val="left"/>
      <w:pPr>
        <w:ind w:left="4656" w:hanging="360"/>
      </w:pPr>
      <w:rPr>
        <w:rFonts w:ascii="Courier New" w:hAnsi="Courier New" w:cs="Courier New" w:hint="default"/>
      </w:rPr>
    </w:lvl>
    <w:lvl w:ilvl="5" w:tplc="04190005">
      <w:start w:val="1"/>
      <w:numFmt w:val="bullet"/>
      <w:lvlText w:val=""/>
      <w:lvlJc w:val="left"/>
      <w:pPr>
        <w:ind w:left="5376" w:hanging="360"/>
      </w:pPr>
      <w:rPr>
        <w:rFonts w:ascii="Wingdings" w:hAnsi="Wingdings" w:hint="default"/>
      </w:rPr>
    </w:lvl>
    <w:lvl w:ilvl="6" w:tplc="04190001">
      <w:start w:val="1"/>
      <w:numFmt w:val="bullet"/>
      <w:lvlText w:val=""/>
      <w:lvlJc w:val="left"/>
      <w:pPr>
        <w:ind w:left="6096" w:hanging="360"/>
      </w:pPr>
      <w:rPr>
        <w:rFonts w:ascii="Symbol" w:hAnsi="Symbol" w:hint="default"/>
      </w:rPr>
    </w:lvl>
    <w:lvl w:ilvl="7" w:tplc="04190003">
      <w:start w:val="1"/>
      <w:numFmt w:val="bullet"/>
      <w:lvlText w:val="o"/>
      <w:lvlJc w:val="left"/>
      <w:pPr>
        <w:ind w:left="6816" w:hanging="360"/>
      </w:pPr>
      <w:rPr>
        <w:rFonts w:ascii="Courier New" w:hAnsi="Courier New" w:cs="Courier New" w:hint="default"/>
      </w:rPr>
    </w:lvl>
    <w:lvl w:ilvl="8" w:tplc="04190005">
      <w:start w:val="1"/>
      <w:numFmt w:val="bullet"/>
      <w:lvlText w:val=""/>
      <w:lvlJc w:val="left"/>
      <w:pPr>
        <w:ind w:left="7536" w:hanging="360"/>
      </w:pPr>
      <w:rPr>
        <w:rFonts w:ascii="Wingdings" w:hAnsi="Wingdings" w:hint="default"/>
      </w:rPr>
    </w:lvl>
  </w:abstractNum>
  <w:abstractNum w:abstractNumId="4" w15:restartNumberingAfterBreak="0">
    <w:nsid w:val="45D25F82"/>
    <w:multiLevelType w:val="hybridMultilevel"/>
    <w:tmpl w:val="C256084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4C8979BF"/>
    <w:multiLevelType w:val="hybridMultilevel"/>
    <w:tmpl w:val="D4D8E10A"/>
    <w:lvl w:ilvl="0" w:tplc="A3CE828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630139"/>
    <w:multiLevelType w:val="hybridMultilevel"/>
    <w:tmpl w:val="F11EB6A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3">
      <w:start w:val="1"/>
      <w:numFmt w:val="bullet"/>
      <w:lvlText w:val="o"/>
      <w:lvlJc w:val="left"/>
      <w:pPr>
        <w:ind w:left="2869" w:hanging="360"/>
      </w:pPr>
      <w:rPr>
        <w:rFonts w:ascii="Courier New" w:hAnsi="Courier New" w:cs="Courier New"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68014416"/>
    <w:multiLevelType w:val="multilevel"/>
    <w:tmpl w:val="A32ECB54"/>
    <w:lvl w:ilvl="0">
      <w:start w:val="1"/>
      <w:numFmt w:val="decimal"/>
      <w:lvlText w:val="%1."/>
      <w:lvlJc w:val="left"/>
      <w:pPr>
        <w:tabs>
          <w:tab w:val="num" w:pos="1110"/>
        </w:tabs>
        <w:ind w:left="1110" w:hanging="1110"/>
      </w:pPr>
      <w:rPr>
        <w:rFonts w:hint="default"/>
      </w:rPr>
    </w:lvl>
    <w:lvl w:ilvl="1">
      <w:start w:val="1"/>
      <w:numFmt w:val="decimal"/>
      <w:lvlText w:val="%1.%2."/>
      <w:lvlJc w:val="left"/>
      <w:pPr>
        <w:tabs>
          <w:tab w:val="num" w:pos="1470"/>
        </w:tabs>
        <w:ind w:left="1470" w:hanging="1110"/>
      </w:pPr>
      <w:rPr>
        <w:rFonts w:hint="default"/>
      </w:rPr>
    </w:lvl>
    <w:lvl w:ilvl="2">
      <w:start w:val="1"/>
      <w:numFmt w:val="decimal"/>
      <w:lvlText w:val="%1.%2.%3."/>
      <w:lvlJc w:val="left"/>
      <w:pPr>
        <w:tabs>
          <w:tab w:val="num" w:pos="2460"/>
        </w:tabs>
        <w:ind w:left="2460" w:hanging="1110"/>
      </w:pPr>
      <w:rPr>
        <w:rFonts w:hint="default"/>
      </w:rPr>
    </w:lvl>
    <w:lvl w:ilvl="3">
      <w:start w:val="1"/>
      <w:numFmt w:val="decimal"/>
      <w:lvlText w:val="%1.%2.%3.%4."/>
      <w:lvlJc w:val="left"/>
      <w:pPr>
        <w:tabs>
          <w:tab w:val="num" w:pos="3135"/>
        </w:tabs>
        <w:ind w:left="3135" w:hanging="1110"/>
      </w:pPr>
      <w:rPr>
        <w:rFonts w:hint="default"/>
      </w:rPr>
    </w:lvl>
    <w:lvl w:ilvl="4">
      <w:start w:val="1"/>
      <w:numFmt w:val="decimal"/>
      <w:lvlText w:val="%1.%2.%3.%4.%5."/>
      <w:lvlJc w:val="left"/>
      <w:pPr>
        <w:tabs>
          <w:tab w:val="num" w:pos="3810"/>
        </w:tabs>
        <w:ind w:left="3810" w:hanging="1110"/>
      </w:pPr>
      <w:rPr>
        <w:rFonts w:hint="default"/>
      </w:rPr>
    </w:lvl>
    <w:lvl w:ilvl="5">
      <w:start w:val="1"/>
      <w:numFmt w:val="decimal"/>
      <w:lvlText w:val="%1.%2.%3.%4.%5.%6."/>
      <w:lvlJc w:val="left"/>
      <w:pPr>
        <w:tabs>
          <w:tab w:val="num" w:pos="4485"/>
        </w:tabs>
        <w:ind w:left="4485" w:hanging="111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8" w15:restartNumberingAfterBreak="0">
    <w:nsid w:val="70357A26"/>
    <w:multiLevelType w:val="hybridMultilevel"/>
    <w:tmpl w:val="90DE3AA2"/>
    <w:lvl w:ilvl="0" w:tplc="CF20ACCE">
      <w:start w:val="1"/>
      <w:numFmt w:val="bullet"/>
      <w:lvlText w:val="o"/>
      <w:lvlJc w:val="left"/>
      <w:pPr>
        <w:ind w:left="1776" w:hanging="360"/>
      </w:pPr>
      <w:rPr>
        <w:rFonts w:ascii="Courier New" w:hAnsi="Courier New" w:cs="Courier New" w:hint="default"/>
        <w:sz w:val="24"/>
      </w:rPr>
    </w:lvl>
    <w:lvl w:ilvl="1" w:tplc="04190003">
      <w:start w:val="1"/>
      <w:numFmt w:val="bullet"/>
      <w:lvlText w:val="o"/>
      <w:lvlJc w:val="left"/>
      <w:pPr>
        <w:ind w:left="2496" w:hanging="360"/>
      </w:pPr>
      <w:rPr>
        <w:rFonts w:ascii="Courier New" w:hAnsi="Courier New" w:cs="Courier New" w:hint="default"/>
      </w:rPr>
    </w:lvl>
    <w:lvl w:ilvl="2" w:tplc="04190005">
      <w:start w:val="1"/>
      <w:numFmt w:val="bullet"/>
      <w:lvlText w:val=""/>
      <w:lvlJc w:val="left"/>
      <w:pPr>
        <w:ind w:left="3216" w:hanging="360"/>
      </w:pPr>
      <w:rPr>
        <w:rFonts w:ascii="Wingdings" w:hAnsi="Wingdings" w:hint="default"/>
      </w:rPr>
    </w:lvl>
    <w:lvl w:ilvl="3" w:tplc="04190001">
      <w:start w:val="1"/>
      <w:numFmt w:val="bullet"/>
      <w:lvlText w:val=""/>
      <w:lvlJc w:val="left"/>
      <w:pPr>
        <w:ind w:left="3936" w:hanging="360"/>
      </w:pPr>
      <w:rPr>
        <w:rFonts w:ascii="Symbol" w:hAnsi="Symbol" w:hint="default"/>
      </w:rPr>
    </w:lvl>
    <w:lvl w:ilvl="4" w:tplc="04190003">
      <w:start w:val="1"/>
      <w:numFmt w:val="bullet"/>
      <w:lvlText w:val="o"/>
      <w:lvlJc w:val="left"/>
      <w:pPr>
        <w:ind w:left="4656" w:hanging="360"/>
      </w:pPr>
      <w:rPr>
        <w:rFonts w:ascii="Courier New" w:hAnsi="Courier New" w:cs="Courier New" w:hint="default"/>
      </w:rPr>
    </w:lvl>
    <w:lvl w:ilvl="5" w:tplc="04190005">
      <w:start w:val="1"/>
      <w:numFmt w:val="bullet"/>
      <w:lvlText w:val=""/>
      <w:lvlJc w:val="left"/>
      <w:pPr>
        <w:ind w:left="5376" w:hanging="360"/>
      </w:pPr>
      <w:rPr>
        <w:rFonts w:ascii="Wingdings" w:hAnsi="Wingdings" w:hint="default"/>
      </w:rPr>
    </w:lvl>
    <w:lvl w:ilvl="6" w:tplc="04190001">
      <w:start w:val="1"/>
      <w:numFmt w:val="bullet"/>
      <w:lvlText w:val=""/>
      <w:lvlJc w:val="left"/>
      <w:pPr>
        <w:ind w:left="6096" w:hanging="360"/>
      </w:pPr>
      <w:rPr>
        <w:rFonts w:ascii="Symbol" w:hAnsi="Symbol" w:hint="default"/>
      </w:rPr>
    </w:lvl>
    <w:lvl w:ilvl="7" w:tplc="04190003">
      <w:start w:val="1"/>
      <w:numFmt w:val="bullet"/>
      <w:lvlText w:val="o"/>
      <w:lvlJc w:val="left"/>
      <w:pPr>
        <w:ind w:left="6816" w:hanging="360"/>
      </w:pPr>
      <w:rPr>
        <w:rFonts w:ascii="Courier New" w:hAnsi="Courier New" w:cs="Courier New" w:hint="default"/>
      </w:rPr>
    </w:lvl>
    <w:lvl w:ilvl="8" w:tplc="04190005">
      <w:start w:val="1"/>
      <w:numFmt w:val="bullet"/>
      <w:lvlText w:val=""/>
      <w:lvlJc w:val="left"/>
      <w:pPr>
        <w:ind w:left="7536" w:hanging="360"/>
      </w:pPr>
      <w:rPr>
        <w:rFonts w:ascii="Wingdings" w:hAnsi="Wingdings" w:hint="default"/>
      </w:rPr>
    </w:lvl>
  </w:abstractNum>
  <w:num w:numId="1">
    <w:abstractNumId w:val="4"/>
  </w:num>
  <w:num w:numId="2">
    <w:abstractNumId w:val="1"/>
  </w:num>
  <w:num w:numId="3">
    <w:abstractNumId w:val="8"/>
  </w:num>
  <w:num w:numId="4">
    <w:abstractNumId w:val="3"/>
  </w:num>
  <w:num w:numId="5">
    <w:abstractNumId w:val="6"/>
  </w:num>
  <w:num w:numId="6">
    <w:abstractNumId w:val="7"/>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D8"/>
    <w:rsid w:val="00015988"/>
    <w:rsid w:val="00031C39"/>
    <w:rsid w:val="000505D1"/>
    <w:rsid w:val="00096C89"/>
    <w:rsid w:val="000B4B0E"/>
    <w:rsid w:val="000F570D"/>
    <w:rsid w:val="0014708C"/>
    <w:rsid w:val="001B6DE7"/>
    <w:rsid w:val="001C0087"/>
    <w:rsid w:val="001F2C2C"/>
    <w:rsid w:val="00216A21"/>
    <w:rsid w:val="00242A67"/>
    <w:rsid w:val="00256DE9"/>
    <w:rsid w:val="00257262"/>
    <w:rsid w:val="002661C9"/>
    <w:rsid w:val="002875D7"/>
    <w:rsid w:val="003451E3"/>
    <w:rsid w:val="003465EA"/>
    <w:rsid w:val="003639A9"/>
    <w:rsid w:val="003C2D57"/>
    <w:rsid w:val="003E6354"/>
    <w:rsid w:val="00405F65"/>
    <w:rsid w:val="00433162"/>
    <w:rsid w:val="004333A9"/>
    <w:rsid w:val="004E6B05"/>
    <w:rsid w:val="005150E6"/>
    <w:rsid w:val="00522D51"/>
    <w:rsid w:val="00524F71"/>
    <w:rsid w:val="00543148"/>
    <w:rsid w:val="00544EC8"/>
    <w:rsid w:val="005837FA"/>
    <w:rsid w:val="00591171"/>
    <w:rsid w:val="005946FA"/>
    <w:rsid w:val="005A5731"/>
    <w:rsid w:val="005C0892"/>
    <w:rsid w:val="005D20C9"/>
    <w:rsid w:val="005D558E"/>
    <w:rsid w:val="005F1A9B"/>
    <w:rsid w:val="0060367D"/>
    <w:rsid w:val="00634EC0"/>
    <w:rsid w:val="00640EBA"/>
    <w:rsid w:val="00642136"/>
    <w:rsid w:val="0068016D"/>
    <w:rsid w:val="006B5FC9"/>
    <w:rsid w:val="007469A3"/>
    <w:rsid w:val="007C19BC"/>
    <w:rsid w:val="007E2EAC"/>
    <w:rsid w:val="007E3C65"/>
    <w:rsid w:val="00806E29"/>
    <w:rsid w:val="008423DC"/>
    <w:rsid w:val="008A06A1"/>
    <w:rsid w:val="008E65CE"/>
    <w:rsid w:val="009019EC"/>
    <w:rsid w:val="009175DF"/>
    <w:rsid w:val="0091776F"/>
    <w:rsid w:val="0093114B"/>
    <w:rsid w:val="00954E62"/>
    <w:rsid w:val="00971C42"/>
    <w:rsid w:val="009771EF"/>
    <w:rsid w:val="00983A23"/>
    <w:rsid w:val="00992450"/>
    <w:rsid w:val="009953E3"/>
    <w:rsid w:val="009F17F5"/>
    <w:rsid w:val="00A1387A"/>
    <w:rsid w:val="00A4519C"/>
    <w:rsid w:val="00A84543"/>
    <w:rsid w:val="00A92A97"/>
    <w:rsid w:val="00AB3DD8"/>
    <w:rsid w:val="00AD4C5F"/>
    <w:rsid w:val="00AE4404"/>
    <w:rsid w:val="00B85343"/>
    <w:rsid w:val="00BC390A"/>
    <w:rsid w:val="00BE09A3"/>
    <w:rsid w:val="00C07027"/>
    <w:rsid w:val="00C23AA7"/>
    <w:rsid w:val="00C75262"/>
    <w:rsid w:val="00C83141"/>
    <w:rsid w:val="00C91635"/>
    <w:rsid w:val="00CB0D0A"/>
    <w:rsid w:val="00CD2968"/>
    <w:rsid w:val="00D0429B"/>
    <w:rsid w:val="00D21A57"/>
    <w:rsid w:val="00D2649D"/>
    <w:rsid w:val="00D311F0"/>
    <w:rsid w:val="00D3539A"/>
    <w:rsid w:val="00D40F6A"/>
    <w:rsid w:val="00D5731C"/>
    <w:rsid w:val="00D865FE"/>
    <w:rsid w:val="00DD4393"/>
    <w:rsid w:val="00DD51A9"/>
    <w:rsid w:val="00DD76BC"/>
    <w:rsid w:val="00DF7940"/>
    <w:rsid w:val="00E3013F"/>
    <w:rsid w:val="00E5101D"/>
    <w:rsid w:val="00E51B3B"/>
    <w:rsid w:val="00E74951"/>
    <w:rsid w:val="00E81426"/>
    <w:rsid w:val="00E97928"/>
    <w:rsid w:val="00EA45BF"/>
    <w:rsid w:val="00EB441D"/>
    <w:rsid w:val="00EB54A1"/>
    <w:rsid w:val="00F01DEC"/>
    <w:rsid w:val="00F04358"/>
    <w:rsid w:val="00F313D7"/>
    <w:rsid w:val="00F65C53"/>
    <w:rsid w:val="00FB5A8D"/>
    <w:rsid w:val="00FC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BEE5"/>
  <w15:chartTrackingRefBased/>
  <w15:docId w15:val="{7C7A80CB-C202-475C-9B0F-28EEB325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D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rsid w:val="00AB3DD8"/>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AB3DD8"/>
    <w:rPr>
      <w:rFonts w:ascii="Times New Roman" w:eastAsia="Times New Roman" w:hAnsi="Times New Roman" w:cs="Times New Roman"/>
      <w:sz w:val="20"/>
      <w:szCs w:val="20"/>
      <w:lang w:eastAsia="ru-RU"/>
    </w:rPr>
  </w:style>
  <w:style w:type="character" w:styleId="a6">
    <w:name w:val="footnote reference"/>
    <w:basedOn w:val="a0"/>
    <w:rsid w:val="00AB3DD8"/>
    <w:rPr>
      <w:vertAlign w:val="superscript"/>
    </w:rPr>
  </w:style>
  <w:style w:type="paragraph" w:styleId="a7">
    <w:name w:val="Balloon Text"/>
    <w:basedOn w:val="a"/>
    <w:link w:val="a8"/>
    <w:uiPriority w:val="99"/>
    <w:semiHidden/>
    <w:unhideWhenUsed/>
    <w:rsid w:val="009771E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771EF"/>
    <w:rPr>
      <w:rFonts w:ascii="Segoe UI" w:hAnsi="Segoe UI" w:cs="Segoe UI"/>
      <w:sz w:val="18"/>
      <w:szCs w:val="18"/>
    </w:rPr>
  </w:style>
  <w:style w:type="paragraph" w:styleId="a9">
    <w:name w:val="List Paragraph"/>
    <w:basedOn w:val="a"/>
    <w:uiPriority w:val="34"/>
    <w:qFormat/>
    <w:rsid w:val="003C2D57"/>
    <w:pPr>
      <w:ind w:left="720"/>
      <w:contextualSpacing/>
    </w:pPr>
  </w:style>
  <w:style w:type="paragraph" w:styleId="aa">
    <w:name w:val="header"/>
    <w:basedOn w:val="a"/>
    <w:link w:val="ab"/>
    <w:uiPriority w:val="99"/>
    <w:unhideWhenUsed/>
    <w:rsid w:val="00AD4C5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D4C5F"/>
  </w:style>
  <w:style w:type="paragraph" w:styleId="ac">
    <w:name w:val="footer"/>
    <w:basedOn w:val="a"/>
    <w:link w:val="ad"/>
    <w:uiPriority w:val="99"/>
    <w:unhideWhenUsed/>
    <w:rsid w:val="00AD4C5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D4C5F"/>
  </w:style>
  <w:style w:type="table" w:customStyle="1" w:styleId="1">
    <w:name w:val="Сетка таблицы1"/>
    <w:basedOn w:val="a1"/>
    <w:next w:val="a3"/>
    <w:uiPriority w:val="39"/>
    <w:rsid w:val="005431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431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10</Pages>
  <Words>3356</Words>
  <Characters>19134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Ирина Павловна</dc:creator>
  <cp:keywords/>
  <dc:description/>
  <cp:lastModifiedBy>1</cp:lastModifiedBy>
  <cp:revision>32</cp:revision>
  <cp:lastPrinted>2022-06-17T06:14:00Z</cp:lastPrinted>
  <dcterms:created xsi:type="dcterms:W3CDTF">2025-06-09T13:39:00Z</dcterms:created>
  <dcterms:modified xsi:type="dcterms:W3CDTF">2026-05-25T15:57:00Z</dcterms:modified>
</cp:coreProperties>
</file>