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49" w:rsidRPr="008B3832" w:rsidRDefault="008B3832" w:rsidP="008B3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83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8B3832" w:rsidRPr="007820B7" w:rsidRDefault="008B3832" w:rsidP="008B3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0B7">
        <w:rPr>
          <w:rFonts w:ascii="Times New Roman" w:hAnsi="Times New Roman" w:cs="Times New Roman"/>
          <w:b/>
          <w:sz w:val="24"/>
          <w:szCs w:val="24"/>
        </w:rPr>
        <w:t xml:space="preserve">на оказание образовательных услуги по обучению сотрудников Заказчика </w:t>
      </w:r>
      <w:r w:rsidRPr="007820B7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7820B7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программе повышения квалификации</w:t>
      </w:r>
    </w:p>
    <w:p w:rsidR="008B3832" w:rsidRPr="007820B7" w:rsidRDefault="008B3832" w:rsidP="008B38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832" w:rsidRPr="007820B7" w:rsidRDefault="008B3832" w:rsidP="008B38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820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Всероссийский семинар-конференция для учреждений культуры и для образовательных учреждений в сфере культуры "Трансформация методологии учёта государственных финансов с 2026 года - новые стандарты и </w:t>
      </w:r>
      <w:proofErr w:type="spellStart"/>
      <w:r w:rsidRPr="007820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цифровизация</w:t>
      </w:r>
      <w:proofErr w:type="spellEnd"/>
      <w:r w:rsidRPr="007820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процессов"</w:t>
      </w:r>
    </w:p>
    <w:p w:rsidR="007820B7" w:rsidRPr="007820B7" w:rsidRDefault="007820B7" w:rsidP="008B38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820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25 - 27 июня 2026 год</w:t>
      </w:r>
    </w:p>
    <w:p w:rsidR="008B3832" w:rsidRPr="008B3832" w:rsidRDefault="008B3832" w:rsidP="008B38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8B3832" w:rsidRPr="008B3832" w:rsidRDefault="008B3832" w:rsidP="008B383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Программа семинара*:</w:t>
      </w:r>
    </w:p>
    <w:p w:rsidR="008B3832" w:rsidRPr="008B3832" w:rsidRDefault="008B3832" w:rsidP="008B383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Новации правового регулирования деятельности бюджетных и автономных учреждений. Обзор отдельных изменений в бюджетное законодательство РФ.</w:t>
      </w:r>
    </w:p>
    <w:p w:rsidR="008B3832" w:rsidRPr="008B3832" w:rsidRDefault="008B3832" w:rsidP="008B3832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 порядок предоставления целевых субсидий (ст.78.1 БК РФ, постановление Правительства РФ от 11.11.2023 № 1896). Остатки целевых субсидий.</w:t>
      </w:r>
    </w:p>
    <w:p w:rsidR="008B3832" w:rsidRPr="008B3832" w:rsidRDefault="008B3832" w:rsidP="008B3832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использования субсидий, грантов в форме субсидий. Практические рекомендации по формированию учреждениями отчетов об использовании субсидии на иные цели, предусмотренных типовыми формами соглашений (с учетом внесенных изменений).</w:t>
      </w:r>
    </w:p>
    <w:p w:rsidR="008B3832" w:rsidRPr="008B3832" w:rsidRDefault="008B3832" w:rsidP="008B3832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вопросы регулирования Планирования финансово-хозяйственной деятельности учреждений.</w:t>
      </w:r>
    </w:p>
    <w:p w:rsidR="008B3832" w:rsidRDefault="008B3832" w:rsidP="008B3832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 составлению и утверждению отчета о результатах деятельности государственного (муниципального) учреждения и об использовании закрепленного за ним государственного (муниципального) имущества (приказ Минфина России от 2 ноября 2021 г. № 171н) практические рекомендации, обзор типичных ошибок.</w:t>
      </w:r>
    </w:p>
    <w:p w:rsidR="007820B7" w:rsidRPr="007820B7" w:rsidRDefault="007820B7" w:rsidP="007820B7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820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Селезнева Галина Анатольевна, </w:t>
      </w:r>
      <w:r w:rsidRPr="007820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Минфин России</w:t>
      </w:r>
    </w:p>
    <w:p w:rsidR="007820B7" w:rsidRPr="008B3832" w:rsidRDefault="007820B7" w:rsidP="007820B7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832" w:rsidRPr="008B3832" w:rsidRDefault="008B3832" w:rsidP="008B383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Оплата труда в бюджетном учреждении 2026 г.</w:t>
      </w:r>
    </w:p>
    <w:p w:rsidR="008B3832" w:rsidRPr="008B3832" w:rsidRDefault="008B3832" w:rsidP="008B383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оплаты труда в бюджетной сфере — требования в 2026 году. Общий порядок организации трудовых отношений в бюджетной сфере.</w:t>
      </w:r>
    </w:p>
    <w:p w:rsidR="008B3832" w:rsidRPr="008B3832" w:rsidRDefault="008B3832" w:rsidP="008B383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финансового обеспечения расходов на оплату труда в 2026 г.</w:t>
      </w:r>
    </w:p>
    <w:p w:rsidR="008B3832" w:rsidRPr="008B3832" w:rsidRDefault="008B3832" w:rsidP="008B383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работника и удержания из заработной платы. Удержания из заработной платы по различным основаниям.</w:t>
      </w:r>
    </w:p>
    <w:p w:rsidR="008B3832" w:rsidRPr="008B3832" w:rsidRDefault="008B3832" w:rsidP="008B383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с работниками при увольнении.</w:t>
      </w:r>
    </w:p>
    <w:p w:rsidR="008B3832" w:rsidRDefault="008B3832" w:rsidP="008B3832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оплаты труда в учреждениях бюджетной сферы. Внутренние документы учреждения для организации трудовых отношений.</w:t>
      </w:r>
    </w:p>
    <w:p w:rsidR="007820B7" w:rsidRPr="007820B7" w:rsidRDefault="007820B7" w:rsidP="007820B7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Шестакова Екатерина Владимировна</w:t>
      </w:r>
      <w:r w:rsidRPr="007820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к.ю.н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., практик в области правового и налогового консалтинга, бухгалтерского и бюджетного учета</w:t>
      </w:r>
    </w:p>
    <w:p w:rsidR="007820B7" w:rsidRPr="008B3832" w:rsidRDefault="007820B7" w:rsidP="007820B7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832" w:rsidRPr="008B3832" w:rsidRDefault="008B3832" w:rsidP="008B383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Бюджетный (бухгалтерский) учет и отчетность — изменения в учете и предоставлении отчетности</w:t>
      </w:r>
    </w:p>
    <w:p w:rsidR="008B3832" w:rsidRPr="008B3832" w:rsidRDefault="008B3832" w:rsidP="008B3832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Подробный разбор вопросов, присланных заранее от слушателей.</w:t>
      </w:r>
    </w:p>
    <w:p w:rsidR="008B3832" w:rsidRPr="008B3832" w:rsidRDefault="008B3832" w:rsidP="008B3832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изменения в нормативно-правовом регулировании процедур ведения бюджетного (бухгалтерского) учета и формирования отчетности в государственных учреждениях. Практические вопросы и особенности.</w:t>
      </w:r>
    </w:p>
    <w:p w:rsidR="008B3832" w:rsidRPr="008B3832" w:rsidRDefault="008B3832" w:rsidP="008B3832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отдельных хозяйственных операций в формах бухгалтерской отчетности.</w:t>
      </w:r>
    </w:p>
    <w:p w:rsidR="008B3832" w:rsidRPr="008B3832" w:rsidRDefault="008B3832" w:rsidP="008B3832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доходов учреждениями по целевым субсидиям и взаимосвязанные показатели в бюджетной отчетности Министерства.</w:t>
      </w:r>
    </w:p>
    <w:p w:rsidR="008B3832" w:rsidRPr="008B3832" w:rsidRDefault="008B3832" w:rsidP="008B3832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 несвоевременное представление бухгалтерской отчетности.</w:t>
      </w:r>
    </w:p>
    <w:p w:rsidR="008B3832" w:rsidRPr="008B3832" w:rsidRDefault="008B3832" w:rsidP="008B3832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Разбор часто встречающихся ошибок учреждений при представлении годовой бухгалтерской отчетности. Порядок заполнения отдельных форм бухгалтерской отчетности.</w:t>
      </w:r>
    </w:p>
    <w:p w:rsidR="008B3832" w:rsidRPr="008B3832" w:rsidRDefault="008B3832" w:rsidP="008B3832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соотношения — что нужно знать и как их анализировать.</w:t>
      </w:r>
    </w:p>
    <w:p w:rsidR="008B3832" w:rsidRDefault="008B3832" w:rsidP="008B3832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формирования Пояснительной записки учреждения — о чем не забыть рассказать. Взаимосвязанные показатели в отчетности — как показатели учреждения влияют на отчетность учредителя. Что может повлечь несвоевременное представление бухгалтерской отчетности.</w:t>
      </w:r>
    </w:p>
    <w:p w:rsidR="007820B7" w:rsidRPr="007820B7" w:rsidRDefault="007820B7" w:rsidP="007820B7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Дубовик Антон Викторович</w:t>
      </w:r>
      <w:r w:rsidRPr="007820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Федеральное Казначейство</w:t>
      </w:r>
    </w:p>
    <w:p w:rsidR="007820B7" w:rsidRPr="008B3832" w:rsidRDefault="007820B7" w:rsidP="007820B7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832" w:rsidRPr="008B3832" w:rsidRDefault="008B3832" w:rsidP="008B383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Новации в учете и отчётности государственных финансов с 2026 года: новые стандарты, уточненные требования, реализация перехода в цифровых условиях.</w:t>
      </w:r>
    </w:p>
    <w:p w:rsidR="008B3832" w:rsidRPr="008B3832" w:rsidRDefault="008B3832" w:rsidP="008B3832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 применению Единого плана счетов. Уточнение учетной политики на 2026 год.</w:t>
      </w:r>
    </w:p>
    <w:p w:rsidR="008B3832" w:rsidRPr="008B3832" w:rsidRDefault="008B3832" w:rsidP="008B3832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типовых корреспонденций бухгалтерского учета в цифровом формате — реализация положений ФСБУ ГФ «Планы счетов».</w:t>
      </w:r>
    </w:p>
    <w:p w:rsidR="008B3832" w:rsidRPr="008B3832" w:rsidRDefault="008B3832" w:rsidP="008B3832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инструкции по применению Планов счетов — цифровые аспекты методологии учёта госфинансов.</w:t>
      </w:r>
    </w:p>
    <w:p w:rsidR="008B3832" w:rsidRPr="008B3832" w:rsidRDefault="008B3832" w:rsidP="008B3832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системы мероприятий внутреннего контроля в целях перехода на применение требований федеральных стандартов.</w:t>
      </w:r>
    </w:p>
    <w:p w:rsidR="008B3832" w:rsidRPr="008B3832" w:rsidRDefault="008B3832" w:rsidP="008B3832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интеграция учетных данных — новый этап в построении цифровой среды.</w:t>
      </w:r>
    </w:p>
    <w:p w:rsidR="008B3832" w:rsidRPr="008B3832" w:rsidRDefault="008B3832" w:rsidP="008B3832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актуальные вопросы методологии учёта и отчётности госфинансов.</w:t>
      </w:r>
    </w:p>
    <w:p w:rsidR="007820B7" w:rsidRPr="007820B7" w:rsidRDefault="007820B7" w:rsidP="007820B7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Сивец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Светлана Викторовна</w:t>
      </w:r>
      <w:r w:rsidRPr="007820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7820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Минфин России</w:t>
      </w:r>
    </w:p>
    <w:p w:rsidR="007820B7" w:rsidRDefault="007820B7" w:rsidP="008B383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B3832" w:rsidRPr="008B3832" w:rsidRDefault="008B3832" w:rsidP="008B383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383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Актуальные вопросы методологии и осуществления государственного финансового контроля в 2026 году.</w:t>
      </w:r>
    </w:p>
    <w:p w:rsidR="007820B7" w:rsidRPr="007820B7" w:rsidRDefault="007820B7" w:rsidP="007820B7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Леонтьева Елена Александровна</w:t>
      </w:r>
      <w:r w:rsidRPr="007820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7820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Минфин России</w:t>
      </w:r>
    </w:p>
    <w:p w:rsidR="008B3832" w:rsidRDefault="008B3832" w:rsidP="008B38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8B3832" w:rsidRPr="007820B7" w:rsidRDefault="008B3832" w:rsidP="008B38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</w:pPr>
      <w:r w:rsidRPr="007820B7">
        <w:rPr>
          <w:rFonts w:ascii="Times New Roman" w:eastAsia="Times New Roman" w:hAnsi="Times New Roman" w:cs="Times New Roman"/>
          <w:i/>
          <w:iCs/>
          <w:sz w:val="20"/>
          <w:szCs w:val="20"/>
          <w:bdr w:val="none" w:sz="0" w:space="0" w:color="auto" w:frame="1"/>
          <w:lang w:eastAsia="ru-RU"/>
        </w:rPr>
        <w:t>* Организаторы оставляют за собой право вносить изменения в программу.</w:t>
      </w:r>
    </w:p>
    <w:p w:rsidR="007820B7" w:rsidRPr="008B3832" w:rsidRDefault="007820B7" w:rsidP="008B38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7602"/>
      </w:tblGrid>
      <w:tr w:rsidR="008B3832" w:rsidRPr="008B3832" w:rsidTr="007820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3832" w:rsidRPr="008B3832" w:rsidRDefault="008B3832" w:rsidP="00782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проведения:</w:t>
            </w:r>
            <w:r w:rsidRPr="008B3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3832" w:rsidRPr="008B3832" w:rsidRDefault="008B3832" w:rsidP="007820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38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Республика Башкортостан, г. Уфа, ул. </w:t>
            </w:r>
            <w:proofErr w:type="spellStart"/>
            <w:r w:rsidRPr="008B38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Цюрупы</w:t>
            </w:r>
            <w:proofErr w:type="spellEnd"/>
            <w:r w:rsidRPr="008B38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, 7</w:t>
            </w:r>
          </w:p>
          <w:p w:rsidR="008B3832" w:rsidRPr="008B3832" w:rsidRDefault="008B3832" w:rsidP="007820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38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отель</w:t>
            </w:r>
            <w:r w:rsidRPr="008B38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«SHERATONPLAZA Ufa - Congress Hotel»</w:t>
            </w:r>
          </w:p>
          <w:p w:rsidR="008B3832" w:rsidRPr="008B3832" w:rsidRDefault="008B3832" w:rsidP="007820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3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Конференц-зал «Националь»</w:t>
            </w:r>
          </w:p>
        </w:tc>
      </w:tr>
      <w:tr w:rsidR="008B3832" w:rsidRPr="008B3832" w:rsidTr="007820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3832" w:rsidRPr="008B3832" w:rsidRDefault="008B3832" w:rsidP="00782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B3832" w:rsidRPr="008B3832" w:rsidRDefault="008B3832" w:rsidP="007820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– регистрация участников. 10:00 – начало семинара. 10:00 - 17:00 - учебные занятия.</w:t>
            </w:r>
          </w:p>
        </w:tc>
      </w:tr>
      <w:tr w:rsidR="008B3832" w:rsidRPr="008B3832" w:rsidTr="00E17954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8B3832" w:rsidRPr="008B3832" w:rsidRDefault="008B3832" w:rsidP="008B3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8B3832" w:rsidRPr="008B3832" w:rsidRDefault="008B3832" w:rsidP="008B3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20B7" w:rsidRDefault="007820B7" w:rsidP="00782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20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 плано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</w:t>
      </w:r>
      <w:r w:rsidRPr="007820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</w:p>
    <w:p w:rsidR="007820B7" w:rsidRPr="007820B7" w:rsidRDefault="007820B7" w:rsidP="00782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20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экономического отдела ФГБУК ТГМО _______________________ В.Б. Ларичева</w:t>
      </w:r>
    </w:p>
    <w:p w:rsidR="008B3832" w:rsidRPr="008B3832" w:rsidRDefault="008B3832" w:rsidP="008B3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832" w:rsidRPr="008B3832" w:rsidRDefault="008B3832" w:rsidP="008B3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3832" w:rsidRPr="008B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43B43"/>
    <w:multiLevelType w:val="multilevel"/>
    <w:tmpl w:val="74F2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C90EA3"/>
    <w:multiLevelType w:val="multilevel"/>
    <w:tmpl w:val="4572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A5367B"/>
    <w:multiLevelType w:val="multilevel"/>
    <w:tmpl w:val="BAF0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28559E4"/>
    <w:multiLevelType w:val="multilevel"/>
    <w:tmpl w:val="A8FA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22"/>
    <w:rsid w:val="007820B7"/>
    <w:rsid w:val="008B3832"/>
    <w:rsid w:val="00BB0849"/>
    <w:rsid w:val="00E17954"/>
    <w:rsid w:val="00EA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3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3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3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38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B3832"/>
    <w:rPr>
      <w:b/>
      <w:bCs/>
    </w:rPr>
  </w:style>
  <w:style w:type="paragraph" w:styleId="a4">
    <w:name w:val="Normal (Web)"/>
    <w:basedOn w:val="a"/>
    <w:uiPriority w:val="99"/>
    <w:unhideWhenUsed/>
    <w:rsid w:val="008B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B3832"/>
    <w:rPr>
      <w:i/>
      <w:iCs/>
    </w:rPr>
  </w:style>
  <w:style w:type="paragraph" w:styleId="a6">
    <w:name w:val="List Paragraph"/>
    <w:basedOn w:val="a"/>
    <w:uiPriority w:val="34"/>
    <w:qFormat/>
    <w:rsid w:val="00782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B3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3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3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38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B3832"/>
    <w:rPr>
      <w:b/>
      <w:bCs/>
    </w:rPr>
  </w:style>
  <w:style w:type="paragraph" w:styleId="a4">
    <w:name w:val="Normal (Web)"/>
    <w:basedOn w:val="a"/>
    <w:uiPriority w:val="99"/>
    <w:unhideWhenUsed/>
    <w:rsid w:val="008B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B3832"/>
    <w:rPr>
      <w:i/>
      <w:iCs/>
    </w:rPr>
  </w:style>
  <w:style w:type="paragraph" w:styleId="a6">
    <w:name w:val="List Paragraph"/>
    <w:basedOn w:val="a"/>
    <w:uiPriority w:val="34"/>
    <w:qFormat/>
    <w:rsid w:val="0078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0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Кем Елена Евгеньевна</dc:creator>
  <cp:keywords/>
  <dc:description/>
  <cp:lastModifiedBy>Кем Елена Евгеньевна</cp:lastModifiedBy>
  <cp:revision>3</cp:revision>
  <cp:lastPrinted>2026-06-01T08:21:00Z</cp:lastPrinted>
  <dcterms:created xsi:type="dcterms:W3CDTF">2026-05-29T12:25:00Z</dcterms:created>
  <dcterms:modified xsi:type="dcterms:W3CDTF">2026-06-01T08:24:00Z</dcterms:modified>
</cp:coreProperties>
</file>