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Ind w:w="4390" w:type="dxa"/>
        <w:tblLook w:val="04A0" w:firstRow="1" w:lastRow="0" w:firstColumn="1" w:lastColumn="0" w:noHBand="0" w:noVBand="1"/>
      </w:tblPr>
      <w:tblGrid>
        <w:gridCol w:w="4955"/>
      </w:tblGrid>
      <w:tr w:rsidR="00EA30E6" w:rsidRPr="00EA30E6" w14:paraId="4595C612" w14:textId="77777777" w:rsidTr="00542E62">
        <w:tc>
          <w:tcPr>
            <w:tcW w:w="49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42F66F8" w14:textId="77777777" w:rsidR="00EA30E6" w:rsidRPr="00EA30E6" w:rsidRDefault="00B221FB" w:rsidP="00EA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Начальнику</w:t>
            </w:r>
            <w:r w:rsidR="00EA30E6" w:rsidRPr="00EA30E6">
              <w:rPr>
                <w:rFonts w:ascii="Times New Roman" w:hAnsi="Times New Roman" w:cs="Times New Roman"/>
                <w:sz w:val="24"/>
                <w:szCs w:val="24"/>
              </w:rPr>
              <w:t xml:space="preserve"> отдела материально-технического обеспечения </w:t>
            </w:r>
          </w:p>
          <w:p w14:paraId="298DF251" w14:textId="77777777" w:rsidR="00EA30E6" w:rsidRPr="00EA30E6" w:rsidRDefault="00EC3E5A" w:rsidP="00EA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Ю.В. Моргор</w:t>
            </w:r>
            <w:r w:rsidR="00EA30E6" w:rsidRPr="00EA30E6">
              <w:rPr>
                <w:rFonts w:ascii="Times New Roman" w:hAnsi="Times New Roman" w:cs="Times New Roman"/>
                <w:sz w:val="24"/>
                <w:szCs w:val="24"/>
              </w:rPr>
              <w:t>овой</w:t>
            </w:r>
          </w:p>
        </w:tc>
      </w:tr>
      <w:tr w:rsidR="00EA30E6" w:rsidRPr="00EA30E6" w14:paraId="31EDC8C0" w14:textId="77777777" w:rsidTr="00542E62">
        <w:tc>
          <w:tcPr>
            <w:tcW w:w="49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DDC86AB" w14:textId="77777777" w:rsidR="00EA30E6" w:rsidRPr="00EA30E6" w:rsidRDefault="00EA30E6" w:rsidP="00EA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717B4" w14:textId="77777777" w:rsidR="00EA30E6" w:rsidRPr="00EA30E6" w:rsidRDefault="00EA30E6" w:rsidP="00EA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0E6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Проректора по молодежной политике и воспитательной деятельности </w:t>
            </w:r>
          </w:p>
          <w:p w14:paraId="66C5161A" w14:textId="77777777" w:rsidR="00EA30E6" w:rsidRPr="00EA30E6" w:rsidRDefault="00EA30E6" w:rsidP="00EA30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0E6">
              <w:rPr>
                <w:rFonts w:ascii="Times New Roman" w:hAnsi="Times New Roman" w:cs="Times New Roman"/>
                <w:sz w:val="24"/>
                <w:szCs w:val="24"/>
              </w:rPr>
              <w:t xml:space="preserve">А.Е. Манзулы </w:t>
            </w:r>
          </w:p>
        </w:tc>
      </w:tr>
    </w:tbl>
    <w:p w14:paraId="2654EDC1" w14:textId="6E2E7411" w:rsidR="004E3617" w:rsidRDefault="004E3617" w:rsidP="00161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27AC43" w14:textId="77777777" w:rsidR="00161CC8" w:rsidRPr="00EA30E6" w:rsidRDefault="00161CC8" w:rsidP="00161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2409A0" w14:textId="2A62F900" w:rsidR="00FE5B47" w:rsidRDefault="00FE5B47" w:rsidP="00FE5B47">
      <w:pPr>
        <w:spacing w:before="40" w:after="4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ОБОСНОВАНИЕ</w:t>
      </w:r>
    </w:p>
    <w:p w14:paraId="28B887AE" w14:textId="074A2474" w:rsidR="00FE5B47" w:rsidRPr="00080C4B" w:rsidRDefault="00FE5B47" w:rsidP="00211D68">
      <w:pPr>
        <w:spacing w:before="40" w:after="40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080C4B">
        <w:rPr>
          <w:rFonts w:ascii="Times New Roman" w:eastAsia="Calibri" w:hAnsi="Times New Roman" w:cs="Times New Roman"/>
          <w:b/>
          <w:lang w:eastAsia="ru-RU"/>
        </w:rPr>
        <w:t>Потребности заку</w:t>
      </w:r>
      <w:r w:rsidR="00211D68" w:rsidRPr="00080C4B">
        <w:rPr>
          <w:rFonts w:ascii="Times New Roman" w:eastAsia="Calibri" w:hAnsi="Times New Roman" w:cs="Times New Roman"/>
          <w:b/>
          <w:lang w:eastAsia="ru-RU"/>
        </w:rPr>
        <w:t>пки у единственного поставщика (</w:t>
      </w:r>
      <w:r w:rsidRPr="00080C4B">
        <w:rPr>
          <w:rFonts w:ascii="Times New Roman" w:eastAsia="Calibri" w:hAnsi="Times New Roman" w:cs="Times New Roman"/>
          <w:b/>
          <w:lang w:eastAsia="ru-RU"/>
        </w:rPr>
        <w:t>подрядчика, исполнителя)</w:t>
      </w:r>
    </w:p>
    <w:p w14:paraId="5FA234F2" w14:textId="64D0BAF4" w:rsidR="001E27F5" w:rsidRPr="00080C4B" w:rsidRDefault="00FE5B47" w:rsidP="001E27F5">
      <w:pPr>
        <w:pStyle w:val="a3"/>
        <w:widowControl w:val="0"/>
        <w:shd w:val="clear" w:color="auto" w:fill="FFFFFF"/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i/>
        </w:rPr>
      </w:pPr>
      <w:r w:rsidRPr="00080C4B">
        <w:rPr>
          <w:rFonts w:ascii="Times New Roman" w:eastAsia="Calibri" w:hAnsi="Times New Roman" w:cs="Times New Roman"/>
          <w:bCs/>
          <w:u w:val="single"/>
        </w:rPr>
        <w:t>Предмет договора:</w:t>
      </w:r>
      <w:r w:rsidRPr="00080C4B">
        <w:rPr>
          <w:rFonts w:ascii="Times New Roman" w:eastAsia="Calibri" w:hAnsi="Times New Roman" w:cs="Times New Roman"/>
          <w:bCs/>
        </w:rPr>
        <w:t xml:space="preserve"> </w:t>
      </w:r>
      <w:r w:rsidR="00080C4B" w:rsidRPr="00080C4B">
        <w:rPr>
          <w:rFonts w:ascii="Times New Roman" w:hAnsi="Times New Roman" w:cs="Times New Roman"/>
          <w:i/>
        </w:rPr>
        <w:t>Поставка мишеней и учебных инертных массогабаритных макетов в рамках предоставления субсидии Министерства образования и науки РФ «Я горжусь. Защитник Отечества».</w:t>
      </w:r>
    </w:p>
    <w:p w14:paraId="3C3B991F" w14:textId="3BD46E8F" w:rsidR="00FE5B47" w:rsidRPr="00080C4B" w:rsidRDefault="00FE5B47" w:rsidP="001E27F5">
      <w:pPr>
        <w:pStyle w:val="a3"/>
        <w:widowControl w:val="0"/>
        <w:shd w:val="clear" w:color="auto" w:fill="FFFFFF"/>
        <w:spacing w:after="0" w:line="240" w:lineRule="auto"/>
        <w:ind w:left="-284" w:right="-143" w:firstLine="851"/>
        <w:jc w:val="both"/>
        <w:rPr>
          <w:rFonts w:ascii="Times New Roman" w:eastAsia="Calibri" w:hAnsi="Times New Roman" w:cs="Times New Roman"/>
          <w:b/>
          <w:bCs/>
        </w:rPr>
      </w:pPr>
      <w:r w:rsidRPr="00080C4B">
        <w:rPr>
          <w:rFonts w:ascii="Times New Roman" w:eastAsia="Calibri" w:hAnsi="Times New Roman" w:cs="Times New Roman"/>
          <w:b/>
          <w:bCs/>
        </w:rPr>
        <w:t>1. Информация о причинах и (или) необходимости осуществить закупку у единственного поставщика:</w:t>
      </w:r>
    </w:p>
    <w:p w14:paraId="4BCF7708" w14:textId="0F280CA2" w:rsidR="00211D68" w:rsidRPr="00634C97" w:rsidRDefault="004513D7" w:rsidP="00634C97">
      <w:pPr>
        <w:pStyle w:val="a3"/>
        <w:widowControl w:val="0"/>
        <w:shd w:val="clear" w:color="auto" w:fill="FFFFFF"/>
        <w:spacing w:after="0" w:line="240" w:lineRule="auto"/>
        <w:ind w:left="-284" w:right="-143" w:firstLine="851"/>
        <w:jc w:val="both"/>
        <w:rPr>
          <w:rFonts w:ascii="Times New Roman" w:eastAsia="Times New Roman" w:hAnsi="Times New Roman" w:cs="Times New Roman"/>
        </w:rPr>
      </w:pPr>
      <w:r w:rsidRPr="00080C4B">
        <w:rPr>
          <w:rFonts w:ascii="Times New Roman" w:eastAsia="Calibri" w:hAnsi="Times New Roman" w:cs="Times New Roman"/>
          <w:bCs/>
        </w:rPr>
        <w:t>Поставка</w:t>
      </w:r>
      <w:r>
        <w:rPr>
          <w:rFonts w:ascii="Times New Roman" w:eastAsia="Calibri" w:hAnsi="Times New Roman" w:cs="Times New Roman"/>
          <w:bCs/>
        </w:rPr>
        <w:t xml:space="preserve"> товаров </w:t>
      </w:r>
      <w:r w:rsidR="00FE5B47" w:rsidRPr="00634C97">
        <w:rPr>
          <w:rFonts w:ascii="Times New Roman" w:eastAsia="Calibri" w:hAnsi="Times New Roman" w:cs="Times New Roman"/>
          <w:bCs/>
        </w:rPr>
        <w:t xml:space="preserve">осуществляется с </w:t>
      </w:r>
      <w:r w:rsidR="00FE5B47" w:rsidRPr="00634C97">
        <w:rPr>
          <w:rFonts w:ascii="Times New Roman" w:eastAsia="Calibri" w:hAnsi="Times New Roman" w:cs="Times New Roman"/>
          <w:bCs/>
          <w:u w:val="single"/>
        </w:rPr>
        <w:t>целью</w:t>
      </w:r>
      <w:r w:rsidR="00FE5B47" w:rsidRPr="00634C97">
        <w:rPr>
          <w:rFonts w:ascii="Times New Roman" w:eastAsia="Calibri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 xml:space="preserve">организации </w:t>
      </w:r>
      <w:r w:rsidR="00080C4B">
        <w:rPr>
          <w:rFonts w:ascii="Times New Roman" w:hAnsi="Times New Roman" w:cs="Times New Roman"/>
        </w:rPr>
        <w:t>практических занятий</w:t>
      </w:r>
      <w:r>
        <w:rPr>
          <w:rFonts w:ascii="Times New Roman" w:hAnsi="Times New Roman" w:cs="Times New Roman"/>
        </w:rPr>
        <w:t xml:space="preserve"> </w:t>
      </w:r>
      <w:r w:rsidR="00634C97" w:rsidRPr="00634C97">
        <w:rPr>
          <w:rFonts w:ascii="Times New Roman" w:hAnsi="Times New Roman" w:cs="Times New Roman"/>
        </w:rPr>
        <w:t>участников в рамках предоставления субсидии Министерства образования и науки РФ «Я горжусь. Защитник Отечества».</w:t>
      </w:r>
    </w:p>
    <w:p w14:paraId="78E0F3D1" w14:textId="6C5E6F38" w:rsidR="00FE5B47" w:rsidRPr="00211D68" w:rsidRDefault="00FE5B47" w:rsidP="00634C97">
      <w:pPr>
        <w:spacing w:before="40" w:after="40"/>
        <w:ind w:left="-284" w:right="-143" w:firstLine="851"/>
        <w:jc w:val="both"/>
        <w:rPr>
          <w:rFonts w:ascii="Times New Roman" w:eastAsia="Calibri" w:hAnsi="Times New Roman" w:cs="Times New Roman"/>
          <w:bCs/>
          <w:i/>
        </w:rPr>
      </w:pPr>
      <w:r w:rsidRPr="00211D68">
        <w:rPr>
          <w:rFonts w:ascii="Times New Roman" w:eastAsia="Calibri" w:hAnsi="Times New Roman" w:cs="Times New Roman"/>
          <w:bCs/>
          <w:u w:val="single"/>
        </w:rPr>
        <w:t>Срок</w:t>
      </w:r>
      <w:r w:rsidR="00783D7E" w:rsidRPr="00211D68">
        <w:rPr>
          <w:rFonts w:ascii="Times New Roman" w:eastAsia="Calibri" w:hAnsi="Times New Roman" w:cs="Times New Roman"/>
          <w:bCs/>
        </w:rPr>
        <w:t xml:space="preserve">: </w:t>
      </w:r>
      <w:r w:rsidR="00080C4B">
        <w:rPr>
          <w:rFonts w:ascii="Times New Roman" w:eastAsia="Calibri" w:hAnsi="Times New Roman" w:cs="Times New Roman"/>
          <w:bCs/>
        </w:rPr>
        <w:t>в течение 55</w:t>
      </w:r>
      <w:r w:rsidR="004513D7">
        <w:rPr>
          <w:rFonts w:ascii="Times New Roman" w:eastAsia="Calibri" w:hAnsi="Times New Roman" w:cs="Times New Roman"/>
          <w:bCs/>
        </w:rPr>
        <w:t xml:space="preserve"> рабочих дней с момента заключения Контракта.</w:t>
      </w:r>
    </w:p>
    <w:p w14:paraId="7F6D7CC8" w14:textId="106C1F37" w:rsidR="00C80752" w:rsidRPr="00211D68" w:rsidRDefault="00FE5B47" w:rsidP="00634C97">
      <w:pPr>
        <w:spacing w:before="40" w:after="40"/>
        <w:ind w:left="-284" w:right="-143" w:firstLine="851"/>
        <w:jc w:val="both"/>
        <w:rPr>
          <w:rFonts w:ascii="Times New Roman" w:eastAsia="Calibri" w:hAnsi="Times New Roman" w:cs="Times New Roman"/>
          <w:bCs/>
          <w:i/>
        </w:rPr>
      </w:pPr>
      <w:r w:rsidRPr="00634C97">
        <w:rPr>
          <w:rFonts w:ascii="Times New Roman" w:eastAsia="Calibri" w:hAnsi="Times New Roman" w:cs="Times New Roman"/>
          <w:bCs/>
          <w:color w:val="000000" w:themeColor="text1"/>
          <w:u w:val="single"/>
        </w:rPr>
        <w:t>Причины, по которым невозможно провести конкурентную закупку</w:t>
      </w:r>
      <w:r w:rsidRPr="00634C97">
        <w:rPr>
          <w:rFonts w:ascii="Times New Roman" w:eastAsia="Calibri" w:hAnsi="Times New Roman" w:cs="Times New Roman"/>
          <w:bCs/>
          <w:color w:val="000000" w:themeColor="text1"/>
        </w:rPr>
        <w:t>:</w:t>
      </w:r>
      <w:r w:rsidR="00007CE0" w:rsidRPr="00634C97">
        <w:rPr>
          <w:rFonts w:ascii="Times New Roman" w:eastAsia="Calibri" w:hAnsi="Times New Roman" w:cs="Times New Roman"/>
          <w:bCs/>
          <w:color w:val="000000" w:themeColor="text1"/>
        </w:rPr>
        <w:t xml:space="preserve"> </w:t>
      </w:r>
      <w:r w:rsidR="00C80752" w:rsidRPr="00634C97">
        <w:rPr>
          <w:rFonts w:ascii="Times New Roman" w:eastAsia="Calibri" w:hAnsi="Times New Roman" w:cs="Times New Roman"/>
          <w:bCs/>
        </w:rPr>
        <w:t>в связи с</w:t>
      </w:r>
      <w:r w:rsidR="00C80752" w:rsidRPr="00211D68">
        <w:rPr>
          <w:rFonts w:ascii="Times New Roman" w:eastAsia="Calibri" w:hAnsi="Times New Roman" w:cs="Times New Roman"/>
          <w:bCs/>
        </w:rPr>
        <w:t xml:space="preserve"> </w:t>
      </w:r>
      <w:r w:rsidR="004513D7">
        <w:rPr>
          <w:rFonts w:ascii="Times New Roman" w:eastAsia="Calibri" w:hAnsi="Times New Roman" w:cs="Times New Roman"/>
          <w:bCs/>
        </w:rPr>
        <w:t>ограничением по срокам поставки товаров.</w:t>
      </w:r>
    </w:p>
    <w:p w14:paraId="309786E1" w14:textId="7B90DCA4" w:rsidR="00FE5B47" w:rsidRPr="00211D68" w:rsidRDefault="00FE5B47" w:rsidP="00634C97">
      <w:pPr>
        <w:spacing w:before="40" w:after="40"/>
        <w:ind w:left="-284" w:right="-143" w:firstLine="851"/>
        <w:jc w:val="both"/>
        <w:rPr>
          <w:rFonts w:ascii="Times New Roman" w:eastAsia="Calibri" w:hAnsi="Times New Roman" w:cs="Times New Roman"/>
          <w:b/>
          <w:bCs/>
        </w:rPr>
      </w:pPr>
      <w:r w:rsidRPr="00211D68">
        <w:rPr>
          <w:rFonts w:ascii="Times New Roman" w:eastAsia="Calibri" w:hAnsi="Times New Roman" w:cs="Times New Roman"/>
          <w:b/>
          <w:bCs/>
        </w:rPr>
        <w:t>2. Обоснование начальной (максимальной) цены договора, включая информацию о расходах на перевозку, страхование, уплату таможенных пошлин, налогов и других обязательных платежей:</w:t>
      </w:r>
    </w:p>
    <w:p w14:paraId="401E292D" w14:textId="54D4698B" w:rsidR="00FE5B47" w:rsidRPr="00211D68" w:rsidRDefault="00FE5B47" w:rsidP="00634C97">
      <w:pPr>
        <w:ind w:left="-284" w:right="-143" w:firstLine="851"/>
        <w:jc w:val="both"/>
        <w:rPr>
          <w:rFonts w:ascii="Times New Roman" w:eastAsia="Calibri" w:hAnsi="Times New Roman" w:cs="Times New Roman"/>
          <w:bCs/>
        </w:rPr>
      </w:pPr>
      <w:r w:rsidRPr="00211D68">
        <w:rPr>
          <w:rFonts w:ascii="Times New Roman" w:eastAsia="Calibri" w:hAnsi="Times New Roman" w:cs="Times New Roman"/>
          <w:bCs/>
        </w:rPr>
        <w:t xml:space="preserve">Для обоснования начальной (максимальной) цены </w:t>
      </w:r>
      <w:r w:rsidR="0082570C" w:rsidRPr="00211D68">
        <w:rPr>
          <w:rFonts w:ascii="Times New Roman" w:eastAsia="Calibri" w:hAnsi="Times New Roman" w:cs="Times New Roman"/>
          <w:bCs/>
        </w:rPr>
        <w:t>Контракта</w:t>
      </w:r>
      <w:r w:rsidRPr="00211D68">
        <w:rPr>
          <w:rFonts w:ascii="Times New Roman" w:eastAsia="Calibri" w:hAnsi="Times New Roman" w:cs="Times New Roman"/>
          <w:bCs/>
        </w:rPr>
        <w:t>, заключаемого с единственным</w:t>
      </w:r>
      <w:r w:rsidR="00783D7E" w:rsidRPr="00211D68">
        <w:rPr>
          <w:rFonts w:ascii="Times New Roman" w:eastAsia="Calibri" w:hAnsi="Times New Roman" w:cs="Times New Roman"/>
          <w:bCs/>
        </w:rPr>
        <w:t xml:space="preserve"> </w:t>
      </w:r>
      <w:r w:rsidR="00CF674C">
        <w:rPr>
          <w:rFonts w:ascii="Times New Roman" w:eastAsia="Calibri" w:hAnsi="Times New Roman" w:cs="Times New Roman"/>
          <w:bCs/>
        </w:rPr>
        <w:t>Поставщиком</w:t>
      </w:r>
      <w:r w:rsidRPr="00211D68">
        <w:rPr>
          <w:rFonts w:ascii="Times New Roman" w:eastAsia="Calibri" w:hAnsi="Times New Roman" w:cs="Times New Roman"/>
          <w:bCs/>
        </w:rPr>
        <w:t xml:space="preserve">, был проведён анализ рынка предлагаемых </w:t>
      </w:r>
      <w:r w:rsidR="00080C4B">
        <w:rPr>
          <w:rFonts w:ascii="Times New Roman" w:eastAsia="Calibri" w:hAnsi="Times New Roman" w:cs="Times New Roman"/>
          <w:bCs/>
        </w:rPr>
        <w:t xml:space="preserve">товаров </w:t>
      </w:r>
      <w:r w:rsidRPr="00211D68">
        <w:rPr>
          <w:rFonts w:ascii="Times New Roman" w:eastAsia="Calibri" w:hAnsi="Times New Roman" w:cs="Times New Roman"/>
          <w:bCs/>
        </w:rPr>
        <w:t xml:space="preserve">на основании предложений от </w:t>
      </w:r>
      <w:r w:rsidR="00080C4B">
        <w:rPr>
          <w:rFonts w:ascii="Times New Roman" w:eastAsia="Calibri" w:hAnsi="Times New Roman" w:cs="Times New Roman"/>
          <w:bCs/>
        </w:rPr>
        <w:t>одного Поставщика</w:t>
      </w:r>
      <w:r w:rsidRPr="00211D68">
        <w:rPr>
          <w:rFonts w:ascii="Times New Roman" w:eastAsia="Calibri" w:hAnsi="Times New Roman" w:cs="Times New Roman"/>
          <w:bCs/>
        </w:rPr>
        <w:t>, исходя из фактических объемов закупки, результаты данного анализа представлены в Таблице №</w:t>
      </w:r>
      <w:r w:rsidR="002F2663" w:rsidRPr="00211D68">
        <w:rPr>
          <w:rFonts w:ascii="Times New Roman" w:eastAsia="Calibri" w:hAnsi="Times New Roman" w:cs="Times New Roman"/>
          <w:bCs/>
        </w:rPr>
        <w:t>1:</w:t>
      </w:r>
      <w:r w:rsidRPr="00211D68">
        <w:rPr>
          <w:rFonts w:ascii="Times New Roman" w:eastAsia="Calibri" w:hAnsi="Times New Roman" w:cs="Times New Roman"/>
          <w:bCs/>
        </w:rPr>
        <w:t xml:space="preserve"> </w:t>
      </w:r>
    </w:p>
    <w:tbl>
      <w:tblPr>
        <w:tblStyle w:val="1"/>
        <w:tblW w:w="9782" w:type="dxa"/>
        <w:tblInd w:w="-289" w:type="dxa"/>
        <w:tblLook w:val="04A0" w:firstRow="1" w:lastRow="0" w:firstColumn="1" w:lastColumn="0" w:noHBand="0" w:noVBand="1"/>
      </w:tblPr>
      <w:tblGrid>
        <w:gridCol w:w="2269"/>
        <w:gridCol w:w="7513"/>
      </w:tblGrid>
      <w:tr w:rsidR="00080C4B" w:rsidRPr="00211D68" w14:paraId="4E0FAC9B" w14:textId="77777777" w:rsidTr="00080C4B">
        <w:tc>
          <w:tcPr>
            <w:tcW w:w="2269" w:type="dxa"/>
          </w:tcPr>
          <w:p w14:paraId="2B355BFF" w14:textId="130380E4" w:rsidR="00080C4B" w:rsidRPr="00211D68" w:rsidRDefault="00080C4B" w:rsidP="00CF674C">
            <w:pPr>
              <w:rPr>
                <w:rFonts w:ascii="Times New Roman" w:eastAsia="Calibri" w:hAnsi="Times New Roman" w:cs="Times New Roman"/>
                <w:b/>
              </w:rPr>
            </w:pPr>
            <w:r w:rsidRPr="00211D68">
              <w:rPr>
                <w:rFonts w:ascii="Times New Roman" w:eastAsia="Calibri" w:hAnsi="Times New Roman" w:cs="Times New Roman"/>
                <w:b/>
              </w:rPr>
              <w:t xml:space="preserve">Наименование </w:t>
            </w:r>
            <w:r>
              <w:rPr>
                <w:rFonts w:ascii="Times New Roman" w:eastAsia="Calibri" w:hAnsi="Times New Roman" w:cs="Times New Roman"/>
                <w:b/>
              </w:rPr>
              <w:t xml:space="preserve">Поставщика </w:t>
            </w:r>
          </w:p>
        </w:tc>
        <w:tc>
          <w:tcPr>
            <w:tcW w:w="7513" w:type="dxa"/>
            <w:vAlign w:val="center"/>
          </w:tcPr>
          <w:p w14:paraId="5C1BB33F" w14:textId="1B690C6B" w:rsidR="00080C4B" w:rsidRPr="00211D68" w:rsidRDefault="00080C4B" w:rsidP="00080C4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ООО «ГОЛДЕН РАТИО»</w:t>
            </w:r>
            <w:r w:rsidRPr="00211D68">
              <w:rPr>
                <w:rFonts w:ascii="Times New Roman" w:hAnsi="Times New Roman" w:cs="Times New Roman"/>
                <w:b/>
              </w:rPr>
              <w:br/>
            </w:r>
            <w:r w:rsidRPr="00211D68">
              <w:rPr>
                <w:rFonts w:ascii="Times New Roman" w:hAnsi="Times New Roman" w:cs="Times New Roman"/>
              </w:rPr>
              <w:t>(ИНН</w:t>
            </w:r>
            <w:r>
              <w:rPr>
                <w:rFonts w:ascii="Times New Roman" w:eastAsia="MS Mincho" w:hAnsi="Times New Roman" w:cs="Times New Roman"/>
              </w:rPr>
              <w:t xml:space="preserve"> 0300026521</w:t>
            </w:r>
            <w:r w:rsidRPr="00211D68">
              <w:rPr>
                <w:rFonts w:ascii="Times New Roman" w:hAnsi="Times New Roman" w:cs="Times New Roman"/>
              </w:rPr>
              <w:t xml:space="preserve">) </w:t>
            </w:r>
            <w:r w:rsidRPr="00211D68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Вх. № 26-у/149 от 15.05.2</w:t>
            </w:r>
            <w:r w:rsidRPr="00211D68">
              <w:rPr>
                <w:rFonts w:ascii="Times New Roman" w:hAnsi="Times New Roman" w:cs="Times New Roman"/>
              </w:rPr>
              <w:t>026</w:t>
            </w:r>
          </w:p>
        </w:tc>
      </w:tr>
      <w:tr w:rsidR="00080C4B" w:rsidRPr="00211D68" w14:paraId="6384A427" w14:textId="77777777" w:rsidTr="00080C4B">
        <w:tc>
          <w:tcPr>
            <w:tcW w:w="2269" w:type="dxa"/>
          </w:tcPr>
          <w:p w14:paraId="4A5D95EB" w14:textId="7ED36F36" w:rsidR="00080C4B" w:rsidRPr="00211D68" w:rsidRDefault="00080C4B" w:rsidP="00CF674C">
            <w:pPr>
              <w:rPr>
                <w:rFonts w:ascii="Times New Roman" w:eastAsia="Calibri" w:hAnsi="Times New Roman" w:cs="Times New Roman"/>
                <w:b/>
              </w:rPr>
            </w:pPr>
            <w:r w:rsidRPr="00211D68">
              <w:rPr>
                <w:rFonts w:ascii="Times New Roman" w:eastAsia="Calibri" w:hAnsi="Times New Roman" w:cs="Times New Roman"/>
                <w:b/>
              </w:rPr>
              <w:t xml:space="preserve">Коммерческие предложения от </w:t>
            </w:r>
            <w:r>
              <w:rPr>
                <w:rFonts w:ascii="Times New Roman" w:eastAsia="Calibri" w:hAnsi="Times New Roman" w:cs="Times New Roman"/>
                <w:b/>
              </w:rPr>
              <w:t>Постащика</w:t>
            </w:r>
            <w:r w:rsidRPr="00211D68">
              <w:rPr>
                <w:rFonts w:ascii="Times New Roman" w:eastAsia="Calibri" w:hAnsi="Times New Roman" w:cs="Times New Roman"/>
                <w:b/>
              </w:rPr>
              <w:t xml:space="preserve"> (руб. )</w:t>
            </w:r>
          </w:p>
        </w:tc>
        <w:tc>
          <w:tcPr>
            <w:tcW w:w="7513" w:type="dxa"/>
          </w:tcPr>
          <w:p w14:paraId="4D549DC3" w14:textId="77777777" w:rsidR="00080C4B" w:rsidRPr="00211D68" w:rsidRDefault="00080C4B" w:rsidP="002F2663">
            <w:pPr>
              <w:jc w:val="center"/>
              <w:rPr>
                <w:rFonts w:ascii="Times New Roman" w:hAnsi="Times New Roman" w:cs="Times New Roman"/>
              </w:rPr>
            </w:pPr>
          </w:p>
          <w:p w14:paraId="034D2986" w14:textId="76913E60" w:rsidR="00080C4B" w:rsidRPr="00211D68" w:rsidRDefault="00080C4B" w:rsidP="002F266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201 200</w:t>
            </w:r>
            <w:r w:rsidRPr="00211D68">
              <w:rPr>
                <w:rFonts w:ascii="Times New Roman" w:hAnsi="Times New Roman" w:cs="Times New Roman"/>
              </w:rPr>
              <w:t>,00</w:t>
            </w:r>
          </w:p>
        </w:tc>
      </w:tr>
    </w:tbl>
    <w:p w14:paraId="25D8313E" w14:textId="5A024A0D" w:rsidR="00FE5B47" w:rsidRPr="00211D68" w:rsidRDefault="00FE5B47" w:rsidP="00634C97">
      <w:pPr>
        <w:spacing w:before="40" w:after="40"/>
        <w:ind w:left="-284" w:right="-143" w:firstLine="851"/>
        <w:jc w:val="both"/>
        <w:rPr>
          <w:rFonts w:ascii="Times New Roman" w:eastAsia="Calibri" w:hAnsi="Times New Roman" w:cs="Times New Roman"/>
          <w:bCs/>
        </w:rPr>
      </w:pPr>
      <w:r w:rsidRPr="00211D68">
        <w:rPr>
          <w:rFonts w:ascii="Times New Roman" w:eastAsia="Calibri" w:hAnsi="Times New Roman" w:cs="Times New Roman"/>
          <w:bCs/>
        </w:rPr>
        <w:t xml:space="preserve">Цена планируемого к заключению </w:t>
      </w:r>
      <w:r w:rsidR="003B2110" w:rsidRPr="00211D68">
        <w:rPr>
          <w:rFonts w:ascii="Times New Roman" w:eastAsia="Calibri" w:hAnsi="Times New Roman" w:cs="Times New Roman"/>
          <w:bCs/>
        </w:rPr>
        <w:t xml:space="preserve">Контракта </w:t>
      </w:r>
      <w:r w:rsidRPr="00211D68">
        <w:rPr>
          <w:rFonts w:ascii="Times New Roman" w:eastAsia="Calibri" w:hAnsi="Times New Roman" w:cs="Times New Roman"/>
          <w:bCs/>
        </w:rPr>
        <w:t xml:space="preserve">определена как </w:t>
      </w:r>
      <w:r w:rsidR="00080C4B">
        <w:rPr>
          <w:rFonts w:ascii="Times New Roman" w:eastAsia="Calibri" w:hAnsi="Times New Roman" w:cs="Times New Roman"/>
          <w:bCs/>
        </w:rPr>
        <w:t xml:space="preserve">единственная </w:t>
      </w:r>
      <w:r w:rsidRPr="00211D68">
        <w:rPr>
          <w:rFonts w:ascii="Times New Roman" w:eastAsia="Calibri" w:hAnsi="Times New Roman" w:cs="Times New Roman"/>
          <w:bCs/>
        </w:rPr>
        <w:t>на основании предложения поставщика</w:t>
      </w:r>
      <w:r w:rsidR="00CB3E50" w:rsidRPr="00211D68">
        <w:rPr>
          <w:rFonts w:ascii="Times New Roman" w:eastAsia="Calibri" w:hAnsi="Times New Roman" w:cs="Times New Roman"/>
          <w:bCs/>
        </w:rPr>
        <w:t xml:space="preserve"> </w:t>
      </w:r>
      <w:r w:rsidR="00080C4B">
        <w:rPr>
          <w:rFonts w:ascii="Times New Roman" w:hAnsi="Times New Roman" w:cs="Times New Roman"/>
          <w:b/>
        </w:rPr>
        <w:t xml:space="preserve">ООО «ГОЛДЕН РАТИО» </w:t>
      </w:r>
      <w:r w:rsidRPr="00211D68">
        <w:rPr>
          <w:rFonts w:ascii="Times New Roman" w:eastAsia="Calibri" w:hAnsi="Times New Roman" w:cs="Times New Roman"/>
          <w:bCs/>
        </w:rPr>
        <w:t xml:space="preserve">и составляет </w:t>
      </w:r>
      <w:r w:rsidR="00080C4B">
        <w:rPr>
          <w:rFonts w:ascii="Times New Roman" w:eastAsia="Calibri" w:hAnsi="Times New Roman" w:cs="Times New Roman"/>
          <w:bCs/>
        </w:rPr>
        <w:t>201 2</w:t>
      </w:r>
      <w:r w:rsidR="00211D68" w:rsidRPr="00211D68">
        <w:rPr>
          <w:rFonts w:ascii="Times New Roman" w:eastAsia="Calibri" w:hAnsi="Times New Roman" w:cs="Times New Roman"/>
          <w:bCs/>
        </w:rPr>
        <w:t>00 руб. 00</w:t>
      </w:r>
      <w:r w:rsidRPr="00211D68">
        <w:rPr>
          <w:rFonts w:ascii="Times New Roman" w:eastAsia="Calibri" w:hAnsi="Times New Roman" w:cs="Times New Roman"/>
          <w:bCs/>
        </w:rPr>
        <w:t xml:space="preserve"> коп. </w:t>
      </w:r>
    </w:p>
    <w:p w14:paraId="48A703D4" w14:textId="6C991555" w:rsidR="00FE5B47" w:rsidRDefault="00FE5B47" w:rsidP="00634C97">
      <w:pPr>
        <w:spacing w:before="40" w:after="40"/>
        <w:ind w:left="-284" w:right="-143" w:firstLine="851"/>
        <w:jc w:val="both"/>
        <w:rPr>
          <w:rFonts w:ascii="Times New Roman" w:eastAsia="Calibri" w:hAnsi="Times New Roman" w:cs="Times New Roman"/>
          <w:b/>
          <w:bCs/>
        </w:rPr>
      </w:pPr>
      <w:r w:rsidRPr="000F24BB">
        <w:rPr>
          <w:rFonts w:ascii="Times New Roman" w:eastAsia="Calibri" w:hAnsi="Times New Roman" w:cs="Times New Roman"/>
          <w:b/>
          <w:bCs/>
        </w:rPr>
        <w:t>4.</w:t>
      </w:r>
      <w:r w:rsidRPr="000F24BB">
        <w:rPr>
          <w:rFonts w:ascii="Times New Roman" w:eastAsia="Calibri" w:hAnsi="Times New Roman" w:cs="Times New Roman"/>
          <w:bCs/>
        </w:rPr>
        <w:t xml:space="preserve"> </w:t>
      </w:r>
      <w:r w:rsidRPr="000F24BB">
        <w:rPr>
          <w:rFonts w:ascii="Times New Roman" w:eastAsia="Calibri" w:hAnsi="Times New Roman" w:cs="Times New Roman"/>
          <w:b/>
          <w:bCs/>
        </w:rPr>
        <w:t>Обоснование выбора конкретного поставщика с приложением документов: наименьшая цена.</w:t>
      </w:r>
    </w:p>
    <w:p w14:paraId="393B5C9A" w14:textId="77777777" w:rsidR="00CF674C" w:rsidRPr="003C45EA" w:rsidRDefault="00CF674C" w:rsidP="00080C4B">
      <w:pPr>
        <w:spacing w:beforeLines="20" w:before="48" w:afterLines="20" w:after="48" w:line="240" w:lineRule="auto"/>
        <w:ind w:left="-284" w:right="-143" w:firstLine="567"/>
        <w:jc w:val="both"/>
        <w:rPr>
          <w:rFonts w:ascii="Times New Roman" w:hAnsi="Times New Roman" w:cs="Times New Roman"/>
          <w:color w:val="0F1115"/>
          <w:shd w:val="clear" w:color="auto" w:fill="FFFFFF"/>
        </w:rPr>
      </w:pPr>
      <w:r>
        <w:rPr>
          <w:rFonts w:ascii="Times New Roman" w:hAnsi="Times New Roman" w:cs="Times New Roman"/>
          <w:color w:val="0F1115"/>
          <w:shd w:val="clear" w:color="auto" w:fill="FFFFFF"/>
        </w:rPr>
        <w:t xml:space="preserve">В соответствии с требованиями Методических рекомендаций по применению методов определения начальной (максимальной) цены контракта/договора, заключаемого с единственным поставщиком (подрядчиком, исполнителем), утвержденных Приказом Министерства экономического развития РФ от 02.10.2013 №567, и Приказом ректора №1245 от 16.12.2025 «Об утверждении порядка работы с методическими рекомендациями по применению методов определения НМЦК (НМЦД),  цены контракта, заключаемого с единственным поставщиком (подрядчиком, исполнителем) и применению форм контрактов/договоров при осуществлении закупок»  </w:t>
      </w:r>
      <w:r w:rsidRPr="003C45EA">
        <w:rPr>
          <w:rFonts w:ascii="Times New Roman" w:hAnsi="Times New Roman" w:cs="Times New Roman"/>
          <w:color w:val="0F1115"/>
          <w:shd w:val="clear" w:color="auto" w:fill="FFFFFF"/>
        </w:rPr>
        <w:t xml:space="preserve">обоснования начальной (максимальной) цены контракта были направлены ценовые запросы по адресам поставщиков, сведения о которых содержатся в Государственной информационной системе промышленности и реестрах заключенных контрактов. Контактные данные (адреса электронной почты) были взяты из указанных источников как официально опубликованные. </w:t>
      </w:r>
    </w:p>
    <w:p w14:paraId="47D45E88" w14:textId="26C0ED43" w:rsidR="00CF674C" w:rsidRPr="00CF674C" w:rsidRDefault="00CF674C" w:rsidP="00CF674C">
      <w:pPr>
        <w:pStyle w:val="ds-markdown-paragraph"/>
        <w:shd w:val="clear" w:color="auto" w:fill="FFFFFF"/>
        <w:spacing w:beforeLines="20" w:before="48" w:beforeAutospacing="0" w:afterLines="20" w:after="48" w:afterAutospacing="0"/>
        <w:ind w:left="-142" w:firstLine="567"/>
        <w:jc w:val="both"/>
        <w:rPr>
          <w:color w:val="0F1115"/>
          <w:sz w:val="22"/>
          <w:szCs w:val="22"/>
        </w:rPr>
      </w:pPr>
      <w:r w:rsidRPr="003C45EA">
        <w:rPr>
          <w:color w:val="0F1115"/>
          <w:sz w:val="22"/>
          <w:szCs w:val="22"/>
        </w:rPr>
        <w:lastRenderedPageBreak/>
        <w:t>В течение периода, необходимого для получения ценовой информации, ответы на направленные запросы получены не были, поэтому ценовые запросы были направлены напрямую поставщикам (в том числе не включённым в указанные реестры) с использованием альтернативных контактных каналов, найденных в открытых источниках.</w:t>
      </w:r>
    </w:p>
    <w:p w14:paraId="7F767E90" w14:textId="3378F5CA" w:rsidR="00A81478" w:rsidRPr="000F24BB" w:rsidRDefault="00A81478" w:rsidP="00634C97">
      <w:pPr>
        <w:spacing w:before="40" w:after="40"/>
        <w:ind w:left="-284" w:right="-143" w:firstLine="851"/>
        <w:jc w:val="both"/>
        <w:rPr>
          <w:rFonts w:ascii="Times New Roman" w:eastAsia="Calibri" w:hAnsi="Times New Roman" w:cs="Times New Roman"/>
          <w:bCs/>
        </w:rPr>
      </w:pPr>
      <w:r w:rsidRPr="000F24BB">
        <w:rPr>
          <w:rFonts w:ascii="Times New Roman" w:eastAsia="Calibri" w:hAnsi="Times New Roman" w:cs="Times New Roman"/>
          <w:bCs/>
        </w:rPr>
        <w:t>Заключить Контракт с единственным</w:t>
      </w:r>
      <w:r w:rsidR="002C6656" w:rsidRPr="000F24BB">
        <w:rPr>
          <w:rFonts w:ascii="Times New Roman" w:eastAsia="Calibri" w:hAnsi="Times New Roman" w:cs="Times New Roman"/>
          <w:bCs/>
        </w:rPr>
        <w:t xml:space="preserve"> Поставщиком</w:t>
      </w:r>
      <w:r w:rsidRPr="000F24BB">
        <w:rPr>
          <w:rFonts w:ascii="Times New Roman" w:eastAsia="Calibri" w:hAnsi="Times New Roman" w:cs="Times New Roman"/>
          <w:bCs/>
        </w:rPr>
        <w:t xml:space="preserve">, предложившим стоимость </w:t>
      </w:r>
      <w:r w:rsidR="002C6656" w:rsidRPr="000F24BB">
        <w:rPr>
          <w:rFonts w:ascii="Times New Roman" w:eastAsia="Calibri" w:hAnsi="Times New Roman" w:cs="Times New Roman"/>
          <w:bCs/>
        </w:rPr>
        <w:t xml:space="preserve">товаров </w:t>
      </w:r>
      <w:r w:rsidRPr="000F24BB">
        <w:rPr>
          <w:rFonts w:ascii="Times New Roman" w:eastAsia="Calibri" w:hAnsi="Times New Roman" w:cs="Times New Roman"/>
          <w:bCs/>
        </w:rPr>
        <w:t xml:space="preserve">и </w:t>
      </w:r>
      <w:r w:rsidR="002C6656" w:rsidRPr="000F24BB">
        <w:rPr>
          <w:rFonts w:ascii="Times New Roman" w:eastAsia="Calibri" w:hAnsi="Times New Roman" w:cs="Times New Roman"/>
          <w:bCs/>
        </w:rPr>
        <w:t xml:space="preserve">согласившимся со всеми условиями поставки </w:t>
      </w:r>
      <w:r w:rsidR="00FE5B47" w:rsidRPr="000F24BB">
        <w:rPr>
          <w:rFonts w:ascii="Times New Roman" w:eastAsia="Calibri" w:hAnsi="Times New Roman" w:cs="Times New Roman"/>
          <w:bCs/>
        </w:rPr>
        <w:t>–</w:t>
      </w:r>
      <w:r w:rsidR="00E6573F" w:rsidRPr="000F24BB">
        <w:rPr>
          <w:rFonts w:ascii="Times New Roman" w:hAnsi="Times New Roman" w:cs="Times New Roman"/>
          <w:b/>
        </w:rPr>
        <w:t xml:space="preserve"> </w:t>
      </w:r>
      <w:r w:rsidR="00080C4B">
        <w:rPr>
          <w:rFonts w:ascii="Times New Roman" w:hAnsi="Times New Roman" w:cs="Times New Roman"/>
          <w:b/>
        </w:rPr>
        <w:t xml:space="preserve">ООО «ГОЛДЕН РАТИО» </w:t>
      </w:r>
      <w:r w:rsidR="00E6573F" w:rsidRPr="000F24BB">
        <w:rPr>
          <w:rFonts w:ascii="Times New Roman" w:hAnsi="Times New Roman" w:cs="Times New Roman"/>
          <w:b/>
        </w:rPr>
        <w:t xml:space="preserve">(ИНН </w:t>
      </w:r>
      <w:r w:rsidR="00080C4B">
        <w:rPr>
          <w:rFonts w:ascii="Times New Roman" w:eastAsia="MS Mincho" w:hAnsi="Times New Roman" w:cs="Times New Roman"/>
        </w:rPr>
        <w:t>0300026521</w:t>
      </w:r>
      <w:r w:rsidR="00E6573F" w:rsidRPr="000F24BB">
        <w:rPr>
          <w:rFonts w:ascii="Times New Roman" w:hAnsi="Times New Roman" w:cs="Times New Roman"/>
          <w:b/>
        </w:rPr>
        <w:t>)</w:t>
      </w:r>
      <w:r w:rsidR="00FE5B47" w:rsidRPr="000F24BB">
        <w:rPr>
          <w:rFonts w:ascii="Times New Roman" w:eastAsia="Calibri" w:hAnsi="Times New Roman" w:cs="Times New Roman"/>
          <w:b/>
        </w:rPr>
        <w:t>,</w:t>
      </w:r>
      <w:r w:rsidR="00FE5B47" w:rsidRPr="000F24BB">
        <w:rPr>
          <w:rFonts w:ascii="Times New Roman" w:eastAsia="Calibri" w:hAnsi="Times New Roman" w:cs="Times New Roman"/>
          <w:b/>
          <w:bCs/>
        </w:rPr>
        <w:t xml:space="preserve"> </w:t>
      </w:r>
      <w:r w:rsidR="0082570C" w:rsidRPr="000F24BB">
        <w:rPr>
          <w:rFonts w:ascii="Times New Roman" w:hAnsi="Times New Roman" w:cs="Times New Roman"/>
        </w:rPr>
        <w:t>Способ закупки - Единственный поставщик п.5. ч.1. ст.93 44-ФЗ</w:t>
      </w:r>
      <w:r w:rsidRPr="000F24BB">
        <w:rPr>
          <w:rFonts w:ascii="Times New Roman" w:hAnsi="Times New Roman" w:cs="Times New Roman"/>
        </w:rPr>
        <w:t>.</w:t>
      </w:r>
    </w:p>
    <w:p w14:paraId="75A6D447" w14:textId="7126FAF5" w:rsidR="00FE5B47" w:rsidRPr="00211D68" w:rsidRDefault="00FE5B47" w:rsidP="00DD661C">
      <w:pPr>
        <w:spacing w:before="20" w:after="20" w:line="240" w:lineRule="auto"/>
        <w:jc w:val="both"/>
        <w:rPr>
          <w:rFonts w:ascii="Times New Roman" w:eastAsia="Calibri" w:hAnsi="Times New Roman" w:cs="Times New Roman"/>
        </w:rPr>
      </w:pPr>
      <w:r w:rsidRPr="00211D68">
        <w:rPr>
          <w:rFonts w:ascii="Times New Roman" w:eastAsia="Calibri" w:hAnsi="Times New Roman" w:cs="Times New Roman"/>
        </w:rPr>
        <w:t xml:space="preserve">Приложения: </w:t>
      </w:r>
    </w:p>
    <w:p w14:paraId="1C2AA12E" w14:textId="11188F99" w:rsidR="00FE5B47" w:rsidRPr="00211D68" w:rsidRDefault="00FE5B47" w:rsidP="00DD661C">
      <w:pPr>
        <w:spacing w:before="20" w:after="20" w:line="240" w:lineRule="auto"/>
        <w:jc w:val="both"/>
        <w:rPr>
          <w:rFonts w:ascii="Times New Roman" w:eastAsia="Calibri" w:hAnsi="Times New Roman" w:cs="Times New Roman"/>
        </w:rPr>
      </w:pPr>
      <w:r w:rsidRPr="00211D68">
        <w:rPr>
          <w:rFonts w:ascii="Times New Roman" w:eastAsia="Calibri" w:hAnsi="Times New Roman" w:cs="Times New Roman"/>
        </w:rPr>
        <w:t>1. Копия выписк</w:t>
      </w:r>
      <w:r w:rsidR="00161CC8" w:rsidRPr="00211D68">
        <w:rPr>
          <w:rFonts w:ascii="Times New Roman" w:eastAsia="Calibri" w:hAnsi="Times New Roman" w:cs="Times New Roman"/>
        </w:rPr>
        <w:t>и</w:t>
      </w:r>
      <w:r w:rsidRPr="00211D68">
        <w:rPr>
          <w:rFonts w:ascii="Times New Roman" w:eastAsia="Calibri" w:hAnsi="Times New Roman" w:cs="Times New Roman"/>
        </w:rPr>
        <w:t xml:space="preserve"> из ЕГРЮЛ / ЕГРИП.</w:t>
      </w:r>
    </w:p>
    <w:p w14:paraId="2A761F14" w14:textId="77777777" w:rsidR="00FE5B47" w:rsidRPr="00211D68" w:rsidRDefault="00FE5B47" w:rsidP="00DD661C">
      <w:pPr>
        <w:spacing w:before="20" w:after="20" w:line="240" w:lineRule="auto"/>
        <w:jc w:val="both"/>
        <w:rPr>
          <w:rFonts w:ascii="Times New Roman" w:eastAsia="Calibri" w:hAnsi="Times New Roman" w:cs="Times New Roman"/>
        </w:rPr>
      </w:pPr>
      <w:r w:rsidRPr="00211D68">
        <w:rPr>
          <w:rFonts w:ascii="Times New Roman" w:eastAsia="Calibri" w:hAnsi="Times New Roman" w:cs="Times New Roman"/>
        </w:rPr>
        <w:t xml:space="preserve">2. Коммерческие предложения. </w:t>
      </w:r>
    </w:p>
    <w:p w14:paraId="7F9380BD" w14:textId="7D4FBD23" w:rsidR="00161CC8" w:rsidRPr="00211D68" w:rsidRDefault="00161CC8" w:rsidP="00161C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17EC1C" w14:textId="5A6169B4" w:rsidR="00DD661C" w:rsidRDefault="00DD661C" w:rsidP="00161C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20F202" w14:textId="18F12BD8" w:rsidR="00080C4B" w:rsidRDefault="00080C4B" w:rsidP="00161C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2BAD45" w14:textId="61A32BEC" w:rsidR="00080C4B" w:rsidRDefault="00080C4B" w:rsidP="00161C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D8E050" w14:textId="5A224643" w:rsidR="00080C4B" w:rsidRDefault="00080C4B" w:rsidP="00161C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EE5313" w14:textId="24F5FED5" w:rsidR="00080C4B" w:rsidRDefault="00080C4B" w:rsidP="00161C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3DFFD5" w14:textId="418C48AC" w:rsidR="00080C4B" w:rsidRDefault="00080C4B" w:rsidP="00161C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BEC7C6" w14:textId="77777777" w:rsidR="00161CC8" w:rsidRPr="00211D68" w:rsidRDefault="00161CC8" w:rsidP="00161C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D68">
        <w:rPr>
          <w:rFonts w:ascii="Times New Roman" w:hAnsi="Times New Roman" w:cs="Times New Roman"/>
        </w:rPr>
        <w:t xml:space="preserve">Проректор по молодежной политике </w:t>
      </w:r>
    </w:p>
    <w:p w14:paraId="2A02CD2C" w14:textId="77777777" w:rsidR="00161CC8" w:rsidRPr="00211D68" w:rsidRDefault="00161CC8" w:rsidP="00161C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D68">
        <w:rPr>
          <w:rFonts w:ascii="Times New Roman" w:hAnsi="Times New Roman" w:cs="Times New Roman"/>
        </w:rPr>
        <w:t xml:space="preserve">и воспитательной деятельности </w:t>
      </w:r>
      <w:r w:rsidRPr="00211D68">
        <w:rPr>
          <w:rFonts w:ascii="Times New Roman" w:hAnsi="Times New Roman" w:cs="Times New Roman"/>
        </w:rPr>
        <w:tab/>
      </w:r>
      <w:r w:rsidRPr="00211D68">
        <w:rPr>
          <w:rFonts w:ascii="Times New Roman" w:hAnsi="Times New Roman" w:cs="Times New Roman"/>
        </w:rPr>
        <w:tab/>
      </w:r>
      <w:r w:rsidRPr="00211D68">
        <w:rPr>
          <w:rFonts w:ascii="Times New Roman" w:hAnsi="Times New Roman" w:cs="Times New Roman"/>
        </w:rPr>
        <w:tab/>
      </w:r>
      <w:r w:rsidRPr="00211D68">
        <w:rPr>
          <w:rFonts w:ascii="Times New Roman" w:hAnsi="Times New Roman" w:cs="Times New Roman"/>
        </w:rPr>
        <w:tab/>
        <w:t xml:space="preserve">                   А.Е. Манзула</w:t>
      </w:r>
    </w:p>
    <w:p w14:paraId="74283D05" w14:textId="7400B52D" w:rsidR="00FD3AB9" w:rsidRPr="00634C97" w:rsidRDefault="00FD3AB9" w:rsidP="00634C9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9CEF4D" w14:textId="03CD0C22" w:rsidR="00CF674C" w:rsidRDefault="00CF674C" w:rsidP="00FD3AB9">
      <w:pPr>
        <w:spacing w:after="0" w:line="240" w:lineRule="auto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br w:type="page"/>
      </w:r>
    </w:p>
    <w:p w14:paraId="6C572DD2" w14:textId="0B579452" w:rsidR="00FD3AB9" w:rsidRDefault="00CF674C" w:rsidP="00CF674C">
      <w:pPr>
        <w:spacing w:after="0" w:line="240" w:lineRule="auto"/>
        <w:jc w:val="right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lastRenderedPageBreak/>
        <w:t>Приложение№1</w:t>
      </w:r>
    </w:p>
    <w:p w14:paraId="39E1C204" w14:textId="77777777" w:rsidR="00CF674C" w:rsidRDefault="00CF674C" w:rsidP="00CF674C">
      <w:pPr>
        <w:spacing w:after="0" w:line="240" w:lineRule="auto"/>
        <w:jc w:val="right"/>
        <w:rPr>
          <w:rFonts w:ascii="Times New Roman" w:hAnsi="Times New Roman" w:cs="Times New Roman"/>
          <w:i/>
          <w:u w:val="single"/>
        </w:rPr>
      </w:pPr>
    </w:p>
    <w:p w14:paraId="7852483B" w14:textId="71751E93" w:rsidR="00CF674C" w:rsidRDefault="00CF674C" w:rsidP="00FD3AB9">
      <w:pPr>
        <w:spacing w:after="0" w:line="240" w:lineRule="auto"/>
        <w:rPr>
          <w:rFonts w:ascii="Times New Roman" w:hAnsi="Times New Roman" w:cs="Times New Roman"/>
          <w:i/>
          <w:u w:val="single"/>
        </w:rPr>
      </w:pPr>
    </w:p>
    <w:p w14:paraId="204DBB8D" w14:textId="77777777" w:rsidR="00CF674C" w:rsidRDefault="00CF674C" w:rsidP="00FD3AB9">
      <w:pPr>
        <w:spacing w:after="0" w:line="240" w:lineRule="auto"/>
        <w:rPr>
          <w:rFonts w:ascii="Times New Roman" w:hAnsi="Times New Roman" w:cs="Times New Roman"/>
          <w:i/>
          <w:u w:val="single"/>
        </w:rPr>
      </w:pPr>
    </w:p>
    <w:p w14:paraId="057EEFF0" w14:textId="36611A96" w:rsidR="00CF674C" w:rsidRDefault="00080C4B" w:rsidP="00FD3AB9">
      <w:pPr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080C4B">
        <w:rPr>
          <w:rFonts w:ascii="Times New Roman" w:hAnsi="Times New Roman" w:cs="Times New Roman"/>
          <w:i/>
          <w:noProof/>
          <w:u w:val="single"/>
          <w:lang w:eastAsia="ru-RU"/>
        </w:rPr>
        <w:drawing>
          <wp:inline distT="0" distB="0" distL="0" distR="0" wp14:anchorId="1846282B" wp14:editId="21E3AC98">
            <wp:extent cx="5940425" cy="101282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1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5BE64" w14:textId="26EDCA67" w:rsidR="00080C4B" w:rsidRDefault="00080C4B" w:rsidP="00FD3AB9">
      <w:pPr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080C4B">
        <w:rPr>
          <w:rFonts w:ascii="Times New Roman" w:hAnsi="Times New Roman" w:cs="Times New Roman"/>
          <w:i/>
          <w:noProof/>
          <w:u w:val="single"/>
          <w:lang w:eastAsia="ru-RU"/>
        </w:rPr>
        <w:drawing>
          <wp:inline distT="0" distB="0" distL="0" distR="0" wp14:anchorId="0B7A88A5" wp14:editId="1D5FE10D">
            <wp:extent cx="5940425" cy="276606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6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5FB34" w14:textId="77777777" w:rsidR="00CF674C" w:rsidRPr="00FD3AB9" w:rsidRDefault="00CF674C" w:rsidP="00FD3AB9">
      <w:pPr>
        <w:spacing w:after="0" w:line="240" w:lineRule="auto"/>
        <w:rPr>
          <w:rFonts w:ascii="Times New Roman" w:hAnsi="Times New Roman" w:cs="Times New Roman"/>
          <w:i/>
          <w:u w:val="single"/>
        </w:rPr>
      </w:pPr>
    </w:p>
    <w:sectPr w:rsidR="00CF674C" w:rsidRPr="00FD3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E7089"/>
    <w:multiLevelType w:val="hybridMultilevel"/>
    <w:tmpl w:val="A9F6E918"/>
    <w:lvl w:ilvl="0" w:tplc="C5641E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3FD28D6"/>
    <w:multiLevelType w:val="hybridMultilevel"/>
    <w:tmpl w:val="8C5AD8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70B"/>
    <w:rsid w:val="000076E6"/>
    <w:rsid w:val="00007CE0"/>
    <w:rsid w:val="00013750"/>
    <w:rsid w:val="00045876"/>
    <w:rsid w:val="000501EC"/>
    <w:rsid w:val="00080C4B"/>
    <w:rsid w:val="000B0E7D"/>
    <w:rsid w:val="000C6575"/>
    <w:rsid w:val="000F24BB"/>
    <w:rsid w:val="00115A83"/>
    <w:rsid w:val="00132D18"/>
    <w:rsid w:val="00154C5E"/>
    <w:rsid w:val="00161CC8"/>
    <w:rsid w:val="001B66EF"/>
    <w:rsid w:val="001D0BB8"/>
    <w:rsid w:val="001D15AF"/>
    <w:rsid w:val="001E27F5"/>
    <w:rsid w:val="001E2815"/>
    <w:rsid w:val="00202596"/>
    <w:rsid w:val="00211D68"/>
    <w:rsid w:val="00212114"/>
    <w:rsid w:val="00247301"/>
    <w:rsid w:val="002528B4"/>
    <w:rsid w:val="00257207"/>
    <w:rsid w:val="00265FE4"/>
    <w:rsid w:val="00290CE1"/>
    <w:rsid w:val="002A6FFA"/>
    <w:rsid w:val="002B241E"/>
    <w:rsid w:val="002C6656"/>
    <w:rsid w:val="002F2663"/>
    <w:rsid w:val="00310930"/>
    <w:rsid w:val="00360178"/>
    <w:rsid w:val="00396CEB"/>
    <w:rsid w:val="003A00A3"/>
    <w:rsid w:val="003A374C"/>
    <w:rsid w:val="003A5BDA"/>
    <w:rsid w:val="003A7CBA"/>
    <w:rsid w:val="003B2110"/>
    <w:rsid w:val="003B6007"/>
    <w:rsid w:val="003C005D"/>
    <w:rsid w:val="003D6F8D"/>
    <w:rsid w:val="00423BAF"/>
    <w:rsid w:val="004513D7"/>
    <w:rsid w:val="00464767"/>
    <w:rsid w:val="00473F5F"/>
    <w:rsid w:val="004816F9"/>
    <w:rsid w:val="00497388"/>
    <w:rsid w:val="004B6EC0"/>
    <w:rsid w:val="004D596B"/>
    <w:rsid w:val="004E3617"/>
    <w:rsid w:val="0050130E"/>
    <w:rsid w:val="00507618"/>
    <w:rsid w:val="00536409"/>
    <w:rsid w:val="00542E62"/>
    <w:rsid w:val="005467C9"/>
    <w:rsid w:val="005476A9"/>
    <w:rsid w:val="005C121E"/>
    <w:rsid w:val="005D23F5"/>
    <w:rsid w:val="005E6734"/>
    <w:rsid w:val="00611478"/>
    <w:rsid w:val="0061671E"/>
    <w:rsid w:val="00634C97"/>
    <w:rsid w:val="00654569"/>
    <w:rsid w:val="00685683"/>
    <w:rsid w:val="006B4A0F"/>
    <w:rsid w:val="006C5DEB"/>
    <w:rsid w:val="006C7A72"/>
    <w:rsid w:val="00737F54"/>
    <w:rsid w:val="007418A8"/>
    <w:rsid w:val="00756CA9"/>
    <w:rsid w:val="00783D7E"/>
    <w:rsid w:val="007938F6"/>
    <w:rsid w:val="007C5575"/>
    <w:rsid w:val="007E4B16"/>
    <w:rsid w:val="007F43FF"/>
    <w:rsid w:val="00801B76"/>
    <w:rsid w:val="00802294"/>
    <w:rsid w:val="00824F4D"/>
    <w:rsid w:val="0082570C"/>
    <w:rsid w:val="00890F36"/>
    <w:rsid w:val="008A400C"/>
    <w:rsid w:val="008B4368"/>
    <w:rsid w:val="009429EA"/>
    <w:rsid w:val="00974454"/>
    <w:rsid w:val="009A309F"/>
    <w:rsid w:val="009B602E"/>
    <w:rsid w:val="00A242CF"/>
    <w:rsid w:val="00A24DFF"/>
    <w:rsid w:val="00A3470B"/>
    <w:rsid w:val="00A44C8F"/>
    <w:rsid w:val="00A44FB2"/>
    <w:rsid w:val="00A5656F"/>
    <w:rsid w:val="00A67473"/>
    <w:rsid w:val="00A81478"/>
    <w:rsid w:val="00A868F5"/>
    <w:rsid w:val="00AA3174"/>
    <w:rsid w:val="00AC7583"/>
    <w:rsid w:val="00AD08A0"/>
    <w:rsid w:val="00B221FB"/>
    <w:rsid w:val="00B4077E"/>
    <w:rsid w:val="00B41EA2"/>
    <w:rsid w:val="00B762F6"/>
    <w:rsid w:val="00B76AB2"/>
    <w:rsid w:val="00BB31C2"/>
    <w:rsid w:val="00BB7E9A"/>
    <w:rsid w:val="00BC29B0"/>
    <w:rsid w:val="00BD0E46"/>
    <w:rsid w:val="00BD1EBC"/>
    <w:rsid w:val="00BF0876"/>
    <w:rsid w:val="00BF1EC5"/>
    <w:rsid w:val="00C12332"/>
    <w:rsid w:val="00C31796"/>
    <w:rsid w:val="00C33CC7"/>
    <w:rsid w:val="00C33D7D"/>
    <w:rsid w:val="00C512DA"/>
    <w:rsid w:val="00C55637"/>
    <w:rsid w:val="00C63DA9"/>
    <w:rsid w:val="00C80752"/>
    <w:rsid w:val="00C92A11"/>
    <w:rsid w:val="00C95639"/>
    <w:rsid w:val="00CA0FF6"/>
    <w:rsid w:val="00CB3E50"/>
    <w:rsid w:val="00CB5E30"/>
    <w:rsid w:val="00CC17F9"/>
    <w:rsid w:val="00CE58B1"/>
    <w:rsid w:val="00CF2A24"/>
    <w:rsid w:val="00CF674C"/>
    <w:rsid w:val="00D206B6"/>
    <w:rsid w:val="00D70821"/>
    <w:rsid w:val="00D9265C"/>
    <w:rsid w:val="00DC1433"/>
    <w:rsid w:val="00DD661C"/>
    <w:rsid w:val="00E10035"/>
    <w:rsid w:val="00E25649"/>
    <w:rsid w:val="00E3218C"/>
    <w:rsid w:val="00E35E41"/>
    <w:rsid w:val="00E4699A"/>
    <w:rsid w:val="00E57447"/>
    <w:rsid w:val="00E60CB0"/>
    <w:rsid w:val="00E6573F"/>
    <w:rsid w:val="00E705FE"/>
    <w:rsid w:val="00E81FB7"/>
    <w:rsid w:val="00E82019"/>
    <w:rsid w:val="00E83E03"/>
    <w:rsid w:val="00EA30E6"/>
    <w:rsid w:val="00EA33DB"/>
    <w:rsid w:val="00EA6D18"/>
    <w:rsid w:val="00EC3E5A"/>
    <w:rsid w:val="00ED0D6D"/>
    <w:rsid w:val="00ED1FFA"/>
    <w:rsid w:val="00EE224C"/>
    <w:rsid w:val="00EE7A37"/>
    <w:rsid w:val="00F11067"/>
    <w:rsid w:val="00F13040"/>
    <w:rsid w:val="00F330EB"/>
    <w:rsid w:val="00F51A6A"/>
    <w:rsid w:val="00F77507"/>
    <w:rsid w:val="00F77556"/>
    <w:rsid w:val="00FB5FC5"/>
    <w:rsid w:val="00FC685E"/>
    <w:rsid w:val="00FD3AB9"/>
    <w:rsid w:val="00FE5B47"/>
    <w:rsid w:val="00FF1E30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9E4C8"/>
  <w15:docId w15:val="{0BEC723C-4792-4F80-99C6-4F69A955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D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3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361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542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FE5B4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s-markdown-paragraph">
    <w:name w:val="ds-markdown-paragraph"/>
    <w:basedOn w:val="a"/>
    <w:rsid w:val="00211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509</Words>
  <Characters>2906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Васильевна Мелякина</dc:creator>
  <cp:lastModifiedBy>Сарычева Валерия Игоревна</cp:lastModifiedBy>
  <cp:revision>2</cp:revision>
  <cp:lastPrinted>2022-12-07T05:36:00Z</cp:lastPrinted>
  <dcterms:created xsi:type="dcterms:W3CDTF">2026-05-27T03:07:00Z</dcterms:created>
  <dcterms:modified xsi:type="dcterms:W3CDTF">2026-05-27T03:07:00Z</dcterms:modified>
</cp:coreProperties>
</file>