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C57A06">
        <w:rPr>
          <w:rFonts w:ascii="Times New Roman" w:eastAsia="Times New Roman" w:hAnsi="Times New Roman" w:cs="Times New Roman"/>
          <w:b/>
          <w:bCs/>
          <w:smallCaps/>
          <w:sz w:val="28"/>
          <w:szCs w:val="28"/>
          <w:lang w:eastAsia="ru-RU"/>
        </w:rPr>
        <w:t>2</w:t>
      </w:r>
      <w:r w:rsidR="00715F6B">
        <w:rPr>
          <w:rFonts w:ascii="Times New Roman" w:eastAsia="Times New Roman" w:hAnsi="Times New Roman" w:cs="Times New Roman"/>
          <w:b/>
          <w:bCs/>
          <w:smallCaps/>
          <w:sz w:val="28"/>
          <w:szCs w:val="28"/>
          <w:lang w:eastAsia="ru-RU"/>
        </w:rPr>
        <w:t>39</w:t>
      </w:r>
      <w:r w:rsidR="00434C3C">
        <w:rPr>
          <w:rFonts w:ascii="Times New Roman" w:eastAsia="Times New Roman" w:hAnsi="Times New Roman" w:cs="Times New Roman"/>
          <w:b/>
          <w:bCs/>
          <w:smallCaps/>
          <w:sz w:val="28"/>
          <w:szCs w:val="28"/>
          <w:lang w:eastAsia="ru-RU"/>
        </w:rPr>
        <w:t>-</w:t>
      </w:r>
      <w:r w:rsidR="003D323A">
        <w:rPr>
          <w:rFonts w:ascii="Times New Roman" w:eastAsia="Times New Roman" w:hAnsi="Times New Roman" w:cs="Times New Roman"/>
          <w:b/>
          <w:bCs/>
          <w:smallCaps/>
          <w:sz w:val="28"/>
          <w:szCs w:val="28"/>
          <w:lang w:eastAsia="ru-RU"/>
        </w:rPr>
        <w:t>2</w:t>
      </w:r>
      <w:r w:rsidR="00715F6B">
        <w:rPr>
          <w:rFonts w:ascii="Times New Roman" w:eastAsia="Times New Roman" w:hAnsi="Times New Roman" w:cs="Times New Roman"/>
          <w:b/>
          <w:bCs/>
          <w:smallCaps/>
          <w:sz w:val="28"/>
          <w:szCs w:val="28"/>
          <w:lang w:eastAsia="ru-RU"/>
        </w:rPr>
        <w:t>2</w:t>
      </w:r>
      <w:r w:rsidR="00CD00B7">
        <w:rPr>
          <w:rFonts w:ascii="Times New Roman" w:eastAsia="Times New Roman" w:hAnsi="Times New Roman" w:cs="Times New Roman"/>
          <w:b/>
          <w:bCs/>
          <w:smallCaps/>
          <w:sz w:val="28"/>
          <w:szCs w:val="28"/>
          <w:lang w:eastAsia="ru-RU"/>
        </w:rPr>
        <w:t>/2</w:t>
      </w:r>
      <w:r w:rsidR="00246D9E">
        <w:rPr>
          <w:rFonts w:ascii="Times New Roman" w:eastAsia="Times New Roman" w:hAnsi="Times New Roman" w:cs="Times New Roman"/>
          <w:b/>
          <w:bCs/>
          <w:smallCaps/>
          <w:sz w:val="28"/>
          <w:szCs w:val="28"/>
          <w:lang w:eastAsia="ru-RU"/>
        </w:rPr>
        <w:t>6</w:t>
      </w:r>
    </w:p>
    <w:p w:rsidR="00BE6202" w:rsidRDefault="00BE6202" w:rsidP="00BE6202">
      <w:pPr>
        <w:suppressAutoHyphens/>
        <w:spacing w:after="0" w:line="240" w:lineRule="auto"/>
        <w:ind w:right="282"/>
        <w:jc w:val="center"/>
        <w:rPr>
          <w:rFonts w:ascii="Times New Roman" w:eastAsia="Times New Roman" w:hAnsi="Times New Roman" w:cs="Times New Roman"/>
          <w:b/>
          <w:sz w:val="24"/>
          <w:szCs w:val="24"/>
          <w:lang w:eastAsia="ru-RU"/>
        </w:rPr>
      </w:pPr>
      <w:r>
        <w:rPr>
          <w:rFonts w:ascii="Times New Roman" w:eastAsia="Calibri" w:hAnsi="Times New Roman" w:cs="Times New Roman"/>
          <w:b/>
          <w:color w:val="000000"/>
          <w:sz w:val="24"/>
          <w:szCs w:val="24"/>
          <w:lang w:eastAsia="ar-SA"/>
        </w:rPr>
        <w:t xml:space="preserve">ИКЗ: </w:t>
      </w:r>
      <w:r w:rsidR="00246D9E" w:rsidRPr="00246D9E">
        <w:rPr>
          <w:rFonts w:ascii="Times New Roman" w:eastAsia="Calibri" w:hAnsi="Times New Roman" w:cs="Times New Roman"/>
          <w:b/>
          <w:color w:val="000000"/>
          <w:sz w:val="24"/>
          <w:szCs w:val="24"/>
          <w:lang w:eastAsia="ar-SA"/>
        </w:rPr>
        <w:t>261613900130761390100100170000000000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станица Вёшенская                                                                                         «___»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246D9E">
        <w:rPr>
          <w:rFonts w:ascii="Times New Roman" w:eastAsia="Calibri" w:hAnsi="Times New Roman" w:cs="Times New Roman"/>
        </w:rPr>
        <w:t>_______________</w:t>
      </w:r>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246D9E">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 </w:t>
      </w:r>
      <w:r w:rsidRPr="006D56D6">
        <w:rPr>
          <w:rFonts w:ascii="Times New Roman" w:eastAsia="Calibri" w:hAnsi="Times New Roman" w:cs="Times New Roman"/>
          <w:sz w:val="21"/>
          <w:szCs w:val="21"/>
        </w:rPr>
        <w:t>заместителя директора по организационным вопросам Романовой Людмилы Валерьевны</w:t>
      </w:r>
      <w:r w:rsidRPr="0016119E">
        <w:rPr>
          <w:rFonts w:ascii="Times New Roman" w:eastAsia="Calibri" w:hAnsi="Times New Roman" w:cs="Times New Roman"/>
          <w:sz w:val="21"/>
          <w:szCs w:val="21"/>
        </w:rPr>
        <w:t xml:space="preserve">, действующего на основании </w:t>
      </w:r>
      <w:r w:rsidR="0074131D" w:rsidRPr="0074131D">
        <w:rPr>
          <w:rFonts w:ascii="Times New Roman" w:eastAsia="Calibri" w:hAnsi="Times New Roman" w:cs="Times New Roman"/>
          <w:sz w:val="21"/>
          <w:szCs w:val="21"/>
        </w:rPr>
        <w:t>МЧД от 15.08.2024 г. уникальный номер 01012408000016815301</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п.5</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6119E">
        <w:rPr>
          <w:rFonts w:ascii="Times New Roman" w:eastAsia="Times New Roman" w:hAnsi="Times New Roman" w:cs="Times New Roman"/>
          <w:snapToGrid w:val="0"/>
          <w:sz w:val="21"/>
          <w:szCs w:val="21"/>
          <w:lang w:eastAsia="ar-SA"/>
        </w:rPr>
        <w:t xml:space="preserve">поставке </w:t>
      </w:r>
      <w:r w:rsidR="00715F6B">
        <w:rPr>
          <w:rFonts w:ascii="Times New Roman" w:eastAsia="Times New Roman" w:hAnsi="Times New Roman" w:cs="Times New Roman"/>
          <w:snapToGrid w:val="0"/>
          <w:sz w:val="21"/>
          <w:szCs w:val="21"/>
          <w:lang w:eastAsia="ar-SA"/>
        </w:rPr>
        <w:t xml:space="preserve">хозяйственных товаров и одноразовых столовых принадлежностей </w:t>
      </w:r>
      <w:r w:rsidRPr="0016119E">
        <w:rPr>
          <w:rFonts w:ascii="Times New Roman" w:eastAsia="Times New Roman" w:hAnsi="Times New Roman" w:cs="Times New Roman"/>
          <w:snapToGrid w:val="0"/>
          <w:sz w:val="21"/>
          <w:szCs w:val="21"/>
          <w:lang w:eastAsia="ar-SA"/>
        </w:rPr>
        <w:t>(далее – Товар) в соответствии с</w:t>
      </w:r>
      <w:r w:rsidR="00D4525B">
        <w:rPr>
          <w:rFonts w:ascii="Times New Roman" w:eastAsia="Times New Roman" w:hAnsi="Times New Roman" w:cs="Times New Roman"/>
          <w:snapToGrid w:val="0"/>
          <w:sz w:val="21"/>
          <w:szCs w:val="21"/>
          <w:lang w:eastAsia="ar-SA"/>
        </w:rPr>
        <w:t xml:space="preserve"> Техническим заданием </w:t>
      </w:r>
      <w:r w:rsidRPr="00982982">
        <w:rPr>
          <w:rFonts w:ascii="Times New Roman" w:eastAsia="Times New Roman" w:hAnsi="Times New Roman" w:cs="Times New Roman"/>
          <w:snapToGrid w:val="0"/>
          <w:sz w:val="21"/>
          <w:szCs w:val="21"/>
          <w:lang w:eastAsia="ar-SA"/>
        </w:rPr>
        <w:t xml:space="preserve"> (Приложение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D4525B">
        <w:rPr>
          <w:rFonts w:ascii="Times New Roman" w:eastAsia="Times New Roman" w:hAnsi="Times New Roman" w:cs="Times New Roman"/>
          <w:sz w:val="21"/>
          <w:szCs w:val="21"/>
          <w:lang w:eastAsia="ar-SA"/>
        </w:rPr>
        <w:t>2</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№1)</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Pr="00735024">
        <w:rPr>
          <w:rFonts w:ascii="Times New Roman" w:eastAsia="Times New Roman" w:hAnsi="Times New Roman" w:cs="Times New Roman"/>
          <w:sz w:val="21"/>
          <w:szCs w:val="21"/>
          <w:lang w:eastAsia="ar-SA"/>
        </w:rPr>
        <w:t>12 (двенадцать)</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715F6B">
        <w:rPr>
          <w:rFonts w:ascii="Times New Roman" w:hAnsi="Times New Roman" w:cs="Times New Roman"/>
          <w:sz w:val="21"/>
          <w:szCs w:val="21"/>
        </w:rPr>
        <w:t>от приносящ</w:t>
      </w:r>
      <w:r w:rsidR="00DA41BD">
        <w:rPr>
          <w:rFonts w:ascii="Times New Roman" w:hAnsi="Times New Roman" w:cs="Times New Roman"/>
          <w:sz w:val="21"/>
          <w:szCs w:val="21"/>
        </w:rPr>
        <w:t>е</w:t>
      </w:r>
      <w:r w:rsidR="00715F6B">
        <w:rPr>
          <w:rFonts w:ascii="Times New Roman" w:hAnsi="Times New Roman" w:cs="Times New Roman"/>
          <w:sz w:val="21"/>
          <w:szCs w:val="21"/>
        </w:rPr>
        <w:t>й доход деятельности.</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5858E5">
        <w:rPr>
          <w:rFonts w:ascii="Times New Roman" w:eastAsia="Calibri" w:hAnsi="Times New Roman" w:cs="Times New Roman"/>
          <w:i/>
          <w:snapToGrid w:val="0"/>
          <w:sz w:val="21"/>
          <w:szCs w:val="21"/>
        </w:rPr>
        <w:t>в т.ч НДС (НДС не предусмотрен)</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0" w:name="_Hlk130989533"/>
      <w:r w:rsidRPr="0016119E">
        <w:rPr>
          <w:rFonts w:ascii="Times New Roman" w:hAnsi="Times New Roman" w:cs="Times New Roman"/>
          <w:sz w:val="21"/>
          <w:szCs w:val="21"/>
        </w:rPr>
        <w:t>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0"/>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lastRenderedPageBreak/>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t xml:space="preserve">4.1. </w:t>
      </w:r>
      <w:r w:rsidRPr="0016119E">
        <w:rPr>
          <w:rFonts w:ascii="Times New Roman" w:eastAsia="Calibri" w:hAnsi="Times New Roman" w:cs="Times New Roman"/>
          <w:sz w:val="21"/>
          <w:szCs w:val="21"/>
        </w:rPr>
        <w:t>Оплата по договору производится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BE6202" w:rsidRPr="0016119E"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C57A06">
        <w:rPr>
          <w:rFonts w:ascii="Times New Roman" w:eastAsia="Times New Roman" w:hAnsi="Times New Roman" w:cs="Times New Roman"/>
          <w:sz w:val="21"/>
          <w:szCs w:val="21"/>
          <w:lang w:eastAsia="ar-SA"/>
        </w:rPr>
        <w:t>15 (</w:t>
      </w:r>
      <w:r w:rsidR="00C57A06">
        <w:rPr>
          <w:rFonts w:ascii="Times New Roman" w:eastAsia="SimSun" w:hAnsi="Times New Roman" w:cs="Times New Roman"/>
          <w:sz w:val="21"/>
          <w:szCs w:val="21"/>
          <w:lang w:eastAsia="zh-CN"/>
        </w:rPr>
        <w:t>пятнадцать) рабочих дней с даты подписания договора</w:t>
      </w:r>
    </w:p>
    <w:p w:rsidR="00BE6202" w:rsidRPr="0079135A" w:rsidRDefault="00BE6202" w:rsidP="00BE6202">
      <w:pPr>
        <w:tabs>
          <w:tab w:val="left" w:pos="1386"/>
        </w:tab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6.2. </w:t>
      </w:r>
      <w:r w:rsidRPr="0079135A">
        <w:rPr>
          <w:rFonts w:ascii="Times New Roman" w:eastAsia="Times New Roman" w:hAnsi="Times New Roman" w:cs="Times New Roman"/>
          <w:sz w:val="21"/>
          <w:szCs w:val="21"/>
          <w:lang w:eastAsia="ru-RU"/>
        </w:rPr>
        <w:t xml:space="preserve">Место поставки: </w:t>
      </w:r>
      <w:r w:rsidRPr="0079135A">
        <w:rPr>
          <w:rFonts w:ascii="Times New Roman" w:eastAsia="Times New Roman" w:hAnsi="Times New Roman" w:cs="Times New Roman"/>
          <w:sz w:val="21"/>
          <w:szCs w:val="21"/>
          <w:lang w:eastAsia="ar-SA"/>
        </w:rPr>
        <w:t xml:space="preserve">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w:t>
      </w:r>
      <w:r w:rsidR="001D73DF" w:rsidRPr="0079135A">
        <w:rPr>
          <w:rFonts w:ascii="Times New Roman" w:eastAsia="Times New Roman" w:hAnsi="Times New Roman" w:cs="Times New Roman"/>
          <w:sz w:val="21"/>
          <w:szCs w:val="21"/>
          <w:lang w:eastAsia="ar-SA"/>
        </w:rPr>
        <w:t>пер</w:t>
      </w:r>
      <w:r w:rsidR="00222957" w:rsidRPr="0079135A">
        <w:rPr>
          <w:rFonts w:ascii="Times New Roman" w:eastAsia="Times New Roman" w:hAnsi="Times New Roman" w:cs="Times New Roman"/>
          <w:sz w:val="21"/>
          <w:szCs w:val="21"/>
          <w:lang w:eastAsia="ar-SA"/>
        </w:rPr>
        <w:t xml:space="preserve">. </w:t>
      </w:r>
      <w:r w:rsidR="001D73DF" w:rsidRPr="0079135A">
        <w:rPr>
          <w:rFonts w:ascii="Times New Roman" w:eastAsia="Times New Roman" w:hAnsi="Times New Roman" w:cs="Times New Roman"/>
          <w:sz w:val="21"/>
          <w:szCs w:val="21"/>
          <w:lang w:eastAsia="ar-SA"/>
        </w:rPr>
        <w:t>Розы Люксембург 41</w:t>
      </w:r>
      <w:r w:rsidR="0045545A" w:rsidRPr="0079135A">
        <w:rPr>
          <w:rFonts w:ascii="Times New Roman" w:eastAsia="Times New Roman" w:hAnsi="Times New Roman" w:cs="Times New Roman"/>
          <w:sz w:val="21"/>
          <w:szCs w:val="21"/>
          <w:lang w:eastAsia="ar-SA"/>
        </w:rPr>
        <w:t xml:space="preserve"> </w:t>
      </w:r>
      <w:r w:rsidR="008D56C1" w:rsidRPr="0079135A">
        <w:rPr>
          <w:rFonts w:ascii="Times New Roman" w:eastAsia="Times New Roman" w:hAnsi="Times New Roman" w:cs="Times New Roman"/>
          <w:sz w:val="21"/>
          <w:szCs w:val="21"/>
          <w:lang w:eastAsia="ar-SA"/>
        </w:rPr>
        <w:t>в рабочее время Заказчика (пн-пт: с 8-00 до 16-00, перерыв 12-00-13-00, время местное).</w:t>
      </w:r>
    </w:p>
    <w:p w:rsidR="00AE22BA" w:rsidRPr="0079135A" w:rsidRDefault="00BE6202"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Calibri" w:hAnsi="Times New Roman" w:cs="Times New Roman"/>
          <w:b/>
          <w:sz w:val="21"/>
          <w:szCs w:val="21"/>
        </w:rPr>
        <w:tab/>
      </w:r>
      <w:r w:rsidRPr="0079135A">
        <w:rPr>
          <w:rFonts w:ascii="Times New Roman" w:eastAsia="Calibri" w:hAnsi="Times New Roman" w:cs="Times New Roman"/>
          <w:sz w:val="21"/>
          <w:szCs w:val="21"/>
        </w:rPr>
        <w:t xml:space="preserve">6.3. </w:t>
      </w:r>
      <w:r w:rsidR="00AE22BA" w:rsidRPr="0079135A">
        <w:rPr>
          <w:rFonts w:ascii="Times New Roman" w:eastAsia="Times New Roman" w:hAnsi="Times New Roman" w:cs="Times New Roman"/>
          <w:sz w:val="21"/>
          <w:szCs w:val="21"/>
          <w:lang w:eastAsia="ru-RU"/>
        </w:rPr>
        <w:t>Вместе с товаром Поставщик передает Заказчику относящуюся к товару документацию:</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rPr>
        <w:t xml:space="preserve"> счет – фактуру;</w:t>
      </w:r>
      <w:r w:rsidRPr="0079135A">
        <w:rPr>
          <w:rFonts w:ascii="Times New Roman" w:eastAsia="Times New Roman" w:hAnsi="Times New Roman" w:cs="Times New Roman"/>
          <w:sz w:val="21"/>
          <w:szCs w:val="21"/>
          <w:lang w:eastAsia="ru-RU"/>
        </w:rPr>
        <w:t xml:space="preserve"> товарную накладную (УПД), оформленную в 2-х экземплярах (по одному для Поставщика  и Заказчика) с печатью Поставщика и</w:t>
      </w:r>
      <w:r w:rsidRPr="0079135A">
        <w:rPr>
          <w:sz w:val="21"/>
          <w:szCs w:val="21"/>
        </w:rPr>
        <w:t xml:space="preserve"> </w:t>
      </w:r>
      <w:r w:rsidRPr="0079135A">
        <w:rPr>
          <w:rFonts w:ascii="Times New Roman" w:eastAsia="Times New Roman" w:hAnsi="Times New Roman" w:cs="Times New Roman"/>
          <w:sz w:val="21"/>
          <w:szCs w:val="21"/>
          <w:lang w:eastAsia="ru-RU"/>
        </w:rPr>
        <w:t>Акт приемки товаров, работ, услуг (форма по ОКУД 0510452) ;</w:t>
      </w:r>
    </w:p>
    <w:p w:rsidR="00AE22BA" w:rsidRPr="0079135A" w:rsidRDefault="00AE22BA" w:rsidP="00AE22BA">
      <w:pPr>
        <w:spacing w:after="0" w:line="240" w:lineRule="auto"/>
        <w:ind w:firstLine="708"/>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lang w:eastAsia="ru-RU"/>
        </w:rPr>
        <w:t>а также:</w:t>
      </w:r>
    </w:p>
    <w:p w:rsidR="00AE22BA" w:rsidRPr="0079135A" w:rsidRDefault="00AE22BA" w:rsidP="00AE22BA">
      <w:pPr>
        <w:spacing w:after="0" w:line="240" w:lineRule="auto"/>
        <w:jc w:val="both"/>
        <w:rPr>
          <w:rFonts w:ascii="Times New Roman" w:eastAsia="Times New Roman" w:hAnsi="Times New Roman" w:cs="Times New Roman"/>
          <w:color w:val="000000"/>
          <w:sz w:val="21"/>
          <w:szCs w:val="21"/>
          <w:lang w:eastAsia="ru-RU"/>
        </w:rPr>
      </w:pPr>
      <w:r w:rsidRPr="0079135A">
        <w:rPr>
          <w:rFonts w:ascii="Times New Roman" w:eastAsia="Times New Roman" w:hAnsi="Times New Roman" w:cs="Times New Roman"/>
          <w:color w:val="000000"/>
          <w:sz w:val="21"/>
          <w:szCs w:val="21"/>
          <w:lang w:eastAsia="ru-RU"/>
        </w:rPr>
        <w:t>-оригинал декларации о соответствии или сертификата соответствия либо</w:t>
      </w:r>
      <w:r w:rsidRPr="0079135A">
        <w:rPr>
          <w:rFonts w:ascii="Times New Roman" w:eastAsia="Times New Roman" w:hAnsi="Times New Roman" w:cs="Times New Roman"/>
          <w:color w:val="000000"/>
          <w:sz w:val="21"/>
          <w:szCs w:val="21"/>
          <w:lang w:eastAsia="ru-RU"/>
        </w:rPr>
        <w:br/>
        <w:t>их копии, заверенные в установленном законодательством Российской Федерации порядке;</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color w:val="000000"/>
          <w:sz w:val="21"/>
          <w:szCs w:val="21"/>
          <w:lang w:eastAsia="ru-RU"/>
        </w:rPr>
        <w:lastRenderedPageBreak/>
        <w:t xml:space="preserve">-документ, подтверждающий качество поставляемой продукции </w:t>
      </w:r>
      <w:r w:rsidRPr="0079135A">
        <w:rPr>
          <w:rFonts w:ascii="Times New Roman" w:eastAsia="Times New Roman" w:hAnsi="Times New Roman" w:cs="Times New Roman"/>
          <w:sz w:val="21"/>
          <w:szCs w:val="21"/>
          <w:lang w:eastAsia="ru-RU"/>
        </w:rPr>
        <w:t>(свидетельство,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79135A">
        <w:rPr>
          <w:rFonts w:ascii="Times New Roman" w:eastAsia="Times New Roman" w:hAnsi="Times New Roman" w:cs="Times New Roman"/>
          <w:color w:val="000000"/>
          <w:sz w:val="21"/>
          <w:szCs w:val="21"/>
          <w:lang w:eastAsia="ru-RU"/>
        </w:rPr>
        <w:t xml:space="preserve"> оформленный производителем в соответствии с требованиями ГОСТ </w:t>
      </w:r>
      <w:r w:rsidRPr="0079135A">
        <w:rPr>
          <w:rFonts w:ascii="Times New Roman" w:eastAsia="Times New Roman" w:hAnsi="Times New Roman" w:cs="Times New Roman"/>
          <w:sz w:val="21"/>
          <w:szCs w:val="21"/>
          <w:lang w:eastAsia="ru-RU"/>
        </w:rPr>
        <w:t>или его копия, заверенная в установленном законодательством Российской Федерации порядке.</w:t>
      </w:r>
    </w:p>
    <w:p w:rsidR="00BE6202" w:rsidRPr="0079135A" w:rsidRDefault="00BE6202" w:rsidP="0079135A">
      <w:pPr>
        <w:tabs>
          <w:tab w:val="left" w:pos="709"/>
        </w:tabs>
        <w:spacing w:after="0" w:line="240" w:lineRule="auto"/>
        <w:jc w:val="center"/>
        <w:rPr>
          <w:rFonts w:ascii="Times New Roman" w:eastAsia="Times New Roman" w:hAnsi="Times New Roman" w:cs="Times New Roman"/>
          <w:b/>
          <w:bCs/>
          <w:snapToGrid w:val="0"/>
          <w:sz w:val="21"/>
          <w:szCs w:val="21"/>
          <w:lang w:eastAsia="ar-SA"/>
        </w:rPr>
      </w:pPr>
      <w:r w:rsidRPr="0079135A">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w:t>
      </w:r>
      <w:r w:rsidR="006D56D6">
        <w:rPr>
          <w:rFonts w:ascii="Times New Roman" w:hAnsi="Times New Roman" w:cs="Times New Roman"/>
          <w:noProof/>
          <w:color w:val="000000"/>
          <w:sz w:val="21"/>
          <w:szCs w:val="21"/>
        </w:rPr>
        <w:t>-фактуру</w:t>
      </w:r>
      <w:r w:rsidRPr="0016119E">
        <w:rPr>
          <w:rFonts w:ascii="Times New Roman" w:hAnsi="Times New Roman" w:cs="Times New Roman"/>
          <w:noProof/>
          <w:color w:val="000000"/>
          <w:sz w:val="21"/>
          <w:szCs w:val="21"/>
        </w:rPr>
        <w:t>,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lastRenderedPageBreak/>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1" w:name="_Hlk509854410"/>
      <w:r w:rsidRPr="0016119E">
        <w:rPr>
          <w:rFonts w:ascii="Times New Roman" w:eastAsia="Calibri" w:hAnsi="Times New Roman" w:cs="Times New Roman"/>
          <w:sz w:val="21"/>
          <w:szCs w:val="21"/>
        </w:rPr>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1"/>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22786D">
        <w:rPr>
          <w:rFonts w:ascii="Times New Roman" w:eastAsia="Times New Roman" w:hAnsi="Times New Roman" w:cs="Times New Roman"/>
          <w:snapToGrid w:val="0"/>
          <w:sz w:val="21"/>
          <w:szCs w:val="21"/>
          <w:lang w:eastAsia="ar-SA"/>
        </w:rPr>
        <w:t>31</w:t>
      </w:r>
      <w:r w:rsidRPr="0016119E">
        <w:rPr>
          <w:rFonts w:ascii="Times New Roman" w:eastAsia="Times New Roman" w:hAnsi="Times New Roman" w:cs="Times New Roman"/>
          <w:sz w:val="21"/>
          <w:szCs w:val="21"/>
          <w:lang w:eastAsia="ar-SA"/>
        </w:rPr>
        <w:t>» декабря 202</w:t>
      </w:r>
      <w:r w:rsidR="00583F4E">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lastRenderedPageBreak/>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Неотъемлемой частью настоящего договора является, Спецификация (Приложение №</w:t>
      </w:r>
      <w:r w:rsidR="00982982" w:rsidRPr="00982982">
        <w:rPr>
          <w:rFonts w:ascii="Times New Roman" w:eastAsia="Times New Roman" w:hAnsi="Times New Roman" w:cs="Times New Roman"/>
          <w:snapToGrid w:val="0"/>
          <w:sz w:val="21"/>
          <w:szCs w:val="21"/>
          <w:lang w:eastAsia="ar-SA"/>
        </w:rPr>
        <w:t>1</w:t>
      </w:r>
      <w:r w:rsidR="007E71D3">
        <w:rPr>
          <w:rFonts w:ascii="Times New Roman" w:eastAsia="Times New Roman" w:hAnsi="Times New Roman" w:cs="Times New Roman"/>
          <w:snapToGrid w:val="0"/>
          <w:sz w:val="21"/>
          <w:szCs w:val="21"/>
          <w:lang w:eastAsia="ar-SA"/>
        </w:rPr>
        <w:t>, 2</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
        <w:gridCol w:w="4834"/>
      </w:tblGrid>
      <w:tr w:rsidR="0016119E" w:rsidRPr="0016119E" w:rsidTr="00715F6B">
        <w:trPr>
          <w:trHeight w:val="343"/>
        </w:trPr>
        <w:tc>
          <w:tcPr>
            <w:tcW w:w="4833" w:type="dxa"/>
            <w:gridSpan w:val="2"/>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jc w:val="both"/>
              <w:rPr>
                <w:rFonts w:ascii="Times New Roman" w:hAnsi="Times New Roman" w:cs="Times New Roman"/>
                <w:b/>
                <w:sz w:val="20"/>
                <w:szCs w:val="20"/>
              </w:rPr>
            </w:pPr>
            <w:r w:rsidRPr="0016119E">
              <w:rPr>
                <w:rFonts w:ascii="Times New Roman" w:hAnsi="Times New Roman" w:cs="Times New Roman"/>
                <w:sz w:val="20"/>
                <w:szCs w:val="20"/>
              </w:rPr>
              <w:t xml:space="preserve">Заказчик: </w:t>
            </w:r>
            <w:r w:rsidRPr="0016119E">
              <w:rPr>
                <w:rFonts w:ascii="Times New Roman" w:hAnsi="Times New Roman" w:cs="Times New Roman"/>
                <w:b/>
                <w:sz w:val="20"/>
                <w:szCs w:val="20"/>
              </w:rPr>
              <w:t>Федеральное государственное бюджетное учреждение культуры</w:t>
            </w:r>
            <w:r w:rsidR="00A07DFB">
              <w:rPr>
                <w:rFonts w:ascii="Times New Roman" w:hAnsi="Times New Roman" w:cs="Times New Roman"/>
                <w:b/>
                <w:sz w:val="20"/>
                <w:szCs w:val="20"/>
              </w:rPr>
              <w:t xml:space="preserve"> </w:t>
            </w:r>
            <w:r w:rsidRPr="0016119E">
              <w:rPr>
                <w:rFonts w:ascii="Times New Roman" w:hAnsi="Times New Roman" w:cs="Times New Roman"/>
                <w:b/>
                <w:sz w:val="20"/>
                <w:szCs w:val="20"/>
              </w:rPr>
              <w:t>«Государственный музей-заповедник М.А.</w:t>
            </w:r>
            <w:r w:rsidR="0002557E">
              <w:rPr>
                <w:rFonts w:ascii="Times New Roman" w:hAnsi="Times New Roman" w:cs="Times New Roman"/>
                <w:b/>
                <w:sz w:val="20"/>
                <w:szCs w:val="20"/>
              </w:rPr>
              <w:t xml:space="preserve"> </w:t>
            </w:r>
            <w:r w:rsidRPr="0016119E">
              <w:rPr>
                <w:rFonts w:ascii="Times New Roman" w:hAnsi="Times New Roman" w:cs="Times New Roman"/>
                <w:b/>
                <w:sz w:val="20"/>
                <w:szCs w:val="20"/>
              </w:rPr>
              <w:t>Шолохова «Тихий Дон»</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Юридический адрес:</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 xml:space="preserve">346270 Ростовская область, Шолоховский район, станица Вёшенская, пер. </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Р. Люксембург, 41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Тел./факс: +7 (86353) </w:t>
            </w:r>
            <w:r w:rsidR="00A07DFB">
              <w:rPr>
                <w:rFonts w:ascii="Times New Roman" w:hAnsi="Times New Roman" w:cs="Times New Roman"/>
                <w:sz w:val="20"/>
                <w:szCs w:val="20"/>
              </w:rPr>
              <w:t>71-5-70</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lang w:val="en-US"/>
              </w:rPr>
              <w:t>e</w:t>
            </w:r>
            <w:r w:rsidRPr="0016119E">
              <w:rPr>
                <w:rFonts w:ascii="Times New Roman" w:hAnsi="Times New Roman" w:cs="Times New Roman"/>
                <w:sz w:val="20"/>
                <w:szCs w:val="20"/>
              </w:rPr>
              <w:t>-</w:t>
            </w:r>
            <w:r w:rsidRPr="0016119E">
              <w:rPr>
                <w:rFonts w:ascii="Times New Roman" w:hAnsi="Times New Roman" w:cs="Times New Roman"/>
                <w:sz w:val="20"/>
                <w:szCs w:val="20"/>
                <w:lang w:val="en-US"/>
              </w:rPr>
              <w:t>mail</w:t>
            </w:r>
            <w:r w:rsidRPr="0016119E">
              <w:rPr>
                <w:rFonts w:ascii="Times New Roman" w:hAnsi="Times New Roman" w:cs="Times New Roman"/>
                <w:sz w:val="20"/>
                <w:szCs w:val="20"/>
              </w:rPr>
              <w:t xml:space="preserve">: </w:t>
            </w:r>
            <w:hyperlink r:id="rId8" w:history="1">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ru</w:t>
              </w:r>
            </w:hyperlink>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ИНН 6139001307  КПП 613901001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ОГРН 1026101759782   ОКПО 70654275</w:t>
            </w:r>
          </w:p>
          <w:p w:rsidR="009E6492" w:rsidRPr="009E6492" w:rsidRDefault="009E6492" w:rsidP="009E6492">
            <w:pPr>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Номер казначейского счета:</w:t>
            </w:r>
            <w:r w:rsidRPr="009E6492">
              <w:rPr>
                <w:rFonts w:ascii="Times New Roman" w:hAnsi="Times New Roman" w:cs="Times New Roman"/>
                <w:color w:val="000000"/>
                <w:sz w:val="20"/>
                <w:szCs w:val="20"/>
              </w:rPr>
              <w:t xml:space="preserve"> 03214643000000013230</w:t>
            </w:r>
          </w:p>
          <w:p w:rsidR="009E6492" w:rsidRPr="009E6492" w:rsidRDefault="009E6492" w:rsidP="009E6492">
            <w:pPr>
              <w:spacing w:after="0" w:line="240" w:lineRule="auto"/>
              <w:contextualSpacing/>
              <w:rPr>
                <w:rFonts w:ascii="Times New Roman" w:hAnsi="Times New Roman" w:cs="Times New Roman"/>
                <w:color w:val="000000"/>
                <w:sz w:val="20"/>
                <w:szCs w:val="20"/>
              </w:rPr>
            </w:pPr>
            <w:r w:rsidRPr="009E6492">
              <w:rPr>
                <w:rFonts w:ascii="Times New Roman" w:hAnsi="Times New Roman" w:cs="Times New Roman"/>
                <w:color w:val="000000"/>
                <w:sz w:val="20"/>
                <w:szCs w:val="20"/>
              </w:rPr>
              <w:t>Номер банковского счета, входящего в состав ЕКС</w:t>
            </w:r>
            <w:r>
              <w:rPr>
                <w:rFonts w:ascii="Times New Roman" w:hAnsi="Times New Roman" w:cs="Times New Roman"/>
                <w:color w:val="000000"/>
                <w:sz w:val="20"/>
                <w:szCs w:val="20"/>
              </w:rPr>
              <w:t>:</w:t>
            </w:r>
            <w:r w:rsidRPr="009E6492">
              <w:rPr>
                <w:rFonts w:ascii="Times New Roman" w:hAnsi="Times New Roman" w:cs="Times New Roman"/>
                <w:color w:val="000000"/>
                <w:sz w:val="20"/>
                <w:szCs w:val="20"/>
              </w:rPr>
              <w:t xml:space="preserve"> 40102810745370000024</w:t>
            </w:r>
          </w:p>
          <w:p w:rsidR="009E6492" w:rsidRPr="009E6492" w:rsidRDefault="009E6492" w:rsidP="009E6492">
            <w:pPr>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БИК:</w:t>
            </w:r>
            <w:r w:rsidRPr="009E6492">
              <w:rPr>
                <w:rFonts w:ascii="Times New Roman" w:hAnsi="Times New Roman" w:cs="Times New Roman"/>
                <w:color w:val="000000"/>
                <w:sz w:val="20"/>
                <w:szCs w:val="20"/>
              </w:rPr>
              <w:t xml:space="preserve"> 012202102</w:t>
            </w:r>
          </w:p>
          <w:p w:rsidR="009E6492" w:rsidRDefault="009E6492" w:rsidP="009E6492">
            <w:pPr>
              <w:spacing w:after="0" w:line="240" w:lineRule="auto"/>
              <w:contextualSpacing/>
              <w:rPr>
                <w:rFonts w:ascii="Times New Roman" w:hAnsi="Times New Roman" w:cs="Times New Roman"/>
                <w:color w:val="000000"/>
                <w:sz w:val="20"/>
                <w:szCs w:val="20"/>
              </w:rPr>
            </w:pPr>
            <w:r w:rsidRPr="009E6492">
              <w:rPr>
                <w:rFonts w:ascii="Times New Roman" w:hAnsi="Times New Roman" w:cs="Times New Roman"/>
                <w:color w:val="000000"/>
                <w:sz w:val="20"/>
                <w:szCs w:val="20"/>
              </w:rPr>
              <w:t>Наименование Банка - ОКЦ № 1 ВВГУ Банка России//УФК по Нижегородской области, г Нижний Новгород</w:t>
            </w:r>
          </w:p>
          <w:p w:rsidR="0016119E" w:rsidRPr="0016119E" w:rsidRDefault="009E6492" w:rsidP="009E6492">
            <w:pPr>
              <w:spacing w:after="0" w:line="240" w:lineRule="auto"/>
              <w:contextualSpacing/>
              <w:rPr>
                <w:rFonts w:ascii="Times New Roman" w:hAnsi="Times New Roman" w:cs="Times New Roman"/>
                <w:sz w:val="20"/>
                <w:szCs w:val="20"/>
              </w:rPr>
            </w:pPr>
            <w:r>
              <w:rPr>
                <w:rFonts w:ascii="Times New Roman" w:hAnsi="Times New Roman" w:cs="Times New Roman"/>
                <w:color w:val="000000"/>
                <w:sz w:val="20"/>
                <w:szCs w:val="20"/>
              </w:rPr>
              <w:t>Код по сводному реестру:</w:t>
            </w:r>
            <w:r w:rsidR="0016119E" w:rsidRPr="0016119E">
              <w:rPr>
                <w:rFonts w:ascii="Times New Roman" w:hAnsi="Times New Roman" w:cs="Times New Roman"/>
                <w:color w:val="000000"/>
                <w:sz w:val="20"/>
                <w:szCs w:val="20"/>
              </w:rPr>
              <w:t xml:space="preserve"> 001</w:t>
            </w:r>
            <w:r w:rsidR="0016119E" w:rsidRPr="0016119E">
              <w:rPr>
                <w:rFonts w:ascii="Times New Roman" w:hAnsi="Times New Roman" w:cs="Times New Roman"/>
                <w:color w:val="000000"/>
                <w:sz w:val="20"/>
                <w:szCs w:val="20"/>
                <w:lang w:val="en-US"/>
              </w:rPr>
              <w:t>X</w:t>
            </w:r>
            <w:r w:rsidR="0016119E" w:rsidRPr="0016119E">
              <w:rPr>
                <w:rFonts w:ascii="Times New Roman" w:hAnsi="Times New Roman" w:cs="Times New Roman"/>
                <w:color w:val="000000"/>
                <w:sz w:val="20"/>
                <w:szCs w:val="20"/>
              </w:rPr>
              <w:t>0947</w:t>
            </w:r>
          </w:p>
          <w:p w:rsidR="0016119E" w:rsidRPr="0016119E" w:rsidRDefault="0016119E" w:rsidP="0016119E">
            <w:pPr>
              <w:spacing w:after="0" w:line="240" w:lineRule="auto"/>
              <w:ind w:left="33" w:right="-108"/>
              <w:contextualSpacing/>
              <w:rPr>
                <w:rFonts w:ascii="Times New Roman" w:hAnsi="Times New Roman" w:cs="Times New Roman"/>
                <w:sz w:val="20"/>
                <w:szCs w:val="20"/>
              </w:rPr>
            </w:pPr>
            <w:r w:rsidRPr="0016119E">
              <w:rPr>
                <w:rFonts w:ascii="Times New Roman" w:hAnsi="Times New Roman" w:cs="Times New Roman"/>
                <w:color w:val="000000"/>
                <w:sz w:val="20"/>
                <w:szCs w:val="20"/>
              </w:rPr>
              <w:t>л/сч 20586Х09470</w:t>
            </w:r>
          </w:p>
          <w:p w:rsidR="0016119E" w:rsidRPr="0016119E" w:rsidRDefault="0016119E" w:rsidP="0016119E">
            <w:pPr>
              <w:spacing w:after="0" w:line="240" w:lineRule="auto"/>
              <w:ind w:left="33" w:right="-108"/>
              <w:contextualSpacing/>
              <w:rPr>
                <w:rFonts w:ascii="Times New Roman" w:hAnsi="Times New Roman" w:cs="Times New Roman"/>
                <w:sz w:val="20"/>
                <w:szCs w:val="20"/>
              </w:rPr>
            </w:pP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4834"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715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Заместитель директора</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715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Pr="001E5C5E">
              <w:rPr>
                <w:rFonts w:ascii="Times New Roman" w:hAnsi="Times New Roman" w:cs="Times New Roman"/>
                <w:sz w:val="21"/>
                <w:szCs w:val="21"/>
              </w:rPr>
              <w:t>Л.В. Романова</w:t>
            </w:r>
          </w:p>
          <w:p w:rsidR="0016119E" w:rsidRPr="001E5C5E" w:rsidRDefault="00D33DE6" w:rsidP="0016119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э.ц</w:t>
            </w:r>
            <w:r w:rsidR="0016119E" w:rsidRPr="001E5C5E">
              <w:rPr>
                <w:rFonts w:ascii="Times New Roman" w:hAnsi="Times New Roman" w:cs="Times New Roman"/>
                <w:sz w:val="21"/>
                <w:szCs w:val="21"/>
              </w:rPr>
              <w:t>.п.</w:t>
            </w: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9"/>
          <w:pgSz w:w="11906" w:h="16838"/>
          <w:pgMar w:top="709" w:right="850" w:bottom="1134" w:left="851" w:header="708" w:footer="708" w:gutter="0"/>
          <w:cols w:space="708"/>
          <w:docGrid w:linePitch="360"/>
        </w:sectPr>
      </w:pPr>
    </w:p>
    <w:p w:rsidR="00715F6B" w:rsidRDefault="00715F6B" w:rsidP="00BE6202">
      <w:pPr>
        <w:spacing w:after="0" w:line="240" w:lineRule="auto"/>
        <w:jc w:val="right"/>
        <w:rPr>
          <w:rFonts w:ascii="Times New Roman" w:eastAsia="Calibri" w:hAnsi="Times New Roman" w:cs="Times New Roman"/>
          <w:b/>
        </w:r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Приложение № 1 к договору</w:t>
      </w:r>
    </w:p>
    <w:p w:rsidR="00BE6202"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A6134E">
        <w:rPr>
          <w:rFonts w:ascii="Times New Roman" w:eastAsia="Calibri" w:hAnsi="Times New Roman" w:cs="Times New Roman"/>
          <w:b/>
        </w:rPr>
        <w:t xml:space="preserve"> 2</w:t>
      </w:r>
      <w:r w:rsidR="00715F6B">
        <w:rPr>
          <w:rFonts w:ascii="Times New Roman" w:eastAsia="Calibri" w:hAnsi="Times New Roman" w:cs="Times New Roman"/>
          <w:b/>
        </w:rPr>
        <w:t>39</w:t>
      </w:r>
      <w:r w:rsidR="00B239E8">
        <w:rPr>
          <w:rFonts w:ascii="Times New Roman" w:eastAsia="Calibri" w:hAnsi="Times New Roman" w:cs="Times New Roman"/>
          <w:b/>
        </w:rPr>
        <w:t>-2</w:t>
      </w:r>
      <w:r w:rsidR="00715F6B">
        <w:rPr>
          <w:rFonts w:ascii="Times New Roman" w:eastAsia="Calibri" w:hAnsi="Times New Roman" w:cs="Times New Roman"/>
          <w:b/>
        </w:rPr>
        <w:t>2</w:t>
      </w:r>
      <w:r w:rsidR="00CD00B7">
        <w:rPr>
          <w:rFonts w:ascii="Times New Roman" w:eastAsia="Calibri" w:hAnsi="Times New Roman" w:cs="Times New Roman"/>
          <w:b/>
        </w:rPr>
        <w:t>/2</w:t>
      </w:r>
      <w:r w:rsidR="00246D9E">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246D9E">
        <w:rPr>
          <w:rFonts w:ascii="Times New Roman" w:eastAsia="Calibri" w:hAnsi="Times New Roman" w:cs="Times New Roman"/>
          <w:b/>
        </w:rPr>
        <w:t>_________</w:t>
      </w:r>
      <w:r w:rsidR="007D38E4">
        <w:rPr>
          <w:rFonts w:ascii="Times New Roman" w:eastAsia="Calibri" w:hAnsi="Times New Roman" w:cs="Times New Roman"/>
          <w:b/>
        </w:rPr>
        <w:t xml:space="preserve"> 202</w:t>
      </w:r>
      <w:r w:rsidR="00246D9E">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D4525B" w:rsidRDefault="00D4525B" w:rsidP="000A3DBA">
      <w:pPr>
        <w:widowControl w:val="0"/>
        <w:spacing w:after="0" w:line="240" w:lineRule="auto"/>
        <w:jc w:val="right"/>
        <w:rPr>
          <w:rFonts w:ascii="Times New Roman" w:eastAsia="Calibri" w:hAnsi="Times New Roman" w:cs="Times New Roman"/>
          <w:b/>
        </w:rPr>
      </w:pPr>
    </w:p>
    <w:p w:rsidR="00D4525B" w:rsidRPr="00D00CC6" w:rsidRDefault="00D4525B" w:rsidP="00D4525B">
      <w:pPr>
        <w:tabs>
          <w:tab w:val="center" w:pos="4677"/>
          <w:tab w:val="left" w:pos="8270"/>
        </w:tabs>
        <w:spacing w:after="0" w:line="240" w:lineRule="auto"/>
        <w:jc w:val="center"/>
        <w:rPr>
          <w:rFonts w:ascii="Times New Roman" w:hAnsi="Times New Roman"/>
          <w:b/>
          <w:sz w:val="20"/>
          <w:szCs w:val="20"/>
        </w:rPr>
      </w:pPr>
      <w:r w:rsidRPr="00D00CC6">
        <w:rPr>
          <w:rFonts w:ascii="Times New Roman" w:hAnsi="Times New Roman"/>
          <w:b/>
          <w:sz w:val="20"/>
          <w:szCs w:val="20"/>
        </w:rPr>
        <w:t>Техническое задание</w:t>
      </w:r>
    </w:p>
    <w:p w:rsidR="00D4525B" w:rsidRPr="00D00CC6" w:rsidRDefault="00D4525B" w:rsidP="00D4525B">
      <w:pPr>
        <w:tabs>
          <w:tab w:val="center" w:pos="4677"/>
          <w:tab w:val="left" w:pos="8270"/>
        </w:tabs>
        <w:spacing w:after="0" w:line="240" w:lineRule="auto"/>
        <w:jc w:val="center"/>
        <w:rPr>
          <w:rFonts w:ascii="Times New Roman" w:hAnsi="Times New Roman"/>
          <w:sz w:val="20"/>
          <w:szCs w:val="20"/>
        </w:rPr>
      </w:pPr>
      <w:r w:rsidRPr="00D00CC6">
        <w:rPr>
          <w:rFonts w:ascii="Times New Roman" w:hAnsi="Times New Roman"/>
          <w:b/>
          <w:sz w:val="20"/>
          <w:szCs w:val="20"/>
        </w:rPr>
        <w:t>на поставку</w:t>
      </w:r>
      <w:r>
        <w:rPr>
          <w:rFonts w:ascii="Times New Roman" w:hAnsi="Times New Roman"/>
          <w:b/>
          <w:sz w:val="20"/>
          <w:szCs w:val="20"/>
        </w:rPr>
        <w:t xml:space="preserve"> </w:t>
      </w:r>
      <w:r w:rsidR="00715F6B" w:rsidRPr="00715F6B">
        <w:rPr>
          <w:rFonts w:ascii="Times New Roman" w:hAnsi="Times New Roman"/>
          <w:b/>
          <w:sz w:val="20"/>
          <w:szCs w:val="20"/>
        </w:rPr>
        <w:t>хозяйственных товаров и одноразовых столовых принадлежностей</w:t>
      </w:r>
    </w:p>
    <w:p w:rsidR="00715F6B" w:rsidRPr="00715F6B" w:rsidRDefault="00D4525B" w:rsidP="00C062CA">
      <w:pPr>
        <w:spacing w:after="0" w:line="240" w:lineRule="auto"/>
        <w:rPr>
          <w:rFonts w:ascii="Times New Roman" w:eastAsia="Times New Roman" w:hAnsi="Times New Roman" w:cs="Times New Roman"/>
          <w:b/>
          <w:color w:val="000000"/>
          <w:sz w:val="20"/>
          <w:szCs w:val="20"/>
          <w:lang w:eastAsia="ru-RU"/>
        </w:rPr>
      </w:pPr>
      <w:r w:rsidRPr="00E9571B">
        <w:rPr>
          <w:sz w:val="28"/>
          <w:szCs w:val="28"/>
        </w:rPr>
        <w:t xml:space="preserve">            </w:t>
      </w:r>
    </w:p>
    <w:tbl>
      <w:tblPr>
        <w:tblStyle w:val="1"/>
        <w:tblW w:w="10348" w:type="dxa"/>
        <w:tblInd w:w="-5" w:type="dxa"/>
        <w:tblLayout w:type="fixed"/>
        <w:tblLook w:val="04A0" w:firstRow="1" w:lastRow="0" w:firstColumn="1" w:lastColumn="0" w:noHBand="0" w:noVBand="1"/>
      </w:tblPr>
      <w:tblGrid>
        <w:gridCol w:w="709"/>
        <w:gridCol w:w="2268"/>
        <w:gridCol w:w="4678"/>
        <w:gridCol w:w="1276"/>
        <w:gridCol w:w="1417"/>
      </w:tblGrid>
      <w:tr w:rsidR="00715F6B" w:rsidRPr="00715F6B" w:rsidTr="00715F6B">
        <w:tc>
          <w:tcPr>
            <w:tcW w:w="709" w:type="dxa"/>
            <w:vAlign w:val="center"/>
          </w:tcPr>
          <w:p w:rsidR="00715F6B" w:rsidRPr="00715F6B" w:rsidRDefault="00715F6B" w:rsidP="00715F6B">
            <w:pPr>
              <w:widowControl w:val="0"/>
              <w:spacing w:line="240" w:lineRule="auto"/>
              <w:jc w:val="center"/>
              <w:rPr>
                <w:rFonts w:ascii="Times New Roman" w:hAnsi="Times New Roman"/>
                <w:b/>
                <w:sz w:val="20"/>
              </w:rPr>
            </w:pPr>
            <w:bookmarkStart w:id="2" w:name="OLE_LINK1"/>
            <w:r w:rsidRPr="00715F6B">
              <w:rPr>
                <w:rFonts w:ascii="Times New Roman" w:hAnsi="Times New Roman"/>
                <w:b/>
                <w:sz w:val="20"/>
              </w:rPr>
              <w:t>№ п/п</w:t>
            </w:r>
          </w:p>
        </w:tc>
        <w:tc>
          <w:tcPr>
            <w:tcW w:w="2268" w:type="dxa"/>
            <w:vAlign w:val="center"/>
          </w:tcPr>
          <w:p w:rsidR="00715F6B" w:rsidRPr="00715F6B" w:rsidRDefault="00715F6B" w:rsidP="00715F6B">
            <w:pPr>
              <w:widowControl w:val="0"/>
              <w:spacing w:line="240" w:lineRule="auto"/>
              <w:jc w:val="center"/>
              <w:rPr>
                <w:rFonts w:ascii="Times New Roman" w:hAnsi="Times New Roman"/>
                <w:b/>
                <w:sz w:val="20"/>
              </w:rPr>
            </w:pPr>
            <w:r w:rsidRPr="00715F6B">
              <w:rPr>
                <w:rFonts w:ascii="Times New Roman" w:hAnsi="Times New Roman"/>
                <w:b/>
                <w:sz w:val="20"/>
              </w:rPr>
              <w:t>Наименование</w:t>
            </w:r>
          </w:p>
        </w:tc>
        <w:tc>
          <w:tcPr>
            <w:tcW w:w="4678" w:type="dxa"/>
            <w:vAlign w:val="center"/>
          </w:tcPr>
          <w:p w:rsidR="00715F6B" w:rsidRPr="00715F6B" w:rsidRDefault="00715F6B" w:rsidP="00715F6B">
            <w:pPr>
              <w:widowControl w:val="0"/>
              <w:spacing w:line="240" w:lineRule="auto"/>
              <w:jc w:val="center"/>
              <w:rPr>
                <w:rFonts w:ascii="Times New Roman" w:hAnsi="Times New Roman"/>
                <w:b/>
                <w:sz w:val="20"/>
              </w:rPr>
            </w:pPr>
            <w:r w:rsidRPr="00715F6B">
              <w:rPr>
                <w:rFonts w:ascii="Times New Roman" w:hAnsi="Times New Roman"/>
                <w:b/>
                <w:sz w:val="20"/>
              </w:rPr>
              <w:t>Характеристики</w:t>
            </w:r>
          </w:p>
        </w:tc>
        <w:tc>
          <w:tcPr>
            <w:tcW w:w="1276" w:type="dxa"/>
            <w:vAlign w:val="center"/>
          </w:tcPr>
          <w:p w:rsidR="00715F6B" w:rsidRPr="00715F6B" w:rsidRDefault="00715F6B" w:rsidP="00715F6B">
            <w:pPr>
              <w:widowControl w:val="0"/>
              <w:spacing w:line="240" w:lineRule="auto"/>
              <w:jc w:val="center"/>
              <w:rPr>
                <w:rFonts w:ascii="Times New Roman" w:hAnsi="Times New Roman"/>
                <w:b/>
                <w:sz w:val="20"/>
              </w:rPr>
            </w:pPr>
            <w:r w:rsidRPr="00715F6B">
              <w:rPr>
                <w:rFonts w:ascii="Times New Roman" w:hAnsi="Times New Roman"/>
                <w:b/>
                <w:sz w:val="20"/>
              </w:rPr>
              <w:t>Единица измерения</w:t>
            </w:r>
          </w:p>
        </w:tc>
        <w:tc>
          <w:tcPr>
            <w:tcW w:w="1417" w:type="dxa"/>
            <w:vAlign w:val="center"/>
          </w:tcPr>
          <w:p w:rsidR="00715F6B" w:rsidRPr="00715F6B" w:rsidRDefault="00715F6B" w:rsidP="00715F6B">
            <w:pPr>
              <w:widowControl w:val="0"/>
              <w:spacing w:line="240" w:lineRule="auto"/>
              <w:ind w:left="-103"/>
              <w:jc w:val="center"/>
              <w:rPr>
                <w:rFonts w:ascii="Times New Roman" w:hAnsi="Times New Roman"/>
                <w:b/>
                <w:sz w:val="20"/>
              </w:rPr>
            </w:pPr>
            <w:r w:rsidRPr="00715F6B">
              <w:rPr>
                <w:rFonts w:ascii="Times New Roman" w:hAnsi="Times New Roman"/>
                <w:b/>
                <w:sz w:val="20"/>
              </w:rPr>
              <w:t>Количество</w:t>
            </w:r>
          </w:p>
        </w:tc>
      </w:tr>
      <w:tr w:rsidR="009E6492" w:rsidRPr="00715F6B" w:rsidTr="009E6492">
        <w:trPr>
          <w:trHeight w:val="223"/>
        </w:trPr>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1</w:t>
            </w:r>
          </w:p>
        </w:tc>
        <w:tc>
          <w:tcPr>
            <w:tcW w:w="2268" w:type="dxa"/>
          </w:tcPr>
          <w:p w:rsidR="009E6492" w:rsidRPr="00071FFC" w:rsidRDefault="009E6492" w:rsidP="009E6492">
            <w:pPr>
              <w:widowControl w:val="0"/>
              <w:spacing w:line="240" w:lineRule="auto"/>
              <w:rPr>
                <w:rFonts w:ascii="Times New Roman" w:hAnsi="Times New Roman"/>
                <w:sz w:val="20"/>
              </w:rPr>
            </w:pPr>
            <w:r>
              <w:rPr>
                <w:rFonts w:ascii="Times New Roman" w:hAnsi="Times New Roman"/>
                <w:sz w:val="20"/>
              </w:rPr>
              <w:t xml:space="preserve">Стакан 200 мл пластиковый белый уп.= 100 шт. </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посуды –стаканы одноразовые</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Материал посуды – пластик</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Объем товара – 200 мл</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Цвет-белый</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Особенности- подходит для горячего</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Количество слоев – 1</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Диаметр – 7см</w:t>
            </w:r>
          </w:p>
          <w:p w:rsidR="009E6492" w:rsidRPr="00FD4D78"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100</w:t>
            </w:r>
            <w:r w:rsidRPr="00FD4D78">
              <w:rPr>
                <w:rFonts w:ascii="Times New Roman" w:hAnsi="Times New Roman"/>
                <w:sz w:val="20"/>
              </w:rPr>
              <w:t xml:space="preserve"> шт.</w:t>
            </w:r>
          </w:p>
          <w:p w:rsidR="009E6492" w:rsidRPr="00FD4D78" w:rsidRDefault="009E6492" w:rsidP="009E6492">
            <w:pPr>
              <w:widowControl w:val="0"/>
              <w:tabs>
                <w:tab w:val="center" w:pos="2372"/>
                <w:tab w:val="left" w:pos="3915"/>
                <w:tab w:val="right" w:pos="4745"/>
              </w:tabs>
              <w:spacing w:line="240" w:lineRule="auto"/>
              <w:ind w:left="-3083"/>
              <w:rPr>
                <w:rFonts w:ascii="Times New Roman" w:hAnsi="Times New Roman"/>
                <w:sz w:val="20"/>
              </w:rPr>
            </w:pPr>
            <w:r w:rsidRPr="00FD4D78">
              <w:rPr>
                <w:rFonts w:ascii="Times New Roman" w:hAnsi="Times New Roman"/>
                <w:sz w:val="20"/>
              </w:rPr>
              <w:t>Вид упаковки - полиэтиленовый      Страна прои</w:t>
            </w:r>
            <w:r>
              <w:rPr>
                <w:rFonts w:ascii="Times New Roman" w:hAnsi="Times New Roman"/>
                <w:sz w:val="20"/>
              </w:rPr>
              <w:t>зводства</w:t>
            </w:r>
            <w:r w:rsidRPr="00FD4D78">
              <w:rPr>
                <w:rFonts w:ascii="Times New Roman" w:hAnsi="Times New Roman"/>
                <w:sz w:val="20"/>
              </w:rPr>
              <w:t xml:space="preserve"> - </w:t>
            </w:r>
            <w:r>
              <w:rPr>
                <w:rFonts w:ascii="Times New Roman" w:hAnsi="Times New Roman"/>
                <w:sz w:val="20"/>
              </w:rPr>
              <w:t>Россия</w:t>
            </w:r>
            <w:r w:rsidRPr="00FD4D78">
              <w:rPr>
                <w:rFonts w:ascii="Times New Roman" w:hAnsi="Times New Roman"/>
                <w:sz w:val="20"/>
              </w:rPr>
              <w:t xml:space="preserve"> </w:t>
            </w:r>
          </w:p>
        </w:tc>
        <w:tc>
          <w:tcPr>
            <w:tcW w:w="1276" w:type="dxa"/>
            <w:vAlign w:val="center"/>
          </w:tcPr>
          <w:p w:rsidR="009E6492" w:rsidRPr="00FD4D78" w:rsidRDefault="009E6492" w:rsidP="009E6492">
            <w:pPr>
              <w:widowControl w:val="0"/>
              <w:spacing w:line="240" w:lineRule="auto"/>
              <w:jc w:val="center"/>
              <w:rPr>
                <w:rFonts w:ascii="Times New Roman" w:hAnsi="Times New Roman"/>
                <w:sz w:val="20"/>
              </w:rPr>
            </w:pPr>
            <w:r>
              <w:rPr>
                <w:rFonts w:ascii="Times New Roman" w:hAnsi="Times New Roman"/>
                <w:sz w:val="20"/>
              </w:rPr>
              <w:t>уп.</w:t>
            </w:r>
          </w:p>
        </w:tc>
        <w:tc>
          <w:tcPr>
            <w:tcW w:w="1417" w:type="dxa"/>
            <w:vAlign w:val="center"/>
          </w:tcPr>
          <w:p w:rsidR="009E6492" w:rsidRDefault="009E6492" w:rsidP="009E6492">
            <w:pPr>
              <w:widowControl w:val="0"/>
              <w:spacing w:line="240" w:lineRule="auto"/>
              <w:jc w:val="center"/>
              <w:rPr>
                <w:rFonts w:ascii="Times New Roman" w:hAnsi="Times New Roman"/>
                <w:sz w:val="20"/>
              </w:rPr>
            </w:pPr>
          </w:p>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60</w:t>
            </w:r>
          </w:p>
          <w:p w:rsidR="009E6492" w:rsidRPr="00FD4D78" w:rsidRDefault="009E6492" w:rsidP="009E6492">
            <w:pPr>
              <w:widowControl w:val="0"/>
              <w:spacing w:line="240" w:lineRule="auto"/>
              <w:jc w:val="center"/>
              <w:rPr>
                <w:rFonts w:ascii="Times New Roman" w:hAnsi="Times New Roman"/>
                <w:sz w:val="20"/>
              </w:rPr>
            </w:pP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2</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Стакан 100 мл пластиковый прозрачный</w:t>
            </w:r>
          </w:p>
          <w:p w:rsidR="009E6492" w:rsidRDefault="009E6492" w:rsidP="009E6492">
            <w:pPr>
              <w:widowControl w:val="0"/>
              <w:spacing w:line="240" w:lineRule="auto"/>
              <w:rPr>
                <w:rFonts w:ascii="Times New Roman" w:hAnsi="Times New Roman"/>
                <w:sz w:val="20"/>
              </w:rPr>
            </w:pPr>
            <w:r>
              <w:rPr>
                <w:rFonts w:ascii="Times New Roman" w:hAnsi="Times New Roman"/>
                <w:sz w:val="20"/>
              </w:rPr>
              <w:t xml:space="preserve">уп.= 100 шт. </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 xml:space="preserve">Вид посуды –стаканы одноразовые </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Материал посуды – пластик</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Объем товара – 100 мл</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Цвет-прозрачный</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Количество слоев – 1</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Диаметр-5,5</w:t>
            </w:r>
          </w:p>
          <w:p w:rsidR="009E6492" w:rsidRPr="00FD4D78"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100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ind w:left="-3083"/>
              <w:rPr>
                <w:rFonts w:ascii="Times New Roman" w:hAnsi="Times New Roman"/>
                <w:sz w:val="20"/>
              </w:rPr>
            </w:pPr>
            <w:r w:rsidRPr="00FD4D78">
              <w:rPr>
                <w:rFonts w:ascii="Times New Roman" w:hAnsi="Times New Roman"/>
                <w:sz w:val="20"/>
              </w:rPr>
              <w:t>Вид упаковки - полиэтиленовый      Страна прои</w:t>
            </w:r>
            <w:r>
              <w:rPr>
                <w:rFonts w:ascii="Times New Roman" w:hAnsi="Times New Roman"/>
                <w:sz w:val="20"/>
              </w:rPr>
              <w:t>зводства</w:t>
            </w:r>
            <w:r w:rsidRPr="00FD4D78">
              <w:rPr>
                <w:rFonts w:ascii="Times New Roman" w:hAnsi="Times New Roman"/>
                <w:sz w:val="20"/>
              </w:rPr>
              <w:t xml:space="preserve"> - </w:t>
            </w:r>
            <w:r>
              <w:rPr>
                <w:rFonts w:ascii="Times New Roman" w:hAnsi="Times New Roman"/>
                <w:sz w:val="20"/>
              </w:rPr>
              <w:t>Россия</w:t>
            </w:r>
            <w:r w:rsidRPr="00FD4D78">
              <w:rPr>
                <w:rFonts w:ascii="Times New Roman" w:hAnsi="Times New Roman"/>
                <w:sz w:val="20"/>
              </w:rPr>
              <w:t xml:space="preserve"> </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уп</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10</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3</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Вилка столовая 16,5см белая /уп.=100 шт.</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посуды – столовые приборы одноразовые</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Материал посуды- пластик</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Размер-16,5см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Объем коробки – 0,05л.</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100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Страна прои</w:t>
            </w:r>
            <w:r>
              <w:rPr>
                <w:rFonts w:ascii="Times New Roman" w:hAnsi="Times New Roman"/>
                <w:sz w:val="20"/>
              </w:rPr>
              <w:t>зводства</w:t>
            </w:r>
            <w:r w:rsidRPr="00FD4D78">
              <w:rPr>
                <w:rFonts w:ascii="Times New Roman" w:hAnsi="Times New Roman"/>
                <w:sz w:val="20"/>
              </w:rPr>
              <w:t xml:space="preserve"> </w:t>
            </w:r>
            <w:r>
              <w:rPr>
                <w:rFonts w:ascii="Times New Roman" w:hAnsi="Times New Roman"/>
                <w:sz w:val="20"/>
              </w:rPr>
              <w:t>–</w:t>
            </w:r>
            <w:r w:rsidRPr="00FD4D78">
              <w:rPr>
                <w:rFonts w:ascii="Times New Roman" w:hAnsi="Times New Roman"/>
                <w:sz w:val="20"/>
              </w:rPr>
              <w:t xml:space="preserve"> </w:t>
            </w:r>
            <w:r>
              <w:rPr>
                <w:rFonts w:ascii="Times New Roman" w:hAnsi="Times New Roman"/>
                <w:sz w:val="20"/>
              </w:rPr>
              <w:t>Россия</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20</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4</w:t>
            </w:r>
          </w:p>
        </w:tc>
        <w:tc>
          <w:tcPr>
            <w:tcW w:w="2268" w:type="dxa"/>
          </w:tcPr>
          <w:p w:rsidR="009E6492" w:rsidRPr="00876D7B" w:rsidRDefault="009E6492" w:rsidP="009E6492">
            <w:pPr>
              <w:widowControl w:val="0"/>
              <w:spacing w:line="240" w:lineRule="auto"/>
              <w:rPr>
                <w:rFonts w:ascii="Times New Roman" w:hAnsi="Times New Roman"/>
                <w:sz w:val="20"/>
              </w:rPr>
            </w:pPr>
            <w:r>
              <w:rPr>
                <w:rFonts w:ascii="Times New Roman" w:hAnsi="Times New Roman"/>
                <w:sz w:val="20"/>
              </w:rPr>
              <w:t xml:space="preserve">Тарелка </w:t>
            </w:r>
            <w:r>
              <w:rPr>
                <w:rFonts w:ascii="Times New Roman" w:hAnsi="Times New Roman"/>
                <w:sz w:val="20"/>
                <w:lang w:val="en-US"/>
              </w:rPr>
              <w:t>D</w:t>
            </w:r>
            <w:r>
              <w:rPr>
                <w:rFonts w:ascii="Times New Roman" w:hAnsi="Times New Roman"/>
                <w:sz w:val="20"/>
              </w:rPr>
              <w:t>=20,5 см уп.=100шт.</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посуды – тарелка одноразовая</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Материал посуды – пластик</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Вес – 0,5кг</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Цвет – белый</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Диаметр- 20,5 см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Ед.  изм. – пачка</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100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Страна производства Россия</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35</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5</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Пакет фасовочный 25*40см 8мкм ПНД/рул. =500шт.</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посуды –пакет фасовочный</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Материал посуды – пластик</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Вес – 0,1кг</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Цвет – прозрачный</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Диаметр- 20,5 см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Ед. изм. – рулон</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500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Страна производства Россия</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рул</w:t>
            </w:r>
            <w:r w:rsidRPr="00502EC6">
              <w:rPr>
                <w:rFonts w:ascii="Times New Roman" w:hAnsi="Times New Roman"/>
                <w:sz w:val="20"/>
              </w:rPr>
              <w:t>.</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5</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6</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Пакет майка полиэтиленовый 28*14*50см 9мкм белый/уп =100шт.</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пакет майка</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Вес -0,1кг</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Ед. изм.-пачка</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Цвет – в ассортименте</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100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Страна производства Россия</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10</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7</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Ложка чайная белая/уп.=100шт. 12,5 см</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посуды – столовые приборы одноразовые</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Единица измерения – пачка</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Вес -0,05кг</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Резмер-12,5см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Цвет – белый</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100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Страна прои</w:t>
            </w:r>
            <w:r>
              <w:rPr>
                <w:rFonts w:ascii="Times New Roman" w:hAnsi="Times New Roman"/>
                <w:sz w:val="20"/>
              </w:rPr>
              <w:t>зводства</w:t>
            </w:r>
            <w:r w:rsidRPr="00FD4D78">
              <w:rPr>
                <w:rFonts w:ascii="Times New Roman" w:hAnsi="Times New Roman"/>
                <w:sz w:val="20"/>
              </w:rPr>
              <w:t xml:space="preserve"> - </w:t>
            </w:r>
            <w:r>
              <w:rPr>
                <w:rFonts w:ascii="Times New Roman" w:hAnsi="Times New Roman"/>
                <w:sz w:val="20"/>
              </w:rPr>
              <w:t>Россия</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уп.</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10</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8</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Ложка столовая 16,5см белая/уп.=100шт.</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посуды – столовые приборы одноразовые</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Единица измерения – пач.</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lastRenderedPageBreak/>
              <w:t>Размер – 16,5см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Вес -0,275кг</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 xml:space="preserve">Цвет – белый </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100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Страна прои</w:t>
            </w:r>
            <w:r>
              <w:rPr>
                <w:rFonts w:ascii="Times New Roman" w:hAnsi="Times New Roman"/>
                <w:sz w:val="20"/>
              </w:rPr>
              <w:t>зводства</w:t>
            </w:r>
            <w:r w:rsidRPr="00FD4D78">
              <w:rPr>
                <w:rFonts w:ascii="Times New Roman" w:hAnsi="Times New Roman"/>
                <w:sz w:val="20"/>
              </w:rPr>
              <w:t xml:space="preserve"> - </w:t>
            </w:r>
            <w:r>
              <w:rPr>
                <w:rFonts w:ascii="Times New Roman" w:hAnsi="Times New Roman"/>
                <w:sz w:val="20"/>
              </w:rPr>
              <w:t>Россия</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lastRenderedPageBreak/>
              <w:t>уп</w:t>
            </w:r>
            <w:r w:rsidRPr="00502EC6">
              <w:rPr>
                <w:rFonts w:ascii="Times New Roman" w:hAnsi="Times New Roman"/>
                <w:sz w:val="20"/>
              </w:rPr>
              <w:t>.</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20</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9</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Тарелка глубокая 600 мл  /уп.=50 шт.</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Вид посуды- тарелка глубокая одноразовая</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Материал – пластик</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Объем- 600мл</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Диаметр верха – 157 мм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Диаметр дна – 120 мм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Глубина – 50 мм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Цвет- белый</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50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Страна производства Россия</w:t>
            </w:r>
          </w:p>
        </w:tc>
        <w:tc>
          <w:tcPr>
            <w:tcW w:w="1276"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35</w:t>
            </w:r>
          </w:p>
        </w:tc>
      </w:tr>
      <w:tr w:rsidR="009E6492" w:rsidRPr="00715F6B" w:rsidTr="00715F6B">
        <w:tc>
          <w:tcPr>
            <w:tcW w:w="709" w:type="dxa"/>
          </w:tcPr>
          <w:p w:rsidR="009E6492" w:rsidRPr="00715F6B" w:rsidRDefault="009E6492" w:rsidP="009E6492">
            <w:pPr>
              <w:widowControl w:val="0"/>
              <w:spacing w:line="240" w:lineRule="auto"/>
              <w:jc w:val="center"/>
              <w:rPr>
                <w:rFonts w:ascii="Times New Roman" w:hAnsi="Times New Roman"/>
                <w:sz w:val="20"/>
              </w:rPr>
            </w:pPr>
            <w:r w:rsidRPr="00715F6B">
              <w:rPr>
                <w:rFonts w:ascii="Times New Roman" w:hAnsi="Times New Roman"/>
                <w:sz w:val="20"/>
              </w:rPr>
              <w:t>10</w:t>
            </w:r>
          </w:p>
        </w:tc>
        <w:tc>
          <w:tcPr>
            <w:tcW w:w="2268" w:type="dxa"/>
          </w:tcPr>
          <w:p w:rsidR="009E6492" w:rsidRDefault="009E6492" w:rsidP="009E6492">
            <w:pPr>
              <w:widowControl w:val="0"/>
              <w:spacing w:line="240" w:lineRule="auto"/>
              <w:rPr>
                <w:rFonts w:ascii="Times New Roman" w:hAnsi="Times New Roman"/>
                <w:sz w:val="20"/>
              </w:rPr>
            </w:pPr>
            <w:r>
              <w:rPr>
                <w:rFonts w:ascii="Times New Roman" w:hAnsi="Times New Roman"/>
                <w:sz w:val="20"/>
              </w:rPr>
              <w:t>Салфетки бумажные однослойные ,70 листов ,в уп/20 пачек</w:t>
            </w:r>
          </w:p>
        </w:tc>
        <w:tc>
          <w:tcPr>
            <w:tcW w:w="4678" w:type="dxa"/>
          </w:tcPr>
          <w:p w:rsidR="009E6492" w:rsidRDefault="009E6492" w:rsidP="009E6492">
            <w:pPr>
              <w:widowControl w:val="0"/>
              <w:tabs>
                <w:tab w:val="center" w:pos="2372"/>
                <w:tab w:val="left" w:pos="3915"/>
                <w:tab w:val="right" w:pos="4745"/>
              </w:tabs>
              <w:spacing w:line="240" w:lineRule="auto"/>
              <w:rPr>
                <w:rFonts w:ascii="Times New Roman" w:hAnsi="Times New Roman"/>
                <w:sz w:val="20"/>
              </w:rPr>
            </w:pPr>
            <w:bookmarkStart w:id="3" w:name="_GoBack"/>
            <w:r>
              <w:rPr>
                <w:rFonts w:ascii="Times New Roman" w:hAnsi="Times New Roman"/>
                <w:sz w:val="20"/>
              </w:rPr>
              <w:t>Тип- салфетка бумажная для деликатного очищения</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Размер -24*24</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Состав- целлюлоза 100%</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Тиснение – да</w:t>
            </w:r>
          </w:p>
          <w:p w:rsidR="009E6492" w:rsidRPr="00E93E3B"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 xml:space="preserve">Линейка – </w:t>
            </w:r>
            <w:r>
              <w:rPr>
                <w:rFonts w:ascii="Times New Roman" w:hAnsi="Times New Roman"/>
                <w:sz w:val="20"/>
                <w:lang w:val="en-US"/>
              </w:rPr>
              <w:t>Comefort</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Слойность</w:t>
            </w:r>
            <w:r w:rsidRPr="00E93E3B">
              <w:rPr>
                <w:rFonts w:ascii="Times New Roman" w:hAnsi="Times New Roman"/>
                <w:sz w:val="20"/>
              </w:rPr>
              <w:t xml:space="preserve"> </w:t>
            </w:r>
            <w:r>
              <w:rPr>
                <w:rFonts w:ascii="Times New Roman" w:hAnsi="Times New Roman"/>
                <w:sz w:val="20"/>
              </w:rPr>
              <w:t>–</w:t>
            </w:r>
            <w:r w:rsidRPr="00E93E3B">
              <w:rPr>
                <w:rFonts w:ascii="Times New Roman" w:hAnsi="Times New Roman"/>
                <w:sz w:val="20"/>
              </w:rPr>
              <w:t xml:space="preserve"> 1</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Перфорация – нет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Длина упаковки 40 см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Высота – упаковки 10см</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Ширина упаковки – 50 см</w:t>
            </w:r>
          </w:p>
          <w:p w:rsidR="009E6492" w:rsidRPr="00E93E3B" w:rsidRDefault="009E6492" w:rsidP="009E6492">
            <w:pPr>
              <w:widowControl w:val="0"/>
              <w:tabs>
                <w:tab w:val="center" w:pos="2372"/>
                <w:tab w:val="left" w:pos="3915"/>
                <w:tab w:val="right" w:pos="4745"/>
              </w:tabs>
              <w:spacing w:line="240" w:lineRule="auto"/>
              <w:rPr>
                <w:rFonts w:ascii="Times New Roman" w:hAnsi="Times New Roman"/>
                <w:sz w:val="20"/>
              </w:rPr>
            </w:pPr>
            <w:r w:rsidRPr="00FD4D78">
              <w:rPr>
                <w:rFonts w:ascii="Times New Roman" w:hAnsi="Times New Roman"/>
                <w:sz w:val="20"/>
              </w:rPr>
              <w:t xml:space="preserve">В упаковке </w:t>
            </w:r>
            <w:r>
              <w:rPr>
                <w:rFonts w:ascii="Times New Roman" w:hAnsi="Times New Roman"/>
                <w:sz w:val="20"/>
              </w:rPr>
              <w:t>20</w:t>
            </w:r>
            <w:r w:rsidRPr="00FD4D78">
              <w:rPr>
                <w:rFonts w:ascii="Times New Roman" w:hAnsi="Times New Roman"/>
                <w:sz w:val="20"/>
              </w:rPr>
              <w:t xml:space="preserve"> шт.</w:t>
            </w:r>
          </w:p>
          <w:p w:rsidR="009E6492" w:rsidRDefault="009E6492" w:rsidP="009E6492">
            <w:pPr>
              <w:widowControl w:val="0"/>
              <w:tabs>
                <w:tab w:val="center" w:pos="2372"/>
                <w:tab w:val="left" w:pos="3915"/>
                <w:tab w:val="right" w:pos="4745"/>
              </w:tabs>
              <w:spacing w:line="240" w:lineRule="auto"/>
              <w:rPr>
                <w:rFonts w:ascii="Times New Roman" w:hAnsi="Times New Roman"/>
                <w:sz w:val="20"/>
              </w:rPr>
            </w:pPr>
            <w:r>
              <w:rPr>
                <w:rFonts w:ascii="Times New Roman" w:hAnsi="Times New Roman"/>
                <w:sz w:val="20"/>
              </w:rPr>
              <w:t>Страна производства Россия</w:t>
            </w:r>
            <w:bookmarkEnd w:id="3"/>
          </w:p>
        </w:tc>
        <w:tc>
          <w:tcPr>
            <w:tcW w:w="1276" w:type="dxa"/>
            <w:vAlign w:val="center"/>
          </w:tcPr>
          <w:p w:rsidR="009E6492" w:rsidRPr="00502EC6" w:rsidRDefault="009E6492" w:rsidP="009E6492">
            <w:pPr>
              <w:widowControl w:val="0"/>
              <w:spacing w:line="240" w:lineRule="auto"/>
              <w:jc w:val="center"/>
              <w:rPr>
                <w:rFonts w:ascii="Times New Roman" w:hAnsi="Times New Roman"/>
                <w:sz w:val="20"/>
              </w:rPr>
            </w:pPr>
            <w:r>
              <w:rPr>
                <w:rFonts w:ascii="Times New Roman" w:hAnsi="Times New Roman"/>
                <w:sz w:val="20"/>
              </w:rPr>
              <w:t>уп.</w:t>
            </w:r>
          </w:p>
        </w:tc>
        <w:tc>
          <w:tcPr>
            <w:tcW w:w="1417" w:type="dxa"/>
            <w:vAlign w:val="center"/>
          </w:tcPr>
          <w:p w:rsidR="009E6492" w:rsidRDefault="009E6492" w:rsidP="009E6492">
            <w:pPr>
              <w:widowControl w:val="0"/>
              <w:spacing w:line="240" w:lineRule="auto"/>
              <w:jc w:val="center"/>
              <w:rPr>
                <w:rFonts w:ascii="Times New Roman" w:hAnsi="Times New Roman"/>
                <w:sz w:val="20"/>
              </w:rPr>
            </w:pPr>
            <w:r>
              <w:rPr>
                <w:rFonts w:ascii="Times New Roman" w:hAnsi="Times New Roman"/>
                <w:sz w:val="20"/>
              </w:rPr>
              <w:t>6</w:t>
            </w:r>
          </w:p>
        </w:tc>
      </w:tr>
    </w:tbl>
    <w:bookmarkEnd w:id="2"/>
    <w:p w:rsidR="0080502D" w:rsidRDefault="0080502D" w:rsidP="0080502D">
      <w:pPr>
        <w:pStyle w:val="ad"/>
        <w:rPr>
          <w:rFonts w:ascii="Times New Roman" w:hAnsi="Times New Roman" w:cs="Times New Roman"/>
          <w:lang w:eastAsia="ru-RU"/>
        </w:rPr>
      </w:pPr>
      <w:r>
        <w:rPr>
          <w:rFonts w:ascii="Times New Roman" w:hAnsi="Times New Roman" w:cs="Times New Roman"/>
          <w:lang w:eastAsia="ru-RU"/>
        </w:rPr>
        <w:t xml:space="preserve">         </w:t>
      </w:r>
    </w:p>
    <w:p w:rsidR="00715F6B" w:rsidRPr="0080502D" w:rsidRDefault="0080502D" w:rsidP="0080502D">
      <w:pPr>
        <w:pStyle w:val="ad"/>
        <w:rPr>
          <w:rFonts w:ascii="Times New Roman" w:hAnsi="Times New Roman" w:cs="Times New Roman"/>
          <w:sz w:val="20"/>
          <w:szCs w:val="20"/>
          <w:lang w:eastAsia="ru-RU"/>
        </w:rPr>
      </w:pPr>
      <w:r>
        <w:rPr>
          <w:rFonts w:ascii="Times New Roman" w:hAnsi="Times New Roman" w:cs="Times New Roman"/>
          <w:lang w:eastAsia="ru-RU"/>
        </w:rPr>
        <w:t xml:space="preserve">  </w:t>
      </w:r>
      <w:r w:rsidR="00715F6B" w:rsidRPr="0080502D">
        <w:rPr>
          <w:rFonts w:ascii="Times New Roman" w:hAnsi="Times New Roman" w:cs="Times New Roman"/>
          <w:sz w:val="20"/>
          <w:szCs w:val="20"/>
          <w:lang w:eastAsia="ru-RU"/>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Законом Российской Федерации от 07.02.1992 № 2300-1 «О защите прав потребителей» и Федеральным законом от 30.03.1999 № 52-ФЗ «О санитарно-эпидемиологическом благополучии населения».</w:t>
      </w:r>
    </w:p>
    <w:p w:rsidR="00715F6B" w:rsidRPr="0080502D" w:rsidRDefault="0080502D" w:rsidP="0080502D">
      <w:pPr>
        <w:pStyle w:val="ad"/>
        <w:rPr>
          <w:rFonts w:ascii="Times New Roman" w:eastAsia="Calibri" w:hAnsi="Times New Roman" w:cs="Times New Roman"/>
          <w:b/>
          <w:sz w:val="20"/>
          <w:szCs w:val="20"/>
          <w:lang w:eastAsia="ru-RU"/>
        </w:rPr>
      </w:pPr>
      <w:r w:rsidRPr="0080502D">
        <w:rPr>
          <w:rFonts w:ascii="Times New Roman" w:eastAsia="Calibri" w:hAnsi="Times New Roman" w:cs="Times New Roman"/>
          <w:sz w:val="20"/>
          <w:szCs w:val="20"/>
        </w:rPr>
        <w:t xml:space="preserve">         </w:t>
      </w:r>
      <w:r w:rsidR="00715F6B" w:rsidRPr="0080502D">
        <w:rPr>
          <w:rFonts w:ascii="Times New Roman" w:eastAsia="Calibri" w:hAnsi="Times New Roman" w:cs="Times New Roman"/>
          <w:sz w:val="20"/>
          <w:szCs w:val="20"/>
        </w:rPr>
        <w:t>Поставляемый товар должен быть новым (товаром, который не был в употреблении, который не был восстановлен, свободным от прав третьих лиц)</w:t>
      </w:r>
      <w:r w:rsidR="00715F6B" w:rsidRPr="0080502D">
        <w:rPr>
          <w:rFonts w:ascii="Times New Roman" w:eastAsia="Calibri" w:hAnsi="Times New Roman" w:cs="Times New Roman"/>
          <w:sz w:val="20"/>
          <w:szCs w:val="20"/>
          <w:lang w:eastAsia="ru-RU"/>
        </w:rPr>
        <w:t>. Товар не должен иметь дефектов, а также должен быть безопасен при его использовании по назначению.</w:t>
      </w:r>
      <w:r w:rsidR="00715F6B" w:rsidRPr="0080502D">
        <w:rPr>
          <w:rFonts w:ascii="Times New Roman" w:eastAsia="Calibri" w:hAnsi="Times New Roman" w:cs="Times New Roman"/>
          <w:b/>
          <w:sz w:val="20"/>
          <w:szCs w:val="20"/>
          <w:lang w:eastAsia="ru-RU"/>
        </w:rPr>
        <w:t xml:space="preserve">    </w:t>
      </w:r>
    </w:p>
    <w:p w:rsidR="00715F6B" w:rsidRPr="0080502D" w:rsidRDefault="0080502D" w:rsidP="0080502D">
      <w:pPr>
        <w:pStyle w:val="ad"/>
        <w:rPr>
          <w:rFonts w:ascii="Times New Roman" w:eastAsia="Calibri" w:hAnsi="Times New Roman" w:cs="Times New Roman"/>
          <w:b/>
          <w:sz w:val="20"/>
          <w:szCs w:val="20"/>
          <w:lang w:eastAsia="ru-RU"/>
        </w:rPr>
      </w:pPr>
      <w:r w:rsidRPr="0080502D">
        <w:rPr>
          <w:rFonts w:ascii="Times New Roman" w:eastAsia="Calibri" w:hAnsi="Times New Roman" w:cs="Times New Roman"/>
          <w:sz w:val="20"/>
          <w:szCs w:val="20"/>
        </w:rPr>
        <w:t xml:space="preserve">         </w:t>
      </w:r>
      <w:r w:rsidR="00715F6B" w:rsidRPr="0080502D">
        <w:rPr>
          <w:rFonts w:ascii="Times New Roman" w:eastAsia="Calibri" w:hAnsi="Times New Roman" w:cs="Times New Roman"/>
          <w:sz w:val="20"/>
          <w:szCs w:val="20"/>
        </w:rPr>
        <w:t>Товар должен быть поставлен в упаковке (таре), обеспечивающей защиту товара от повреждения или порчи во время транспортировки и хранения, иметь необходимые маркировки, наклейки, а также давать возможность определить количество содержащегося в ней товара (опись, упаковочные ярлыки или листы).</w:t>
      </w:r>
    </w:p>
    <w:p w:rsidR="00715F6B" w:rsidRPr="0080502D" w:rsidRDefault="0080502D" w:rsidP="0080502D">
      <w:pPr>
        <w:pStyle w:val="ad"/>
        <w:rPr>
          <w:rFonts w:ascii="Times New Roman" w:eastAsia="Calibri" w:hAnsi="Times New Roman" w:cs="Times New Roman"/>
          <w:sz w:val="20"/>
          <w:szCs w:val="20"/>
        </w:rPr>
      </w:pPr>
      <w:r w:rsidRPr="0080502D">
        <w:rPr>
          <w:rFonts w:ascii="Times New Roman" w:eastAsia="Calibri" w:hAnsi="Times New Roman" w:cs="Times New Roman"/>
          <w:sz w:val="20"/>
          <w:szCs w:val="20"/>
        </w:rPr>
        <w:t xml:space="preserve">         </w:t>
      </w:r>
      <w:r w:rsidR="00715F6B" w:rsidRPr="0080502D">
        <w:rPr>
          <w:rFonts w:ascii="Times New Roman" w:eastAsia="Calibri" w:hAnsi="Times New Roman" w:cs="Times New Roman"/>
          <w:sz w:val="20"/>
          <w:szCs w:val="20"/>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715F6B" w:rsidRPr="0080502D" w:rsidRDefault="0080502D" w:rsidP="0080502D">
      <w:pPr>
        <w:pStyle w:val="ad"/>
        <w:rPr>
          <w:rFonts w:ascii="Times New Roman" w:eastAsia="Calibri" w:hAnsi="Times New Roman" w:cs="Times New Roman"/>
          <w:sz w:val="20"/>
          <w:szCs w:val="20"/>
        </w:rPr>
      </w:pPr>
      <w:r w:rsidRPr="0080502D">
        <w:rPr>
          <w:rFonts w:ascii="Times New Roman" w:eastAsia="Calibri" w:hAnsi="Times New Roman" w:cs="Times New Roman"/>
          <w:sz w:val="20"/>
          <w:szCs w:val="20"/>
        </w:rPr>
        <w:t xml:space="preserve">        </w:t>
      </w:r>
      <w:r w:rsidR="00715F6B" w:rsidRPr="0080502D">
        <w:rPr>
          <w:rFonts w:ascii="Times New Roman" w:eastAsia="Calibri" w:hAnsi="Times New Roman" w:cs="Times New Roman"/>
          <w:sz w:val="20"/>
          <w:szCs w:val="20"/>
        </w:rPr>
        <w:t xml:space="preserve">Место поставки: 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пер. Р.Люксембург,41 в рабочие дни с 08:00 до 16:00. </w:t>
      </w:r>
    </w:p>
    <w:p w:rsidR="00D4525B" w:rsidRPr="0080502D" w:rsidRDefault="00715F6B" w:rsidP="0080502D">
      <w:pPr>
        <w:pStyle w:val="ad"/>
        <w:rPr>
          <w:rFonts w:ascii="Times New Roman" w:eastAsia="Calibri" w:hAnsi="Times New Roman" w:cs="Times New Roman"/>
          <w:sz w:val="20"/>
          <w:szCs w:val="20"/>
        </w:rPr>
      </w:pPr>
      <w:r w:rsidRPr="0080502D">
        <w:rPr>
          <w:rFonts w:ascii="Times New Roman" w:eastAsia="Calibri" w:hAnsi="Times New Roman" w:cs="Times New Roman"/>
          <w:sz w:val="20"/>
          <w:szCs w:val="20"/>
        </w:rPr>
        <w:t>Время поставки должно быть предварительно согласовано с Заказчиком.</w:t>
      </w:r>
    </w:p>
    <w:p w:rsidR="0080502D" w:rsidRPr="0080502D" w:rsidRDefault="0080502D" w:rsidP="0080502D">
      <w:pPr>
        <w:pStyle w:val="ad"/>
        <w:rPr>
          <w:rFonts w:ascii="Times New Roman" w:hAnsi="Times New Roman" w:cs="Times New Roman"/>
        </w:rPr>
      </w:pPr>
    </w:p>
    <w:p w:rsidR="00D4525B" w:rsidRDefault="00D4525B" w:rsidP="00D4525B">
      <w:pPr>
        <w:widowControl w:val="0"/>
        <w:spacing w:after="0" w:line="240" w:lineRule="auto"/>
        <w:rPr>
          <w:rFonts w:ascii="Times New Roman" w:hAnsi="Times New Roman"/>
          <w:sz w:val="20"/>
        </w:rPr>
      </w:pPr>
      <w:r>
        <w:rPr>
          <w:rFonts w:ascii="Times New Roman" w:hAnsi="Times New Roman"/>
          <w:sz w:val="20"/>
        </w:rPr>
        <w:t>Ответственный за составление технического задания – Рудова Людмила Александровна тел.:8(863 53) 24-1-68</w:t>
      </w:r>
    </w:p>
    <w:p w:rsidR="0080502D" w:rsidRDefault="0080502D" w:rsidP="00D4525B">
      <w:pPr>
        <w:widowControl w:val="0"/>
        <w:spacing w:after="0" w:line="240" w:lineRule="auto"/>
        <w:rPr>
          <w:rFonts w:ascii="Times New Roman" w:hAnsi="Times New Roman"/>
          <w:sz w:val="20"/>
        </w:rPr>
      </w:pPr>
    </w:p>
    <w:p w:rsidR="0080502D" w:rsidRDefault="0080502D" w:rsidP="00D4525B">
      <w:pPr>
        <w:widowControl w:val="0"/>
        <w:spacing w:after="0" w:line="240" w:lineRule="auto"/>
        <w:rPr>
          <w:rFonts w:ascii="Times New Roman" w:hAnsi="Times New Roman"/>
          <w:sz w:val="20"/>
        </w:rPr>
      </w:pPr>
    </w:p>
    <w:tbl>
      <w:tblPr>
        <w:tblW w:w="0" w:type="auto"/>
        <w:tblLook w:val="04A0" w:firstRow="1" w:lastRow="0" w:firstColumn="1" w:lastColumn="0" w:noHBand="0" w:noVBand="1"/>
      </w:tblPr>
      <w:tblGrid>
        <w:gridCol w:w="4536"/>
        <w:gridCol w:w="426"/>
        <w:gridCol w:w="4819"/>
      </w:tblGrid>
      <w:tr w:rsidR="00C062CA" w:rsidRPr="00DF4071" w:rsidTr="00F071CE">
        <w:tc>
          <w:tcPr>
            <w:tcW w:w="4536" w:type="dxa"/>
          </w:tcPr>
          <w:p w:rsidR="00C062CA" w:rsidRPr="00DF4071" w:rsidRDefault="00C062CA" w:rsidP="00F071CE">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C062CA" w:rsidRPr="00DF4071" w:rsidRDefault="00C062CA" w:rsidP="00F071CE">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C062CA" w:rsidRPr="00DF4071" w:rsidRDefault="00C062CA" w:rsidP="00F071CE">
            <w:pPr>
              <w:spacing w:after="0" w:line="240" w:lineRule="auto"/>
              <w:rPr>
                <w:rFonts w:ascii="Times New Roman" w:eastAsia="Calibri" w:hAnsi="Times New Roman" w:cs="Times New Roman"/>
                <w:b/>
              </w:rPr>
            </w:pPr>
          </w:p>
          <w:p w:rsidR="00C062CA" w:rsidRPr="00DF4071" w:rsidRDefault="00C062CA" w:rsidP="00F071CE">
            <w:pPr>
              <w:spacing w:after="0" w:line="240" w:lineRule="auto"/>
              <w:rPr>
                <w:rFonts w:ascii="Times New Roman" w:eastAsia="Calibri" w:hAnsi="Times New Roman" w:cs="Times New Roman"/>
                <w:b/>
              </w:rPr>
            </w:pPr>
            <w:r>
              <w:rPr>
                <w:rFonts w:ascii="Times New Roman" w:eastAsia="Calibri" w:hAnsi="Times New Roman" w:cs="Times New Roman"/>
                <w:b/>
              </w:rPr>
              <w:t>_________________ /Л. В. Романова</w:t>
            </w:r>
          </w:p>
          <w:p w:rsidR="00C062CA" w:rsidRPr="00452E2D" w:rsidRDefault="00C062CA" w:rsidP="00F071CE">
            <w:pPr>
              <w:spacing w:after="0" w:line="240" w:lineRule="auto"/>
              <w:rPr>
                <w:rFonts w:ascii="Times New Roman" w:eastAsia="Calibri" w:hAnsi="Times New Roman" w:cs="Times New Roman"/>
                <w:b/>
              </w:rPr>
            </w:pPr>
            <w:r>
              <w:rPr>
                <w:rFonts w:ascii="Times New Roman" w:eastAsia="Calibri" w:hAnsi="Times New Roman" w:cs="Times New Roman"/>
                <w:b/>
              </w:rPr>
              <w:t>э.ц.п</w:t>
            </w:r>
          </w:p>
        </w:tc>
        <w:tc>
          <w:tcPr>
            <w:tcW w:w="426" w:type="dxa"/>
          </w:tcPr>
          <w:p w:rsidR="00C062CA" w:rsidRPr="00DF4071" w:rsidRDefault="00C062CA" w:rsidP="00F071CE">
            <w:pPr>
              <w:spacing w:after="0" w:line="240" w:lineRule="auto"/>
              <w:rPr>
                <w:rFonts w:ascii="Times New Roman" w:eastAsia="Calibri" w:hAnsi="Times New Roman" w:cs="Times New Roman"/>
                <w:b/>
                <w:i/>
                <w:u w:val="single"/>
              </w:rPr>
            </w:pPr>
          </w:p>
        </w:tc>
        <w:tc>
          <w:tcPr>
            <w:tcW w:w="4819" w:type="dxa"/>
          </w:tcPr>
          <w:p w:rsidR="00C062CA" w:rsidRPr="00DF4071" w:rsidRDefault="00C062CA" w:rsidP="00F071CE">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C062CA" w:rsidRPr="00DF4071" w:rsidRDefault="00C062CA" w:rsidP="00F071CE">
            <w:pPr>
              <w:spacing w:after="0" w:line="240" w:lineRule="auto"/>
              <w:rPr>
                <w:rFonts w:ascii="Times New Roman" w:eastAsia="Calibri" w:hAnsi="Times New Roman" w:cs="Times New Roman"/>
                <w:b/>
              </w:rPr>
            </w:pPr>
          </w:p>
          <w:p w:rsidR="00C062CA" w:rsidRPr="00DF4071" w:rsidRDefault="00C062CA" w:rsidP="00F071CE">
            <w:pPr>
              <w:spacing w:after="0" w:line="240" w:lineRule="auto"/>
              <w:rPr>
                <w:rFonts w:ascii="Times New Roman" w:eastAsia="Calibri" w:hAnsi="Times New Roman" w:cs="Times New Roman"/>
                <w:b/>
              </w:rPr>
            </w:pPr>
          </w:p>
          <w:p w:rsidR="00C062CA" w:rsidRPr="00DF4071" w:rsidRDefault="00C062CA" w:rsidP="00F071CE">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_________________/__________________</w:t>
            </w:r>
          </w:p>
          <w:p w:rsidR="00C062CA" w:rsidRPr="00DF4071" w:rsidRDefault="00C062CA" w:rsidP="00F071CE">
            <w:pPr>
              <w:spacing w:after="0" w:line="240" w:lineRule="auto"/>
              <w:rPr>
                <w:rFonts w:ascii="Times New Roman" w:eastAsia="Calibri" w:hAnsi="Times New Roman" w:cs="Times New Roman"/>
                <w:b/>
              </w:rPr>
            </w:pPr>
            <w:r>
              <w:rPr>
                <w:rFonts w:ascii="Times New Roman" w:eastAsia="Calibri" w:hAnsi="Times New Roman" w:cs="Times New Roman"/>
                <w:b/>
              </w:rPr>
              <w:t>э</w:t>
            </w:r>
            <w:r w:rsidRPr="00DF4071">
              <w:rPr>
                <w:rFonts w:ascii="Times New Roman" w:eastAsia="Calibri" w:hAnsi="Times New Roman" w:cs="Times New Roman"/>
                <w:b/>
              </w:rPr>
              <w:t>.</w:t>
            </w:r>
            <w:r>
              <w:rPr>
                <w:rFonts w:ascii="Times New Roman" w:eastAsia="Calibri" w:hAnsi="Times New Roman" w:cs="Times New Roman"/>
                <w:b/>
              </w:rPr>
              <w:t>ц.</w:t>
            </w:r>
            <w:r w:rsidRPr="00DF4071">
              <w:rPr>
                <w:rFonts w:ascii="Times New Roman" w:eastAsia="Calibri" w:hAnsi="Times New Roman" w:cs="Times New Roman"/>
                <w:b/>
              </w:rPr>
              <w:t>п.</w:t>
            </w:r>
          </w:p>
          <w:p w:rsidR="00C062CA" w:rsidRPr="00DF4071" w:rsidRDefault="00C062CA" w:rsidP="00F071CE">
            <w:pPr>
              <w:spacing w:after="0" w:line="240" w:lineRule="auto"/>
              <w:rPr>
                <w:rFonts w:ascii="Times New Roman" w:eastAsia="Calibri" w:hAnsi="Times New Roman" w:cs="Times New Roman"/>
              </w:rPr>
            </w:pPr>
          </w:p>
        </w:tc>
      </w:tr>
    </w:tbl>
    <w:p w:rsidR="00D4525B" w:rsidRDefault="00D4525B" w:rsidP="00C062CA">
      <w:pPr>
        <w:widowControl w:val="0"/>
        <w:spacing w:after="0" w:line="240" w:lineRule="auto"/>
        <w:rPr>
          <w:rFonts w:ascii="Times New Roman" w:eastAsia="Calibri" w:hAnsi="Times New Roman" w:cs="Times New Roman"/>
          <w:b/>
        </w:rPr>
      </w:pPr>
    </w:p>
    <w:p w:rsidR="00A6134E" w:rsidRDefault="00A6134E" w:rsidP="00C062CA">
      <w:pPr>
        <w:widowControl w:val="0"/>
        <w:spacing w:after="0" w:line="240" w:lineRule="auto"/>
        <w:rPr>
          <w:rFonts w:ascii="Times New Roman" w:eastAsia="Calibri" w:hAnsi="Times New Roman" w:cs="Times New Roman"/>
          <w:b/>
        </w:rPr>
      </w:pPr>
    </w:p>
    <w:p w:rsidR="00A6134E" w:rsidRDefault="00A6134E" w:rsidP="00C062CA">
      <w:pPr>
        <w:widowControl w:val="0"/>
        <w:spacing w:after="0" w:line="240" w:lineRule="auto"/>
        <w:rPr>
          <w:rFonts w:ascii="Times New Roman" w:eastAsia="Calibri" w:hAnsi="Times New Roman" w:cs="Times New Roman"/>
          <w:b/>
        </w:rPr>
      </w:pPr>
    </w:p>
    <w:p w:rsidR="00A6134E" w:rsidRDefault="00A6134E" w:rsidP="00C062CA">
      <w:pPr>
        <w:widowControl w:val="0"/>
        <w:spacing w:after="0" w:line="240" w:lineRule="auto"/>
        <w:rPr>
          <w:rFonts w:ascii="Times New Roman" w:eastAsia="Calibri" w:hAnsi="Times New Roman" w:cs="Times New Roman"/>
          <w:b/>
        </w:rPr>
      </w:pPr>
    </w:p>
    <w:p w:rsidR="00A6134E" w:rsidRDefault="00A6134E" w:rsidP="00C062CA">
      <w:pPr>
        <w:widowControl w:val="0"/>
        <w:spacing w:after="0" w:line="240" w:lineRule="auto"/>
        <w:rPr>
          <w:rFonts w:ascii="Times New Roman" w:eastAsia="Calibri" w:hAnsi="Times New Roman" w:cs="Times New Roman"/>
          <w:b/>
        </w:rPr>
      </w:pPr>
    </w:p>
    <w:p w:rsidR="00A6134E" w:rsidRDefault="00A6134E" w:rsidP="00C062CA">
      <w:pPr>
        <w:widowControl w:val="0"/>
        <w:spacing w:after="0" w:line="240" w:lineRule="auto"/>
        <w:rPr>
          <w:rFonts w:ascii="Times New Roman" w:eastAsia="Calibri" w:hAnsi="Times New Roman" w:cs="Times New Roman"/>
          <w:b/>
        </w:rPr>
      </w:pPr>
    </w:p>
    <w:p w:rsidR="00A6134E" w:rsidRDefault="00A6134E" w:rsidP="00C062CA">
      <w:pPr>
        <w:widowControl w:val="0"/>
        <w:spacing w:after="0" w:line="240" w:lineRule="auto"/>
        <w:rPr>
          <w:rFonts w:ascii="Times New Roman" w:eastAsia="Calibri" w:hAnsi="Times New Roman" w:cs="Times New Roman"/>
          <w:b/>
        </w:rPr>
      </w:pPr>
    </w:p>
    <w:p w:rsidR="00D4525B" w:rsidRDefault="00D4525B" w:rsidP="000A3DBA">
      <w:pPr>
        <w:widowControl w:val="0"/>
        <w:spacing w:after="0" w:line="240" w:lineRule="auto"/>
        <w:jc w:val="right"/>
        <w:rPr>
          <w:rFonts w:ascii="Times New Roman" w:eastAsia="Calibri" w:hAnsi="Times New Roman" w:cs="Times New Roman"/>
          <w:b/>
        </w:rPr>
      </w:pPr>
    </w:p>
    <w:p w:rsidR="00A6134E" w:rsidRDefault="00A6134E" w:rsidP="000A3DBA">
      <w:pPr>
        <w:widowControl w:val="0"/>
        <w:spacing w:after="0" w:line="240" w:lineRule="auto"/>
        <w:jc w:val="right"/>
        <w:rPr>
          <w:rFonts w:ascii="Times New Roman" w:eastAsia="Calibri" w:hAnsi="Times New Roman" w:cs="Times New Roman"/>
          <w:b/>
        </w:rPr>
      </w:pPr>
    </w:p>
    <w:p w:rsidR="00D4525B" w:rsidRPr="00D4525B" w:rsidRDefault="00D4525B" w:rsidP="00D4525B">
      <w:pPr>
        <w:widowControl w:val="0"/>
        <w:spacing w:after="0" w:line="240" w:lineRule="auto"/>
        <w:jc w:val="right"/>
        <w:rPr>
          <w:rFonts w:ascii="Times New Roman" w:eastAsia="Calibri" w:hAnsi="Times New Roman" w:cs="Times New Roman"/>
          <w:b/>
        </w:rPr>
      </w:pPr>
      <w:r w:rsidRPr="00D4525B">
        <w:rPr>
          <w:rFonts w:ascii="Times New Roman" w:eastAsia="Calibri" w:hAnsi="Times New Roman" w:cs="Times New Roman"/>
          <w:b/>
        </w:rPr>
        <w:t xml:space="preserve">Приложение № </w:t>
      </w:r>
      <w:r>
        <w:rPr>
          <w:rFonts w:ascii="Times New Roman" w:eastAsia="Calibri" w:hAnsi="Times New Roman" w:cs="Times New Roman"/>
          <w:b/>
        </w:rPr>
        <w:t>2</w:t>
      </w:r>
      <w:r w:rsidRPr="00D4525B">
        <w:rPr>
          <w:rFonts w:ascii="Times New Roman" w:eastAsia="Calibri" w:hAnsi="Times New Roman" w:cs="Times New Roman"/>
          <w:b/>
        </w:rPr>
        <w:t xml:space="preserve"> к договору</w:t>
      </w:r>
    </w:p>
    <w:p w:rsidR="00D4525B" w:rsidRDefault="009E6492" w:rsidP="00D4525B">
      <w:pPr>
        <w:widowControl w:val="0"/>
        <w:spacing w:after="0" w:line="240" w:lineRule="auto"/>
        <w:jc w:val="right"/>
        <w:rPr>
          <w:rFonts w:ascii="Times New Roman" w:eastAsia="Calibri" w:hAnsi="Times New Roman" w:cs="Times New Roman"/>
          <w:b/>
        </w:rPr>
      </w:pPr>
      <w:r>
        <w:rPr>
          <w:rFonts w:ascii="Times New Roman" w:eastAsia="Calibri" w:hAnsi="Times New Roman" w:cs="Times New Roman"/>
          <w:b/>
        </w:rPr>
        <w:t>№ 2</w:t>
      </w:r>
      <w:r w:rsidR="00715F6B">
        <w:rPr>
          <w:rFonts w:ascii="Times New Roman" w:eastAsia="Calibri" w:hAnsi="Times New Roman" w:cs="Times New Roman"/>
          <w:b/>
        </w:rPr>
        <w:t>39</w:t>
      </w:r>
      <w:r w:rsidR="00D4525B" w:rsidRPr="00D4525B">
        <w:rPr>
          <w:rFonts w:ascii="Times New Roman" w:eastAsia="Calibri" w:hAnsi="Times New Roman" w:cs="Times New Roman"/>
          <w:b/>
        </w:rPr>
        <w:t>-2</w:t>
      </w:r>
      <w:r w:rsidR="00715F6B">
        <w:rPr>
          <w:rFonts w:ascii="Times New Roman" w:eastAsia="Calibri" w:hAnsi="Times New Roman" w:cs="Times New Roman"/>
          <w:b/>
        </w:rPr>
        <w:t>2</w:t>
      </w:r>
      <w:r w:rsidR="00D4525B" w:rsidRPr="00D4525B">
        <w:rPr>
          <w:rFonts w:ascii="Times New Roman" w:eastAsia="Calibri" w:hAnsi="Times New Roman" w:cs="Times New Roman"/>
          <w:b/>
        </w:rPr>
        <w:t>/26 от «___» _________ 2026 г.</w:t>
      </w:r>
    </w:p>
    <w:p w:rsidR="00D4525B" w:rsidRDefault="00D4525B" w:rsidP="000A3DBA">
      <w:pPr>
        <w:widowControl w:val="0"/>
        <w:spacing w:after="0" w:line="240" w:lineRule="auto"/>
        <w:jc w:val="right"/>
        <w:rPr>
          <w:rFonts w:ascii="Times New Roman" w:eastAsia="Calibri" w:hAnsi="Times New Roman" w:cs="Times New Roman"/>
          <w:b/>
        </w:rPr>
      </w:pPr>
    </w:p>
    <w:p w:rsidR="00434C3C" w:rsidRDefault="00434C3C" w:rsidP="00452E2D">
      <w:pPr>
        <w:pStyle w:val="ad"/>
        <w:jc w:val="center"/>
        <w:rPr>
          <w:rFonts w:ascii="Times New Roman" w:hAnsi="Times New Roman" w:cs="Times New Roman"/>
          <w:b/>
        </w:rPr>
      </w:pPr>
    </w:p>
    <w:p w:rsidR="00BE6202" w:rsidRPr="00452E2D" w:rsidRDefault="00BE6202" w:rsidP="00452E2D">
      <w:pPr>
        <w:pStyle w:val="ad"/>
        <w:jc w:val="center"/>
        <w:rPr>
          <w:rFonts w:ascii="Times New Roman" w:hAnsi="Times New Roman" w:cs="Times New Roman"/>
          <w:b/>
        </w:rPr>
      </w:pPr>
      <w:r w:rsidRPr="00452E2D">
        <w:rPr>
          <w:rFonts w:ascii="Times New Roman" w:hAnsi="Times New Roman" w:cs="Times New Roman"/>
          <w:b/>
        </w:rPr>
        <w:t>Спецификация</w:t>
      </w:r>
    </w:p>
    <w:p w:rsidR="00434C3C" w:rsidRDefault="00C062CA" w:rsidP="00452E2D">
      <w:pPr>
        <w:pStyle w:val="ad"/>
        <w:jc w:val="center"/>
        <w:rPr>
          <w:rFonts w:ascii="Times New Roman" w:hAnsi="Times New Roman" w:cs="Times New Roman"/>
          <w:b/>
        </w:rPr>
      </w:pPr>
      <w:r w:rsidRPr="00C062CA">
        <w:rPr>
          <w:rFonts w:ascii="Times New Roman" w:hAnsi="Times New Roman" w:cs="Times New Roman"/>
          <w:b/>
        </w:rPr>
        <w:t>на поставку хозяйственных товаров и одноразовых столовых принадлежностей</w:t>
      </w:r>
    </w:p>
    <w:p w:rsidR="00A6134E" w:rsidRPr="00452E2D" w:rsidRDefault="00A6134E" w:rsidP="00452E2D">
      <w:pPr>
        <w:pStyle w:val="ad"/>
        <w:jc w:val="center"/>
        <w:rPr>
          <w:rFonts w:ascii="Times New Roman" w:hAnsi="Times New Roman" w:cs="Times New Roman"/>
          <w:b/>
        </w:rPr>
      </w:pPr>
    </w:p>
    <w:tbl>
      <w:tblPr>
        <w:tblpPr w:leftFromText="180" w:rightFromText="180" w:vertAnchor="text" w:tblpY="1"/>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692"/>
        <w:gridCol w:w="851"/>
        <w:gridCol w:w="992"/>
        <w:gridCol w:w="970"/>
        <w:gridCol w:w="1418"/>
      </w:tblGrid>
      <w:tr w:rsidR="003A524C" w:rsidRPr="003A524C" w:rsidTr="00A6134E">
        <w:trPr>
          <w:cantSplit/>
          <w:trHeight w:val="558"/>
        </w:trPr>
        <w:tc>
          <w:tcPr>
            <w:tcW w:w="540"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 п\п</w:t>
            </w:r>
          </w:p>
        </w:tc>
        <w:tc>
          <w:tcPr>
            <w:tcW w:w="5692"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Наименование</w:t>
            </w:r>
            <w:r w:rsidR="005C1B1D" w:rsidRPr="002F3C38">
              <w:rPr>
                <w:rFonts w:ascii="Times New Roman" w:eastAsia="Times New Roman" w:hAnsi="Times New Roman" w:cs="Times New Roman"/>
                <w:color w:val="000000"/>
                <w:sz w:val="24"/>
                <w:szCs w:val="24"/>
                <w:lang w:eastAsia="ru-RU"/>
              </w:rPr>
              <w:t xml:space="preserve"> и характеристики</w:t>
            </w:r>
          </w:p>
          <w:p w:rsidR="003A524C" w:rsidRPr="002F3C38" w:rsidRDefault="003A524C" w:rsidP="00452E2D">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товара</w:t>
            </w:r>
          </w:p>
        </w:tc>
        <w:tc>
          <w:tcPr>
            <w:tcW w:w="851" w:type="dxa"/>
          </w:tcPr>
          <w:p w:rsidR="003A524C" w:rsidRPr="002F3C38" w:rsidRDefault="00A6134E" w:rsidP="00C4570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w:t>
            </w:r>
          </w:p>
          <w:p w:rsidR="003A524C" w:rsidRPr="002F3C38" w:rsidRDefault="00A6134E" w:rsidP="00A613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3A524C" w:rsidRPr="002F3C38">
              <w:rPr>
                <w:rFonts w:ascii="Times New Roman" w:eastAsia="Times New Roman" w:hAnsi="Times New Roman" w:cs="Times New Roman"/>
                <w:sz w:val="24"/>
                <w:szCs w:val="24"/>
                <w:lang w:eastAsia="ru-RU"/>
              </w:rPr>
              <w:t>зм</w:t>
            </w:r>
            <w:r>
              <w:rPr>
                <w:rFonts w:ascii="Times New Roman" w:eastAsia="Times New Roman" w:hAnsi="Times New Roman" w:cs="Times New Roman"/>
                <w:sz w:val="24"/>
                <w:szCs w:val="24"/>
                <w:lang w:eastAsia="ru-RU"/>
              </w:rPr>
              <w:t>.</w:t>
            </w:r>
          </w:p>
        </w:tc>
        <w:tc>
          <w:tcPr>
            <w:tcW w:w="992"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Кол-во</w:t>
            </w:r>
          </w:p>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p>
        </w:tc>
        <w:tc>
          <w:tcPr>
            <w:tcW w:w="970"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Цена, руб</w:t>
            </w:r>
            <w:r w:rsidR="009308B2" w:rsidRPr="002F3C38">
              <w:rPr>
                <w:rFonts w:ascii="Times New Roman" w:eastAsia="Times New Roman" w:hAnsi="Times New Roman" w:cs="Times New Roman"/>
                <w:color w:val="000000"/>
                <w:sz w:val="24"/>
                <w:szCs w:val="24"/>
                <w:lang w:eastAsia="ru-RU"/>
              </w:rPr>
              <w:t>.</w:t>
            </w:r>
          </w:p>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bottom w:val="single" w:sz="4" w:space="0" w:color="auto"/>
            </w:tcBorders>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Сумма,</w:t>
            </w:r>
          </w:p>
          <w:p w:rsidR="003A524C" w:rsidRPr="002F3C38" w:rsidRDefault="009308B2"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р</w:t>
            </w:r>
            <w:r w:rsidR="00B637CA" w:rsidRPr="002F3C38">
              <w:rPr>
                <w:rFonts w:ascii="Times New Roman" w:eastAsia="Times New Roman" w:hAnsi="Times New Roman" w:cs="Times New Roman"/>
                <w:color w:val="000000"/>
                <w:sz w:val="24"/>
                <w:szCs w:val="24"/>
                <w:lang w:eastAsia="ru-RU"/>
              </w:rPr>
              <w:t>уб.</w:t>
            </w:r>
          </w:p>
        </w:tc>
      </w:tr>
      <w:tr w:rsidR="00A6134E" w:rsidRPr="003A524C" w:rsidTr="00A6134E">
        <w:trPr>
          <w:cantSplit/>
          <w:trHeight w:val="420"/>
        </w:trPr>
        <w:tc>
          <w:tcPr>
            <w:tcW w:w="540" w:type="dxa"/>
            <w:vAlign w:val="center"/>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1.</w:t>
            </w:r>
          </w:p>
        </w:tc>
        <w:tc>
          <w:tcPr>
            <w:tcW w:w="5692" w:type="dxa"/>
            <w:vAlign w:val="center"/>
          </w:tcPr>
          <w:p w:rsidR="00A6134E" w:rsidRPr="00A6134E" w:rsidRDefault="00A6134E" w:rsidP="00A6134E">
            <w:pPr>
              <w:widowControl w:val="0"/>
              <w:spacing w:after="0" w:line="240" w:lineRule="auto"/>
              <w:rPr>
                <w:rFonts w:ascii="Times New Roman" w:hAnsi="Times New Roman"/>
                <w:sz w:val="20"/>
              </w:rPr>
            </w:pPr>
            <w:r>
              <w:rPr>
                <w:rFonts w:ascii="Times New Roman" w:hAnsi="Times New Roman"/>
                <w:sz w:val="20"/>
              </w:rPr>
              <w:t>Стакан 200 мл пластиковый белый 100 шт. /уп.</w:t>
            </w:r>
          </w:p>
        </w:tc>
        <w:tc>
          <w:tcPr>
            <w:tcW w:w="851" w:type="dxa"/>
            <w:vAlign w:val="center"/>
          </w:tcPr>
          <w:p w:rsidR="00A6134E" w:rsidRPr="00FD4D78"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p>
        </w:tc>
        <w:tc>
          <w:tcPr>
            <w:tcW w:w="992" w:type="dxa"/>
            <w:vAlign w:val="center"/>
          </w:tcPr>
          <w:p w:rsidR="00A6134E" w:rsidRPr="00FD4D78" w:rsidRDefault="00A6134E" w:rsidP="00A6134E">
            <w:pPr>
              <w:widowControl w:val="0"/>
              <w:spacing w:after="0" w:line="240" w:lineRule="auto"/>
              <w:jc w:val="center"/>
              <w:rPr>
                <w:rFonts w:ascii="Times New Roman" w:hAnsi="Times New Roman"/>
                <w:sz w:val="20"/>
              </w:rPr>
            </w:pPr>
            <w:r>
              <w:rPr>
                <w:rFonts w:ascii="Times New Roman" w:hAnsi="Times New Roman"/>
                <w:sz w:val="20"/>
              </w:rPr>
              <w:t>60</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Стакан 100 мл пластиковый прозрачный  100 шт. / уп.</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10</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 xml:space="preserve">Вилка столовая </w:t>
            </w:r>
            <w:r w:rsidRPr="00A6134E">
              <w:rPr>
                <w:rFonts w:ascii="Times New Roman" w:hAnsi="Times New Roman"/>
                <w:sz w:val="20"/>
              </w:rPr>
              <w:t xml:space="preserve">белая </w:t>
            </w:r>
            <w:r>
              <w:rPr>
                <w:rFonts w:ascii="Times New Roman" w:hAnsi="Times New Roman"/>
                <w:sz w:val="20"/>
              </w:rPr>
              <w:t>16,5см 100 шт./уп.</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20</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692" w:type="dxa"/>
            <w:vAlign w:val="center"/>
          </w:tcPr>
          <w:p w:rsidR="00A6134E" w:rsidRPr="00876D7B" w:rsidRDefault="00A6134E" w:rsidP="00A6134E">
            <w:pPr>
              <w:widowControl w:val="0"/>
              <w:spacing w:after="0" w:line="240" w:lineRule="auto"/>
              <w:rPr>
                <w:rFonts w:ascii="Times New Roman" w:hAnsi="Times New Roman"/>
                <w:sz w:val="20"/>
              </w:rPr>
            </w:pPr>
            <w:r>
              <w:rPr>
                <w:rFonts w:ascii="Times New Roman" w:hAnsi="Times New Roman"/>
                <w:sz w:val="20"/>
              </w:rPr>
              <w:t xml:space="preserve">Тарелка </w:t>
            </w:r>
            <w:r w:rsidRPr="00A6134E">
              <w:rPr>
                <w:rFonts w:ascii="Times New Roman" w:hAnsi="Times New Roman" w:cs="Times New Roman"/>
                <w:sz w:val="20"/>
              </w:rPr>
              <w:t>Ø</w:t>
            </w:r>
            <w:r>
              <w:rPr>
                <w:rFonts w:ascii="Times New Roman" w:hAnsi="Times New Roman" w:cs="Times New Roman"/>
                <w:sz w:val="20"/>
              </w:rPr>
              <w:t xml:space="preserve"> </w:t>
            </w:r>
            <w:r>
              <w:rPr>
                <w:rFonts w:ascii="Times New Roman" w:hAnsi="Times New Roman"/>
                <w:sz w:val="20"/>
              </w:rPr>
              <w:t>20,5 см 100шт./уп.</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35</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Пакет фасовочный 25*40см 8мкм ПНД, 500шт./рулон</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рул</w:t>
            </w:r>
            <w:r w:rsidRPr="00502EC6">
              <w:rPr>
                <w:rFonts w:ascii="Times New Roman" w:hAnsi="Times New Roman"/>
                <w:sz w:val="20"/>
              </w:rPr>
              <w:t>.</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5</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Пакет майка полиэтиленовый 28*14*50см 9мкм белый, 100шт./уп.</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10</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 xml:space="preserve">Ложка чайная белая </w:t>
            </w:r>
            <w:r w:rsidRPr="00A6134E">
              <w:rPr>
                <w:rFonts w:ascii="Times New Roman" w:hAnsi="Times New Roman"/>
                <w:sz w:val="20"/>
              </w:rPr>
              <w:t xml:space="preserve">12,5 см </w:t>
            </w:r>
            <w:r>
              <w:rPr>
                <w:rFonts w:ascii="Times New Roman" w:hAnsi="Times New Roman"/>
                <w:sz w:val="20"/>
              </w:rPr>
              <w:t>100шт. /уп.</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10</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Ложка столовая</w:t>
            </w:r>
            <w:r>
              <w:t xml:space="preserve"> </w:t>
            </w:r>
            <w:r w:rsidRPr="00A6134E">
              <w:rPr>
                <w:rFonts w:ascii="Times New Roman" w:hAnsi="Times New Roman"/>
                <w:sz w:val="20"/>
              </w:rPr>
              <w:t>белая</w:t>
            </w:r>
            <w:r>
              <w:rPr>
                <w:rFonts w:ascii="Times New Roman" w:hAnsi="Times New Roman"/>
                <w:sz w:val="20"/>
              </w:rPr>
              <w:t xml:space="preserve"> 16,5см  100шт./уп.</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20</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Тарелка глубокая 600 мл  50 шт./уп.</w:t>
            </w:r>
          </w:p>
        </w:tc>
        <w:tc>
          <w:tcPr>
            <w:tcW w:w="851"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r w:rsidRPr="00502EC6">
              <w:rPr>
                <w:rFonts w:ascii="Times New Roman" w:hAnsi="Times New Roman"/>
                <w:sz w:val="20"/>
              </w:rPr>
              <w:t>.</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35</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A6134E" w:rsidRPr="003A524C" w:rsidTr="00A6134E">
        <w:trPr>
          <w:cantSplit/>
        </w:trPr>
        <w:tc>
          <w:tcPr>
            <w:tcW w:w="540" w:type="dxa"/>
          </w:tcPr>
          <w:p w:rsidR="00A6134E" w:rsidRPr="00134C9F" w:rsidRDefault="00A6134E" w:rsidP="00A61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5692" w:type="dxa"/>
            <w:vAlign w:val="center"/>
          </w:tcPr>
          <w:p w:rsidR="00A6134E" w:rsidRDefault="00A6134E" w:rsidP="00A6134E">
            <w:pPr>
              <w:widowControl w:val="0"/>
              <w:spacing w:after="0" w:line="240" w:lineRule="auto"/>
              <w:rPr>
                <w:rFonts w:ascii="Times New Roman" w:hAnsi="Times New Roman"/>
                <w:sz w:val="20"/>
              </w:rPr>
            </w:pPr>
            <w:r>
              <w:rPr>
                <w:rFonts w:ascii="Times New Roman" w:hAnsi="Times New Roman"/>
                <w:sz w:val="20"/>
              </w:rPr>
              <w:t>Салфетки бумажные однослойные ,70 листов в пачке , 20 пачек в уп.</w:t>
            </w:r>
          </w:p>
        </w:tc>
        <w:tc>
          <w:tcPr>
            <w:tcW w:w="851" w:type="dxa"/>
            <w:vAlign w:val="center"/>
          </w:tcPr>
          <w:p w:rsidR="00A6134E" w:rsidRPr="00502EC6" w:rsidRDefault="00A6134E" w:rsidP="00A6134E">
            <w:pPr>
              <w:widowControl w:val="0"/>
              <w:spacing w:after="0" w:line="240" w:lineRule="auto"/>
              <w:jc w:val="center"/>
              <w:rPr>
                <w:rFonts w:ascii="Times New Roman" w:hAnsi="Times New Roman"/>
                <w:sz w:val="20"/>
              </w:rPr>
            </w:pPr>
            <w:r>
              <w:rPr>
                <w:rFonts w:ascii="Times New Roman" w:hAnsi="Times New Roman"/>
                <w:sz w:val="20"/>
              </w:rPr>
              <w:t>уп.</w:t>
            </w:r>
          </w:p>
        </w:tc>
        <w:tc>
          <w:tcPr>
            <w:tcW w:w="992" w:type="dxa"/>
            <w:vAlign w:val="center"/>
          </w:tcPr>
          <w:p w:rsidR="00A6134E" w:rsidRDefault="00A6134E" w:rsidP="00A6134E">
            <w:pPr>
              <w:widowControl w:val="0"/>
              <w:spacing w:after="0" w:line="240" w:lineRule="auto"/>
              <w:jc w:val="center"/>
              <w:rPr>
                <w:rFonts w:ascii="Times New Roman" w:hAnsi="Times New Roman"/>
                <w:sz w:val="20"/>
              </w:rPr>
            </w:pPr>
            <w:r>
              <w:rPr>
                <w:rFonts w:ascii="Times New Roman" w:hAnsi="Times New Roman"/>
                <w:sz w:val="20"/>
              </w:rPr>
              <w:t>6</w:t>
            </w:r>
          </w:p>
        </w:tc>
        <w:tc>
          <w:tcPr>
            <w:tcW w:w="970" w:type="dxa"/>
            <w:vAlign w:val="center"/>
          </w:tcPr>
          <w:p w:rsidR="00A6134E" w:rsidRPr="00134C9F" w:rsidRDefault="00A6134E" w:rsidP="00A6134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6134E" w:rsidRPr="002F3C38" w:rsidRDefault="00A6134E" w:rsidP="00A6134E">
            <w:pPr>
              <w:pStyle w:val="ad"/>
              <w:rPr>
                <w:rFonts w:ascii="Times New Roman" w:eastAsia="Times New Roman" w:hAnsi="Times New Roman" w:cs="Times New Roman"/>
                <w:sz w:val="24"/>
                <w:szCs w:val="24"/>
                <w:lang w:eastAsia="ru-RU"/>
              </w:rPr>
            </w:pPr>
          </w:p>
        </w:tc>
      </w:tr>
      <w:tr w:rsidR="00CD00B7" w:rsidRPr="003A524C" w:rsidTr="00C4570B">
        <w:trPr>
          <w:cantSplit/>
          <w:trHeight w:val="58"/>
        </w:trPr>
        <w:tc>
          <w:tcPr>
            <w:tcW w:w="9045" w:type="dxa"/>
            <w:gridSpan w:val="5"/>
          </w:tcPr>
          <w:p w:rsidR="00CD00B7" w:rsidRPr="00134C9F" w:rsidRDefault="00CD00B7" w:rsidP="00C4570B">
            <w:pPr>
              <w:spacing w:after="0" w:line="240" w:lineRule="auto"/>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vAlign w:val="bottom"/>
          </w:tcPr>
          <w:p w:rsidR="00CD00B7" w:rsidRPr="003A524C" w:rsidRDefault="00CD00B7" w:rsidP="00C4570B">
            <w:pPr>
              <w:spacing w:after="0" w:line="240" w:lineRule="auto"/>
              <w:jc w:val="right"/>
              <w:rPr>
                <w:rFonts w:ascii="Times New Roman" w:eastAsia="Times New Roman" w:hAnsi="Times New Roman" w:cs="Times New Roman"/>
                <w:sz w:val="24"/>
                <w:szCs w:val="24"/>
                <w:lang w:eastAsia="ru-RU"/>
              </w:rPr>
            </w:pPr>
          </w:p>
        </w:tc>
      </w:tr>
    </w:tbl>
    <w:p w:rsidR="00BE6202" w:rsidRDefault="00C4570B" w:rsidP="00B637CA">
      <w:pPr>
        <w:rPr>
          <w:rFonts w:ascii="Times New Roman" w:eastAsia="Calibri" w:hAnsi="Times New Roman" w:cs="Times New Roman"/>
          <w:i/>
          <w:snapToGrid w:val="0"/>
          <w:sz w:val="21"/>
          <w:szCs w:val="21"/>
        </w:rPr>
      </w:pPr>
      <w:r>
        <w:rPr>
          <w:rFonts w:ascii="Times New Roman" w:eastAsia="Calibri" w:hAnsi="Times New Roman" w:cs="Times New Roman"/>
        </w:rPr>
        <w:br w:type="textWrapping" w:clear="all"/>
      </w:r>
      <w:r w:rsidR="00B637CA" w:rsidRPr="00B637CA">
        <w:rPr>
          <w:rFonts w:ascii="Times New Roman" w:eastAsia="Calibri" w:hAnsi="Times New Roman" w:cs="Times New Roman"/>
        </w:rPr>
        <w:t xml:space="preserve">Всего товара на сумму </w:t>
      </w:r>
      <w:r w:rsidR="00B637CA" w:rsidRPr="00B637CA">
        <w:rPr>
          <w:rFonts w:ascii="Times New Roman" w:eastAsia="Calibri" w:hAnsi="Times New Roman" w:cs="Times New Roman"/>
          <w:snapToGrid w:val="0"/>
          <w:sz w:val="21"/>
          <w:szCs w:val="21"/>
        </w:rPr>
        <w:t xml:space="preserve">составляет: </w:t>
      </w:r>
      <w:r w:rsidR="00B637CA" w:rsidRPr="00B637CA">
        <w:rPr>
          <w:rFonts w:ascii="Times New Roman" w:eastAsia="Calibri" w:hAnsi="Times New Roman" w:cs="Times New Roman"/>
          <w:snapToGrid w:val="0"/>
          <w:sz w:val="21"/>
          <w:szCs w:val="21"/>
          <w:u w:val="single"/>
        </w:rPr>
        <w:t>______________</w:t>
      </w:r>
      <w:r w:rsidR="00B637CA" w:rsidRPr="00B637CA">
        <w:rPr>
          <w:rFonts w:ascii="Times New Roman" w:eastAsia="Calibri" w:hAnsi="Times New Roman" w:cs="Times New Roman"/>
          <w:snapToGrid w:val="0"/>
          <w:sz w:val="21"/>
          <w:szCs w:val="21"/>
        </w:rPr>
        <w:t xml:space="preserve"> (_________________________________) рублей ____ копейки, </w:t>
      </w:r>
      <w:r w:rsidR="00B637CA" w:rsidRPr="00B637CA">
        <w:rPr>
          <w:rFonts w:ascii="Times New Roman" w:eastAsia="Calibri" w:hAnsi="Times New Roman" w:cs="Times New Roman"/>
          <w:i/>
          <w:snapToGrid w:val="0"/>
          <w:sz w:val="21"/>
          <w:szCs w:val="21"/>
        </w:rPr>
        <w:t>в т.ч</w:t>
      </w:r>
      <w:r w:rsidR="00B637CA">
        <w:rPr>
          <w:rFonts w:ascii="Times New Roman" w:eastAsia="Calibri" w:hAnsi="Times New Roman" w:cs="Times New Roman"/>
          <w:i/>
          <w:snapToGrid w:val="0"/>
          <w:sz w:val="21"/>
          <w:szCs w:val="21"/>
        </w:rPr>
        <w:t>.</w:t>
      </w:r>
      <w:r w:rsidR="00B637CA" w:rsidRPr="00B637CA">
        <w:rPr>
          <w:rFonts w:ascii="Times New Roman" w:eastAsia="Calibri" w:hAnsi="Times New Roman" w:cs="Times New Roman"/>
          <w:i/>
          <w:snapToGrid w:val="0"/>
          <w:sz w:val="21"/>
          <w:szCs w:val="21"/>
        </w:rPr>
        <w:t xml:space="preserve"> НДС</w:t>
      </w:r>
      <w:r w:rsidR="005C1B1D">
        <w:rPr>
          <w:rFonts w:ascii="Times New Roman" w:eastAsia="Calibri" w:hAnsi="Times New Roman" w:cs="Times New Roman"/>
          <w:i/>
          <w:snapToGrid w:val="0"/>
          <w:sz w:val="21"/>
          <w:szCs w:val="21"/>
        </w:rPr>
        <w:t xml:space="preserve"> </w:t>
      </w:r>
      <w:r w:rsidR="00434C3C">
        <w:rPr>
          <w:rFonts w:ascii="Times New Roman" w:eastAsia="Calibri" w:hAnsi="Times New Roman" w:cs="Times New Roman"/>
          <w:i/>
          <w:snapToGrid w:val="0"/>
          <w:sz w:val="21"/>
          <w:szCs w:val="21"/>
        </w:rPr>
        <w:t>(НДС не предусмотрен)</w:t>
      </w:r>
      <w:r w:rsidR="00B637CA" w:rsidRPr="00B637CA">
        <w:rPr>
          <w:rFonts w:ascii="Times New Roman" w:eastAsia="Calibri" w:hAnsi="Times New Roman" w:cs="Times New Roman"/>
          <w:i/>
          <w:snapToGrid w:val="0"/>
          <w:sz w:val="21"/>
          <w:szCs w:val="21"/>
        </w:rPr>
        <w:t>.</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Pr>
                <w:rFonts w:ascii="Times New Roman" w:eastAsia="Calibri" w:hAnsi="Times New Roman" w:cs="Times New Roman"/>
                <w:b/>
              </w:rPr>
              <w:t xml:space="preserve">_________________ </w:t>
            </w:r>
            <w:r w:rsidR="003A524C">
              <w:rPr>
                <w:rFonts w:ascii="Times New Roman" w:eastAsia="Calibri" w:hAnsi="Times New Roman" w:cs="Times New Roman"/>
                <w:b/>
              </w:rPr>
              <w:t>/</w:t>
            </w:r>
            <w:r>
              <w:rPr>
                <w:rFonts w:ascii="Times New Roman" w:eastAsia="Calibri" w:hAnsi="Times New Roman" w:cs="Times New Roman"/>
                <w:b/>
              </w:rPr>
              <w:t>Л. В. Романова</w:t>
            </w:r>
          </w:p>
          <w:p w:rsidR="00B36680" w:rsidRPr="00452E2D" w:rsidRDefault="00D33DE6" w:rsidP="00D33DE6">
            <w:pPr>
              <w:spacing w:after="0" w:line="240" w:lineRule="auto"/>
              <w:rPr>
                <w:rFonts w:ascii="Times New Roman" w:eastAsia="Calibri" w:hAnsi="Times New Roman" w:cs="Times New Roman"/>
                <w:b/>
              </w:rPr>
            </w:pPr>
            <w:r>
              <w:rPr>
                <w:rFonts w:ascii="Times New Roman" w:eastAsia="Calibri" w:hAnsi="Times New Roman" w:cs="Times New Roman"/>
                <w:b/>
              </w:rPr>
              <w:t>э.ц</w:t>
            </w:r>
            <w:r w:rsidR="00452E2D">
              <w:rPr>
                <w:rFonts w:ascii="Times New Roman" w:eastAsia="Calibri" w:hAnsi="Times New Roman" w:cs="Times New Roman"/>
                <w:b/>
              </w:rPr>
              <w:t>.п</w:t>
            </w:r>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DF4071" w:rsidRDefault="00D33DE6" w:rsidP="0031538A">
            <w:pPr>
              <w:spacing w:after="0" w:line="240" w:lineRule="auto"/>
              <w:rPr>
                <w:rFonts w:ascii="Times New Roman" w:eastAsia="Calibri" w:hAnsi="Times New Roman" w:cs="Times New Roman"/>
                <w:b/>
              </w:rPr>
            </w:pPr>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
          <w:p w:rsidR="00B36680" w:rsidRPr="00DF4071" w:rsidRDefault="00B36680" w:rsidP="0031538A">
            <w:pPr>
              <w:spacing w:after="0" w:line="240" w:lineRule="auto"/>
              <w:rPr>
                <w:rFonts w:ascii="Times New Roman" w:eastAsia="Calibri" w:hAnsi="Times New Roman" w:cs="Times New Roman"/>
              </w:rPr>
            </w:pP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77" w:rsidRDefault="007F3877" w:rsidP="00BE6202">
      <w:pPr>
        <w:spacing w:after="0" w:line="240" w:lineRule="auto"/>
      </w:pPr>
      <w:r>
        <w:separator/>
      </w:r>
    </w:p>
  </w:endnote>
  <w:endnote w:type="continuationSeparator" w:id="0">
    <w:p w:rsidR="007F3877" w:rsidRDefault="007F3877"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6B" w:rsidRDefault="00715F6B">
    <w:pPr>
      <w:pStyle w:val="aa"/>
      <w:jc w:val="right"/>
    </w:pPr>
  </w:p>
  <w:p w:rsidR="00715F6B" w:rsidRDefault="00715F6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77" w:rsidRDefault="007F3877" w:rsidP="00BE6202">
      <w:pPr>
        <w:spacing w:after="0" w:line="240" w:lineRule="auto"/>
      </w:pPr>
      <w:r>
        <w:separator/>
      </w:r>
    </w:p>
  </w:footnote>
  <w:footnote w:type="continuationSeparator" w:id="0">
    <w:p w:rsidR="007F3877" w:rsidRDefault="007F3877" w:rsidP="00BE6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2557E"/>
    <w:rsid w:val="00071341"/>
    <w:rsid w:val="00072D14"/>
    <w:rsid w:val="00097A78"/>
    <w:rsid w:val="000A3DBA"/>
    <w:rsid w:val="000D50D2"/>
    <w:rsid w:val="000E03B4"/>
    <w:rsid w:val="0012265A"/>
    <w:rsid w:val="00134C9F"/>
    <w:rsid w:val="00135726"/>
    <w:rsid w:val="0016119E"/>
    <w:rsid w:val="001766DE"/>
    <w:rsid w:val="001C5332"/>
    <w:rsid w:val="001D73DF"/>
    <w:rsid w:val="001E0044"/>
    <w:rsid w:val="001E5C5E"/>
    <w:rsid w:val="0022073C"/>
    <w:rsid w:val="00222957"/>
    <w:rsid w:val="0022786D"/>
    <w:rsid w:val="00246D9E"/>
    <w:rsid w:val="002C7180"/>
    <w:rsid w:val="002D2916"/>
    <w:rsid w:val="002F3C38"/>
    <w:rsid w:val="0031538A"/>
    <w:rsid w:val="0032386E"/>
    <w:rsid w:val="0034170F"/>
    <w:rsid w:val="00342557"/>
    <w:rsid w:val="003448B2"/>
    <w:rsid w:val="003A524C"/>
    <w:rsid w:val="003B3D46"/>
    <w:rsid w:val="003B43AE"/>
    <w:rsid w:val="003D323A"/>
    <w:rsid w:val="00434C3C"/>
    <w:rsid w:val="00452E2D"/>
    <w:rsid w:val="0045545A"/>
    <w:rsid w:val="004567B1"/>
    <w:rsid w:val="004644DF"/>
    <w:rsid w:val="00471FB5"/>
    <w:rsid w:val="004870B6"/>
    <w:rsid w:val="004B69E9"/>
    <w:rsid w:val="005109BE"/>
    <w:rsid w:val="00513652"/>
    <w:rsid w:val="00517DC2"/>
    <w:rsid w:val="0055660A"/>
    <w:rsid w:val="00583F4E"/>
    <w:rsid w:val="005858E5"/>
    <w:rsid w:val="005A6B81"/>
    <w:rsid w:val="005C1B1D"/>
    <w:rsid w:val="005C2250"/>
    <w:rsid w:val="005D4CF2"/>
    <w:rsid w:val="005E1D0C"/>
    <w:rsid w:val="005E7001"/>
    <w:rsid w:val="005F7BF6"/>
    <w:rsid w:val="00655BB6"/>
    <w:rsid w:val="00673C7B"/>
    <w:rsid w:val="006757AB"/>
    <w:rsid w:val="006D4DE8"/>
    <w:rsid w:val="006D56D6"/>
    <w:rsid w:val="00715F6B"/>
    <w:rsid w:val="0073315E"/>
    <w:rsid w:val="00735024"/>
    <w:rsid w:val="0074131D"/>
    <w:rsid w:val="007666BC"/>
    <w:rsid w:val="007677C6"/>
    <w:rsid w:val="007830A4"/>
    <w:rsid w:val="0079135A"/>
    <w:rsid w:val="007D38E4"/>
    <w:rsid w:val="007E71D3"/>
    <w:rsid w:val="007F310E"/>
    <w:rsid w:val="007F3877"/>
    <w:rsid w:val="007F7DC3"/>
    <w:rsid w:val="0080502D"/>
    <w:rsid w:val="00807D16"/>
    <w:rsid w:val="0082119B"/>
    <w:rsid w:val="008645D7"/>
    <w:rsid w:val="008D56C1"/>
    <w:rsid w:val="008E6CCD"/>
    <w:rsid w:val="008F44CD"/>
    <w:rsid w:val="00900790"/>
    <w:rsid w:val="009308B2"/>
    <w:rsid w:val="009515BA"/>
    <w:rsid w:val="00970642"/>
    <w:rsid w:val="00982982"/>
    <w:rsid w:val="009E6492"/>
    <w:rsid w:val="00A017B0"/>
    <w:rsid w:val="00A0266F"/>
    <w:rsid w:val="00A07DFB"/>
    <w:rsid w:val="00A4491D"/>
    <w:rsid w:val="00A56C8C"/>
    <w:rsid w:val="00A6134E"/>
    <w:rsid w:val="00AC63A4"/>
    <w:rsid w:val="00AE22BA"/>
    <w:rsid w:val="00AF1F4B"/>
    <w:rsid w:val="00B239E8"/>
    <w:rsid w:val="00B36680"/>
    <w:rsid w:val="00B637CA"/>
    <w:rsid w:val="00B753E1"/>
    <w:rsid w:val="00BE6202"/>
    <w:rsid w:val="00BF1944"/>
    <w:rsid w:val="00BF290F"/>
    <w:rsid w:val="00C062CA"/>
    <w:rsid w:val="00C4570B"/>
    <w:rsid w:val="00C57A06"/>
    <w:rsid w:val="00C90F30"/>
    <w:rsid w:val="00CB45FC"/>
    <w:rsid w:val="00CD00B7"/>
    <w:rsid w:val="00D01D84"/>
    <w:rsid w:val="00D02583"/>
    <w:rsid w:val="00D30F1C"/>
    <w:rsid w:val="00D33DE6"/>
    <w:rsid w:val="00D4525B"/>
    <w:rsid w:val="00D74142"/>
    <w:rsid w:val="00D76277"/>
    <w:rsid w:val="00D8354E"/>
    <w:rsid w:val="00D91AA7"/>
    <w:rsid w:val="00DA41BD"/>
    <w:rsid w:val="00DC36A7"/>
    <w:rsid w:val="00DC45FF"/>
    <w:rsid w:val="00E132DF"/>
    <w:rsid w:val="00E32282"/>
    <w:rsid w:val="00E664F6"/>
    <w:rsid w:val="00E673F0"/>
    <w:rsid w:val="00E83EB4"/>
    <w:rsid w:val="00E86628"/>
    <w:rsid w:val="00EC1303"/>
    <w:rsid w:val="00EC5699"/>
    <w:rsid w:val="00EC598A"/>
    <w:rsid w:val="00ED0A6F"/>
    <w:rsid w:val="00EF6E18"/>
    <w:rsid w:val="00F02D80"/>
    <w:rsid w:val="00F141FB"/>
    <w:rsid w:val="00F31828"/>
    <w:rsid w:val="00F512C9"/>
    <w:rsid w:val="00F74F72"/>
    <w:rsid w:val="00F76970"/>
    <w:rsid w:val="00F9337B"/>
    <w:rsid w:val="00FA7221"/>
    <w:rsid w:val="00FC596D"/>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2C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uiPriority w:val="34"/>
    <w:qFormat/>
    <w:rsid w:val="00BE6202"/>
    <w:pPr>
      <w:ind w:left="720"/>
      <w:contextualSpacing/>
    </w:pPr>
  </w:style>
  <w:style w:type="character" w:styleId="a6">
    <w:name w:val="footnote reference"/>
    <w:aliases w:val="Знак сноски-FN,Ciae niinee-FN"/>
    <w:semiHidden/>
    <w:unhideWhenUsed/>
    <w:rsid w:val="00BE6202"/>
    <w:rPr>
      <w:vertAlign w:val="superscript"/>
    </w:rPr>
  </w:style>
  <w:style w:type="table" w:customStyle="1" w:styleId="11">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BE6202"/>
    <w:rPr>
      <w:color w:val="0000FF"/>
      <w:u w:val="single"/>
    </w:rPr>
  </w:style>
  <w:style w:type="paragraph" w:styleId="a8">
    <w:name w:val="header"/>
    <w:basedOn w:val="a"/>
    <w:link w:val="a9"/>
    <w:uiPriority w:val="99"/>
    <w:unhideWhenUsed/>
    <w:rsid w:val="00B366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680"/>
  </w:style>
  <w:style w:type="paragraph" w:styleId="aa">
    <w:name w:val="footer"/>
    <w:basedOn w:val="a"/>
    <w:link w:val="ab"/>
    <w:uiPriority w:val="99"/>
    <w:unhideWhenUsed/>
    <w:rsid w:val="00B36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680"/>
  </w:style>
  <w:style w:type="paragraph" w:customStyle="1" w:styleId="ac">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d">
    <w:name w:val="No Spacing"/>
    <w:uiPriority w:val="1"/>
    <w:qFormat/>
    <w:rsid w:val="00452E2D"/>
    <w:pPr>
      <w:spacing w:after="0" w:line="240" w:lineRule="auto"/>
    </w:pPr>
  </w:style>
  <w:style w:type="table" w:styleId="ae">
    <w:name w:val="Table Grid"/>
    <w:basedOn w:val="a1"/>
    <w:rsid w:val="00D4525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rsid w:val="00715F6B"/>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oknov@sholok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AD03-1B54-4A74-BAAC-CE77D348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4027</Words>
  <Characters>22959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Галина Пожарницкая</cp:lastModifiedBy>
  <cp:revision>94</cp:revision>
  <dcterms:created xsi:type="dcterms:W3CDTF">2025-02-18T13:26:00Z</dcterms:created>
  <dcterms:modified xsi:type="dcterms:W3CDTF">2026-05-25T08:00:00Z</dcterms:modified>
</cp:coreProperties>
</file>