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6884"/>
      </w:tblGrid>
      <w:tr w:rsidR="00096D31" w:rsidRPr="0058213B" w:rsidTr="00125E1A">
        <w:trPr>
          <w:trHeight w:val="64"/>
          <w:jc w:val="center"/>
        </w:trPr>
        <w:tc>
          <w:tcPr>
            <w:tcW w:w="10065" w:type="dxa"/>
            <w:gridSpan w:val="2"/>
            <w:shd w:val="clear" w:color="auto" w:fill="auto"/>
            <w:vAlign w:val="center"/>
            <w:hideMark/>
          </w:tcPr>
          <w:p w:rsidR="00125E1A" w:rsidRPr="0058213B" w:rsidRDefault="00125E1A" w:rsidP="0058213B">
            <w:pPr>
              <w:widowControl w:val="0"/>
              <w:spacing w:after="0" w:line="240" w:lineRule="auto"/>
              <w:jc w:val="right"/>
              <w:rPr>
                <w:rFonts w:ascii="Times New Roman" w:eastAsia="Times New Roman" w:hAnsi="Times New Roman" w:cs="Times New Roman"/>
                <w:sz w:val="20"/>
                <w:szCs w:val="20"/>
                <w:lang w:eastAsia="ru-RU"/>
              </w:rPr>
            </w:pPr>
            <w:bookmarkStart w:id="0" w:name="_Ref248562863"/>
            <w:bookmarkStart w:id="1" w:name="_Ref353189530"/>
            <w:r w:rsidRPr="0058213B">
              <w:rPr>
                <w:rFonts w:ascii="Times New Roman" w:eastAsia="Times New Roman" w:hAnsi="Times New Roman" w:cs="Times New Roman"/>
                <w:sz w:val="20"/>
                <w:szCs w:val="20"/>
                <w:lang w:eastAsia="ru-RU"/>
              </w:rPr>
              <w:t>Приложение №2 к извещению (проект Государственного контракта)</w:t>
            </w:r>
          </w:p>
        </w:tc>
      </w:tr>
      <w:tr w:rsidR="00096D31" w:rsidRPr="0058213B" w:rsidTr="00125E1A">
        <w:trPr>
          <w:trHeight w:val="177"/>
          <w:jc w:val="center"/>
        </w:trPr>
        <w:tc>
          <w:tcPr>
            <w:tcW w:w="10065" w:type="dxa"/>
            <w:gridSpan w:val="2"/>
            <w:shd w:val="clear" w:color="auto" w:fill="auto"/>
            <w:vAlign w:val="center"/>
            <w:hideMark/>
          </w:tcPr>
          <w:p w:rsidR="00125E1A" w:rsidRPr="0058213B" w:rsidRDefault="00125E1A" w:rsidP="0058213B">
            <w:pPr>
              <w:widowControl w:val="0"/>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Предмет закупки: </w:t>
            </w:r>
            <w:r w:rsidR="00580742" w:rsidRPr="0058213B">
              <w:rPr>
                <w:rFonts w:ascii="Times New Roman" w:eastAsia="Times New Roman" w:hAnsi="Times New Roman" w:cs="Times New Roman"/>
                <w:sz w:val="20"/>
                <w:szCs w:val="20"/>
                <w:lang w:eastAsia="ru-RU"/>
              </w:rPr>
              <w:t>Оказание услуг по техническому обслуживанию охранных, пожарных и тревожных сигнализаций (тревожных кнопок)</w:t>
            </w:r>
            <w:r w:rsidR="005248EE" w:rsidRPr="0058213B">
              <w:rPr>
                <w:rFonts w:ascii="Times New Roman" w:eastAsia="Times New Roman" w:hAnsi="Times New Roman" w:cs="Times New Roman"/>
                <w:sz w:val="20"/>
                <w:szCs w:val="20"/>
                <w:lang w:eastAsia="ru-RU"/>
              </w:rPr>
              <w:t xml:space="preserve"> систем контроля доступа и видеонаблюдения в помещениях Северо</w:t>
            </w:r>
            <w:r w:rsidR="00580742" w:rsidRPr="0058213B">
              <w:rPr>
                <w:rFonts w:ascii="Times New Roman" w:eastAsia="Times New Roman" w:hAnsi="Times New Roman" w:cs="Times New Roman"/>
                <w:sz w:val="20"/>
                <w:szCs w:val="20"/>
                <w:lang w:eastAsia="ru-RU"/>
              </w:rPr>
              <w:t xml:space="preserve">-Уральского управления Федеральной службы по экологическому, технологическому и атомному надзору в </w:t>
            </w:r>
            <w:r w:rsidR="00AA5317" w:rsidRPr="0058213B">
              <w:rPr>
                <w:rFonts w:ascii="Times New Roman" w:eastAsia="Times New Roman" w:hAnsi="Times New Roman" w:cs="Times New Roman"/>
                <w:sz w:val="20"/>
                <w:szCs w:val="20"/>
                <w:lang w:eastAsia="ru-RU"/>
              </w:rPr>
              <w:t xml:space="preserve">городе </w:t>
            </w:r>
            <w:r w:rsidR="000D2934" w:rsidRPr="0058213B">
              <w:rPr>
                <w:rFonts w:ascii="Times New Roman" w:eastAsia="Times New Roman" w:hAnsi="Times New Roman" w:cs="Times New Roman"/>
                <w:sz w:val="20"/>
                <w:szCs w:val="20"/>
                <w:lang w:eastAsia="ru-RU"/>
              </w:rPr>
              <w:t>Нягань, 1-й МКР, дом 19, офис 58</w:t>
            </w:r>
          </w:p>
        </w:tc>
      </w:tr>
      <w:tr w:rsidR="00096D31" w:rsidRPr="0058213B" w:rsidTr="00125E1A">
        <w:trPr>
          <w:trHeight w:val="141"/>
          <w:jc w:val="center"/>
        </w:trPr>
        <w:tc>
          <w:tcPr>
            <w:tcW w:w="10065" w:type="dxa"/>
            <w:gridSpan w:val="2"/>
            <w:shd w:val="clear" w:color="auto" w:fill="auto"/>
            <w:vAlign w:val="center"/>
            <w:hideMark/>
          </w:tcPr>
          <w:p w:rsidR="00125E1A" w:rsidRPr="0058213B" w:rsidRDefault="00580742" w:rsidP="0058213B">
            <w:pPr>
              <w:widowControl w:val="0"/>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Номер закупки: №</w:t>
            </w:r>
            <w:r w:rsidR="000D2934" w:rsidRPr="0058213B">
              <w:rPr>
                <w:rFonts w:ascii="Times New Roman" w:eastAsia="Times New Roman" w:hAnsi="Times New Roman" w:cs="Times New Roman"/>
                <w:sz w:val="20"/>
                <w:szCs w:val="20"/>
                <w:lang w:eastAsia="ru-RU"/>
              </w:rPr>
              <w:t>37</w:t>
            </w:r>
            <w:r w:rsidR="00D26826" w:rsidRPr="0058213B">
              <w:rPr>
                <w:rFonts w:ascii="Times New Roman" w:eastAsia="Times New Roman" w:hAnsi="Times New Roman" w:cs="Times New Roman"/>
                <w:sz w:val="20"/>
                <w:szCs w:val="20"/>
                <w:lang w:eastAsia="ru-RU"/>
              </w:rPr>
              <w:t>/03/26 АТ</w:t>
            </w:r>
          </w:p>
        </w:tc>
      </w:tr>
      <w:tr w:rsidR="00096D31" w:rsidRPr="0058213B" w:rsidTr="00125E1A">
        <w:trPr>
          <w:trHeight w:val="64"/>
          <w:jc w:val="center"/>
        </w:trPr>
        <w:tc>
          <w:tcPr>
            <w:tcW w:w="10065" w:type="dxa"/>
            <w:gridSpan w:val="2"/>
            <w:shd w:val="clear" w:color="auto" w:fill="auto"/>
            <w:vAlign w:val="center"/>
            <w:hideMark/>
          </w:tcPr>
          <w:p w:rsidR="00125E1A" w:rsidRPr="0058213B" w:rsidRDefault="00125E1A" w:rsidP="0058213B">
            <w:pPr>
              <w:widowControl w:val="0"/>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Источник финансирования: Федеральный бюджет</w:t>
            </w:r>
          </w:p>
        </w:tc>
      </w:tr>
      <w:tr w:rsidR="00096D31" w:rsidRPr="0058213B" w:rsidTr="00125E1A">
        <w:trPr>
          <w:trHeight w:val="64"/>
          <w:jc w:val="center"/>
        </w:trPr>
        <w:tc>
          <w:tcPr>
            <w:tcW w:w="10065" w:type="dxa"/>
            <w:gridSpan w:val="2"/>
            <w:shd w:val="clear" w:color="auto" w:fill="auto"/>
            <w:vAlign w:val="center"/>
          </w:tcPr>
          <w:p w:rsidR="00C868EA" w:rsidRPr="0058213B" w:rsidRDefault="00580742" w:rsidP="0058213B">
            <w:pPr>
              <w:widowControl w:val="0"/>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Идентификатор сведений: </w:t>
            </w:r>
            <w:r w:rsidR="00D26826" w:rsidRPr="0058213B">
              <w:rPr>
                <w:rFonts w:ascii="Times New Roman" w:eastAsia="Times New Roman" w:hAnsi="Times New Roman" w:cs="Times New Roman"/>
                <w:sz w:val="20"/>
                <w:szCs w:val="20"/>
                <w:lang w:eastAsia="ru-RU"/>
              </w:rPr>
              <w:t>отсутствует</w:t>
            </w:r>
          </w:p>
        </w:tc>
      </w:tr>
      <w:tr w:rsidR="00096D31" w:rsidRPr="0058213B" w:rsidTr="00125E1A">
        <w:trPr>
          <w:trHeight w:val="76"/>
          <w:jc w:val="center"/>
        </w:trPr>
        <w:tc>
          <w:tcPr>
            <w:tcW w:w="10065" w:type="dxa"/>
            <w:gridSpan w:val="2"/>
            <w:shd w:val="clear" w:color="auto" w:fill="auto"/>
            <w:vAlign w:val="center"/>
            <w:hideMark/>
          </w:tcPr>
          <w:p w:rsidR="00125E1A" w:rsidRPr="0058213B" w:rsidRDefault="00F17B9A" w:rsidP="0058213B">
            <w:pPr>
              <w:widowControl w:val="0"/>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ИКЗ: </w:t>
            </w:r>
            <w:r w:rsidR="00D26826" w:rsidRPr="0058213B">
              <w:rPr>
                <w:rFonts w:ascii="Times New Roman" w:eastAsia="Times New Roman" w:hAnsi="Times New Roman" w:cs="Times New Roman"/>
                <w:sz w:val="20"/>
                <w:szCs w:val="20"/>
                <w:lang w:eastAsia="ru-RU"/>
              </w:rPr>
              <w:t>отсутствует</w:t>
            </w:r>
          </w:p>
        </w:tc>
      </w:tr>
      <w:tr w:rsidR="00096D31" w:rsidRPr="0058213B" w:rsidTr="00125E1A">
        <w:trPr>
          <w:trHeight w:val="167"/>
          <w:jc w:val="center"/>
        </w:trPr>
        <w:tc>
          <w:tcPr>
            <w:tcW w:w="10065" w:type="dxa"/>
            <w:gridSpan w:val="2"/>
            <w:shd w:val="clear" w:color="auto" w:fill="auto"/>
            <w:vAlign w:val="center"/>
            <w:hideMark/>
          </w:tcPr>
          <w:p w:rsidR="00125E1A" w:rsidRPr="0058213B" w:rsidRDefault="00125E1A" w:rsidP="0058213B">
            <w:pPr>
              <w:widowControl w:val="0"/>
              <w:spacing w:after="0" w:line="240" w:lineRule="auto"/>
              <w:jc w:val="right"/>
              <w:rPr>
                <w:rFonts w:ascii="Times New Roman" w:eastAsia="Times New Roman" w:hAnsi="Times New Roman" w:cs="Times New Roman"/>
                <w:sz w:val="20"/>
                <w:szCs w:val="20"/>
                <w:highlight w:val="yellow"/>
                <w:lang w:eastAsia="ru-RU"/>
              </w:rPr>
            </w:pPr>
            <w:r w:rsidRPr="0058213B">
              <w:rPr>
                <w:rFonts w:ascii="Times New Roman" w:eastAsia="Times New Roman" w:hAnsi="Times New Roman" w:cs="Times New Roman"/>
                <w:sz w:val="20"/>
                <w:szCs w:val="20"/>
                <w:lang w:eastAsia="ru-RU"/>
              </w:rPr>
              <w:t>ОКПД 2: 80.20.10.000</w:t>
            </w:r>
          </w:p>
        </w:tc>
      </w:tr>
      <w:tr w:rsidR="00125E1A" w:rsidRPr="0058213B" w:rsidTr="00125E1A">
        <w:trPr>
          <w:trHeight w:val="866"/>
          <w:jc w:val="center"/>
        </w:trPr>
        <w:tc>
          <w:tcPr>
            <w:tcW w:w="3181" w:type="dxa"/>
            <w:shd w:val="clear" w:color="auto" w:fill="auto"/>
            <w:vAlign w:val="center"/>
          </w:tcPr>
          <w:p w:rsidR="00125E1A" w:rsidRPr="0058213B" w:rsidRDefault="00125E1A"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Calibri" w:hAnsi="Times New Roman" w:cs="Times New Roman"/>
                <w:kern w:val="2"/>
                <w:sz w:val="20"/>
                <w:szCs w:val="20"/>
                <w:lang w:bidi="hi-IN"/>
              </w:rPr>
              <w:t>Код бюджетной классификации:</w:t>
            </w:r>
          </w:p>
        </w:tc>
        <w:tc>
          <w:tcPr>
            <w:tcW w:w="6884" w:type="dxa"/>
            <w:shd w:val="clear" w:color="auto" w:fill="auto"/>
            <w:vAlign w:val="center"/>
          </w:tcPr>
          <w:tbl>
            <w:tblPr>
              <w:tblpPr w:leftFromText="180" w:rightFromText="180" w:vertAnchor="page" w:horzAnchor="margin" w:tblpXSpec="center" w:tblpY="91"/>
              <w:tblOverlap w:val="neve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1"/>
              <w:gridCol w:w="1501"/>
              <w:gridCol w:w="2155"/>
            </w:tblGrid>
            <w:tr w:rsidR="00096D31" w:rsidRPr="0058213B" w:rsidTr="008E37A2">
              <w:trPr>
                <w:jc w:val="center"/>
              </w:trPr>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Глава</w:t>
                  </w:r>
                </w:p>
              </w:tc>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Раздел и подраздел</w:t>
                  </w:r>
                </w:p>
              </w:tc>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Целевая статья</w:t>
                  </w:r>
                </w:p>
              </w:tc>
              <w:tc>
                <w:tcPr>
                  <w:tcW w:w="2155"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Вид расходов</w:t>
                  </w:r>
                </w:p>
              </w:tc>
            </w:tr>
            <w:tr w:rsidR="00096D31" w:rsidRPr="0058213B" w:rsidTr="008E37A2">
              <w:trPr>
                <w:jc w:val="center"/>
              </w:trPr>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498</w:t>
                  </w:r>
                </w:p>
              </w:tc>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0401</w:t>
                  </w:r>
                </w:p>
              </w:tc>
              <w:tc>
                <w:tcPr>
                  <w:tcW w:w="1501"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1040390020</w:t>
                  </w:r>
                </w:p>
              </w:tc>
              <w:tc>
                <w:tcPr>
                  <w:tcW w:w="2155" w:type="dxa"/>
                  <w:shd w:val="clear" w:color="auto" w:fill="auto"/>
                  <w:vAlign w:val="center"/>
                </w:tcPr>
                <w:p w:rsidR="00125E1A" w:rsidRPr="0058213B" w:rsidRDefault="00125E1A" w:rsidP="0058213B">
                  <w:pPr>
                    <w:widowControl w:val="0"/>
                    <w:snapToGrid w:val="0"/>
                    <w:spacing w:after="0" w:line="240" w:lineRule="auto"/>
                    <w:jc w:val="center"/>
                    <w:textAlignment w:val="baseline"/>
                    <w:rPr>
                      <w:rFonts w:ascii="Times New Roman" w:eastAsia="Calibri" w:hAnsi="Times New Roman" w:cs="Times New Roman"/>
                      <w:kern w:val="2"/>
                      <w:sz w:val="20"/>
                      <w:szCs w:val="20"/>
                      <w:lang w:bidi="hi-IN"/>
                    </w:rPr>
                  </w:pPr>
                  <w:r w:rsidRPr="0058213B">
                    <w:rPr>
                      <w:rFonts w:ascii="Times New Roman" w:eastAsia="Calibri" w:hAnsi="Times New Roman" w:cs="Times New Roman"/>
                      <w:kern w:val="2"/>
                      <w:sz w:val="20"/>
                      <w:szCs w:val="20"/>
                      <w:lang w:bidi="hi-IN"/>
                    </w:rPr>
                    <w:t>244</w:t>
                  </w:r>
                </w:p>
              </w:tc>
            </w:tr>
          </w:tbl>
          <w:p w:rsidR="00125E1A" w:rsidRPr="0058213B" w:rsidRDefault="00125E1A" w:rsidP="0058213B">
            <w:pPr>
              <w:widowControl w:val="0"/>
              <w:spacing w:after="0" w:line="240" w:lineRule="auto"/>
              <w:jc w:val="right"/>
              <w:rPr>
                <w:rFonts w:ascii="Times New Roman" w:eastAsia="Times New Roman" w:hAnsi="Times New Roman" w:cs="Times New Roman"/>
                <w:sz w:val="20"/>
                <w:szCs w:val="20"/>
                <w:lang w:eastAsia="ru-RU"/>
              </w:rPr>
            </w:pPr>
          </w:p>
        </w:tc>
      </w:tr>
    </w:tbl>
    <w:p w:rsidR="00125E1A" w:rsidRPr="0058213B" w:rsidRDefault="00125E1A" w:rsidP="0058213B">
      <w:pPr>
        <w:widowControl w:val="0"/>
        <w:tabs>
          <w:tab w:val="left" w:pos="0"/>
        </w:tabs>
        <w:autoSpaceDE w:val="0"/>
        <w:autoSpaceDN w:val="0"/>
        <w:adjustRightInd w:val="0"/>
        <w:spacing w:after="0" w:line="240" w:lineRule="auto"/>
        <w:rPr>
          <w:rFonts w:ascii="Times New Roman" w:eastAsia="Times New Roman" w:hAnsi="Times New Roman" w:cs="Times New Roman"/>
          <w:b/>
          <w:bCs/>
          <w:sz w:val="24"/>
          <w:szCs w:val="24"/>
          <w:lang w:eastAsia="ru-RU"/>
        </w:rPr>
      </w:pPr>
    </w:p>
    <w:p w:rsidR="00743449" w:rsidRPr="0058213B" w:rsidRDefault="00743449" w:rsidP="0058213B">
      <w:pPr>
        <w:widowControl w:val="0"/>
        <w:tabs>
          <w:tab w:val="left" w:pos="0"/>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58213B">
        <w:rPr>
          <w:rFonts w:ascii="Times New Roman" w:eastAsia="Times New Roman" w:hAnsi="Times New Roman" w:cs="Times New Roman"/>
          <w:b/>
          <w:bCs/>
          <w:sz w:val="24"/>
          <w:szCs w:val="24"/>
          <w:lang w:eastAsia="ru-RU"/>
        </w:rPr>
        <w:t>ПРОЕКТ ТИПОВОГО ГОСУДАРСТВЕННОГО КОНТРАКТА</w:t>
      </w:r>
      <w:bookmarkEnd w:id="0"/>
      <w:bookmarkEnd w:id="1"/>
    </w:p>
    <w:p w:rsidR="00743449" w:rsidRPr="0058213B" w:rsidRDefault="00743449" w:rsidP="0058213B">
      <w:pPr>
        <w:widowControl w:val="0"/>
        <w:tabs>
          <w:tab w:val="left" w:pos="360"/>
        </w:tabs>
        <w:autoSpaceDE w:val="0"/>
        <w:autoSpaceDN w:val="0"/>
        <w:adjustRightInd w:val="0"/>
        <w:spacing w:after="0" w:line="240" w:lineRule="auto"/>
        <w:rPr>
          <w:rFonts w:ascii="Times New Roman" w:eastAsia="Times New Roman" w:hAnsi="Times New Roman" w:cs="Times New Roman"/>
          <w:b/>
          <w:bCs/>
          <w:sz w:val="24"/>
          <w:szCs w:val="24"/>
          <w:lang w:eastAsia="ru-RU"/>
        </w:rPr>
      </w:pPr>
      <w:bookmarkStart w:id="2" w:name="_GoBack"/>
      <w:bookmarkEnd w:id="2"/>
    </w:p>
    <w:p w:rsidR="00743449" w:rsidRPr="005342A6" w:rsidRDefault="00125E1A" w:rsidP="0058213B">
      <w:pPr>
        <w:widowControl w:val="0"/>
        <w:spacing w:after="0" w:line="240" w:lineRule="auto"/>
        <w:jc w:val="center"/>
        <w:outlineLvl w:val="0"/>
        <w:rPr>
          <w:rFonts w:ascii="Times New Roman" w:eastAsia="Times New Roman" w:hAnsi="Times New Roman" w:cs="Times New Roman"/>
          <w:color w:val="002060"/>
          <w:sz w:val="24"/>
          <w:szCs w:val="24"/>
          <w:lang w:eastAsia="ru-RU"/>
        </w:rPr>
      </w:pPr>
      <w:bookmarkStart w:id="3" w:name="RANGE!A1:O21"/>
      <w:bookmarkEnd w:id="3"/>
      <w:r w:rsidRPr="005342A6">
        <w:rPr>
          <w:rFonts w:ascii="Times New Roman" w:eastAsia="Times New Roman" w:hAnsi="Times New Roman" w:cs="Times New Roman"/>
          <w:color w:val="002060"/>
          <w:sz w:val="24"/>
          <w:szCs w:val="24"/>
          <w:lang w:eastAsia="ru-RU"/>
        </w:rPr>
        <w:t xml:space="preserve">Государственный контракт № </w:t>
      </w:r>
      <w:r w:rsidR="000D2934" w:rsidRPr="005342A6">
        <w:rPr>
          <w:rFonts w:ascii="Times New Roman" w:eastAsia="Times New Roman" w:hAnsi="Times New Roman" w:cs="Times New Roman"/>
          <w:color w:val="002060"/>
          <w:sz w:val="24"/>
          <w:szCs w:val="24"/>
          <w:lang w:eastAsia="ru-RU"/>
        </w:rPr>
        <w:t>37</w:t>
      </w:r>
      <w:r w:rsidR="00D26826" w:rsidRPr="005342A6">
        <w:rPr>
          <w:rFonts w:ascii="Times New Roman" w:eastAsia="Times New Roman" w:hAnsi="Times New Roman" w:cs="Times New Roman"/>
          <w:color w:val="002060"/>
          <w:sz w:val="24"/>
          <w:szCs w:val="24"/>
          <w:lang w:eastAsia="ru-RU"/>
        </w:rPr>
        <w:t>/03/26 АТ</w:t>
      </w:r>
    </w:p>
    <w:p w:rsidR="00125E1A" w:rsidRPr="005342A6" w:rsidRDefault="007F3CF5" w:rsidP="0058213B">
      <w:pPr>
        <w:widowControl w:val="0"/>
        <w:spacing w:after="0" w:line="240" w:lineRule="auto"/>
        <w:jc w:val="center"/>
        <w:outlineLvl w:val="0"/>
        <w:rPr>
          <w:rFonts w:ascii="Times New Roman" w:eastAsia="Times New Roman" w:hAnsi="Times New Roman" w:cs="Times New Roman"/>
          <w:color w:val="002060"/>
          <w:sz w:val="24"/>
          <w:szCs w:val="24"/>
          <w:lang w:eastAsia="ru-RU"/>
        </w:rPr>
      </w:pPr>
      <w:r w:rsidRPr="005342A6">
        <w:rPr>
          <w:rFonts w:ascii="Times New Roman" w:hAnsi="Times New Roman" w:cs="Times New Roman"/>
          <w:color w:val="002060"/>
          <w:sz w:val="24"/>
          <w:szCs w:val="24"/>
        </w:rPr>
        <w:t>«</w:t>
      </w:r>
      <w:r w:rsidR="000D2934" w:rsidRPr="005342A6">
        <w:rPr>
          <w:rFonts w:ascii="Times New Roman" w:hAnsi="Times New Roman" w:cs="Times New Roman"/>
          <w:color w:val="002060"/>
          <w:sz w:val="24"/>
          <w:szCs w:val="24"/>
        </w:rPr>
        <w:t>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в городе Нягань, 1-й МКР, дом 19, офис 58</w:t>
      </w:r>
      <w:r w:rsidRPr="005342A6">
        <w:rPr>
          <w:rFonts w:ascii="Times New Roman" w:hAnsi="Times New Roman" w:cs="Times New Roman"/>
          <w:color w:val="002060"/>
          <w:sz w:val="24"/>
          <w:szCs w:val="24"/>
        </w:rPr>
        <w:t>»</w:t>
      </w:r>
    </w:p>
    <w:p w:rsidR="00743449" w:rsidRPr="0058213B" w:rsidRDefault="00743449" w:rsidP="0058213B">
      <w:pPr>
        <w:widowControl w:val="0"/>
        <w:spacing w:after="0" w:line="240" w:lineRule="auto"/>
        <w:jc w:val="both"/>
        <w:outlineLvl w:val="0"/>
        <w:rPr>
          <w:rFonts w:ascii="Times New Roman" w:eastAsia="Times New Roman" w:hAnsi="Times New Roman" w:cs="Times New Roman"/>
          <w:sz w:val="24"/>
          <w:szCs w:val="24"/>
          <w:lang w:eastAsia="ru-RU"/>
        </w:rPr>
      </w:pPr>
    </w:p>
    <w:p w:rsidR="00743449" w:rsidRPr="0058213B" w:rsidRDefault="00743449" w:rsidP="0058213B">
      <w:pPr>
        <w:widowControl w:val="0"/>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г. Тюмень      </w:t>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r>
      <w:r w:rsidRPr="0058213B">
        <w:rPr>
          <w:rFonts w:ascii="Times New Roman" w:eastAsia="Times New Roman" w:hAnsi="Times New Roman" w:cs="Times New Roman"/>
          <w:sz w:val="24"/>
          <w:szCs w:val="24"/>
          <w:lang w:eastAsia="ru-RU"/>
        </w:rPr>
        <w:tab/>
        <w:t xml:space="preserve">                          </w:t>
      </w:r>
      <w:r w:rsidR="00C868EA"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 xml:space="preserve">  </w:t>
      </w:r>
      <w:r w:rsidR="007F3CF5" w:rsidRPr="0058213B">
        <w:rPr>
          <w:rFonts w:ascii="Times New Roman" w:eastAsia="Times New Roman" w:hAnsi="Times New Roman" w:cs="Times New Roman"/>
          <w:sz w:val="24"/>
          <w:szCs w:val="24"/>
          <w:lang w:eastAsia="ru-RU"/>
        </w:rPr>
        <w:t xml:space="preserve">«__» </w:t>
      </w:r>
      <w:r w:rsidR="00D26826" w:rsidRPr="0058213B">
        <w:rPr>
          <w:rFonts w:ascii="Times New Roman" w:eastAsia="Times New Roman" w:hAnsi="Times New Roman" w:cs="Times New Roman"/>
          <w:sz w:val="24"/>
          <w:szCs w:val="24"/>
          <w:lang w:eastAsia="ru-RU"/>
        </w:rPr>
        <w:t>_____________2026</w:t>
      </w:r>
    </w:p>
    <w:p w:rsidR="00743449" w:rsidRPr="0058213B" w:rsidRDefault="00743449" w:rsidP="0058213B">
      <w:pPr>
        <w:widowControl w:val="0"/>
        <w:spacing w:after="0" w:line="240" w:lineRule="auto"/>
        <w:jc w:val="both"/>
        <w:rPr>
          <w:rFonts w:ascii="Times New Roman" w:eastAsia="Times New Roman" w:hAnsi="Times New Roman" w:cs="Times New Roman"/>
          <w:b/>
          <w:sz w:val="24"/>
          <w:szCs w:val="24"/>
          <w:lang w:eastAsia="ru-RU"/>
        </w:rPr>
      </w:pPr>
    </w:p>
    <w:p w:rsidR="001045F0" w:rsidRPr="0058213B" w:rsidRDefault="001045F0" w:rsidP="0058213B">
      <w:pPr>
        <w:widowControl w:val="0"/>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b/>
          <w:sz w:val="24"/>
          <w:szCs w:val="24"/>
          <w:lang w:eastAsia="ru-RU"/>
        </w:rPr>
        <w:t>Северо-Уральское управление Федеральной службы по экологическому, технологическому и атомному надзору</w:t>
      </w:r>
      <w:r w:rsidRPr="0058213B">
        <w:rPr>
          <w:rFonts w:ascii="Times New Roman" w:eastAsia="Times New Roman" w:hAnsi="Times New Roman" w:cs="Times New Roman"/>
          <w:sz w:val="24"/>
          <w:szCs w:val="24"/>
          <w:lang w:eastAsia="ru-RU"/>
        </w:rPr>
        <w:t>, в лице руководителя</w:t>
      </w:r>
      <w:r w:rsidRPr="0058213B">
        <w:rPr>
          <w:rFonts w:ascii="Times New Roman" w:eastAsia="Times New Roman" w:hAnsi="Times New Roman" w:cs="Times New Roman"/>
          <w:b/>
          <w:sz w:val="24"/>
          <w:szCs w:val="24"/>
          <w:lang w:eastAsia="ru-RU"/>
        </w:rPr>
        <w:t xml:space="preserve"> </w:t>
      </w:r>
      <w:r w:rsidRPr="0058213B">
        <w:rPr>
          <w:rFonts w:ascii="Times New Roman" w:eastAsia="Times New Roman" w:hAnsi="Times New Roman" w:cs="Times New Roman"/>
          <w:sz w:val="24"/>
          <w:szCs w:val="24"/>
          <w:lang w:eastAsia="ru-RU"/>
        </w:rPr>
        <w:t>Нисковских Игоря Евгеньевича, действующего на основании приказа от 04.02.20</w:t>
      </w:r>
      <w:r w:rsidR="00AF6B54" w:rsidRPr="0058213B">
        <w:rPr>
          <w:rFonts w:ascii="Times New Roman" w:eastAsia="Times New Roman" w:hAnsi="Times New Roman" w:cs="Times New Roman"/>
          <w:sz w:val="24"/>
          <w:szCs w:val="24"/>
          <w:lang w:eastAsia="ru-RU"/>
        </w:rPr>
        <w:t xml:space="preserve">20 № 21/тк, именуемое </w:t>
      </w:r>
      <w:r w:rsidRPr="0058213B">
        <w:rPr>
          <w:rFonts w:ascii="Times New Roman" w:eastAsia="Times New Roman" w:hAnsi="Times New Roman" w:cs="Times New Roman"/>
          <w:sz w:val="24"/>
          <w:szCs w:val="24"/>
          <w:lang w:eastAsia="ru-RU"/>
        </w:rPr>
        <w:t xml:space="preserve">в дальнейшем </w:t>
      </w:r>
      <w:r w:rsidRPr="0058213B">
        <w:rPr>
          <w:rFonts w:ascii="Times New Roman" w:eastAsia="Times New Roman" w:hAnsi="Times New Roman" w:cs="Times New Roman"/>
          <w:b/>
          <w:sz w:val="24"/>
          <w:szCs w:val="24"/>
          <w:lang w:eastAsia="ru-RU"/>
        </w:rPr>
        <w:t>«Заказчик»,</w:t>
      </w:r>
      <w:r w:rsidRPr="0058213B">
        <w:rPr>
          <w:rFonts w:ascii="Times New Roman" w:eastAsia="Times New Roman" w:hAnsi="Times New Roman" w:cs="Times New Roman"/>
          <w:sz w:val="24"/>
          <w:szCs w:val="24"/>
          <w:lang w:eastAsia="ru-RU"/>
        </w:rPr>
        <w:t xml:space="preserve"> с одной стороны, и </w:t>
      </w:r>
    </w:p>
    <w:p w:rsidR="00843A67" w:rsidRPr="0058213B" w:rsidRDefault="00843A67" w:rsidP="0058213B">
      <w:pPr>
        <w:widowControl w:val="0"/>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b/>
          <w:sz w:val="24"/>
          <w:szCs w:val="24"/>
          <w:lang w:eastAsia="ru-RU"/>
        </w:rPr>
        <w:t>________________________________ «_____________»</w:t>
      </w:r>
      <w:r w:rsidRPr="0058213B">
        <w:rPr>
          <w:rFonts w:ascii="Times New Roman" w:eastAsia="Times New Roman" w:hAnsi="Times New Roman" w:cs="Times New Roman"/>
          <w:sz w:val="24"/>
          <w:szCs w:val="24"/>
          <w:lang w:eastAsia="ru-RU"/>
        </w:rPr>
        <w:t>, именуемое в дальнейшем «Исполнитель», в лице ______________________________, действующего на основании ___________________________, с другой стороны, вместе именуемые в дальнейшем «Стороны», в порядке, установленном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проведения закупочной процедуры размещенной в системе ЕАТ Березка по адресу: www.</w:t>
      </w:r>
      <w:hyperlink r:id="rId8" w:history="1">
        <w:r w:rsidRPr="0058213B">
          <w:rPr>
            <w:rFonts w:ascii="Times New Roman" w:eastAsia="Times New Roman" w:hAnsi="Times New Roman" w:cs="Times New Roman"/>
            <w:sz w:val="24"/>
            <w:szCs w:val="24"/>
            <w:lang w:eastAsia="ru-RU"/>
          </w:rPr>
          <w:t>agregatoreat.ru</w:t>
        </w:r>
      </w:hyperlink>
      <w:r w:rsidRPr="0058213B">
        <w:rPr>
          <w:rFonts w:ascii="Times New Roman" w:eastAsia="Times New Roman" w:hAnsi="Times New Roman" w:cs="Times New Roman"/>
          <w:sz w:val="24"/>
          <w:szCs w:val="24"/>
          <w:lang w:eastAsia="ru-RU"/>
        </w:rPr>
        <w:t>, за регистрационным номером №</w:t>
      </w:r>
      <w:r w:rsidR="00EB61ED" w:rsidRPr="0058213B">
        <w:rPr>
          <w:rFonts w:ascii="Times New Roman" w:eastAsia="Times New Roman" w:hAnsi="Times New Roman" w:cs="Times New Roman"/>
          <w:sz w:val="24"/>
          <w:szCs w:val="24"/>
          <w:lang w:eastAsia="ru-RU"/>
        </w:rPr>
        <w:t>___________________</w:t>
      </w:r>
      <w:r w:rsidRPr="0058213B">
        <w:rPr>
          <w:rFonts w:ascii="Times New Roman" w:eastAsia="Times New Roman" w:hAnsi="Times New Roman" w:cs="Times New Roman"/>
          <w:sz w:val="24"/>
          <w:szCs w:val="24"/>
          <w:lang w:eastAsia="ru-RU"/>
        </w:rPr>
        <w:t xml:space="preserve"> от </w:t>
      </w:r>
      <w:r w:rsidR="00EB61ED" w:rsidRPr="0058213B">
        <w:rPr>
          <w:rFonts w:ascii="Times New Roman" w:eastAsia="Times New Roman" w:hAnsi="Times New Roman" w:cs="Times New Roman"/>
          <w:sz w:val="24"/>
          <w:szCs w:val="24"/>
          <w:lang w:eastAsia="ru-RU"/>
        </w:rPr>
        <w:t>____</w:t>
      </w:r>
      <w:r w:rsidRPr="0058213B">
        <w:rPr>
          <w:rFonts w:ascii="Times New Roman" w:eastAsia="Times New Roman" w:hAnsi="Times New Roman" w:cs="Times New Roman"/>
          <w:sz w:val="24"/>
          <w:szCs w:val="24"/>
          <w:lang w:eastAsia="ru-RU"/>
        </w:rPr>
        <w:t>.</w:t>
      </w:r>
      <w:r w:rsidR="00EB61ED" w:rsidRPr="0058213B">
        <w:rPr>
          <w:rFonts w:ascii="Times New Roman" w:eastAsia="Times New Roman" w:hAnsi="Times New Roman" w:cs="Times New Roman"/>
          <w:sz w:val="24"/>
          <w:szCs w:val="24"/>
          <w:lang w:eastAsia="ru-RU"/>
        </w:rPr>
        <w:t>____</w:t>
      </w:r>
      <w:r w:rsidRPr="0058213B">
        <w:rPr>
          <w:rFonts w:ascii="Times New Roman" w:eastAsia="Times New Roman" w:hAnsi="Times New Roman" w:cs="Times New Roman"/>
          <w:sz w:val="24"/>
          <w:szCs w:val="24"/>
          <w:lang w:eastAsia="ru-RU"/>
        </w:rPr>
        <w:t>2</w:t>
      </w:r>
      <w:r w:rsidR="00EB61ED" w:rsidRPr="0058213B">
        <w:rPr>
          <w:rFonts w:ascii="Times New Roman" w:eastAsia="Times New Roman" w:hAnsi="Times New Roman" w:cs="Times New Roman"/>
          <w:sz w:val="24"/>
          <w:szCs w:val="24"/>
          <w:lang w:eastAsia="ru-RU"/>
        </w:rPr>
        <w:t>02</w:t>
      </w:r>
      <w:r w:rsidRPr="0058213B">
        <w:rPr>
          <w:rFonts w:ascii="Times New Roman" w:eastAsia="Times New Roman" w:hAnsi="Times New Roman" w:cs="Times New Roman"/>
          <w:sz w:val="24"/>
          <w:szCs w:val="24"/>
          <w:lang w:eastAsia="ru-RU"/>
        </w:rPr>
        <w:t>6, итогового протокола закупочной сессии №</w:t>
      </w:r>
      <w:r w:rsidR="00EB61ED" w:rsidRPr="0058213B">
        <w:rPr>
          <w:rFonts w:ascii="Times New Roman" w:eastAsia="Times New Roman" w:hAnsi="Times New Roman" w:cs="Times New Roman"/>
          <w:sz w:val="24"/>
          <w:szCs w:val="24"/>
          <w:lang w:eastAsia="ru-RU"/>
        </w:rPr>
        <w:t>_______________</w:t>
      </w:r>
      <w:r w:rsidRPr="0058213B">
        <w:rPr>
          <w:rFonts w:ascii="Times New Roman" w:eastAsia="Times New Roman" w:hAnsi="Times New Roman" w:cs="Times New Roman"/>
          <w:sz w:val="24"/>
          <w:szCs w:val="24"/>
          <w:lang w:eastAsia="ru-RU"/>
        </w:rPr>
        <w:t xml:space="preserve"> от </w:t>
      </w:r>
      <w:r w:rsidR="00EB61ED" w:rsidRPr="0058213B">
        <w:rPr>
          <w:rFonts w:ascii="Times New Roman" w:eastAsia="Times New Roman" w:hAnsi="Times New Roman" w:cs="Times New Roman"/>
          <w:sz w:val="24"/>
          <w:szCs w:val="24"/>
          <w:lang w:eastAsia="ru-RU"/>
        </w:rPr>
        <w:t xml:space="preserve">____.____2026 </w:t>
      </w:r>
      <w:r w:rsidRPr="0058213B">
        <w:rPr>
          <w:rFonts w:ascii="Times New Roman" w:eastAsia="Times New Roman" w:hAnsi="Times New Roman" w:cs="Times New Roman"/>
          <w:sz w:val="24"/>
          <w:szCs w:val="24"/>
          <w:lang w:eastAsia="ru-RU"/>
        </w:rPr>
        <w:t>в соответствии с п.4 части 1 ст.93 Федерального</w:t>
      </w:r>
      <w:r w:rsidR="00EB61ED"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закона</w:t>
      </w:r>
      <w:r w:rsidR="00EB61ED"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от</w:t>
      </w:r>
      <w:r w:rsidR="00EB61ED"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05.04.2013</w:t>
      </w:r>
      <w:r w:rsidR="00EB61ED"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№44-ФЗ</w:t>
      </w:r>
      <w:r w:rsidR="00EB61ED" w:rsidRPr="0058213B">
        <w:rPr>
          <w:rFonts w:ascii="Times New Roman" w:eastAsia="Times New Roman" w:hAnsi="Times New Roman" w:cs="Times New Roman"/>
          <w:sz w:val="24"/>
          <w:szCs w:val="24"/>
          <w:lang w:eastAsia="ru-RU"/>
        </w:rPr>
        <w:t xml:space="preserve"> </w:t>
      </w:r>
      <w:r w:rsidRPr="0058213B">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BA11BB" w:rsidRPr="0058213B" w:rsidRDefault="00BA11BB" w:rsidP="0058213B">
      <w:pPr>
        <w:widowControl w:val="0"/>
        <w:spacing w:after="0" w:line="240" w:lineRule="auto"/>
        <w:jc w:val="both"/>
        <w:rPr>
          <w:rFonts w:ascii="Times New Roman" w:eastAsia="Times New Roman" w:hAnsi="Times New Roman" w:cs="Times New Roman"/>
          <w:sz w:val="24"/>
          <w:szCs w:val="24"/>
          <w:lang w:eastAsia="ru-RU"/>
        </w:rPr>
      </w:pPr>
    </w:p>
    <w:p w:rsidR="004552C2" w:rsidRPr="0058213B" w:rsidRDefault="00AA3FF8"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lang w:val="en-US"/>
        </w:rPr>
        <w:t>I</w:t>
      </w:r>
      <w:r w:rsidR="004552C2" w:rsidRPr="0058213B">
        <w:rPr>
          <w:rFonts w:ascii="Times New Roman" w:hAnsi="Times New Roman" w:cs="Times New Roman"/>
          <w:sz w:val="24"/>
          <w:szCs w:val="24"/>
        </w:rPr>
        <w:t>. Предмет Контракта</w:t>
      </w:r>
    </w:p>
    <w:p w:rsidR="004552C2" w:rsidRPr="0058213B" w:rsidRDefault="004552C2" w:rsidP="0058213B">
      <w:pPr>
        <w:pStyle w:val="ConsPlusNormal"/>
        <w:ind w:firstLine="540"/>
        <w:jc w:val="both"/>
        <w:rPr>
          <w:rFonts w:ascii="Times New Roman" w:hAnsi="Times New Roman" w:cs="Times New Roman"/>
          <w:sz w:val="24"/>
          <w:szCs w:val="24"/>
        </w:rPr>
      </w:pPr>
      <w:bookmarkStart w:id="4" w:name="P27"/>
      <w:bookmarkEnd w:id="4"/>
      <w:r w:rsidRPr="0058213B">
        <w:rPr>
          <w:rFonts w:ascii="Times New Roman" w:hAnsi="Times New Roman" w:cs="Times New Roman"/>
          <w:sz w:val="24"/>
          <w:szCs w:val="24"/>
        </w:rPr>
        <w:t>1.1. Исполнитель по заданию Заказчика обязуется в установленный Контрактом срок</w:t>
      </w:r>
      <w:r w:rsidR="004C6DAA" w:rsidRPr="0058213B">
        <w:rPr>
          <w:rFonts w:ascii="Times New Roman" w:hAnsi="Times New Roman" w:cs="Times New Roman"/>
          <w:sz w:val="24"/>
          <w:szCs w:val="24"/>
        </w:rPr>
        <w:t xml:space="preserve"> в полном соответствии с Техническим заданием (Приложение №1 к контракту</w:t>
      </w:r>
      <w:r w:rsidR="00A757D1" w:rsidRPr="0058213B">
        <w:rPr>
          <w:rFonts w:ascii="Times New Roman" w:hAnsi="Times New Roman" w:cs="Times New Roman"/>
          <w:sz w:val="24"/>
          <w:szCs w:val="24"/>
        </w:rPr>
        <w:t>), оказать</w:t>
      </w:r>
      <w:r w:rsidRPr="0058213B">
        <w:rPr>
          <w:rFonts w:ascii="Times New Roman" w:hAnsi="Times New Roman" w:cs="Times New Roman"/>
          <w:sz w:val="24"/>
          <w:szCs w:val="24"/>
        </w:rPr>
        <w:t xml:space="preserve"> услуги </w:t>
      </w:r>
      <w:r w:rsidR="004D3F51" w:rsidRPr="0058213B">
        <w:rPr>
          <w:rFonts w:ascii="Times New Roman" w:hAnsi="Times New Roman" w:cs="Times New Roman"/>
          <w:sz w:val="24"/>
          <w:szCs w:val="24"/>
        </w:rPr>
        <w:t xml:space="preserve">по </w:t>
      </w:r>
      <w:r w:rsidR="00470E86" w:rsidRPr="0058213B">
        <w:rPr>
          <w:rFonts w:ascii="Times New Roman" w:hAnsi="Times New Roman" w:cs="Times New Roman"/>
          <w:sz w:val="24"/>
          <w:szCs w:val="24"/>
        </w:rPr>
        <w:t xml:space="preserve">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в </w:t>
      </w:r>
      <w:r w:rsidR="00B217BF" w:rsidRPr="0058213B">
        <w:rPr>
          <w:rFonts w:ascii="Times New Roman" w:hAnsi="Times New Roman" w:cs="Times New Roman"/>
          <w:sz w:val="24"/>
          <w:szCs w:val="24"/>
        </w:rPr>
        <w:t xml:space="preserve">городе Нягань, 1-й МКР, дом 19, офис 58 </w:t>
      </w:r>
      <w:r w:rsidRPr="0058213B">
        <w:rPr>
          <w:rFonts w:ascii="Times New Roman" w:hAnsi="Times New Roman" w:cs="Times New Roman"/>
          <w:sz w:val="24"/>
          <w:szCs w:val="24"/>
        </w:rPr>
        <w:t>(далее - услуги), а Заказчик обязуется принять оказанные услуги и оплатить их</w:t>
      </w:r>
      <w:r w:rsidR="000A2F09" w:rsidRPr="0058213B">
        <w:rPr>
          <w:rFonts w:ascii="Times New Roman" w:hAnsi="Times New Roman" w:cs="Times New Roman"/>
          <w:sz w:val="24"/>
          <w:szCs w:val="24"/>
        </w:rPr>
        <w:t xml:space="preserve"> на условиях</w:t>
      </w:r>
      <w:r w:rsidR="00A757D1" w:rsidRPr="0058213B">
        <w:rPr>
          <w:rFonts w:ascii="Times New Roman" w:hAnsi="Times New Roman" w:cs="Times New Roman"/>
          <w:sz w:val="24"/>
          <w:szCs w:val="24"/>
        </w:rPr>
        <w:t xml:space="preserve"> настоящего </w:t>
      </w:r>
      <w:r w:rsidR="000A2F09" w:rsidRPr="0058213B">
        <w:rPr>
          <w:rFonts w:ascii="Times New Roman" w:hAnsi="Times New Roman" w:cs="Times New Roman"/>
          <w:sz w:val="24"/>
          <w:szCs w:val="24"/>
        </w:rPr>
        <w:t xml:space="preserve"> </w:t>
      </w:r>
      <w:r w:rsidR="00652CD4" w:rsidRPr="0058213B">
        <w:rPr>
          <w:rFonts w:ascii="Times New Roman" w:hAnsi="Times New Roman" w:cs="Times New Roman"/>
          <w:sz w:val="24"/>
          <w:szCs w:val="24"/>
        </w:rPr>
        <w:t>государственного</w:t>
      </w:r>
      <w:r w:rsidR="000A2F09" w:rsidRPr="0058213B">
        <w:rPr>
          <w:rFonts w:ascii="Times New Roman" w:hAnsi="Times New Roman" w:cs="Times New Roman"/>
          <w:sz w:val="24"/>
          <w:szCs w:val="24"/>
        </w:rPr>
        <w:t xml:space="preserve"> контракта</w:t>
      </w:r>
      <w:r w:rsidRPr="0058213B">
        <w:rPr>
          <w:rFonts w:ascii="Times New Roman" w:hAnsi="Times New Roman" w:cs="Times New Roman"/>
          <w:sz w:val="24"/>
          <w:szCs w:val="24"/>
        </w:rPr>
        <w:t xml:space="preserve">. </w:t>
      </w:r>
    </w:p>
    <w:p w:rsidR="008202AA" w:rsidRPr="0058213B" w:rsidRDefault="004A02BF"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1.2. </w:t>
      </w:r>
      <w:r w:rsidR="004552C2" w:rsidRPr="0058213B">
        <w:rPr>
          <w:rFonts w:ascii="Times New Roman" w:hAnsi="Times New Roman" w:cs="Times New Roman"/>
          <w:sz w:val="24"/>
          <w:szCs w:val="24"/>
        </w:rPr>
        <w:t xml:space="preserve">Вид услуги указывается в соответствии с кодом </w:t>
      </w:r>
      <w:hyperlink r:id="rId9" w:history="1">
        <w:r w:rsidR="004552C2" w:rsidRPr="0058213B">
          <w:rPr>
            <w:rFonts w:ascii="Times New Roman" w:hAnsi="Times New Roman" w:cs="Times New Roman"/>
            <w:sz w:val="24"/>
            <w:szCs w:val="24"/>
          </w:rPr>
          <w:t>ОКПД</w:t>
        </w:r>
        <w:r w:rsidR="009B7D2D" w:rsidRPr="0058213B">
          <w:rPr>
            <w:rFonts w:ascii="Times New Roman" w:hAnsi="Times New Roman" w:cs="Times New Roman"/>
            <w:sz w:val="24"/>
            <w:szCs w:val="24"/>
          </w:rPr>
          <w:t xml:space="preserve"> </w:t>
        </w:r>
        <w:r w:rsidR="004552C2" w:rsidRPr="0058213B">
          <w:rPr>
            <w:rFonts w:ascii="Times New Roman" w:hAnsi="Times New Roman" w:cs="Times New Roman"/>
            <w:sz w:val="24"/>
            <w:szCs w:val="24"/>
          </w:rPr>
          <w:t>2</w:t>
        </w:r>
      </w:hyperlink>
      <w:r w:rsidR="009B7D2D" w:rsidRPr="0058213B">
        <w:rPr>
          <w:rFonts w:ascii="Times New Roman" w:hAnsi="Times New Roman" w:cs="Times New Roman"/>
          <w:sz w:val="24"/>
          <w:szCs w:val="24"/>
        </w:rPr>
        <w:t xml:space="preserve">: </w:t>
      </w:r>
      <w:r w:rsidR="004D3F51" w:rsidRPr="0058213B">
        <w:rPr>
          <w:rFonts w:ascii="Times New Roman" w:hAnsi="Times New Roman" w:cs="Times New Roman"/>
          <w:sz w:val="24"/>
          <w:szCs w:val="24"/>
        </w:rPr>
        <w:t>80.20.10.000</w:t>
      </w:r>
      <w:r w:rsidR="004552C2" w:rsidRPr="0058213B">
        <w:rPr>
          <w:rFonts w:ascii="Times New Roman" w:hAnsi="Times New Roman" w:cs="Times New Roman"/>
          <w:sz w:val="24"/>
          <w:szCs w:val="24"/>
        </w:rPr>
        <w:t>, указанному</w:t>
      </w:r>
      <w:r w:rsidR="00670D19" w:rsidRPr="0058213B">
        <w:rPr>
          <w:rFonts w:ascii="Times New Roman" w:hAnsi="Times New Roman" w:cs="Times New Roman"/>
          <w:sz w:val="24"/>
          <w:szCs w:val="24"/>
        </w:rPr>
        <w:t xml:space="preserve"> в информационной карте</w:t>
      </w:r>
      <w:r w:rsidR="0056517D" w:rsidRPr="0058213B">
        <w:rPr>
          <w:rFonts w:ascii="Times New Roman" w:hAnsi="Times New Roman" w:cs="Times New Roman"/>
          <w:sz w:val="24"/>
          <w:szCs w:val="24"/>
        </w:rPr>
        <w:t xml:space="preserve"> </w:t>
      </w:r>
      <w:r w:rsidR="004552C2" w:rsidRPr="0058213B">
        <w:rPr>
          <w:rFonts w:ascii="Times New Roman" w:hAnsi="Times New Roman" w:cs="Times New Roman"/>
          <w:sz w:val="24"/>
          <w:szCs w:val="24"/>
        </w:rPr>
        <w:t>контракта</w:t>
      </w:r>
      <w:r w:rsidRPr="0058213B">
        <w:rPr>
          <w:rFonts w:ascii="Times New Roman" w:hAnsi="Times New Roman" w:cs="Times New Roman"/>
          <w:sz w:val="24"/>
          <w:szCs w:val="24"/>
        </w:rPr>
        <w:t xml:space="preserve"> </w:t>
      </w:r>
      <w:r w:rsidR="00FD0562" w:rsidRPr="0058213B">
        <w:rPr>
          <w:rFonts w:ascii="Times New Roman" w:hAnsi="Times New Roman" w:cs="Times New Roman"/>
          <w:sz w:val="24"/>
          <w:szCs w:val="24"/>
        </w:rPr>
        <w:t>(Приложение №3</w:t>
      </w:r>
      <w:r w:rsidRPr="0058213B">
        <w:rPr>
          <w:rFonts w:ascii="Times New Roman" w:hAnsi="Times New Roman" w:cs="Times New Roman"/>
          <w:sz w:val="24"/>
          <w:szCs w:val="24"/>
        </w:rPr>
        <w:t xml:space="preserve"> к контракту</w:t>
      </w:r>
      <w:r w:rsidR="00340EE8" w:rsidRPr="0058213B">
        <w:rPr>
          <w:rFonts w:ascii="Times New Roman" w:hAnsi="Times New Roman" w:cs="Times New Roman"/>
          <w:sz w:val="24"/>
          <w:szCs w:val="24"/>
        </w:rPr>
        <w:t>)</w:t>
      </w:r>
      <w:r w:rsidR="00476BDC" w:rsidRPr="0058213B">
        <w:rPr>
          <w:rFonts w:ascii="Times New Roman" w:hAnsi="Times New Roman" w:cs="Times New Roman"/>
          <w:sz w:val="24"/>
          <w:szCs w:val="24"/>
        </w:rPr>
        <w:t>,</w:t>
      </w:r>
      <w:r w:rsidR="00340EE8" w:rsidRPr="0058213B">
        <w:rPr>
          <w:rFonts w:ascii="Times New Roman" w:hAnsi="Times New Roman" w:cs="Times New Roman"/>
          <w:sz w:val="24"/>
          <w:szCs w:val="24"/>
        </w:rPr>
        <w:t xml:space="preserve"> </w:t>
      </w:r>
      <w:r w:rsidR="008202AA" w:rsidRPr="0058213B">
        <w:rPr>
          <w:rFonts w:ascii="Times New Roman" w:hAnsi="Times New Roman" w:cs="Times New Roman"/>
          <w:sz w:val="24"/>
          <w:szCs w:val="24"/>
        </w:rPr>
        <w:t xml:space="preserve">на оказание услуг по </w:t>
      </w:r>
      <w:r w:rsidR="00470E86" w:rsidRPr="0058213B">
        <w:rPr>
          <w:rFonts w:ascii="Times New Roman" w:hAnsi="Times New Roman" w:cs="Times New Roman"/>
          <w:sz w:val="24"/>
          <w:szCs w:val="24"/>
        </w:rPr>
        <w:t xml:space="preserve">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w:t>
      </w:r>
      <w:r w:rsidR="00B217BF" w:rsidRPr="0058213B">
        <w:rPr>
          <w:rFonts w:ascii="Times New Roman" w:hAnsi="Times New Roman" w:cs="Times New Roman"/>
          <w:sz w:val="24"/>
          <w:szCs w:val="24"/>
        </w:rPr>
        <w:t>в городе Нягань, 1-й МКР, дом 19, офис 58</w:t>
      </w:r>
      <w:r w:rsidR="008202AA" w:rsidRPr="0058213B">
        <w:rPr>
          <w:rFonts w:ascii="Times New Roman" w:hAnsi="Times New Roman" w:cs="Times New Roman"/>
          <w:sz w:val="24"/>
          <w:szCs w:val="24"/>
        </w:rPr>
        <w:t>.</w:t>
      </w:r>
    </w:p>
    <w:p w:rsidR="004552C2" w:rsidRPr="0058213B" w:rsidRDefault="00AA3FF8"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lang w:val="en-US"/>
        </w:rPr>
        <w:lastRenderedPageBreak/>
        <w:t>II</w:t>
      </w:r>
      <w:r w:rsidR="004552C2" w:rsidRPr="0058213B">
        <w:rPr>
          <w:rFonts w:ascii="Times New Roman" w:hAnsi="Times New Roman" w:cs="Times New Roman"/>
          <w:sz w:val="24"/>
          <w:szCs w:val="24"/>
        </w:rPr>
        <w:t>. Условия оказания услуг</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2.1. Услуги оказываются Исполнителем в соответствии с требованиями технического задания (далее - ТЗ) </w:t>
      </w:r>
      <w:r w:rsidRPr="0058213B">
        <w:rPr>
          <w:rFonts w:ascii="Times New Roman" w:hAnsi="Times New Roman" w:cs="Times New Roman"/>
          <w:i/>
          <w:sz w:val="24"/>
          <w:szCs w:val="24"/>
        </w:rPr>
        <w:t>(</w:t>
      </w:r>
      <w:r w:rsidRPr="0058213B">
        <w:rPr>
          <w:rFonts w:ascii="Times New Roman" w:hAnsi="Times New Roman" w:cs="Times New Roman"/>
          <w:sz w:val="24"/>
          <w:szCs w:val="24"/>
        </w:rPr>
        <w:t>приложение N 1 к Контракту), являющегося неотъемлемой частью Контракта</w:t>
      </w:r>
      <w:r w:rsidR="004509D3" w:rsidRPr="0058213B">
        <w:rPr>
          <w:rFonts w:ascii="Times New Roman" w:hAnsi="Times New Roman" w:cs="Times New Roman"/>
          <w:sz w:val="24"/>
          <w:szCs w:val="24"/>
        </w:rPr>
        <w:t>, в соответствии с действующим законодательством Российской Федерации, регулирующим данный вид деятельности, в рамках и на условиях заключенного государственного контракта.</w:t>
      </w:r>
    </w:p>
    <w:p w:rsidR="00EA2CDA" w:rsidRPr="0058213B" w:rsidRDefault="00EA2CDA" w:rsidP="0058213B">
      <w:pPr>
        <w:pStyle w:val="ConsPlusNormal"/>
        <w:jc w:val="center"/>
        <w:outlineLvl w:val="1"/>
        <w:rPr>
          <w:rFonts w:ascii="Times New Roman" w:hAnsi="Times New Roman" w:cs="Times New Roman"/>
          <w:sz w:val="24"/>
          <w:szCs w:val="24"/>
        </w:rPr>
      </w:pPr>
    </w:p>
    <w:p w:rsidR="004552C2" w:rsidRPr="0058213B" w:rsidRDefault="004552C2"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rPr>
        <w:t>III. Взаимодействие Сторон</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3.1. Исполнитель вправе:</w:t>
      </w:r>
    </w:p>
    <w:p w:rsidR="004552C2" w:rsidRPr="0058213B" w:rsidRDefault="009B7D2D"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а</w:t>
      </w:r>
      <w:r w:rsidR="004552C2" w:rsidRPr="0058213B">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004552C2" w:rsidRPr="0058213B">
          <w:rPr>
            <w:rFonts w:ascii="Times New Roman" w:hAnsi="Times New Roman" w:cs="Times New Roman"/>
            <w:sz w:val="24"/>
            <w:szCs w:val="24"/>
          </w:rPr>
          <w:t>частью 6 статьи 14</w:t>
        </w:r>
      </w:hyperlink>
      <w:r w:rsidR="004552C2" w:rsidRPr="0058213B">
        <w:rPr>
          <w:rFonts w:ascii="Times New Roman" w:hAnsi="Times New Roman" w:cs="Times New Roman"/>
          <w:sz w:val="24"/>
          <w:szCs w:val="24"/>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rsidR="004552C2" w:rsidRPr="0058213B" w:rsidRDefault="009B7D2D"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б</w:t>
      </w:r>
      <w:r w:rsidR="004552C2" w:rsidRPr="0058213B">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176" w:history="1">
        <w:r w:rsidR="004552C2" w:rsidRPr="0058213B">
          <w:rPr>
            <w:rFonts w:ascii="Times New Roman" w:hAnsi="Times New Roman" w:cs="Times New Roman"/>
            <w:sz w:val="24"/>
            <w:szCs w:val="24"/>
          </w:rPr>
          <w:t>разделом XI</w:t>
        </w:r>
      </w:hyperlink>
      <w:r w:rsidR="004552C2" w:rsidRPr="0058213B">
        <w:rPr>
          <w:rFonts w:ascii="Times New Roman" w:hAnsi="Times New Roman" w:cs="Times New Roman"/>
          <w:sz w:val="24"/>
          <w:szCs w:val="24"/>
        </w:rPr>
        <w:t xml:space="preserve"> настоящего Контракта;</w:t>
      </w:r>
    </w:p>
    <w:p w:rsidR="004552C2" w:rsidRPr="0058213B" w:rsidRDefault="004552C2" w:rsidP="0058213B">
      <w:pPr>
        <w:pStyle w:val="ConsPlusNormal"/>
        <w:ind w:firstLine="540"/>
        <w:jc w:val="both"/>
        <w:rPr>
          <w:rFonts w:ascii="Times New Roman" w:hAnsi="Times New Roman" w:cs="Times New Roman"/>
          <w:sz w:val="24"/>
          <w:szCs w:val="24"/>
        </w:rPr>
      </w:pPr>
      <w:bookmarkStart w:id="5" w:name="P44"/>
      <w:bookmarkStart w:id="6" w:name="P45"/>
      <w:bookmarkEnd w:id="5"/>
      <w:bookmarkEnd w:id="6"/>
      <w:r w:rsidRPr="0058213B">
        <w:rPr>
          <w:rFonts w:ascii="Times New Roman" w:hAnsi="Times New Roman" w:cs="Times New Roman"/>
          <w:sz w:val="24"/>
          <w:szCs w:val="24"/>
        </w:rPr>
        <w:t xml:space="preserve">3.2. Исполнитель обязан: </w:t>
      </w:r>
    </w:p>
    <w:p w:rsidR="004552C2" w:rsidRPr="0058213B" w:rsidRDefault="00512EC0"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а) оказать услугу</w:t>
      </w:r>
      <w:r w:rsidR="004552C2" w:rsidRPr="0058213B">
        <w:rPr>
          <w:rFonts w:ascii="Times New Roman" w:hAnsi="Times New Roman" w:cs="Times New Roman"/>
          <w:sz w:val="24"/>
          <w:szCs w:val="24"/>
        </w:rPr>
        <w:t xml:space="preserve"> в соответствии с ТЗ в предусмотренный Контрактом срок;</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552C2" w:rsidRPr="0058213B" w:rsidRDefault="004552C2" w:rsidP="0058213B">
      <w:pPr>
        <w:pStyle w:val="ConsPlusNormal"/>
        <w:ind w:firstLine="540"/>
        <w:jc w:val="both"/>
        <w:rPr>
          <w:rFonts w:ascii="Times New Roman" w:hAnsi="Times New Roman" w:cs="Times New Roman"/>
          <w:sz w:val="24"/>
          <w:szCs w:val="24"/>
        </w:rPr>
      </w:pPr>
      <w:bookmarkStart w:id="7" w:name="P48"/>
      <w:bookmarkEnd w:id="7"/>
      <w:r w:rsidRPr="0058213B">
        <w:rPr>
          <w:rFonts w:ascii="Times New Roman" w:hAnsi="Times New Roman" w:cs="Times New Roman"/>
          <w:sz w:val="24"/>
          <w:szCs w:val="24"/>
        </w:rPr>
        <w:t>в) в случае принятия решения об одностороннем отказе от исполнения Контракта не позднее чем в течение трех рабочих дней</w:t>
      </w:r>
      <w:r w:rsidR="001E4111" w:rsidRPr="0058213B">
        <w:rPr>
          <w:rFonts w:ascii="Times New Roman" w:hAnsi="Times New Roman" w:cs="Times New Roman"/>
          <w:sz w:val="24"/>
          <w:szCs w:val="24"/>
        </w:rPr>
        <w:t>,</w:t>
      </w:r>
      <w:r w:rsidRPr="0058213B">
        <w:rPr>
          <w:rFonts w:ascii="Times New Roman" w:hAnsi="Times New Roman" w:cs="Times New Roman"/>
          <w:sz w:val="24"/>
          <w:szCs w:val="24"/>
        </w:rPr>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д) обеспечить за свой счет устранение недостатков, выявленных при приемке Заказчиком услуг (этапов оказания услуг); </w:t>
      </w:r>
    </w:p>
    <w:p w:rsidR="00F94DCC" w:rsidRPr="0058213B" w:rsidRDefault="00F94DCC"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е)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3.3. Заказчик вправе:</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4552C2" w:rsidRPr="0058213B" w:rsidRDefault="004552C2" w:rsidP="0058213B">
      <w:pPr>
        <w:pStyle w:val="ConsPlusNormal"/>
        <w:ind w:firstLine="540"/>
        <w:jc w:val="both"/>
        <w:rPr>
          <w:rFonts w:ascii="Times New Roman" w:hAnsi="Times New Roman" w:cs="Times New Roman"/>
          <w:sz w:val="24"/>
          <w:szCs w:val="24"/>
        </w:rPr>
      </w:pPr>
      <w:bookmarkStart w:id="8" w:name="P64"/>
      <w:bookmarkEnd w:id="8"/>
      <w:r w:rsidRPr="0058213B">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г) требовать возмещения убытков в соответствии с </w:t>
      </w:r>
      <w:hyperlink w:anchor="P176" w:history="1">
        <w:r w:rsidRPr="0058213B">
          <w:rPr>
            <w:rFonts w:ascii="Times New Roman" w:hAnsi="Times New Roman" w:cs="Times New Roman"/>
            <w:sz w:val="24"/>
            <w:szCs w:val="24"/>
          </w:rPr>
          <w:t>разделом XI</w:t>
        </w:r>
      </w:hyperlink>
      <w:r w:rsidRPr="0058213B">
        <w:rPr>
          <w:rFonts w:ascii="Times New Roman" w:hAnsi="Times New Roman" w:cs="Times New Roman"/>
          <w:sz w:val="24"/>
          <w:szCs w:val="24"/>
        </w:rPr>
        <w:t xml:space="preserve"> настоящего Контракта, причиненных по вине Исполнителя;</w:t>
      </w:r>
    </w:p>
    <w:p w:rsidR="004552C2" w:rsidRPr="0058213B" w:rsidRDefault="004552C2" w:rsidP="0058213B">
      <w:pPr>
        <w:pStyle w:val="ConsPlusNormal"/>
        <w:ind w:firstLine="540"/>
        <w:jc w:val="both"/>
        <w:rPr>
          <w:rFonts w:ascii="Times New Roman" w:hAnsi="Times New Roman" w:cs="Times New Roman"/>
          <w:sz w:val="24"/>
          <w:szCs w:val="24"/>
        </w:rPr>
      </w:pPr>
      <w:bookmarkStart w:id="9" w:name="P67"/>
      <w:bookmarkEnd w:id="9"/>
      <w:r w:rsidRPr="0058213B">
        <w:rPr>
          <w:rFonts w:ascii="Times New Roman" w:hAnsi="Times New Roman" w:cs="Times New Roman"/>
          <w:sz w:val="24"/>
          <w:szCs w:val="24"/>
        </w:rPr>
        <w:t xml:space="preserve">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1" w:history="1">
        <w:r w:rsidRPr="0058213B">
          <w:rPr>
            <w:rFonts w:ascii="Times New Roman" w:hAnsi="Times New Roman" w:cs="Times New Roman"/>
            <w:sz w:val="24"/>
            <w:szCs w:val="24"/>
          </w:rPr>
          <w:t>законом</w:t>
        </w:r>
      </w:hyperlink>
      <w:r w:rsidRPr="0058213B">
        <w:rPr>
          <w:rFonts w:ascii="Times New Roman" w:hAnsi="Times New Roman" w:cs="Times New Roman"/>
          <w:sz w:val="24"/>
          <w:szCs w:val="24"/>
        </w:rPr>
        <w:t xml:space="preserve"> N 44-ФЗ;</w:t>
      </w:r>
    </w:p>
    <w:p w:rsidR="004552C2" w:rsidRPr="0058213B" w:rsidRDefault="004552C2" w:rsidP="0058213B">
      <w:pPr>
        <w:pStyle w:val="ConsPlusNormal"/>
        <w:ind w:firstLine="540"/>
        <w:jc w:val="both"/>
        <w:rPr>
          <w:rFonts w:ascii="Times New Roman" w:hAnsi="Times New Roman" w:cs="Times New Roman"/>
          <w:sz w:val="24"/>
          <w:szCs w:val="24"/>
        </w:rPr>
      </w:pPr>
      <w:bookmarkStart w:id="10" w:name="P68"/>
      <w:bookmarkEnd w:id="10"/>
      <w:r w:rsidRPr="0058213B">
        <w:rPr>
          <w:rFonts w:ascii="Times New Roman" w:hAnsi="Times New Roman"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rsidR="004552C2" w:rsidRPr="0058213B" w:rsidRDefault="004552C2" w:rsidP="0058213B">
      <w:pPr>
        <w:pStyle w:val="ConsPlusNormal"/>
        <w:ind w:firstLine="540"/>
        <w:jc w:val="both"/>
        <w:rPr>
          <w:rFonts w:ascii="Times New Roman" w:hAnsi="Times New Roman" w:cs="Times New Roman"/>
          <w:sz w:val="24"/>
          <w:szCs w:val="24"/>
        </w:rPr>
      </w:pPr>
      <w:bookmarkStart w:id="11" w:name="P69"/>
      <w:bookmarkEnd w:id="11"/>
      <w:r w:rsidRPr="0058213B">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lastRenderedPageBreak/>
        <w:t>3.4. Заказчик обязан:</w:t>
      </w:r>
    </w:p>
    <w:p w:rsidR="004552C2" w:rsidRPr="0058213B" w:rsidRDefault="004552C2" w:rsidP="0058213B">
      <w:pPr>
        <w:pStyle w:val="ConsPlusNormal"/>
        <w:ind w:firstLine="540"/>
        <w:jc w:val="both"/>
        <w:rPr>
          <w:rFonts w:ascii="Times New Roman" w:hAnsi="Times New Roman" w:cs="Times New Roman"/>
          <w:sz w:val="24"/>
          <w:szCs w:val="24"/>
        </w:rPr>
      </w:pPr>
      <w:bookmarkStart w:id="12" w:name="P71"/>
      <w:bookmarkEnd w:id="12"/>
      <w:r w:rsidRPr="0058213B">
        <w:rPr>
          <w:rFonts w:ascii="Times New Roman" w:hAnsi="Times New Roman" w:cs="Times New Roman"/>
          <w:sz w:val="24"/>
          <w:szCs w:val="24"/>
        </w:rPr>
        <w:t xml:space="preserve">а) принять и </w:t>
      </w:r>
      <w:r w:rsidR="0033227B" w:rsidRPr="0058213B">
        <w:rPr>
          <w:rFonts w:ascii="Times New Roman" w:hAnsi="Times New Roman" w:cs="Times New Roman"/>
          <w:sz w:val="24"/>
          <w:szCs w:val="24"/>
        </w:rPr>
        <w:t>оплатить оказанные</w:t>
      </w:r>
      <w:r w:rsidRPr="0058213B">
        <w:rPr>
          <w:rFonts w:ascii="Times New Roman" w:hAnsi="Times New Roman" w:cs="Times New Roman"/>
          <w:sz w:val="24"/>
          <w:szCs w:val="24"/>
        </w:rPr>
        <w:t xml:space="preserve"> услуги в соответствии с Контрактом;</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4552C2" w:rsidRPr="0058213B" w:rsidRDefault="004552C2" w:rsidP="0058213B">
      <w:pPr>
        <w:pStyle w:val="ConsPlusNormal"/>
        <w:ind w:firstLine="540"/>
        <w:jc w:val="both"/>
        <w:rPr>
          <w:rFonts w:ascii="Times New Roman" w:hAnsi="Times New Roman" w:cs="Times New Roman"/>
          <w:sz w:val="24"/>
          <w:szCs w:val="24"/>
        </w:rPr>
      </w:pPr>
      <w:bookmarkStart w:id="13" w:name="P73"/>
      <w:bookmarkEnd w:id="13"/>
      <w:r w:rsidRPr="0058213B">
        <w:rPr>
          <w:rFonts w:ascii="Times New Roman" w:hAnsi="Times New Roman" w:cs="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4552C2" w:rsidRPr="0058213B" w:rsidRDefault="004552C2" w:rsidP="0058213B">
      <w:pPr>
        <w:pStyle w:val="ConsPlusNormal"/>
        <w:ind w:firstLine="540"/>
        <w:jc w:val="both"/>
        <w:rPr>
          <w:rFonts w:ascii="Times New Roman" w:hAnsi="Times New Roman" w:cs="Times New Roman"/>
          <w:sz w:val="24"/>
          <w:szCs w:val="24"/>
        </w:rPr>
      </w:pPr>
      <w:bookmarkStart w:id="14" w:name="P74"/>
      <w:bookmarkEnd w:id="14"/>
      <w:r w:rsidRPr="0058213B">
        <w:rPr>
          <w:rFonts w:ascii="Times New Roman" w:hAnsi="Times New Roman" w:cs="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2" w:history="1">
        <w:r w:rsidRPr="0058213B">
          <w:rPr>
            <w:rFonts w:ascii="Times New Roman" w:hAnsi="Times New Roman" w:cs="Times New Roman"/>
            <w:sz w:val="24"/>
            <w:szCs w:val="24"/>
          </w:rPr>
          <w:t>законом</w:t>
        </w:r>
      </w:hyperlink>
      <w:r w:rsidRPr="0058213B">
        <w:rPr>
          <w:rFonts w:ascii="Times New Roman" w:hAnsi="Times New Roman" w:cs="Times New Roman"/>
          <w:sz w:val="24"/>
          <w:szCs w:val="24"/>
        </w:rPr>
        <w:t xml:space="preserve"> N 44-ФЗ;</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е) требовать уплаты неустоек (штрафов, пеней) в соответствии с </w:t>
      </w:r>
      <w:hyperlink w:anchor="P176" w:history="1">
        <w:r w:rsidRPr="0058213B">
          <w:rPr>
            <w:rFonts w:ascii="Times New Roman" w:hAnsi="Times New Roman" w:cs="Times New Roman"/>
            <w:sz w:val="24"/>
            <w:szCs w:val="24"/>
          </w:rPr>
          <w:t>разделом XI</w:t>
        </w:r>
      </w:hyperlink>
      <w:r w:rsidRPr="0058213B">
        <w:rPr>
          <w:rFonts w:ascii="Times New Roman" w:hAnsi="Times New Roman" w:cs="Times New Roman"/>
          <w:sz w:val="24"/>
          <w:szCs w:val="24"/>
        </w:rPr>
        <w:t xml:space="preserve"> настоящего Контракта.</w:t>
      </w:r>
    </w:p>
    <w:p w:rsidR="004552C2" w:rsidRPr="0058213B" w:rsidRDefault="004552C2"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rPr>
        <w:t>IV. Место и сроки оказания услуг</w:t>
      </w:r>
    </w:p>
    <w:p w:rsidR="004552C2" w:rsidRPr="0058213B" w:rsidRDefault="004552C2" w:rsidP="0058213B">
      <w:pPr>
        <w:pStyle w:val="ConsPlusNormal"/>
        <w:ind w:firstLine="540"/>
        <w:jc w:val="both"/>
        <w:rPr>
          <w:rFonts w:ascii="Times New Roman" w:hAnsi="Times New Roman" w:cs="Times New Roman"/>
          <w:sz w:val="24"/>
          <w:szCs w:val="24"/>
        </w:rPr>
      </w:pPr>
      <w:bookmarkStart w:id="15" w:name="P80"/>
      <w:bookmarkEnd w:id="15"/>
      <w:r w:rsidRPr="0058213B">
        <w:rPr>
          <w:rFonts w:ascii="Times New Roman" w:hAnsi="Times New Roman" w:cs="Times New Roman"/>
          <w:sz w:val="24"/>
          <w:szCs w:val="24"/>
        </w:rPr>
        <w:t>4.1. Услуги оказываются в сроки, указанные в Контракте.</w:t>
      </w:r>
    </w:p>
    <w:p w:rsidR="004552C2" w:rsidRPr="0058213B" w:rsidRDefault="00C90700" w:rsidP="0058213B">
      <w:pPr>
        <w:pStyle w:val="ConsPlusNormal"/>
        <w:ind w:firstLine="567"/>
        <w:jc w:val="both"/>
        <w:rPr>
          <w:rFonts w:ascii="Times New Roman" w:hAnsi="Times New Roman" w:cs="Times New Roman"/>
          <w:sz w:val="24"/>
          <w:szCs w:val="24"/>
        </w:rPr>
      </w:pPr>
      <w:r w:rsidRPr="0058213B">
        <w:rPr>
          <w:rFonts w:ascii="Times New Roman" w:hAnsi="Times New Roman" w:cs="Times New Roman"/>
          <w:sz w:val="24"/>
          <w:szCs w:val="24"/>
        </w:rPr>
        <w:t xml:space="preserve">4.1.1. </w:t>
      </w:r>
      <w:r w:rsidR="004552C2" w:rsidRPr="0058213B">
        <w:rPr>
          <w:rFonts w:ascii="Times New Roman" w:hAnsi="Times New Roman" w:cs="Times New Roman"/>
          <w:sz w:val="24"/>
          <w:szCs w:val="24"/>
        </w:rPr>
        <w:t xml:space="preserve">Начало оказания услуг - </w:t>
      </w:r>
      <w:r w:rsidR="00512EC0" w:rsidRPr="0058213B">
        <w:rPr>
          <w:rFonts w:ascii="Times New Roman" w:hAnsi="Times New Roman" w:cs="Times New Roman"/>
          <w:sz w:val="24"/>
          <w:szCs w:val="24"/>
        </w:rPr>
        <w:t>с даты заключения настоящего госу</w:t>
      </w:r>
      <w:r w:rsidR="00246A88" w:rsidRPr="0058213B">
        <w:rPr>
          <w:rFonts w:ascii="Times New Roman" w:hAnsi="Times New Roman" w:cs="Times New Roman"/>
          <w:sz w:val="24"/>
          <w:szCs w:val="24"/>
        </w:rPr>
        <w:t>дарственного контракта, по 31.12</w:t>
      </w:r>
      <w:r w:rsidR="00F87295" w:rsidRPr="0058213B">
        <w:rPr>
          <w:rFonts w:ascii="Times New Roman" w:hAnsi="Times New Roman" w:cs="Times New Roman"/>
          <w:sz w:val="24"/>
          <w:szCs w:val="24"/>
        </w:rPr>
        <w:t>.2026</w:t>
      </w:r>
      <w:r w:rsidR="00512EC0" w:rsidRPr="0058213B">
        <w:rPr>
          <w:rFonts w:ascii="Times New Roman" w:hAnsi="Times New Roman" w:cs="Times New Roman"/>
          <w:sz w:val="24"/>
          <w:szCs w:val="24"/>
        </w:rPr>
        <w:t xml:space="preserve"> года.</w:t>
      </w:r>
    </w:p>
    <w:p w:rsidR="004552C2" w:rsidRPr="0058213B" w:rsidRDefault="004552C2" w:rsidP="0058213B">
      <w:pPr>
        <w:pStyle w:val="ConsPlusNormal"/>
        <w:ind w:firstLine="540"/>
        <w:jc w:val="both"/>
        <w:rPr>
          <w:rFonts w:ascii="Times New Roman" w:hAnsi="Times New Roman" w:cs="Times New Roman"/>
          <w:sz w:val="24"/>
          <w:szCs w:val="24"/>
        </w:rPr>
      </w:pPr>
      <w:bookmarkStart w:id="16" w:name="P83"/>
      <w:bookmarkEnd w:id="16"/>
      <w:r w:rsidRPr="0058213B">
        <w:rPr>
          <w:rFonts w:ascii="Times New Roman" w:hAnsi="Times New Roman" w:cs="Times New Roman"/>
          <w:sz w:val="24"/>
          <w:szCs w:val="24"/>
        </w:rPr>
        <w:t>4.2. Датой исполнения Исполнителем обязательств по Контракту</w:t>
      </w:r>
      <w:r w:rsidR="002B19E9" w:rsidRPr="0058213B">
        <w:rPr>
          <w:rFonts w:ascii="Times New Roman" w:hAnsi="Times New Roman" w:cs="Times New Roman"/>
          <w:sz w:val="24"/>
          <w:szCs w:val="24"/>
        </w:rPr>
        <w:t>,</w:t>
      </w:r>
      <w:r w:rsidRPr="0058213B">
        <w:rPr>
          <w:rFonts w:ascii="Times New Roman" w:hAnsi="Times New Roman" w:cs="Times New Roman"/>
          <w:sz w:val="24"/>
          <w:szCs w:val="24"/>
        </w:rPr>
        <w:t xml:space="preserve"> считается дата подписания Сторонами акта сдачи-приемки оказанных услуг.</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4.3. Место оказания услуг</w:t>
      </w:r>
      <w:r w:rsidR="00961AAF" w:rsidRPr="0058213B">
        <w:rPr>
          <w:rFonts w:ascii="Times New Roman" w:hAnsi="Times New Roman" w:cs="Times New Roman"/>
          <w:sz w:val="24"/>
          <w:szCs w:val="24"/>
        </w:rPr>
        <w:t>:</w:t>
      </w:r>
      <w:r w:rsidRPr="0058213B">
        <w:rPr>
          <w:rFonts w:ascii="Times New Roman" w:hAnsi="Times New Roman" w:cs="Times New Roman"/>
          <w:sz w:val="24"/>
          <w:szCs w:val="24"/>
        </w:rPr>
        <w:t xml:space="preserve"> </w:t>
      </w:r>
      <w:r w:rsidR="00B217BF" w:rsidRPr="0058213B">
        <w:rPr>
          <w:rFonts w:ascii="Times New Roman" w:hAnsi="Times New Roman" w:cs="Times New Roman"/>
          <w:sz w:val="24"/>
          <w:szCs w:val="24"/>
        </w:rPr>
        <w:t>город Нягань, 1-й МКР, дом 19, офис 58.</w:t>
      </w:r>
    </w:p>
    <w:p w:rsidR="004552C2" w:rsidRPr="0058213B" w:rsidRDefault="004552C2" w:rsidP="0058213B">
      <w:pPr>
        <w:pStyle w:val="ConsPlusNormal"/>
        <w:jc w:val="both"/>
        <w:rPr>
          <w:rFonts w:ascii="Times New Roman" w:hAnsi="Times New Roman" w:cs="Times New Roman"/>
          <w:sz w:val="24"/>
          <w:szCs w:val="24"/>
        </w:rPr>
      </w:pPr>
    </w:p>
    <w:p w:rsidR="004552C2" w:rsidRPr="0058213B" w:rsidRDefault="004552C2"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rPr>
        <w:t>V. Порядок сдачи и приемки оказанных услуг</w:t>
      </w:r>
    </w:p>
    <w:p w:rsidR="004552C2" w:rsidRPr="0058213B" w:rsidRDefault="004552C2" w:rsidP="0058213B">
      <w:pPr>
        <w:pStyle w:val="ConsPlusNormal"/>
        <w:ind w:firstLine="539"/>
        <w:jc w:val="both"/>
        <w:rPr>
          <w:rFonts w:ascii="Times New Roman" w:hAnsi="Times New Roman" w:cs="Times New Roman"/>
          <w:sz w:val="24"/>
          <w:szCs w:val="24"/>
        </w:rPr>
      </w:pPr>
      <w:bookmarkStart w:id="17" w:name="P89"/>
      <w:bookmarkEnd w:id="17"/>
      <w:r w:rsidRPr="0058213B">
        <w:rPr>
          <w:rFonts w:ascii="Times New Roman" w:hAnsi="Times New Roman" w:cs="Times New Roman"/>
          <w:sz w:val="24"/>
          <w:szCs w:val="24"/>
        </w:rPr>
        <w:t xml:space="preserve">5.1. Исполнитель обязан в письменной форме уведомить Заказчика о готовности оказываемых услуг к сдаче в срок </w:t>
      </w:r>
      <w:r w:rsidR="0080587F" w:rsidRPr="0058213B">
        <w:rPr>
          <w:rFonts w:ascii="Times New Roman" w:hAnsi="Times New Roman" w:cs="Times New Roman"/>
          <w:sz w:val="24"/>
          <w:szCs w:val="24"/>
        </w:rPr>
        <w:t>не позднее 3 (трех) рабочих дней</w:t>
      </w:r>
      <w:r w:rsidR="002713C7" w:rsidRPr="0058213B">
        <w:rPr>
          <w:rFonts w:ascii="Times New Roman" w:hAnsi="Times New Roman" w:cs="Times New Roman"/>
          <w:sz w:val="24"/>
          <w:szCs w:val="24"/>
        </w:rPr>
        <w:t>, до даты окончания всех работ</w:t>
      </w:r>
      <w:r w:rsidRPr="0058213B">
        <w:rPr>
          <w:rFonts w:ascii="Times New Roman" w:hAnsi="Times New Roman" w:cs="Times New Roman"/>
          <w:sz w:val="24"/>
          <w:szCs w:val="24"/>
        </w:rPr>
        <w:t>.</w:t>
      </w:r>
    </w:p>
    <w:p w:rsidR="004552C2" w:rsidRPr="0058213B" w:rsidRDefault="004552C2" w:rsidP="0058213B">
      <w:pPr>
        <w:pStyle w:val="ConsPlusNormal"/>
        <w:ind w:firstLine="539"/>
        <w:jc w:val="both"/>
        <w:rPr>
          <w:rFonts w:ascii="Times New Roman" w:hAnsi="Times New Roman" w:cs="Times New Roman"/>
          <w:sz w:val="24"/>
          <w:szCs w:val="24"/>
        </w:rPr>
      </w:pPr>
      <w:r w:rsidRPr="0058213B">
        <w:rPr>
          <w:rFonts w:ascii="Times New Roman" w:hAnsi="Times New Roman" w:cs="Times New Roman"/>
          <w:sz w:val="24"/>
          <w:szCs w:val="24"/>
        </w:rPr>
        <w:t>Уведомление Исполнителя</w:t>
      </w:r>
      <w:r w:rsidR="002713C7" w:rsidRPr="0058213B">
        <w:rPr>
          <w:rFonts w:ascii="Times New Roman" w:hAnsi="Times New Roman" w:cs="Times New Roman"/>
          <w:sz w:val="24"/>
          <w:szCs w:val="24"/>
        </w:rPr>
        <w:t xml:space="preserve"> о готовности оказываемых услуг</w:t>
      </w:r>
      <w:r w:rsidRPr="0058213B">
        <w:rPr>
          <w:rFonts w:ascii="Times New Roman" w:hAnsi="Times New Roman" w:cs="Times New Roman"/>
          <w:sz w:val="24"/>
          <w:szCs w:val="24"/>
        </w:rPr>
        <w:t xml:space="preserve"> к сдаче должно быть подписано руководителем Исполнителя (</w:t>
      </w:r>
      <w:r w:rsidR="0080587F" w:rsidRPr="0058213B">
        <w:rPr>
          <w:rFonts w:ascii="Times New Roman" w:hAnsi="Times New Roman" w:cs="Times New Roman"/>
          <w:i/>
          <w:sz w:val="24"/>
          <w:szCs w:val="24"/>
        </w:rPr>
        <w:t xml:space="preserve">и/или </w:t>
      </w:r>
      <w:r w:rsidRPr="0058213B">
        <w:rPr>
          <w:rFonts w:ascii="Times New Roman" w:hAnsi="Times New Roman" w:cs="Times New Roman"/>
          <w:i/>
          <w:sz w:val="24"/>
          <w:szCs w:val="24"/>
        </w:rPr>
        <w:t>иным уполномоченным лицом</w:t>
      </w:r>
      <w:r w:rsidRPr="0058213B">
        <w:rPr>
          <w:rFonts w:ascii="Times New Roman" w:hAnsi="Times New Roman" w:cs="Times New Roman"/>
          <w:sz w:val="24"/>
          <w:szCs w:val="24"/>
        </w:rPr>
        <w:t>).</w:t>
      </w:r>
      <w:r w:rsidR="00DF7C41" w:rsidRPr="0058213B">
        <w:rPr>
          <w:rFonts w:ascii="Times New Roman" w:hAnsi="Times New Roman" w:cs="Times New Roman"/>
          <w:sz w:val="24"/>
          <w:szCs w:val="24"/>
        </w:rPr>
        <w:t xml:space="preserve"> </w:t>
      </w:r>
      <w:r w:rsidRPr="0058213B">
        <w:rPr>
          <w:rFonts w:ascii="Times New Roman" w:hAnsi="Times New Roman" w:cs="Times New Roman"/>
          <w:sz w:val="24"/>
          <w:szCs w:val="24"/>
        </w:rPr>
        <w:t xml:space="preserve">Вместе с уведомлением Исполнитель представляет Заказчику </w:t>
      </w:r>
      <w:r w:rsidR="00865156" w:rsidRPr="0058213B">
        <w:rPr>
          <w:rFonts w:ascii="Times New Roman" w:hAnsi="Times New Roman" w:cs="Times New Roman"/>
          <w:sz w:val="24"/>
          <w:szCs w:val="24"/>
        </w:rPr>
        <w:t xml:space="preserve">счет (счет-фактуру) и </w:t>
      </w:r>
      <w:r w:rsidRPr="0058213B">
        <w:rPr>
          <w:rFonts w:ascii="Times New Roman" w:hAnsi="Times New Roman" w:cs="Times New Roman"/>
          <w:sz w:val="24"/>
          <w:szCs w:val="24"/>
        </w:rPr>
        <w:t xml:space="preserve">акт сдачи-приемки оказанных услуг </w:t>
      </w:r>
      <w:r w:rsidR="001E4111" w:rsidRPr="0058213B">
        <w:rPr>
          <w:rFonts w:ascii="Times New Roman" w:hAnsi="Times New Roman" w:cs="Times New Roman"/>
          <w:sz w:val="24"/>
          <w:szCs w:val="24"/>
        </w:rPr>
        <w:t>в 2 (двух)</w:t>
      </w:r>
      <w:r w:rsidR="00234794" w:rsidRPr="0058213B">
        <w:rPr>
          <w:rFonts w:ascii="Times New Roman" w:hAnsi="Times New Roman" w:cs="Times New Roman"/>
          <w:sz w:val="24"/>
          <w:szCs w:val="24"/>
        </w:rPr>
        <w:t xml:space="preserve"> экземплярах.</w:t>
      </w:r>
      <w:r w:rsidR="00DF7C41" w:rsidRPr="0058213B">
        <w:rPr>
          <w:rFonts w:ascii="Times New Roman" w:hAnsi="Times New Roman" w:cs="Times New Roman"/>
          <w:sz w:val="24"/>
          <w:szCs w:val="24"/>
        </w:rPr>
        <w:t xml:space="preserve"> </w:t>
      </w:r>
      <w:r w:rsidRPr="0058213B">
        <w:rPr>
          <w:rFonts w:ascii="Times New Roman" w:hAnsi="Times New Roman" w:cs="Times New Roman"/>
          <w:sz w:val="24"/>
          <w:szCs w:val="24"/>
        </w:rPr>
        <w:t xml:space="preserve">К акту сдачи-приемки оказанных </w:t>
      </w:r>
      <w:r w:rsidR="001E4111" w:rsidRPr="0058213B">
        <w:rPr>
          <w:rFonts w:ascii="Times New Roman" w:hAnsi="Times New Roman" w:cs="Times New Roman"/>
          <w:sz w:val="24"/>
          <w:szCs w:val="24"/>
        </w:rPr>
        <w:t>услуг прилагаются</w:t>
      </w:r>
      <w:r w:rsidRPr="0058213B">
        <w:rPr>
          <w:rFonts w:ascii="Times New Roman" w:hAnsi="Times New Roman" w:cs="Times New Roman"/>
          <w:sz w:val="24"/>
          <w:szCs w:val="24"/>
        </w:rPr>
        <w:t xml:space="preserve"> также документы, предусмотренные ТЗ.</w:t>
      </w:r>
    </w:p>
    <w:p w:rsidR="004552C2" w:rsidRPr="0058213B" w:rsidRDefault="004552C2" w:rsidP="0058213B">
      <w:pPr>
        <w:pStyle w:val="ConsPlusNormal"/>
        <w:ind w:firstLine="539"/>
        <w:jc w:val="both"/>
        <w:rPr>
          <w:rFonts w:ascii="Times New Roman" w:hAnsi="Times New Roman" w:cs="Times New Roman"/>
          <w:sz w:val="24"/>
          <w:szCs w:val="24"/>
        </w:rPr>
      </w:pPr>
      <w:bookmarkStart w:id="18" w:name="P94"/>
      <w:bookmarkEnd w:id="18"/>
      <w:r w:rsidRPr="0058213B">
        <w:rPr>
          <w:rFonts w:ascii="Times New Roman" w:hAnsi="Times New Roman" w:cs="Times New Roman"/>
          <w:sz w:val="24"/>
          <w:szCs w:val="24"/>
        </w:rPr>
        <w:t>5.2. Оформление докум</w:t>
      </w:r>
      <w:r w:rsidR="00340E68" w:rsidRPr="0058213B">
        <w:rPr>
          <w:rFonts w:ascii="Times New Roman" w:hAnsi="Times New Roman" w:cs="Times New Roman"/>
          <w:sz w:val="24"/>
          <w:szCs w:val="24"/>
        </w:rPr>
        <w:t xml:space="preserve">ента о приемке оказанных услуг подписываются сторонами в </w:t>
      </w:r>
      <w:r w:rsidRPr="0058213B">
        <w:rPr>
          <w:rFonts w:ascii="Times New Roman" w:hAnsi="Times New Roman" w:cs="Times New Roman"/>
          <w:sz w:val="24"/>
          <w:szCs w:val="24"/>
        </w:rPr>
        <w:t>сроки, установленные</w:t>
      </w:r>
      <w:r w:rsidR="001E4111" w:rsidRPr="0058213B">
        <w:rPr>
          <w:rFonts w:ascii="Times New Roman" w:hAnsi="Times New Roman" w:cs="Times New Roman"/>
          <w:sz w:val="24"/>
          <w:szCs w:val="24"/>
        </w:rPr>
        <w:t xml:space="preserve"> кон</w:t>
      </w:r>
      <w:r w:rsidR="00340E68" w:rsidRPr="0058213B">
        <w:rPr>
          <w:rFonts w:ascii="Times New Roman" w:hAnsi="Times New Roman" w:cs="Times New Roman"/>
          <w:sz w:val="24"/>
          <w:szCs w:val="24"/>
        </w:rPr>
        <w:t>трактом.</w:t>
      </w:r>
    </w:p>
    <w:p w:rsidR="001E4111" w:rsidRPr="0058213B" w:rsidRDefault="004552C2" w:rsidP="0058213B">
      <w:pPr>
        <w:pStyle w:val="ConsPlusNormal"/>
        <w:ind w:firstLine="539"/>
        <w:jc w:val="both"/>
        <w:rPr>
          <w:rFonts w:ascii="Times New Roman" w:hAnsi="Times New Roman" w:cs="Times New Roman"/>
          <w:sz w:val="24"/>
          <w:szCs w:val="24"/>
        </w:rPr>
      </w:pPr>
      <w:r w:rsidRPr="0058213B">
        <w:rPr>
          <w:rFonts w:ascii="Times New Roman" w:hAnsi="Times New Roman" w:cs="Times New Roman"/>
          <w:sz w:val="24"/>
          <w:szCs w:val="24"/>
        </w:rPr>
        <w:t>5.3. Для проверки предоставленных Исполнителем результатов, предусмотренных Контрактом, в части их соответствия условиям Контракта</w:t>
      </w:r>
      <w:r w:rsidR="001E4111" w:rsidRPr="0058213B">
        <w:rPr>
          <w:rFonts w:ascii="Times New Roman" w:hAnsi="Times New Roman" w:cs="Times New Roman"/>
          <w:sz w:val="24"/>
          <w:szCs w:val="24"/>
        </w:rPr>
        <w:t>,</w:t>
      </w:r>
      <w:r w:rsidRPr="0058213B">
        <w:rPr>
          <w:rFonts w:ascii="Times New Roman" w:hAnsi="Times New Roman" w:cs="Times New Roman"/>
          <w:sz w:val="24"/>
          <w:szCs w:val="24"/>
        </w:rPr>
        <w:t xml:space="preserve"> Заказчик проводит экспертизу. </w:t>
      </w:r>
    </w:p>
    <w:p w:rsidR="004552C2" w:rsidRPr="0058213B" w:rsidRDefault="004552C2" w:rsidP="0058213B">
      <w:pPr>
        <w:pStyle w:val="ConsPlusNormal"/>
        <w:ind w:firstLine="539"/>
        <w:jc w:val="both"/>
        <w:rPr>
          <w:rFonts w:ascii="Times New Roman" w:hAnsi="Times New Roman" w:cs="Times New Roman"/>
          <w:sz w:val="24"/>
          <w:szCs w:val="24"/>
        </w:rPr>
      </w:pPr>
      <w:r w:rsidRPr="0058213B">
        <w:rPr>
          <w:rFonts w:ascii="Times New Roman" w:hAnsi="Times New Roman" w:cs="Times New Roman"/>
          <w:sz w:val="24"/>
          <w:szCs w:val="24"/>
        </w:rPr>
        <w:t>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001E4111" w:rsidRPr="0058213B">
        <w:rPr>
          <w:rFonts w:ascii="Times New Roman" w:hAnsi="Times New Roman" w:cs="Times New Roman"/>
          <w:sz w:val="24"/>
          <w:szCs w:val="24"/>
        </w:rPr>
        <w:t xml:space="preserve"> законом 44</w:t>
      </w:r>
      <w:r w:rsidRPr="0058213B">
        <w:rPr>
          <w:rFonts w:ascii="Times New Roman" w:hAnsi="Times New Roman" w:cs="Times New Roman"/>
          <w:sz w:val="24"/>
          <w:szCs w:val="24"/>
        </w:rPr>
        <w:t>-ФЗ.</w:t>
      </w:r>
    </w:p>
    <w:p w:rsidR="004552C2" w:rsidRPr="0058213B" w:rsidRDefault="004552C2" w:rsidP="0058213B">
      <w:pPr>
        <w:pStyle w:val="ConsPlusNormal"/>
        <w:ind w:firstLine="539"/>
        <w:jc w:val="both"/>
        <w:rPr>
          <w:rFonts w:ascii="Times New Roman" w:hAnsi="Times New Roman" w:cs="Times New Roman"/>
          <w:sz w:val="24"/>
          <w:szCs w:val="24"/>
        </w:rPr>
      </w:pPr>
      <w:bookmarkStart w:id="19" w:name="P96"/>
      <w:bookmarkEnd w:id="19"/>
      <w:r w:rsidRPr="0058213B">
        <w:rPr>
          <w:rFonts w:ascii="Times New Roman" w:hAnsi="Times New Roman" w:cs="Times New Roman"/>
          <w:sz w:val="24"/>
          <w:szCs w:val="24"/>
        </w:rPr>
        <w:t xml:space="preserve">5.4. Заказчик в течение </w:t>
      </w:r>
      <w:r w:rsidR="001E4111" w:rsidRPr="0058213B">
        <w:rPr>
          <w:rFonts w:ascii="Times New Roman" w:hAnsi="Times New Roman" w:cs="Times New Roman"/>
          <w:sz w:val="24"/>
          <w:szCs w:val="24"/>
        </w:rPr>
        <w:t xml:space="preserve">3 (трех) рабочих </w:t>
      </w:r>
      <w:r w:rsidRPr="0058213B">
        <w:rPr>
          <w:rFonts w:ascii="Times New Roman" w:hAnsi="Times New Roman" w:cs="Times New Roman"/>
          <w:sz w:val="24"/>
          <w:szCs w:val="24"/>
        </w:rPr>
        <w:t>дней</w:t>
      </w:r>
      <w:r w:rsidR="00A90EA0" w:rsidRPr="0058213B">
        <w:rPr>
          <w:rFonts w:ascii="Times New Roman" w:hAnsi="Times New Roman" w:cs="Times New Roman"/>
          <w:sz w:val="24"/>
          <w:szCs w:val="24"/>
        </w:rPr>
        <w:t>,</w:t>
      </w:r>
      <w:r w:rsidRPr="0058213B">
        <w:rPr>
          <w:rFonts w:ascii="Times New Roman" w:hAnsi="Times New Roman" w:cs="Times New Roman"/>
          <w:sz w:val="24"/>
          <w:szCs w:val="24"/>
        </w:rPr>
        <w:t xml:space="preserve"> с даты получения</w:t>
      </w:r>
      <w:r w:rsidR="00234794" w:rsidRPr="0058213B">
        <w:rPr>
          <w:rFonts w:ascii="Times New Roman" w:hAnsi="Times New Roman" w:cs="Times New Roman"/>
          <w:sz w:val="24"/>
          <w:szCs w:val="24"/>
        </w:rPr>
        <w:t xml:space="preserve"> </w:t>
      </w:r>
      <w:r w:rsidRPr="0058213B">
        <w:rPr>
          <w:rFonts w:ascii="Times New Roman" w:hAnsi="Times New Roman" w:cs="Times New Roman"/>
          <w:sz w:val="24"/>
          <w:szCs w:val="24"/>
        </w:rPr>
        <w:t xml:space="preserve">акта сдачи-приемки оказанных услуг и документов, указанных в </w:t>
      </w:r>
      <w:r w:rsidR="001E4111" w:rsidRPr="0058213B">
        <w:rPr>
          <w:rFonts w:ascii="Times New Roman" w:hAnsi="Times New Roman" w:cs="Times New Roman"/>
          <w:sz w:val="24"/>
          <w:szCs w:val="24"/>
        </w:rPr>
        <w:t xml:space="preserve">пункте 5.1., 5.2., </w:t>
      </w:r>
      <w:r w:rsidRPr="0058213B">
        <w:rPr>
          <w:rFonts w:ascii="Times New Roman" w:hAnsi="Times New Roman" w:cs="Times New Roman"/>
          <w:sz w:val="24"/>
          <w:szCs w:val="24"/>
        </w:rPr>
        <w:t>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(этапа оказания услуги) с перечнем выявленных недостатков и с указанием сроков их устранения.</w:t>
      </w:r>
    </w:p>
    <w:p w:rsidR="004552C2" w:rsidRPr="0058213B" w:rsidRDefault="004552C2" w:rsidP="0058213B">
      <w:pPr>
        <w:pStyle w:val="ConsPlusNormal"/>
        <w:ind w:firstLine="539"/>
        <w:jc w:val="both"/>
        <w:rPr>
          <w:rFonts w:ascii="Times New Roman" w:hAnsi="Times New Roman" w:cs="Times New Roman"/>
          <w:sz w:val="24"/>
          <w:szCs w:val="24"/>
        </w:rPr>
      </w:pPr>
      <w:r w:rsidRPr="0058213B">
        <w:rPr>
          <w:rFonts w:ascii="Times New Roman" w:hAnsi="Times New Roman" w:cs="Times New Roman"/>
          <w:sz w:val="24"/>
          <w:szCs w:val="24"/>
        </w:rPr>
        <w:t>5.5.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552C2" w:rsidRPr="0058213B" w:rsidRDefault="004552C2" w:rsidP="0058213B">
      <w:pPr>
        <w:pStyle w:val="ConsPlusNormal"/>
        <w:ind w:firstLine="539"/>
        <w:jc w:val="both"/>
        <w:rPr>
          <w:rFonts w:ascii="Times New Roman" w:hAnsi="Times New Roman" w:cs="Times New Roman"/>
          <w:sz w:val="24"/>
          <w:szCs w:val="24"/>
        </w:rPr>
      </w:pPr>
      <w:r w:rsidRPr="0058213B">
        <w:rPr>
          <w:rFonts w:ascii="Times New Roman" w:hAnsi="Times New Roman" w:cs="Times New Roman"/>
          <w:sz w:val="24"/>
          <w:szCs w:val="24"/>
        </w:rPr>
        <w:lastRenderedPageBreak/>
        <w:t>5.6. Выявленные недостатки устраняются Исполнителем за его счет.</w:t>
      </w:r>
    </w:p>
    <w:p w:rsidR="00BF178F" w:rsidRPr="0058213B" w:rsidRDefault="00BF178F" w:rsidP="0058213B">
      <w:pPr>
        <w:pStyle w:val="ConsPlusNormal"/>
        <w:jc w:val="center"/>
        <w:rPr>
          <w:rFonts w:ascii="Times New Roman" w:hAnsi="Times New Roman" w:cs="Times New Roman"/>
          <w:sz w:val="24"/>
          <w:szCs w:val="24"/>
        </w:rPr>
      </w:pPr>
    </w:p>
    <w:p w:rsidR="004552C2" w:rsidRPr="0058213B" w:rsidRDefault="004552C2" w:rsidP="0058213B">
      <w:pPr>
        <w:pStyle w:val="ConsPlusNormal"/>
        <w:jc w:val="center"/>
        <w:rPr>
          <w:rFonts w:ascii="Times New Roman" w:hAnsi="Times New Roman" w:cs="Times New Roman"/>
          <w:sz w:val="24"/>
          <w:szCs w:val="24"/>
        </w:rPr>
      </w:pPr>
      <w:r w:rsidRPr="0058213B">
        <w:rPr>
          <w:rFonts w:ascii="Times New Roman" w:hAnsi="Times New Roman" w:cs="Times New Roman"/>
          <w:sz w:val="24"/>
          <w:szCs w:val="24"/>
        </w:rPr>
        <w:t xml:space="preserve">VI. Цена Контракта и порядок расчетов </w:t>
      </w:r>
    </w:p>
    <w:p w:rsidR="004552C2" w:rsidRPr="0058213B" w:rsidRDefault="004552C2" w:rsidP="0058213B">
      <w:pPr>
        <w:pStyle w:val="ConsPlusNormal"/>
        <w:ind w:firstLine="540"/>
        <w:jc w:val="both"/>
        <w:rPr>
          <w:rFonts w:ascii="Times New Roman" w:hAnsi="Times New Roman" w:cs="Times New Roman"/>
          <w:sz w:val="24"/>
          <w:szCs w:val="24"/>
        </w:rPr>
      </w:pPr>
      <w:bookmarkStart w:id="20" w:name="P103"/>
      <w:bookmarkEnd w:id="20"/>
      <w:r w:rsidRPr="0058213B">
        <w:rPr>
          <w:rFonts w:ascii="Times New Roman" w:hAnsi="Times New Roman" w:cs="Times New Roman"/>
          <w:sz w:val="24"/>
          <w:szCs w:val="24"/>
        </w:rPr>
        <w:t xml:space="preserve">6.1. Цена </w:t>
      </w:r>
      <w:r w:rsidR="0050660A" w:rsidRPr="0058213B">
        <w:rPr>
          <w:rFonts w:ascii="Times New Roman" w:hAnsi="Times New Roman" w:cs="Times New Roman"/>
          <w:sz w:val="24"/>
          <w:szCs w:val="24"/>
        </w:rPr>
        <w:t>Контракта составляет</w:t>
      </w:r>
      <w:r w:rsidRPr="0058213B">
        <w:rPr>
          <w:rFonts w:ascii="Times New Roman" w:hAnsi="Times New Roman" w:cs="Times New Roman"/>
          <w:sz w:val="24"/>
          <w:szCs w:val="24"/>
        </w:rPr>
        <w:t xml:space="preserve"> ____</w:t>
      </w:r>
      <w:r w:rsidR="005E6B9B" w:rsidRPr="0058213B">
        <w:rPr>
          <w:rFonts w:ascii="Times New Roman" w:hAnsi="Times New Roman" w:cs="Times New Roman"/>
          <w:sz w:val="24"/>
          <w:szCs w:val="24"/>
        </w:rPr>
        <w:t>_____________</w:t>
      </w:r>
      <w:r w:rsidRPr="0058213B">
        <w:rPr>
          <w:rFonts w:ascii="Times New Roman" w:hAnsi="Times New Roman" w:cs="Times New Roman"/>
          <w:sz w:val="24"/>
          <w:szCs w:val="24"/>
        </w:rPr>
        <w:t>(__</w:t>
      </w:r>
      <w:r w:rsidR="005E6B9B" w:rsidRPr="0058213B">
        <w:rPr>
          <w:rFonts w:ascii="Times New Roman" w:hAnsi="Times New Roman" w:cs="Times New Roman"/>
          <w:sz w:val="24"/>
          <w:szCs w:val="24"/>
        </w:rPr>
        <w:t>___________________</w:t>
      </w:r>
      <w:r w:rsidRPr="0058213B">
        <w:rPr>
          <w:rFonts w:ascii="Times New Roman" w:hAnsi="Times New Roman" w:cs="Times New Roman"/>
          <w:sz w:val="24"/>
          <w:szCs w:val="24"/>
        </w:rPr>
        <w:t>) (цифрами и прописью) рублей ____ копеек, в том числе НДС ____</w:t>
      </w:r>
      <w:r w:rsidR="005E6B9B" w:rsidRPr="0058213B">
        <w:rPr>
          <w:rFonts w:ascii="Times New Roman" w:hAnsi="Times New Roman" w:cs="Times New Roman"/>
          <w:sz w:val="24"/>
          <w:szCs w:val="24"/>
        </w:rPr>
        <w:t>______</w:t>
      </w:r>
      <w:r w:rsidRPr="0058213B">
        <w:rPr>
          <w:rFonts w:ascii="Times New Roman" w:hAnsi="Times New Roman" w:cs="Times New Roman"/>
          <w:sz w:val="24"/>
          <w:szCs w:val="24"/>
        </w:rPr>
        <w:t>(__</w:t>
      </w:r>
      <w:r w:rsidR="005E6B9B" w:rsidRPr="0058213B">
        <w:rPr>
          <w:rFonts w:ascii="Times New Roman" w:hAnsi="Times New Roman" w:cs="Times New Roman"/>
          <w:sz w:val="24"/>
          <w:szCs w:val="24"/>
        </w:rPr>
        <w:t>__________________</w:t>
      </w:r>
      <w:r w:rsidRPr="0058213B">
        <w:rPr>
          <w:rFonts w:ascii="Times New Roman" w:hAnsi="Times New Roman" w:cs="Times New Roman"/>
          <w:sz w:val="24"/>
          <w:szCs w:val="24"/>
        </w:rPr>
        <w:t>) (цифрами и прописью) рублей ____ копеек</w:t>
      </w:r>
      <w:r w:rsidR="00A90EA0" w:rsidRPr="0058213B">
        <w:rPr>
          <w:rFonts w:ascii="Times New Roman" w:hAnsi="Times New Roman" w:cs="Times New Roman"/>
          <w:sz w:val="24"/>
          <w:szCs w:val="24"/>
        </w:rPr>
        <w:t>,</w:t>
      </w:r>
      <w:r w:rsidR="00AA3FF8" w:rsidRPr="0058213B">
        <w:rPr>
          <w:rFonts w:ascii="Times New Roman" w:hAnsi="Times New Roman" w:cs="Times New Roman"/>
          <w:sz w:val="24"/>
          <w:szCs w:val="24"/>
        </w:rPr>
        <w:t xml:space="preserve"> в соответствии с ценами, определенными в Приложении №2 к Контракту «Спецификация»</w:t>
      </w:r>
      <w:r w:rsidR="005E6B9B" w:rsidRPr="0058213B">
        <w:rPr>
          <w:rFonts w:ascii="Times New Roman" w:hAnsi="Times New Roman" w:cs="Times New Roman"/>
          <w:sz w:val="24"/>
          <w:szCs w:val="24"/>
        </w:rPr>
        <w:t>.</w:t>
      </w:r>
    </w:p>
    <w:p w:rsidR="004552C2" w:rsidRPr="0058213B" w:rsidRDefault="004552C2" w:rsidP="0058213B">
      <w:pPr>
        <w:pStyle w:val="ConsPlusNormal"/>
        <w:ind w:firstLine="540"/>
        <w:jc w:val="both"/>
        <w:rPr>
          <w:rFonts w:ascii="Times New Roman" w:hAnsi="Times New Roman" w:cs="Times New Roman"/>
          <w:sz w:val="24"/>
          <w:szCs w:val="24"/>
        </w:rPr>
      </w:pPr>
      <w:bookmarkStart w:id="21" w:name="P105"/>
      <w:bookmarkStart w:id="22" w:name="P108"/>
      <w:bookmarkEnd w:id="21"/>
      <w:bookmarkEnd w:id="22"/>
      <w:r w:rsidRPr="0058213B">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52C2" w:rsidRPr="0058213B" w:rsidRDefault="004552C2" w:rsidP="0058213B">
      <w:pPr>
        <w:pStyle w:val="ConsPlusNormal"/>
        <w:ind w:firstLine="540"/>
        <w:jc w:val="both"/>
        <w:rPr>
          <w:rFonts w:ascii="Times New Roman" w:hAnsi="Times New Roman" w:cs="Times New Roman"/>
          <w:sz w:val="24"/>
          <w:szCs w:val="24"/>
        </w:rPr>
      </w:pPr>
      <w:bookmarkStart w:id="23" w:name="P109"/>
      <w:bookmarkEnd w:id="23"/>
      <w:r w:rsidRPr="0058213B">
        <w:rPr>
          <w:rFonts w:ascii="Times New Roman" w:hAnsi="Times New Roman" w:cs="Times New Roman"/>
          <w:sz w:val="24"/>
          <w:szCs w:val="24"/>
        </w:rPr>
        <w:t xml:space="preserve">6.3. Цена </w:t>
      </w:r>
      <w:r w:rsidR="006755CC" w:rsidRPr="0058213B">
        <w:rPr>
          <w:rFonts w:ascii="Times New Roman" w:hAnsi="Times New Roman" w:cs="Times New Roman"/>
          <w:sz w:val="24"/>
          <w:szCs w:val="24"/>
        </w:rPr>
        <w:t xml:space="preserve">контракта </w:t>
      </w:r>
      <w:r w:rsidRPr="0058213B">
        <w:rPr>
          <w:rFonts w:ascii="Times New Roman" w:hAnsi="Times New Roman" w:cs="Times New Roman"/>
          <w:sz w:val="24"/>
          <w:szCs w:val="24"/>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552C2" w:rsidRPr="0058213B" w:rsidRDefault="004552C2" w:rsidP="0058213B">
      <w:pPr>
        <w:pStyle w:val="ConsPlusNormal"/>
        <w:ind w:firstLine="540"/>
        <w:jc w:val="both"/>
        <w:rPr>
          <w:rFonts w:ascii="Times New Roman" w:hAnsi="Times New Roman" w:cs="Times New Roman"/>
          <w:sz w:val="24"/>
          <w:szCs w:val="24"/>
        </w:rPr>
      </w:pPr>
      <w:bookmarkStart w:id="24" w:name="P110"/>
      <w:bookmarkEnd w:id="24"/>
      <w:r w:rsidRPr="0058213B">
        <w:rPr>
          <w:rFonts w:ascii="Times New Roman" w:hAnsi="Times New Roman" w:cs="Times New Roman"/>
          <w:sz w:val="24"/>
          <w:szCs w:val="24"/>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58213B">
          <w:rPr>
            <w:rFonts w:ascii="Times New Roman" w:hAnsi="Times New Roman" w:cs="Times New Roman"/>
            <w:sz w:val="24"/>
            <w:szCs w:val="24"/>
          </w:rPr>
          <w:t>законом</w:t>
        </w:r>
      </w:hyperlink>
      <w:r w:rsidRPr="0058213B">
        <w:rPr>
          <w:rFonts w:ascii="Times New Roman" w:hAnsi="Times New Roman" w:cs="Times New Roman"/>
          <w:sz w:val="24"/>
          <w:szCs w:val="24"/>
        </w:rPr>
        <w:t xml:space="preserve"> N 44-ФЗ и настоящим Контрактом.</w:t>
      </w:r>
    </w:p>
    <w:p w:rsidR="004552C2" w:rsidRPr="0058213B" w:rsidRDefault="004552C2" w:rsidP="0058213B">
      <w:pPr>
        <w:pStyle w:val="ConsPlusNormal"/>
        <w:ind w:firstLine="540"/>
        <w:jc w:val="both"/>
        <w:rPr>
          <w:rFonts w:ascii="Times New Roman" w:hAnsi="Times New Roman" w:cs="Times New Roman"/>
          <w:sz w:val="24"/>
          <w:szCs w:val="24"/>
        </w:rPr>
      </w:pPr>
      <w:bookmarkStart w:id="25" w:name="P111"/>
      <w:bookmarkEnd w:id="25"/>
      <w:r w:rsidRPr="0058213B">
        <w:rPr>
          <w:rFonts w:ascii="Times New Roman" w:hAnsi="Times New Roman" w:cs="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4552C2" w:rsidRPr="0058213B" w:rsidRDefault="004552C2" w:rsidP="0058213B">
      <w:pPr>
        <w:pStyle w:val="ConsPlusNormal"/>
        <w:ind w:firstLine="540"/>
        <w:jc w:val="both"/>
        <w:rPr>
          <w:rFonts w:ascii="Times New Roman" w:hAnsi="Times New Roman" w:cs="Times New Roman"/>
          <w:sz w:val="24"/>
          <w:szCs w:val="24"/>
        </w:rPr>
      </w:pPr>
      <w:bookmarkStart w:id="26" w:name="P112"/>
      <w:bookmarkEnd w:id="26"/>
      <w:r w:rsidRPr="0058213B">
        <w:rPr>
          <w:rFonts w:ascii="Times New Roman" w:hAnsi="Times New Roman" w:cs="Times New Roman"/>
          <w:sz w:val="24"/>
          <w:szCs w:val="24"/>
        </w:rPr>
        <w:t xml:space="preserve">6.5. Источник финансирования Контракта </w:t>
      </w:r>
      <w:r w:rsidR="0050660A" w:rsidRPr="0058213B">
        <w:rPr>
          <w:rFonts w:ascii="Times New Roman" w:hAnsi="Times New Roman" w:cs="Times New Roman"/>
          <w:sz w:val="24"/>
          <w:szCs w:val="24"/>
        </w:rPr>
        <w:t>–</w:t>
      </w:r>
      <w:r w:rsidRPr="0058213B">
        <w:rPr>
          <w:rFonts w:ascii="Times New Roman" w:hAnsi="Times New Roman" w:cs="Times New Roman"/>
          <w:sz w:val="24"/>
          <w:szCs w:val="24"/>
        </w:rPr>
        <w:t xml:space="preserve"> </w:t>
      </w:r>
      <w:r w:rsidR="0050660A" w:rsidRPr="0058213B">
        <w:rPr>
          <w:rFonts w:ascii="Times New Roman" w:hAnsi="Times New Roman" w:cs="Times New Roman"/>
          <w:sz w:val="24"/>
          <w:szCs w:val="24"/>
        </w:rPr>
        <w:t>Федеральный бюджет.</w:t>
      </w:r>
    </w:p>
    <w:p w:rsidR="004552C2" w:rsidRPr="0058213B" w:rsidRDefault="004552C2" w:rsidP="0058213B">
      <w:pPr>
        <w:pStyle w:val="ConsPlusNormal"/>
        <w:ind w:firstLine="540"/>
        <w:jc w:val="both"/>
        <w:rPr>
          <w:rFonts w:ascii="Times New Roman" w:hAnsi="Times New Roman" w:cs="Times New Roman"/>
          <w:sz w:val="24"/>
          <w:szCs w:val="24"/>
        </w:rPr>
      </w:pPr>
      <w:bookmarkStart w:id="27" w:name="P113"/>
      <w:bookmarkEnd w:id="27"/>
      <w:r w:rsidRPr="0058213B">
        <w:rPr>
          <w:rFonts w:ascii="Times New Roman" w:hAnsi="Times New Roman" w:cs="Times New Roman"/>
          <w:sz w:val="24"/>
          <w:szCs w:val="24"/>
        </w:rPr>
        <w:t>6.6. Расчеты между Заказчиком и Исполнителем за оказанные услуги производятся</w:t>
      </w:r>
      <w:r w:rsidR="00E321FF" w:rsidRPr="0058213B">
        <w:rPr>
          <w:rFonts w:ascii="Times New Roman" w:hAnsi="Times New Roman" w:cs="Times New Roman"/>
          <w:sz w:val="24"/>
          <w:szCs w:val="24"/>
        </w:rPr>
        <w:t xml:space="preserve"> </w:t>
      </w:r>
      <w:r w:rsidR="00C01C41" w:rsidRPr="0058213B">
        <w:rPr>
          <w:rFonts w:ascii="Times New Roman" w:hAnsi="Times New Roman" w:cs="Times New Roman"/>
          <w:sz w:val="24"/>
          <w:szCs w:val="24"/>
        </w:rPr>
        <w:t xml:space="preserve">по факту оказания услуг, </w:t>
      </w:r>
      <w:r w:rsidRPr="0058213B">
        <w:rPr>
          <w:rFonts w:ascii="Times New Roman" w:hAnsi="Times New Roman" w:cs="Times New Roman"/>
          <w:sz w:val="24"/>
          <w:szCs w:val="24"/>
        </w:rPr>
        <w:t xml:space="preserve">не позднее срока, установленного </w:t>
      </w:r>
      <w:hyperlink r:id="rId14" w:history="1">
        <w:r w:rsidRPr="0058213B">
          <w:rPr>
            <w:rFonts w:ascii="Times New Roman" w:hAnsi="Times New Roman" w:cs="Times New Roman"/>
            <w:sz w:val="24"/>
            <w:szCs w:val="24"/>
          </w:rPr>
          <w:t>частью 13.1 статьи 34</w:t>
        </w:r>
      </w:hyperlink>
      <w:r w:rsidRPr="0058213B">
        <w:rPr>
          <w:rFonts w:ascii="Times New Roman" w:hAnsi="Times New Roman" w:cs="Times New Roman"/>
          <w:sz w:val="24"/>
          <w:szCs w:val="24"/>
        </w:rPr>
        <w:t xml:space="preserve"> Федерального закона N 44-ФЗ, с даты подписания Заказчиком акта сдачи-приемки оказан</w:t>
      </w:r>
      <w:r w:rsidR="00730FAB" w:rsidRPr="0058213B">
        <w:rPr>
          <w:rFonts w:ascii="Times New Roman" w:hAnsi="Times New Roman" w:cs="Times New Roman"/>
          <w:sz w:val="24"/>
          <w:szCs w:val="24"/>
        </w:rPr>
        <w:t>ных услуг в системе ЕИС.</w:t>
      </w:r>
    </w:p>
    <w:p w:rsidR="00730FAB" w:rsidRPr="0058213B" w:rsidRDefault="0049545F"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6.6.1. За декабрь 2026 года, не позднее 31 января 2027</w:t>
      </w:r>
      <w:r w:rsidR="00730FAB" w:rsidRPr="0058213B">
        <w:rPr>
          <w:rFonts w:ascii="Times New Roman" w:hAnsi="Times New Roman" w:cs="Times New Roman"/>
          <w:sz w:val="24"/>
          <w:szCs w:val="24"/>
        </w:rPr>
        <w:t xml:space="preserve"> года, за счет лимитов б</w:t>
      </w:r>
      <w:r w:rsidRPr="0058213B">
        <w:rPr>
          <w:rFonts w:ascii="Times New Roman" w:hAnsi="Times New Roman" w:cs="Times New Roman"/>
          <w:sz w:val="24"/>
          <w:szCs w:val="24"/>
        </w:rPr>
        <w:t>юджетных обязательств 2027</w:t>
      </w:r>
      <w:r w:rsidR="00CF6434" w:rsidRPr="0058213B">
        <w:rPr>
          <w:rFonts w:ascii="Times New Roman" w:hAnsi="Times New Roman" w:cs="Times New Roman"/>
          <w:sz w:val="24"/>
          <w:szCs w:val="24"/>
        </w:rPr>
        <w:t xml:space="preserve"> года.</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6.7. В случае отсутствия обязательств, предусмотренных контрактом, по выплате авансового платежа оплата оказан</w:t>
      </w:r>
      <w:r w:rsidR="00503429" w:rsidRPr="0058213B">
        <w:rPr>
          <w:rFonts w:ascii="Times New Roman" w:hAnsi="Times New Roman" w:cs="Times New Roman"/>
          <w:sz w:val="24"/>
          <w:szCs w:val="24"/>
        </w:rPr>
        <w:t>ных услуг</w:t>
      </w:r>
      <w:r w:rsidR="0049545F" w:rsidRPr="0058213B">
        <w:rPr>
          <w:rFonts w:ascii="Times New Roman" w:hAnsi="Times New Roman" w:cs="Times New Roman"/>
          <w:sz w:val="24"/>
          <w:szCs w:val="24"/>
        </w:rPr>
        <w:t xml:space="preserve"> </w:t>
      </w:r>
      <w:r w:rsidRPr="0058213B">
        <w:rPr>
          <w:rFonts w:ascii="Times New Roman" w:hAnsi="Times New Roman" w:cs="Times New Roman"/>
          <w:sz w:val="24"/>
          <w:szCs w:val="24"/>
        </w:rPr>
        <w:t xml:space="preserve">производится Заказчиком, на указанные Исполнителем реквизиты, в течение срока, установленного </w:t>
      </w:r>
      <w:hyperlink r:id="rId15" w:history="1">
        <w:r w:rsidRPr="0058213B">
          <w:rPr>
            <w:rFonts w:ascii="Times New Roman" w:hAnsi="Times New Roman" w:cs="Times New Roman"/>
            <w:sz w:val="24"/>
            <w:szCs w:val="24"/>
          </w:rPr>
          <w:t>частью 8 статьи 30</w:t>
        </w:r>
      </w:hyperlink>
      <w:r w:rsidRPr="0058213B">
        <w:rPr>
          <w:rFonts w:ascii="Times New Roman" w:hAnsi="Times New Roman" w:cs="Times New Roman"/>
          <w:sz w:val="24"/>
          <w:szCs w:val="24"/>
        </w:rPr>
        <w:t xml:space="preserve"> и </w:t>
      </w:r>
      <w:hyperlink r:id="rId16" w:history="1">
        <w:r w:rsidRPr="0058213B">
          <w:rPr>
            <w:rFonts w:ascii="Times New Roman" w:hAnsi="Times New Roman" w:cs="Times New Roman"/>
            <w:sz w:val="24"/>
            <w:szCs w:val="24"/>
          </w:rPr>
          <w:t>частью 13.1 статьи 34</w:t>
        </w:r>
      </w:hyperlink>
      <w:r w:rsidRPr="0058213B">
        <w:rPr>
          <w:rFonts w:ascii="Times New Roman" w:hAnsi="Times New Roman" w:cs="Times New Roman"/>
          <w:sz w:val="24"/>
          <w:szCs w:val="24"/>
        </w:rPr>
        <w:t xml:space="preserve"> Федерального закона N 44-ФЗ, со дня подписания акта сдачи-приемки оказанн</w:t>
      </w:r>
      <w:r w:rsidR="0050660A" w:rsidRPr="0058213B">
        <w:rPr>
          <w:rFonts w:ascii="Times New Roman" w:hAnsi="Times New Roman" w:cs="Times New Roman"/>
          <w:sz w:val="24"/>
          <w:szCs w:val="24"/>
        </w:rPr>
        <w:t>ых услуг</w:t>
      </w:r>
      <w:r w:rsidRPr="0058213B">
        <w:rPr>
          <w:rFonts w:ascii="Times New Roman" w:hAnsi="Times New Roman" w:cs="Times New Roman"/>
          <w:sz w:val="24"/>
          <w:szCs w:val="24"/>
        </w:rPr>
        <w:t>.</w:t>
      </w:r>
    </w:p>
    <w:p w:rsidR="004552C2" w:rsidRPr="0058213B" w:rsidRDefault="004552C2" w:rsidP="0058213B">
      <w:pPr>
        <w:pStyle w:val="ConsPlusNormal"/>
        <w:ind w:firstLine="540"/>
        <w:jc w:val="both"/>
        <w:rPr>
          <w:rFonts w:ascii="Times New Roman" w:hAnsi="Times New Roman" w:cs="Times New Roman"/>
          <w:sz w:val="24"/>
          <w:szCs w:val="24"/>
        </w:rPr>
      </w:pPr>
      <w:bookmarkStart w:id="28" w:name="P115"/>
      <w:bookmarkStart w:id="29" w:name="P122"/>
      <w:bookmarkEnd w:id="28"/>
      <w:bookmarkEnd w:id="29"/>
      <w:r w:rsidRPr="0058213B">
        <w:rPr>
          <w:rFonts w:ascii="Times New Roman" w:hAnsi="Times New Roman" w:cs="Times New Roman"/>
          <w:sz w:val="24"/>
          <w:szCs w:val="24"/>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w:t>
      </w:r>
      <w:r w:rsidR="002713C7" w:rsidRPr="0058213B">
        <w:rPr>
          <w:rFonts w:ascii="Times New Roman" w:hAnsi="Times New Roman" w:cs="Times New Roman"/>
          <w:sz w:val="24"/>
          <w:szCs w:val="24"/>
        </w:rPr>
        <w:t>е</w:t>
      </w:r>
      <w:r w:rsidRPr="0058213B">
        <w:rPr>
          <w:rFonts w:ascii="Times New Roman" w:hAnsi="Times New Roman" w:cs="Times New Roman"/>
          <w:sz w:val="24"/>
          <w:szCs w:val="24"/>
        </w:rPr>
        <w:t xml:space="preserve">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3481A" w:rsidRPr="0058213B" w:rsidRDefault="0073481A" w:rsidP="0058213B">
      <w:pPr>
        <w:widowControl w:val="0"/>
        <w:tabs>
          <w:tab w:val="left" w:pos="0"/>
        </w:tabs>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6.9. Оплата производится в рублях Российской Федерации.</w:t>
      </w:r>
    </w:p>
    <w:p w:rsidR="0073481A" w:rsidRPr="0058213B" w:rsidRDefault="0073481A" w:rsidP="0058213B">
      <w:pPr>
        <w:widowControl w:val="0"/>
        <w:tabs>
          <w:tab w:val="left" w:pos="0"/>
        </w:tabs>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6.10. Авансовые платежи по Контракту не предусмотрены. </w:t>
      </w:r>
    </w:p>
    <w:p w:rsidR="0073481A" w:rsidRPr="0058213B" w:rsidRDefault="00A90EA0" w:rsidP="0058213B">
      <w:pPr>
        <w:widowControl w:val="0"/>
        <w:tabs>
          <w:tab w:val="left" w:pos="0"/>
        </w:tabs>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6.11</w:t>
      </w:r>
      <w:r w:rsidR="0073481A" w:rsidRPr="0058213B">
        <w:rPr>
          <w:rFonts w:ascii="Times New Roman" w:eastAsia="Times New Roman" w:hAnsi="Times New Roman" w:cs="Times New Roman"/>
          <w:sz w:val="24"/>
          <w:szCs w:val="24"/>
          <w:lang w:eastAsia="ru-RU"/>
        </w:rPr>
        <w:t>. По расчетным документам, предоставленным после 20</w:t>
      </w:r>
      <w:r w:rsidR="00AA3FF8" w:rsidRPr="0058213B">
        <w:rPr>
          <w:rFonts w:ascii="Times New Roman" w:eastAsia="Times New Roman" w:hAnsi="Times New Roman" w:cs="Times New Roman"/>
          <w:sz w:val="24"/>
          <w:szCs w:val="24"/>
          <w:lang w:eastAsia="ru-RU"/>
        </w:rPr>
        <w:t xml:space="preserve"> декабря</w:t>
      </w:r>
      <w:r w:rsidR="0073481A" w:rsidRPr="0058213B">
        <w:rPr>
          <w:rFonts w:ascii="Times New Roman" w:eastAsia="Times New Roman" w:hAnsi="Times New Roman" w:cs="Times New Roman"/>
          <w:sz w:val="24"/>
          <w:szCs w:val="24"/>
          <w:lang w:eastAsia="ru-RU"/>
        </w:rPr>
        <w:t xml:space="preserve"> финансового года, оплата производится в соответствии с требованиями и в сроки, предусмотренные</w:t>
      </w:r>
      <w:r w:rsidR="00AA3FF8" w:rsidRPr="0058213B">
        <w:rPr>
          <w:rFonts w:ascii="Times New Roman" w:eastAsia="Times New Roman" w:hAnsi="Times New Roman" w:cs="Times New Roman"/>
          <w:sz w:val="24"/>
          <w:szCs w:val="24"/>
          <w:lang w:eastAsia="ru-RU"/>
        </w:rPr>
        <w:t xml:space="preserve"> </w:t>
      </w:r>
      <w:r w:rsidR="0073481A" w:rsidRPr="0058213B">
        <w:rPr>
          <w:rFonts w:ascii="Times New Roman" w:eastAsia="Times New Roman" w:hAnsi="Times New Roman" w:cs="Times New Roman"/>
          <w:sz w:val="24"/>
          <w:szCs w:val="24"/>
          <w:lang w:eastAsia="ru-RU"/>
        </w:rPr>
        <w:t>п.4 Положения о мерах по обеспечению исполнения федерального бюджета</w:t>
      </w:r>
      <w:r w:rsidR="00AA3FF8" w:rsidRPr="0058213B">
        <w:rPr>
          <w:rFonts w:ascii="Times New Roman" w:eastAsia="Times New Roman" w:hAnsi="Times New Roman" w:cs="Times New Roman"/>
          <w:sz w:val="24"/>
          <w:szCs w:val="24"/>
          <w:lang w:eastAsia="ru-RU"/>
        </w:rPr>
        <w:t>,</w:t>
      </w:r>
      <w:r w:rsidR="0073481A" w:rsidRPr="0058213B">
        <w:rPr>
          <w:rFonts w:ascii="Times New Roman" w:eastAsia="Times New Roman" w:hAnsi="Times New Roman" w:cs="Times New Roman"/>
          <w:sz w:val="24"/>
          <w:szCs w:val="24"/>
          <w:lang w:eastAsia="ru-RU"/>
        </w:rPr>
        <w:t xml:space="preserve"> утвержденного постановлением Правительства Российской Федерации от 9 декабря 2017 года N 1496.</w:t>
      </w:r>
    </w:p>
    <w:p w:rsidR="0073481A" w:rsidRPr="0058213B" w:rsidRDefault="00A90EA0" w:rsidP="0058213B">
      <w:pPr>
        <w:widowControl w:val="0"/>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6.12</w:t>
      </w:r>
      <w:r w:rsidR="0073481A" w:rsidRPr="0058213B">
        <w:rPr>
          <w:rFonts w:ascii="Times New Roman" w:eastAsia="Times New Roman" w:hAnsi="Times New Roman" w:cs="Times New Roman"/>
          <w:sz w:val="24"/>
          <w:szCs w:val="24"/>
          <w:lang w:eastAsia="ru-RU"/>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услуг.</w:t>
      </w:r>
    </w:p>
    <w:p w:rsidR="009874AD" w:rsidRPr="0058213B" w:rsidRDefault="009874AD"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4552C2" w:rsidRPr="0058213B" w:rsidRDefault="004552C2" w:rsidP="0058213B">
      <w:pPr>
        <w:pStyle w:val="ConsPlusNormal"/>
        <w:shd w:val="clear" w:color="auto" w:fill="FFFFFF" w:themeFill="background1"/>
        <w:jc w:val="center"/>
        <w:outlineLvl w:val="1"/>
        <w:rPr>
          <w:rFonts w:ascii="Times New Roman" w:hAnsi="Times New Roman" w:cs="Times New Roman"/>
          <w:sz w:val="24"/>
          <w:szCs w:val="24"/>
        </w:rPr>
      </w:pPr>
      <w:bookmarkStart w:id="30" w:name="P123"/>
      <w:bookmarkStart w:id="31" w:name="P125"/>
      <w:bookmarkEnd w:id="30"/>
      <w:bookmarkEnd w:id="31"/>
      <w:r w:rsidRPr="0058213B">
        <w:rPr>
          <w:rFonts w:ascii="Times New Roman" w:hAnsi="Times New Roman" w:cs="Times New Roman"/>
          <w:sz w:val="24"/>
          <w:szCs w:val="24"/>
        </w:rPr>
        <w:t>VII. О</w:t>
      </w:r>
      <w:r w:rsidR="00BB16E1" w:rsidRPr="0058213B">
        <w:rPr>
          <w:rFonts w:ascii="Times New Roman" w:hAnsi="Times New Roman" w:cs="Times New Roman"/>
          <w:sz w:val="24"/>
          <w:szCs w:val="24"/>
        </w:rPr>
        <w:t>беспечение исполнения Контракта</w:t>
      </w:r>
    </w:p>
    <w:p w:rsidR="004552C2" w:rsidRPr="0058213B" w:rsidRDefault="006D68D7" w:rsidP="0058213B">
      <w:pPr>
        <w:pStyle w:val="ConsPlusNormal"/>
        <w:shd w:val="clear" w:color="auto" w:fill="FFFFFF" w:themeFill="background1"/>
        <w:ind w:firstLine="540"/>
        <w:jc w:val="both"/>
        <w:rPr>
          <w:rFonts w:ascii="Times New Roman" w:hAnsi="Times New Roman" w:cs="Times New Roman"/>
          <w:sz w:val="24"/>
          <w:szCs w:val="24"/>
        </w:rPr>
      </w:pPr>
      <w:bookmarkStart w:id="32" w:name="P127"/>
      <w:bookmarkEnd w:id="32"/>
      <w:r w:rsidRPr="0058213B">
        <w:rPr>
          <w:rFonts w:ascii="Times New Roman" w:hAnsi="Times New Roman" w:cs="Times New Roman"/>
          <w:sz w:val="24"/>
          <w:szCs w:val="24"/>
        </w:rPr>
        <w:t>7.1. Не предусмотрено.</w:t>
      </w:r>
    </w:p>
    <w:p w:rsidR="004552C2" w:rsidRPr="0058213B" w:rsidRDefault="00BF5218" w:rsidP="0058213B">
      <w:pPr>
        <w:pStyle w:val="ConsPlusNormal"/>
        <w:shd w:val="clear" w:color="auto" w:fill="FFFFFF" w:themeFill="background1"/>
        <w:jc w:val="center"/>
        <w:outlineLvl w:val="1"/>
        <w:rPr>
          <w:rFonts w:ascii="Times New Roman" w:hAnsi="Times New Roman" w:cs="Times New Roman"/>
          <w:sz w:val="24"/>
          <w:szCs w:val="24"/>
        </w:rPr>
      </w:pPr>
      <w:bookmarkStart w:id="33" w:name="P143"/>
      <w:bookmarkEnd w:id="33"/>
      <w:r w:rsidRPr="0058213B">
        <w:rPr>
          <w:rFonts w:ascii="Times New Roman" w:hAnsi="Times New Roman" w:cs="Times New Roman"/>
          <w:sz w:val="24"/>
          <w:szCs w:val="24"/>
        </w:rPr>
        <w:t>VIII. Гарантийные обязательства</w:t>
      </w:r>
    </w:p>
    <w:p w:rsidR="004552C2" w:rsidRPr="0058213B" w:rsidRDefault="004552C2" w:rsidP="0058213B">
      <w:pPr>
        <w:pStyle w:val="ConsPlusNormal"/>
        <w:shd w:val="clear" w:color="auto" w:fill="FFFFFF" w:themeFill="background1"/>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8.1. Исполнитель гарантирует Заказчику качество оказанных услуг в соответствии с </w:t>
      </w:r>
      <w:r w:rsidRPr="0058213B">
        <w:rPr>
          <w:rFonts w:ascii="Times New Roman" w:hAnsi="Times New Roman" w:cs="Times New Roman"/>
          <w:sz w:val="24"/>
          <w:szCs w:val="24"/>
        </w:rPr>
        <w:lastRenderedPageBreak/>
        <w:t>требования</w:t>
      </w:r>
      <w:r w:rsidR="00DD6684" w:rsidRPr="0058213B">
        <w:rPr>
          <w:rFonts w:ascii="Times New Roman" w:hAnsi="Times New Roman" w:cs="Times New Roman"/>
          <w:sz w:val="24"/>
          <w:szCs w:val="24"/>
        </w:rPr>
        <w:t>ми, предусмотренными Контрактом и ТЗ.</w:t>
      </w:r>
    </w:p>
    <w:p w:rsidR="004552C2" w:rsidRPr="0058213B" w:rsidRDefault="004552C2" w:rsidP="0058213B">
      <w:pPr>
        <w:pStyle w:val="ConsPlusNormal"/>
        <w:shd w:val="clear" w:color="auto" w:fill="FFFFFF" w:themeFill="background1"/>
        <w:jc w:val="both"/>
        <w:rPr>
          <w:rFonts w:ascii="Times New Roman" w:hAnsi="Times New Roman" w:cs="Times New Roman"/>
          <w:sz w:val="24"/>
          <w:szCs w:val="24"/>
        </w:rPr>
      </w:pPr>
    </w:p>
    <w:p w:rsidR="004552C2" w:rsidRPr="0058213B" w:rsidRDefault="004552C2" w:rsidP="0058213B">
      <w:pPr>
        <w:pStyle w:val="ConsPlusNormal"/>
        <w:shd w:val="clear" w:color="auto" w:fill="FFFFFF" w:themeFill="background1"/>
        <w:jc w:val="center"/>
        <w:outlineLvl w:val="1"/>
        <w:rPr>
          <w:rFonts w:ascii="Times New Roman" w:hAnsi="Times New Roman" w:cs="Times New Roman"/>
          <w:sz w:val="24"/>
          <w:szCs w:val="24"/>
        </w:rPr>
      </w:pPr>
      <w:bookmarkStart w:id="34" w:name="P147"/>
      <w:bookmarkEnd w:id="34"/>
      <w:r w:rsidRPr="0058213B">
        <w:rPr>
          <w:rFonts w:ascii="Times New Roman" w:hAnsi="Times New Roman" w:cs="Times New Roman"/>
          <w:sz w:val="24"/>
          <w:szCs w:val="24"/>
        </w:rPr>
        <w:t xml:space="preserve">IX. Обеспечение гарантийных обязательств </w:t>
      </w:r>
    </w:p>
    <w:p w:rsidR="00DD6684" w:rsidRPr="0058213B" w:rsidRDefault="004552C2" w:rsidP="0058213B">
      <w:pPr>
        <w:pStyle w:val="ConsPlusNormal"/>
        <w:shd w:val="clear" w:color="auto" w:fill="FFFFFF" w:themeFill="background1"/>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9.1. </w:t>
      </w:r>
      <w:r w:rsidR="006D68D7" w:rsidRPr="0058213B">
        <w:rPr>
          <w:rFonts w:ascii="Times New Roman" w:hAnsi="Times New Roman" w:cs="Times New Roman"/>
          <w:sz w:val="24"/>
          <w:szCs w:val="24"/>
        </w:rPr>
        <w:t>Не предусмотрено.</w:t>
      </w:r>
    </w:p>
    <w:p w:rsidR="00DD6684" w:rsidRPr="0058213B" w:rsidRDefault="00DD6684" w:rsidP="0058213B">
      <w:pPr>
        <w:pStyle w:val="ConsPlusNormal"/>
        <w:shd w:val="clear" w:color="auto" w:fill="FFFFFF" w:themeFill="background1"/>
        <w:ind w:firstLine="567"/>
        <w:jc w:val="both"/>
        <w:rPr>
          <w:rFonts w:ascii="Times New Roman" w:hAnsi="Times New Roman" w:cs="Times New Roman"/>
          <w:sz w:val="24"/>
          <w:szCs w:val="24"/>
        </w:rPr>
      </w:pPr>
    </w:p>
    <w:p w:rsidR="004552C2" w:rsidRPr="0058213B" w:rsidRDefault="004552C2" w:rsidP="0058213B">
      <w:pPr>
        <w:pStyle w:val="ConsPlusNormal"/>
        <w:shd w:val="clear" w:color="auto" w:fill="FFFFFF" w:themeFill="background1"/>
        <w:jc w:val="center"/>
        <w:rPr>
          <w:rFonts w:ascii="Times New Roman" w:hAnsi="Times New Roman" w:cs="Times New Roman"/>
          <w:sz w:val="24"/>
          <w:szCs w:val="24"/>
        </w:rPr>
      </w:pPr>
      <w:bookmarkStart w:id="35" w:name="P158"/>
      <w:bookmarkEnd w:id="35"/>
      <w:r w:rsidRPr="0058213B">
        <w:rPr>
          <w:rFonts w:ascii="Times New Roman" w:hAnsi="Times New Roman" w:cs="Times New Roman"/>
          <w:sz w:val="24"/>
          <w:szCs w:val="24"/>
        </w:rPr>
        <w:t>X. Условия соблюдения государственной тайны</w:t>
      </w:r>
    </w:p>
    <w:p w:rsidR="004552C2" w:rsidRPr="0058213B" w:rsidRDefault="004552C2" w:rsidP="0058213B">
      <w:pPr>
        <w:pStyle w:val="ConsPlusNormal"/>
        <w:shd w:val="clear" w:color="auto" w:fill="FFFFFF" w:themeFill="background1"/>
        <w:ind w:firstLine="567"/>
        <w:jc w:val="center"/>
        <w:rPr>
          <w:rFonts w:ascii="Times New Roman" w:hAnsi="Times New Roman" w:cs="Times New Roman"/>
          <w:sz w:val="24"/>
          <w:szCs w:val="24"/>
        </w:rPr>
      </w:pPr>
      <w:r w:rsidRPr="0058213B">
        <w:rPr>
          <w:rFonts w:ascii="Times New Roman" w:hAnsi="Times New Roman" w:cs="Times New Roman"/>
          <w:sz w:val="24"/>
          <w:szCs w:val="24"/>
        </w:rPr>
        <w:t>и конфиденциальности</w:t>
      </w:r>
    </w:p>
    <w:p w:rsidR="004552C2" w:rsidRPr="0058213B" w:rsidRDefault="004552C2" w:rsidP="0058213B">
      <w:pPr>
        <w:pStyle w:val="ConsPlusNormal"/>
        <w:shd w:val="clear" w:color="auto" w:fill="FFFFFF" w:themeFill="background1"/>
        <w:ind w:firstLine="567"/>
        <w:jc w:val="both"/>
        <w:rPr>
          <w:rFonts w:ascii="Times New Roman" w:hAnsi="Times New Roman" w:cs="Times New Roman"/>
          <w:sz w:val="24"/>
          <w:szCs w:val="24"/>
        </w:rPr>
      </w:pPr>
      <w:r w:rsidRPr="0058213B">
        <w:rPr>
          <w:rFonts w:ascii="Times New Roman" w:hAnsi="Times New Roman" w:cs="Times New Roman"/>
          <w:sz w:val="24"/>
          <w:szCs w:val="24"/>
        </w:rPr>
        <w:t>1</w:t>
      </w:r>
      <w:r w:rsidR="00714A12" w:rsidRPr="0058213B">
        <w:rPr>
          <w:rFonts w:ascii="Times New Roman" w:hAnsi="Times New Roman" w:cs="Times New Roman"/>
          <w:sz w:val="24"/>
          <w:szCs w:val="24"/>
        </w:rPr>
        <w:t>0.1</w:t>
      </w:r>
      <w:r w:rsidRPr="0058213B">
        <w:rPr>
          <w:rFonts w:ascii="Times New Roman" w:hAnsi="Times New Roman" w:cs="Times New Roman"/>
          <w:sz w:val="24"/>
          <w:szCs w:val="24"/>
        </w:rPr>
        <w:t xml:space="preserve">. Стороны обязуются обеспечить конфиденциальность сведений, относящихся к предмету настоящего Контракта, </w:t>
      </w:r>
      <w:r w:rsidR="0084509C" w:rsidRPr="0058213B">
        <w:rPr>
          <w:rFonts w:ascii="Times New Roman" w:hAnsi="Times New Roman" w:cs="Times New Roman"/>
          <w:sz w:val="24"/>
          <w:szCs w:val="24"/>
        </w:rPr>
        <w:t xml:space="preserve">по </w:t>
      </w:r>
      <w:r w:rsidRPr="0058213B">
        <w:rPr>
          <w:rFonts w:ascii="Times New Roman" w:hAnsi="Times New Roman" w:cs="Times New Roman"/>
          <w:sz w:val="24"/>
          <w:szCs w:val="24"/>
        </w:rPr>
        <w:t>ходу его исполнения и по</w:t>
      </w:r>
      <w:r w:rsidR="0086175D" w:rsidRPr="0058213B">
        <w:rPr>
          <w:rFonts w:ascii="Times New Roman" w:hAnsi="Times New Roman" w:cs="Times New Roman"/>
          <w:sz w:val="24"/>
          <w:szCs w:val="24"/>
        </w:rPr>
        <w:t xml:space="preserve"> завершению </w:t>
      </w:r>
      <w:r w:rsidR="00E83B28" w:rsidRPr="0058213B">
        <w:rPr>
          <w:rFonts w:ascii="Times New Roman" w:hAnsi="Times New Roman" w:cs="Times New Roman"/>
          <w:sz w:val="24"/>
          <w:szCs w:val="24"/>
        </w:rPr>
        <w:t>его исполнения</w:t>
      </w:r>
      <w:r w:rsidRPr="0058213B">
        <w:rPr>
          <w:rFonts w:ascii="Times New Roman" w:hAnsi="Times New Roman" w:cs="Times New Roman"/>
          <w:sz w:val="24"/>
          <w:szCs w:val="24"/>
        </w:rPr>
        <w:t>.</w:t>
      </w:r>
    </w:p>
    <w:p w:rsidR="004552C2" w:rsidRPr="0058213B" w:rsidRDefault="00714A12" w:rsidP="0058213B">
      <w:pPr>
        <w:pStyle w:val="ConsPlusNormal"/>
        <w:shd w:val="clear" w:color="auto" w:fill="FFFFFF" w:themeFill="background1"/>
        <w:ind w:firstLine="567"/>
        <w:jc w:val="both"/>
        <w:rPr>
          <w:rFonts w:ascii="Times New Roman" w:hAnsi="Times New Roman" w:cs="Times New Roman"/>
          <w:sz w:val="24"/>
          <w:szCs w:val="24"/>
        </w:rPr>
      </w:pPr>
      <w:r w:rsidRPr="0058213B">
        <w:rPr>
          <w:rFonts w:ascii="Times New Roman" w:hAnsi="Times New Roman" w:cs="Times New Roman"/>
          <w:sz w:val="24"/>
          <w:szCs w:val="24"/>
        </w:rPr>
        <w:t>10.2. С</w:t>
      </w:r>
      <w:r w:rsidR="004552C2" w:rsidRPr="0058213B">
        <w:rPr>
          <w:rFonts w:ascii="Times New Roman" w:hAnsi="Times New Roman" w:cs="Times New Roman"/>
          <w:sz w:val="24"/>
          <w:szCs w:val="24"/>
        </w:rPr>
        <w:t xml:space="preserve">ведения </w:t>
      </w:r>
      <w:r w:rsidRPr="0058213B">
        <w:rPr>
          <w:rFonts w:ascii="Times New Roman" w:hAnsi="Times New Roman" w:cs="Times New Roman"/>
          <w:sz w:val="24"/>
          <w:szCs w:val="24"/>
        </w:rPr>
        <w:t xml:space="preserve">получаемые в ходе исполнения контракта </w:t>
      </w:r>
      <w:r w:rsidR="004552C2" w:rsidRPr="0058213B">
        <w:rPr>
          <w:rFonts w:ascii="Times New Roman" w:hAnsi="Times New Roman" w:cs="Times New Roman"/>
          <w:sz w:val="24"/>
          <w:szCs w:val="24"/>
        </w:rPr>
        <w:t xml:space="preserve">предназначены исключительно </w:t>
      </w:r>
      <w:r w:rsidRPr="0058213B">
        <w:rPr>
          <w:rFonts w:ascii="Times New Roman" w:hAnsi="Times New Roman" w:cs="Times New Roman"/>
          <w:sz w:val="24"/>
          <w:szCs w:val="24"/>
        </w:rPr>
        <w:t xml:space="preserve">только </w:t>
      </w:r>
      <w:r w:rsidR="004552C2" w:rsidRPr="0058213B">
        <w:rPr>
          <w:rFonts w:ascii="Times New Roman" w:hAnsi="Times New Roman" w:cs="Times New Roman"/>
          <w:sz w:val="24"/>
          <w:szCs w:val="24"/>
        </w:rPr>
        <w:t>для Сторон</w:t>
      </w:r>
      <w:r w:rsidRPr="0058213B">
        <w:rPr>
          <w:rFonts w:ascii="Times New Roman" w:hAnsi="Times New Roman" w:cs="Times New Roman"/>
          <w:sz w:val="24"/>
          <w:szCs w:val="24"/>
        </w:rPr>
        <w:t xml:space="preserve"> контракта</w:t>
      </w:r>
      <w:r w:rsidR="004552C2" w:rsidRPr="0058213B">
        <w:rPr>
          <w:rFonts w:ascii="Times New Roman" w:hAnsi="Times New Roman" w:cs="Times New Roman"/>
          <w:sz w:val="24"/>
          <w:szCs w:val="24"/>
        </w:rPr>
        <w:t xml:space="preserve">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4552C2" w:rsidRPr="0058213B" w:rsidRDefault="004552C2" w:rsidP="0058213B">
      <w:pPr>
        <w:pStyle w:val="ConsPlusNormal"/>
        <w:shd w:val="clear" w:color="auto" w:fill="FFFFFF" w:themeFill="background1"/>
        <w:jc w:val="center"/>
        <w:outlineLvl w:val="1"/>
        <w:rPr>
          <w:rFonts w:ascii="Times New Roman" w:hAnsi="Times New Roman" w:cs="Times New Roman"/>
          <w:sz w:val="24"/>
          <w:szCs w:val="24"/>
        </w:rPr>
      </w:pPr>
      <w:bookmarkStart w:id="36" w:name="P176"/>
      <w:bookmarkEnd w:id="36"/>
      <w:r w:rsidRPr="0058213B">
        <w:rPr>
          <w:rFonts w:ascii="Times New Roman" w:hAnsi="Times New Roman" w:cs="Times New Roman"/>
          <w:sz w:val="24"/>
          <w:szCs w:val="24"/>
        </w:rPr>
        <w:t>XI. Ответственность Сторон</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F72FB4" w:rsidRPr="0058213B">
        <w:rPr>
          <w:rFonts w:ascii="Times New Roman" w:eastAsia="Calibri" w:hAnsi="Times New Roman" w:cs="Times New Roman"/>
          <w:b w:val="0"/>
          <w:bCs w:val="0"/>
          <w:i w:val="0"/>
          <w:iCs w:val="0"/>
          <w:sz w:val="24"/>
          <w:szCs w:val="24"/>
        </w:rPr>
        <w:t>.1. За неисполнение или ненадлежащее исполнение взятых на себя обязательств Стороны несут ответственность, предусмотренную настоящим Контрактом и действующим законодательством Российской Федерации, включая Закон о контрактной системе.</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F72FB4" w:rsidRPr="0058213B">
        <w:rPr>
          <w:rFonts w:ascii="Times New Roman" w:eastAsia="Calibri" w:hAnsi="Times New Roman" w:cs="Times New Roman"/>
          <w:b w:val="0"/>
          <w:bCs w:val="0"/>
          <w:i w:val="0"/>
          <w:iCs w:val="0"/>
          <w:sz w:val="24"/>
          <w:szCs w:val="24"/>
        </w:rPr>
        <w:t xml:space="preserve">.2. </w:t>
      </w:r>
      <w:r w:rsidR="00F72FB4" w:rsidRPr="0058213B">
        <w:rPr>
          <w:rFonts w:ascii="Times New Roman" w:eastAsia="Calibri" w:hAnsi="Times New Roman" w:cs="Times New Roman"/>
          <w:b w:val="0"/>
          <w:bCs w:val="0"/>
          <w:i w:val="0"/>
          <w:iCs w:val="0"/>
          <w:sz w:val="24"/>
          <w:szCs w:val="24"/>
          <w:u w:val="single"/>
        </w:rPr>
        <w:t>В случае просрочки исполнения Заказчиком обязат</w:t>
      </w:r>
      <w:r w:rsidR="00F72FB4" w:rsidRPr="0058213B">
        <w:rPr>
          <w:rFonts w:ascii="Times New Roman" w:eastAsia="Calibri" w:hAnsi="Times New Roman" w:cs="Times New Roman"/>
          <w:b w:val="0"/>
          <w:bCs w:val="0"/>
          <w:i w:val="0"/>
          <w:iCs w:val="0"/>
          <w:sz w:val="24"/>
          <w:szCs w:val="24"/>
        </w:rPr>
        <w:t>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Исполнителем вправе потребовать уплату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F72FB4" w:rsidRPr="0058213B">
        <w:rPr>
          <w:rFonts w:ascii="Times New Roman" w:eastAsia="Calibri" w:hAnsi="Times New Roman" w:cs="Times New Roman"/>
          <w:b w:val="0"/>
          <w:bCs w:val="0"/>
          <w:i w:val="0"/>
          <w:iCs w:val="0"/>
          <w:sz w:val="24"/>
          <w:szCs w:val="24"/>
        </w:rPr>
        <w:t>.3. Размер штрафа устанавливается настоящим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F72FB4" w:rsidRPr="0058213B">
        <w:rPr>
          <w:rFonts w:ascii="Times New Roman" w:eastAsia="Calibri" w:hAnsi="Times New Roman" w:cs="Times New Roman"/>
          <w:b w:val="0"/>
          <w:bCs w:val="0"/>
          <w:i w:val="0"/>
          <w:iCs w:val="0"/>
          <w:sz w:val="24"/>
          <w:szCs w:val="24"/>
        </w:rPr>
        <w:t xml:space="preserve">.4. </w:t>
      </w:r>
      <w:r w:rsidR="00F72FB4" w:rsidRPr="0058213B">
        <w:rPr>
          <w:rFonts w:ascii="Times New Roman" w:eastAsia="Calibri" w:hAnsi="Times New Roman" w:cs="Times New Roman"/>
          <w:b w:val="0"/>
          <w:bCs w:val="0"/>
          <w:i w:val="0"/>
          <w:iCs w:val="0"/>
          <w:sz w:val="24"/>
          <w:szCs w:val="24"/>
          <w:u w:val="single"/>
        </w:rPr>
        <w:t>За каждый факт неисполнения Заказчиком обязательств</w:t>
      </w:r>
      <w:r w:rsidR="00F72FB4" w:rsidRPr="0058213B">
        <w:rPr>
          <w:rFonts w:ascii="Times New Roman" w:eastAsia="Calibri" w:hAnsi="Times New Roman" w:cs="Times New Roman"/>
          <w:b w:val="0"/>
          <w:bCs w:val="0"/>
          <w:i w:val="0"/>
          <w:iCs w:val="0"/>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72FB4" w:rsidRPr="0058213B" w:rsidRDefault="00F72FB4"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а) 1000 рублей, если цена контракта не превышает 3 млн. рублей (включительно);</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F72FB4" w:rsidRPr="0058213B">
        <w:rPr>
          <w:rFonts w:ascii="Times New Roman" w:eastAsia="Calibri" w:hAnsi="Times New Roman" w:cs="Times New Roman"/>
          <w:b w:val="0"/>
          <w:bCs w:val="0"/>
          <w:i w:val="0"/>
          <w:iCs w:val="0"/>
          <w:sz w:val="24"/>
          <w:szCs w:val="24"/>
        </w:rPr>
        <w:t xml:space="preserve">.5. </w:t>
      </w:r>
      <w:r w:rsidR="00F72FB4" w:rsidRPr="0058213B">
        <w:rPr>
          <w:rFonts w:ascii="Times New Roman" w:eastAsia="Calibri" w:hAnsi="Times New Roman" w:cs="Times New Roman"/>
          <w:b w:val="0"/>
          <w:bCs w:val="0"/>
          <w:i w:val="0"/>
          <w:iCs w:val="0"/>
          <w:sz w:val="24"/>
          <w:szCs w:val="24"/>
          <w:u w:val="single"/>
        </w:rPr>
        <w:t>В случае просрочки исполнения Исполнителем обязательств (в том числе гарантийного обязательства)</w:t>
      </w:r>
      <w:r w:rsidR="00F72FB4" w:rsidRPr="0058213B">
        <w:rPr>
          <w:rFonts w:ascii="Times New Roman" w:eastAsia="Calibri" w:hAnsi="Times New Roman" w:cs="Times New Roman"/>
          <w:b w:val="0"/>
          <w:bCs w:val="0"/>
          <w:i w:val="0"/>
          <w:iCs w:val="0"/>
          <w:sz w:val="24"/>
          <w:szCs w:val="24"/>
        </w:rPr>
        <w:t>,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72FB4" w:rsidRPr="0058213B" w:rsidRDefault="00F72FB4"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F72FB4" w:rsidRPr="0058213B" w:rsidRDefault="00F72FB4"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lastRenderedPageBreak/>
        <w:t>11</w:t>
      </w:r>
      <w:r w:rsidR="000F2816" w:rsidRPr="0058213B">
        <w:rPr>
          <w:rFonts w:ascii="Times New Roman" w:eastAsia="Calibri" w:hAnsi="Times New Roman" w:cs="Times New Roman"/>
          <w:b w:val="0"/>
          <w:bCs w:val="0"/>
          <w:i w:val="0"/>
          <w:iCs w:val="0"/>
          <w:sz w:val="24"/>
          <w:szCs w:val="24"/>
        </w:rPr>
        <w:t xml:space="preserve">.6. </w:t>
      </w:r>
      <w:r w:rsidR="00F72FB4" w:rsidRPr="0058213B">
        <w:rPr>
          <w:rFonts w:ascii="Times New Roman" w:eastAsia="Calibri" w:hAnsi="Times New Roman" w:cs="Times New Roman"/>
          <w:b w:val="0"/>
          <w:bCs w:val="0"/>
          <w:i w:val="0"/>
          <w:iCs w:val="0"/>
          <w:sz w:val="24"/>
          <w:szCs w:val="24"/>
          <w:u w:val="single"/>
        </w:rPr>
        <w:t>За каждый факт неисполнения или ненадлежащего исполнения Исполнителем обязательств</w:t>
      </w:r>
      <w:r w:rsidR="00F72FB4" w:rsidRPr="0058213B">
        <w:rPr>
          <w:rFonts w:ascii="Times New Roman" w:eastAsia="Calibri" w:hAnsi="Times New Roman" w:cs="Times New Roman"/>
          <w:b w:val="0"/>
          <w:bCs w:val="0"/>
          <w:i w:val="0"/>
          <w:iCs w:val="0"/>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настоящего Контракта): </w:t>
      </w:r>
    </w:p>
    <w:p w:rsidR="00F72FB4" w:rsidRPr="0058213B" w:rsidRDefault="00F72FB4"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а) 10 процентов цены контракта (этапа) в случае, если цена контракта (этапа) не превышает 3 млн. рублей;</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bookmarkStart w:id="37" w:name="_Ref55816150"/>
      <w:r w:rsidRPr="0058213B">
        <w:rPr>
          <w:rFonts w:ascii="Times New Roman" w:eastAsia="Calibri" w:hAnsi="Times New Roman" w:cs="Times New Roman"/>
          <w:b w:val="0"/>
          <w:bCs w:val="0"/>
          <w:i w:val="0"/>
          <w:iCs w:val="0"/>
          <w:sz w:val="24"/>
          <w:szCs w:val="24"/>
        </w:rPr>
        <w:t>11</w:t>
      </w:r>
      <w:r w:rsidR="000F2816" w:rsidRPr="0058213B">
        <w:rPr>
          <w:rFonts w:ascii="Times New Roman" w:eastAsia="Calibri" w:hAnsi="Times New Roman" w:cs="Times New Roman"/>
          <w:b w:val="0"/>
          <w:bCs w:val="0"/>
          <w:i w:val="0"/>
          <w:iCs w:val="0"/>
          <w:sz w:val="24"/>
          <w:szCs w:val="24"/>
        </w:rPr>
        <w:t xml:space="preserve">.7. </w:t>
      </w:r>
      <w:r w:rsidR="00F72FB4" w:rsidRPr="0058213B">
        <w:rPr>
          <w:rFonts w:ascii="Times New Roman" w:eastAsia="Calibri" w:hAnsi="Times New Roman" w:cs="Times New Roman"/>
          <w:b w:val="0"/>
          <w:bCs w:val="0"/>
          <w:i w:val="0"/>
          <w:iCs w:val="0"/>
          <w:sz w:val="24"/>
          <w:szCs w:val="24"/>
          <w:u w:val="single"/>
        </w:rPr>
        <w:t>За каждый факт неисполнения или ненадлежащего исполнения Исполнителем обязательств</w:t>
      </w:r>
      <w:r w:rsidR="00F72FB4" w:rsidRPr="0058213B">
        <w:rPr>
          <w:rFonts w:ascii="Times New Roman" w:eastAsia="Calibri" w:hAnsi="Times New Roman" w:cs="Times New Roman"/>
          <w:b w:val="0"/>
          <w:bCs w:val="0"/>
          <w:i w:val="0"/>
          <w:iCs w:val="0"/>
          <w:sz w:val="24"/>
          <w:szCs w:val="24"/>
        </w:rPr>
        <w:t>, предусмотренных контрактом, заключенным по результатам определения поставщика в соответствии с п. 1 ч.1 ст.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bookmarkEnd w:id="37"/>
    </w:p>
    <w:p w:rsidR="00F72FB4" w:rsidRPr="0058213B" w:rsidRDefault="00F72FB4" w:rsidP="0058213B">
      <w:pPr>
        <w:widowControl w:val="0"/>
        <w:shd w:val="clear" w:color="auto" w:fill="FFFFFF" w:themeFill="background1"/>
        <w:spacing w:after="0" w:line="240" w:lineRule="auto"/>
        <w:ind w:firstLine="567"/>
        <w:jc w:val="both"/>
        <w:rPr>
          <w:rFonts w:ascii="Times New Roman" w:eastAsia="Calibri" w:hAnsi="Times New Roman" w:cs="Times New Roman"/>
          <w:i/>
          <w:iCs/>
          <w:sz w:val="20"/>
          <w:szCs w:val="20"/>
        </w:rPr>
      </w:pPr>
      <w:r w:rsidRPr="0058213B">
        <w:rPr>
          <w:rFonts w:ascii="Times New Roman" w:eastAsia="Calibri" w:hAnsi="Times New Roman" w:cs="Times New Roman"/>
          <w:i/>
          <w:iCs/>
          <w:sz w:val="20"/>
          <w:szCs w:val="20"/>
        </w:rPr>
        <w:t>* В случае проведения закупки среди субъектов малого предпринимательства, социально ориентированных некоммерческих организаций (п.1 ч.1. ст.30 Закона о контрактной системе).</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bookmarkStart w:id="38" w:name="_Ref55891668"/>
      <w:r w:rsidRPr="0058213B">
        <w:rPr>
          <w:rFonts w:ascii="Times New Roman" w:eastAsia="Calibri" w:hAnsi="Times New Roman" w:cs="Times New Roman"/>
          <w:b w:val="0"/>
          <w:bCs w:val="0"/>
          <w:i w:val="0"/>
          <w:iCs w:val="0"/>
          <w:sz w:val="24"/>
          <w:szCs w:val="24"/>
        </w:rPr>
        <w:t>11</w:t>
      </w:r>
      <w:r w:rsidR="008B5A5C" w:rsidRPr="0058213B">
        <w:rPr>
          <w:rFonts w:ascii="Times New Roman" w:eastAsia="Calibri" w:hAnsi="Times New Roman" w:cs="Times New Roman"/>
          <w:b w:val="0"/>
          <w:bCs w:val="0"/>
          <w:i w:val="0"/>
          <w:iCs w:val="0"/>
          <w:sz w:val="24"/>
          <w:szCs w:val="24"/>
        </w:rPr>
        <w:t xml:space="preserve">.8. </w:t>
      </w:r>
      <w:r w:rsidR="00F72FB4" w:rsidRPr="0058213B">
        <w:rPr>
          <w:rFonts w:ascii="Times New Roman" w:eastAsia="Calibri" w:hAnsi="Times New Roman" w:cs="Times New Roman"/>
          <w:b w:val="0"/>
          <w:bCs w:val="0"/>
          <w:i w:val="0"/>
          <w:iCs w:val="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8"/>
    </w:p>
    <w:p w:rsidR="00F72FB4" w:rsidRPr="0058213B" w:rsidRDefault="00F72FB4"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а) 1000 рублей, если цена контракта не превышает 3 млн. рублей;</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8B5A5C" w:rsidRPr="0058213B">
        <w:rPr>
          <w:rFonts w:ascii="Times New Roman" w:eastAsia="Calibri" w:hAnsi="Times New Roman" w:cs="Times New Roman"/>
          <w:b w:val="0"/>
          <w:bCs w:val="0"/>
          <w:i w:val="0"/>
          <w:iCs w:val="0"/>
          <w:sz w:val="24"/>
          <w:szCs w:val="24"/>
        </w:rPr>
        <w:t xml:space="preserve">.9. </w:t>
      </w:r>
      <w:r w:rsidR="00F72FB4" w:rsidRPr="0058213B">
        <w:rPr>
          <w:rFonts w:ascii="Times New Roman" w:eastAsia="Calibri" w:hAnsi="Times New Roman" w:cs="Times New Roman"/>
          <w:b w:val="0"/>
          <w:bCs w:val="0"/>
          <w:i w:val="0"/>
          <w:iCs w:val="0"/>
          <w:sz w:val="24"/>
          <w:szCs w:val="24"/>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w:t>
      </w:r>
      <w:bookmarkStart w:id="39" w:name="_Hlk50533361"/>
      <w:r w:rsidR="00F72FB4" w:rsidRPr="0058213B">
        <w:rPr>
          <w:rFonts w:ascii="Times New Roman" w:eastAsia="Calibri" w:hAnsi="Times New Roman" w:cs="Times New Roman"/>
          <w:b w:val="0"/>
          <w:bCs w:val="0"/>
          <w:i w:val="0"/>
          <w:iCs w:val="0"/>
          <w:sz w:val="24"/>
          <w:szCs w:val="24"/>
        </w:rPr>
        <w:t>(отдельного этапа исполнения настоящего Контракта)</w:t>
      </w:r>
      <w:bookmarkEnd w:id="39"/>
      <w:r w:rsidR="00F72FB4" w:rsidRPr="0058213B">
        <w:rPr>
          <w:rFonts w:ascii="Times New Roman" w:eastAsia="Calibri" w:hAnsi="Times New Roman" w:cs="Times New Roman"/>
          <w:b w:val="0"/>
          <w:bCs w:val="0"/>
          <w:i w:val="0"/>
          <w:iCs w:val="0"/>
          <w:sz w:val="24"/>
          <w:szCs w:val="24"/>
        </w:rPr>
        <w:t xml:space="preserve">, уменьшенной на сумму, пропорциональную объему обязательств, предусмотренных настоящим Контрактом </w:t>
      </w:r>
      <w:bookmarkStart w:id="40" w:name="_Hlk50533386"/>
      <w:r w:rsidR="00F72FB4" w:rsidRPr="0058213B">
        <w:rPr>
          <w:rFonts w:ascii="Times New Roman" w:eastAsia="Calibri" w:hAnsi="Times New Roman" w:cs="Times New Roman"/>
          <w:b w:val="0"/>
          <w:bCs w:val="0"/>
          <w:i w:val="0"/>
          <w:iCs w:val="0"/>
          <w:sz w:val="24"/>
          <w:szCs w:val="24"/>
        </w:rPr>
        <w:t>(соответствующим отдельным этапом исполнения настоящего Контракта)</w:t>
      </w:r>
      <w:bookmarkEnd w:id="40"/>
      <w:r w:rsidR="00F72FB4" w:rsidRPr="0058213B">
        <w:rPr>
          <w:rFonts w:ascii="Times New Roman" w:eastAsia="Calibri" w:hAnsi="Times New Roman" w:cs="Times New Roman"/>
          <w:b w:val="0"/>
          <w:bCs w:val="0"/>
          <w:i w:val="0"/>
          <w:iCs w:val="0"/>
          <w:sz w:val="24"/>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8B5A5C" w:rsidRPr="0058213B">
        <w:rPr>
          <w:rFonts w:ascii="Times New Roman" w:eastAsia="Calibri" w:hAnsi="Times New Roman" w:cs="Times New Roman"/>
          <w:b w:val="0"/>
          <w:bCs w:val="0"/>
          <w:i w:val="0"/>
          <w:iCs w:val="0"/>
          <w:sz w:val="24"/>
          <w:szCs w:val="24"/>
        </w:rPr>
        <w:t xml:space="preserve">.10. </w:t>
      </w:r>
      <w:r w:rsidR="00F72FB4" w:rsidRPr="0058213B">
        <w:rPr>
          <w:rFonts w:ascii="Times New Roman" w:eastAsia="Calibri" w:hAnsi="Times New Roman" w:cs="Times New Roman"/>
          <w:b w:val="0"/>
          <w:bCs w:val="0"/>
          <w:i w:val="0"/>
          <w:iCs w:val="0"/>
          <w:sz w:val="24"/>
          <w:szCs w:val="24"/>
        </w:rPr>
        <w:t xml:space="preserve">Пени начисляются за каждый день просрочки исполнения Исполнителем обязательства, предусмотренного пунктом настоящего Контракта, </w:t>
      </w:r>
      <w:bookmarkStart w:id="41" w:name="_Hlk50479808"/>
      <w:r w:rsidR="00F72FB4" w:rsidRPr="0058213B">
        <w:rPr>
          <w:rFonts w:ascii="Times New Roman" w:eastAsia="Calibri" w:hAnsi="Times New Roman" w:cs="Times New Roman"/>
          <w:b w:val="0"/>
          <w:bCs w:val="0"/>
          <w:i w:val="0"/>
          <w:iCs w:val="0"/>
          <w:sz w:val="24"/>
          <w:szCs w:val="24"/>
        </w:rPr>
        <w:t>начиная со дня, следующего после дня истечения установленного настоящим Контрактом срока исполнения обязательства</w:t>
      </w:r>
      <w:bookmarkEnd w:id="41"/>
      <w:r w:rsidR="00F72FB4" w:rsidRPr="0058213B">
        <w:rPr>
          <w:rFonts w:ascii="Times New Roman" w:eastAsia="Calibri" w:hAnsi="Times New Roman" w:cs="Times New Roman"/>
          <w:b w:val="0"/>
          <w:bCs w:val="0"/>
          <w:i w:val="0"/>
          <w:iCs w:val="0"/>
          <w:sz w:val="24"/>
          <w:szCs w:val="24"/>
        </w:rPr>
        <w:t>,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настоящего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8B5A5C" w:rsidRPr="0058213B">
        <w:rPr>
          <w:rFonts w:ascii="Times New Roman" w:eastAsia="Calibri" w:hAnsi="Times New Roman" w:cs="Times New Roman"/>
          <w:b w:val="0"/>
          <w:bCs w:val="0"/>
          <w:i w:val="0"/>
          <w:iCs w:val="0"/>
          <w:sz w:val="24"/>
          <w:szCs w:val="24"/>
        </w:rPr>
        <w:t xml:space="preserve">.11. </w:t>
      </w:r>
      <w:r w:rsidR="00F72FB4" w:rsidRPr="0058213B">
        <w:rPr>
          <w:rFonts w:ascii="Times New Roman" w:eastAsia="Calibri" w:hAnsi="Times New Roman" w:cs="Times New Roman"/>
          <w:b w:val="0"/>
          <w:bCs w:val="0"/>
          <w:i w:val="0"/>
          <w:iCs w:val="0"/>
          <w:sz w:val="24"/>
          <w:szCs w:val="24"/>
        </w:rPr>
        <w:t xml:space="preserve">Общая сумма начисленных штрафов </w:t>
      </w:r>
      <w:r w:rsidR="00F72FB4" w:rsidRPr="0058213B">
        <w:rPr>
          <w:rFonts w:ascii="Times New Roman" w:eastAsia="Calibri" w:hAnsi="Times New Roman" w:cs="Times New Roman"/>
          <w:b w:val="0"/>
          <w:bCs w:val="0"/>
          <w:i w:val="0"/>
          <w:iCs w:val="0"/>
          <w:sz w:val="24"/>
          <w:szCs w:val="24"/>
          <w:u w:val="single"/>
        </w:rPr>
        <w:t>за неисполнение или ненадлежащее исполнение Исполнителем обязательств</w:t>
      </w:r>
      <w:r w:rsidR="00F72FB4" w:rsidRPr="0058213B">
        <w:rPr>
          <w:rFonts w:ascii="Times New Roman" w:eastAsia="Calibri" w:hAnsi="Times New Roman" w:cs="Times New Roman"/>
          <w:b w:val="0"/>
          <w:bCs w:val="0"/>
          <w:i w:val="0"/>
          <w:iCs w:val="0"/>
          <w:sz w:val="24"/>
          <w:szCs w:val="24"/>
        </w:rPr>
        <w:t>, предусмотренных настоящим Контрактом, не может превышать цену настоящего Контракта.</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8B5A5C" w:rsidRPr="0058213B">
        <w:rPr>
          <w:rFonts w:ascii="Times New Roman" w:eastAsia="Calibri" w:hAnsi="Times New Roman" w:cs="Times New Roman"/>
          <w:b w:val="0"/>
          <w:bCs w:val="0"/>
          <w:i w:val="0"/>
          <w:iCs w:val="0"/>
          <w:sz w:val="24"/>
          <w:szCs w:val="24"/>
        </w:rPr>
        <w:t xml:space="preserve">.12. </w:t>
      </w:r>
      <w:r w:rsidR="00F72FB4" w:rsidRPr="0058213B">
        <w:rPr>
          <w:rFonts w:ascii="Times New Roman" w:eastAsia="Calibri" w:hAnsi="Times New Roman" w:cs="Times New Roman"/>
          <w:b w:val="0"/>
          <w:bCs w:val="0"/>
          <w:i w:val="0"/>
          <w:iCs w:val="0"/>
          <w:sz w:val="24"/>
          <w:szCs w:val="24"/>
        </w:rPr>
        <w:t xml:space="preserve">Общая сумма начисленных штрафов </w:t>
      </w:r>
      <w:r w:rsidR="00F72FB4" w:rsidRPr="0058213B">
        <w:rPr>
          <w:rFonts w:ascii="Times New Roman" w:eastAsia="Calibri" w:hAnsi="Times New Roman" w:cs="Times New Roman"/>
          <w:b w:val="0"/>
          <w:bCs w:val="0"/>
          <w:i w:val="0"/>
          <w:iCs w:val="0"/>
          <w:sz w:val="24"/>
          <w:szCs w:val="24"/>
          <w:u w:val="single"/>
        </w:rPr>
        <w:t>за ненадлежащее исполнение Заказчиком обязательств</w:t>
      </w:r>
      <w:r w:rsidR="00F72FB4" w:rsidRPr="0058213B">
        <w:rPr>
          <w:rFonts w:ascii="Times New Roman" w:eastAsia="Calibri" w:hAnsi="Times New Roman" w:cs="Times New Roman"/>
          <w:b w:val="0"/>
          <w:bCs w:val="0"/>
          <w:i w:val="0"/>
          <w:iCs w:val="0"/>
          <w:sz w:val="24"/>
          <w:szCs w:val="24"/>
        </w:rPr>
        <w:t>, предусмотренных настоящим Контрактом, не может превышать цену настоящего Контракта.</w:t>
      </w:r>
    </w:p>
    <w:p w:rsidR="00E31BD0" w:rsidRPr="0058213B" w:rsidRDefault="00E31BD0"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11.13.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для удержания суммы неустойки недостающая сумма вычитается Заказчиком из оплаты по настоящему Контракту.</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117A6E" w:rsidRPr="0058213B">
        <w:rPr>
          <w:rFonts w:ascii="Times New Roman" w:eastAsia="Calibri" w:hAnsi="Times New Roman" w:cs="Times New Roman"/>
          <w:b w:val="0"/>
          <w:bCs w:val="0"/>
          <w:i w:val="0"/>
          <w:iCs w:val="0"/>
          <w:sz w:val="24"/>
          <w:szCs w:val="24"/>
        </w:rPr>
        <w:t xml:space="preserve">.14. </w:t>
      </w:r>
      <w:r w:rsidR="00F72FB4" w:rsidRPr="0058213B">
        <w:rPr>
          <w:rFonts w:ascii="Times New Roman" w:eastAsia="Calibri" w:hAnsi="Times New Roman" w:cs="Times New Roman"/>
          <w:b w:val="0"/>
          <w:bCs w:val="0"/>
          <w:i w:val="0"/>
          <w:iCs w:val="0"/>
          <w:sz w:val="24"/>
          <w:szCs w:val="24"/>
        </w:rPr>
        <w:t>Выплата неустойки и возмещение убытков не освобождает Стороны от выполнения обязательств по Контракту.</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117A6E" w:rsidRPr="0058213B">
        <w:rPr>
          <w:rFonts w:ascii="Times New Roman" w:eastAsia="Calibri" w:hAnsi="Times New Roman" w:cs="Times New Roman"/>
          <w:b w:val="0"/>
          <w:bCs w:val="0"/>
          <w:i w:val="0"/>
          <w:iCs w:val="0"/>
          <w:sz w:val="24"/>
          <w:szCs w:val="24"/>
        </w:rPr>
        <w:t xml:space="preserve">.15. </w:t>
      </w:r>
      <w:r w:rsidR="00F72FB4" w:rsidRPr="0058213B">
        <w:rPr>
          <w:rFonts w:ascii="Times New Roman" w:eastAsia="Calibri" w:hAnsi="Times New Roman" w:cs="Times New Roman"/>
          <w:b w:val="0"/>
          <w:bCs w:val="0"/>
          <w:i w:val="0"/>
          <w:iCs w:val="0"/>
          <w:sz w:val="24"/>
          <w:szCs w:val="24"/>
        </w:rPr>
        <w:t>Окончание срока действия Контракта не освобождает Исполнителя от ответственности за нарушение его условий в период действия Контракта.</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11</w:t>
      </w:r>
      <w:r w:rsidR="00117A6E" w:rsidRPr="0058213B">
        <w:rPr>
          <w:rFonts w:ascii="Times New Roman" w:eastAsia="Calibri" w:hAnsi="Times New Roman" w:cs="Times New Roman"/>
          <w:b w:val="0"/>
          <w:bCs w:val="0"/>
          <w:i w:val="0"/>
          <w:iCs w:val="0"/>
          <w:sz w:val="24"/>
          <w:szCs w:val="24"/>
        </w:rPr>
        <w:t xml:space="preserve">.16. </w:t>
      </w:r>
      <w:r w:rsidR="00F72FB4" w:rsidRPr="0058213B">
        <w:rPr>
          <w:rFonts w:ascii="Times New Roman" w:eastAsia="Calibri" w:hAnsi="Times New Roman" w:cs="Times New Roman"/>
          <w:b w:val="0"/>
          <w:bCs w:val="0"/>
          <w:i w:val="0"/>
          <w:iCs w:val="0"/>
          <w:sz w:val="24"/>
          <w:szCs w:val="24"/>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lastRenderedPageBreak/>
        <w:t>11</w:t>
      </w:r>
      <w:r w:rsidR="00117A6E" w:rsidRPr="0058213B">
        <w:rPr>
          <w:rFonts w:ascii="Times New Roman" w:eastAsia="Calibri" w:hAnsi="Times New Roman" w:cs="Times New Roman"/>
          <w:b w:val="0"/>
          <w:bCs w:val="0"/>
          <w:i w:val="0"/>
          <w:iCs w:val="0"/>
          <w:sz w:val="24"/>
          <w:szCs w:val="24"/>
        </w:rPr>
        <w:t xml:space="preserve">.17. </w:t>
      </w:r>
      <w:r w:rsidR="00F72FB4" w:rsidRPr="0058213B">
        <w:rPr>
          <w:rFonts w:ascii="Times New Roman" w:eastAsia="Calibri" w:hAnsi="Times New Roman" w:cs="Times New Roman"/>
          <w:b w:val="0"/>
          <w:bCs w:val="0"/>
          <w:i w:val="0"/>
          <w:iCs w:val="0"/>
          <w:sz w:val="24"/>
          <w:szCs w:val="24"/>
        </w:rPr>
        <w:t>В случае просрочки со стороны Исполнителя исполнения настоящего Контракта на срок более чем один месяц</w:t>
      </w:r>
      <w:r w:rsidR="00117A6E" w:rsidRPr="0058213B">
        <w:rPr>
          <w:rFonts w:ascii="Times New Roman" w:eastAsia="Calibri" w:hAnsi="Times New Roman" w:cs="Times New Roman"/>
          <w:b w:val="0"/>
          <w:bCs w:val="0"/>
          <w:i w:val="0"/>
          <w:iCs w:val="0"/>
          <w:sz w:val="24"/>
          <w:szCs w:val="24"/>
        </w:rPr>
        <w:t>,</w:t>
      </w:r>
      <w:r w:rsidR="00F72FB4" w:rsidRPr="0058213B">
        <w:rPr>
          <w:rFonts w:ascii="Times New Roman" w:eastAsia="Calibri" w:hAnsi="Times New Roman" w:cs="Times New Roman"/>
          <w:b w:val="0"/>
          <w:bCs w:val="0"/>
          <w:i w:val="0"/>
          <w:iCs w:val="0"/>
          <w:sz w:val="24"/>
          <w:szCs w:val="24"/>
        </w:rPr>
        <w:t xml:space="preserve"> Заказчик имеет право обратиться к Исполнителю с предложением о расторжении настоящего Контракта и уплате штрафных санкций, а при несогласии Исполнителя – обратиться в </w:t>
      </w:r>
      <w:r w:rsidR="00117A6E" w:rsidRPr="0058213B">
        <w:rPr>
          <w:rFonts w:ascii="Times New Roman" w:eastAsia="Calibri" w:hAnsi="Times New Roman" w:cs="Times New Roman"/>
          <w:b w:val="0"/>
          <w:bCs w:val="0"/>
          <w:i w:val="0"/>
          <w:iCs w:val="0"/>
          <w:sz w:val="24"/>
          <w:szCs w:val="24"/>
        </w:rPr>
        <w:t xml:space="preserve">Арбитражный </w:t>
      </w:r>
      <w:r w:rsidR="00F72FB4" w:rsidRPr="0058213B">
        <w:rPr>
          <w:rFonts w:ascii="Times New Roman" w:eastAsia="Calibri" w:hAnsi="Times New Roman" w:cs="Times New Roman"/>
          <w:b w:val="0"/>
          <w:bCs w:val="0"/>
          <w:i w:val="0"/>
          <w:iCs w:val="0"/>
          <w:sz w:val="24"/>
          <w:szCs w:val="24"/>
        </w:rPr>
        <w:t xml:space="preserve">суд </w:t>
      </w:r>
      <w:r w:rsidR="00117A6E" w:rsidRPr="0058213B">
        <w:rPr>
          <w:rFonts w:ascii="Times New Roman" w:eastAsia="Calibri" w:hAnsi="Times New Roman" w:cs="Times New Roman"/>
          <w:b w:val="0"/>
          <w:bCs w:val="0"/>
          <w:i w:val="0"/>
          <w:iCs w:val="0"/>
          <w:sz w:val="24"/>
          <w:szCs w:val="24"/>
        </w:rPr>
        <w:t xml:space="preserve">Тюменской области </w:t>
      </w:r>
      <w:r w:rsidR="00F72FB4" w:rsidRPr="0058213B">
        <w:rPr>
          <w:rFonts w:ascii="Times New Roman" w:eastAsia="Calibri" w:hAnsi="Times New Roman" w:cs="Times New Roman"/>
          <w:b w:val="0"/>
          <w:bCs w:val="0"/>
          <w:i w:val="0"/>
          <w:iCs w:val="0"/>
          <w:sz w:val="24"/>
          <w:szCs w:val="24"/>
        </w:rPr>
        <w:t>с соответствующим иском.</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 xml:space="preserve">11.18. </w:t>
      </w:r>
      <w:r w:rsidR="00F72FB4" w:rsidRPr="0058213B">
        <w:rPr>
          <w:rFonts w:ascii="Times New Roman" w:eastAsia="Calibri" w:hAnsi="Times New Roman" w:cs="Times New Roman"/>
          <w:b w:val="0"/>
          <w:bCs w:val="0"/>
          <w:i w:val="0"/>
          <w:iCs w:val="0"/>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 xml:space="preserve">11.19. </w:t>
      </w:r>
      <w:r w:rsidR="00F72FB4" w:rsidRPr="0058213B">
        <w:rPr>
          <w:rFonts w:ascii="Times New Roman" w:eastAsia="Calibri" w:hAnsi="Times New Roman" w:cs="Times New Roman"/>
          <w:b w:val="0"/>
          <w:bCs w:val="0"/>
          <w:i w:val="0"/>
          <w:iCs w:val="0"/>
          <w:sz w:val="24"/>
          <w:szCs w:val="24"/>
        </w:rPr>
        <w:t>Ответственность за достоверность и соответствие законодательству Российской Федерации сведений, указанных в представленных Исполнителем документах, несет Исполнитель.</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 xml:space="preserve">11.20. </w:t>
      </w:r>
      <w:r w:rsidR="00F72FB4" w:rsidRPr="0058213B">
        <w:rPr>
          <w:rFonts w:ascii="Times New Roman" w:eastAsia="Calibri" w:hAnsi="Times New Roman" w:cs="Times New Roman"/>
          <w:b w:val="0"/>
          <w:bCs w:val="0"/>
          <w:i w:val="0"/>
          <w:iCs w:val="0"/>
          <w:sz w:val="24"/>
          <w:szCs w:val="24"/>
        </w:rPr>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F72FB4"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 xml:space="preserve">11.21. </w:t>
      </w:r>
      <w:r w:rsidR="00F72FB4" w:rsidRPr="0058213B">
        <w:rPr>
          <w:rFonts w:ascii="Times New Roman" w:eastAsia="Calibri" w:hAnsi="Times New Roman" w:cs="Times New Roman"/>
          <w:b w:val="0"/>
          <w:bCs w:val="0"/>
          <w:i w:val="0"/>
          <w:iCs w:val="0"/>
          <w:sz w:val="24"/>
          <w:szCs w:val="24"/>
        </w:rPr>
        <w:t>Уплата Исполнителем неустойки (штрафа, пени) или применение иной формы ответственности не освобождает его от исполнения обязательств по настоящему Контракту.</w:t>
      </w:r>
    </w:p>
    <w:p w:rsidR="0086175D" w:rsidRPr="0058213B" w:rsidRDefault="00750188" w:rsidP="0058213B">
      <w:pPr>
        <w:pStyle w:val="2"/>
        <w:keepNext w:val="0"/>
        <w:shd w:val="clear" w:color="auto" w:fill="FFFFFF" w:themeFill="background1"/>
        <w:spacing w:before="0" w:after="0" w:line="240" w:lineRule="auto"/>
        <w:ind w:firstLine="567"/>
        <w:rPr>
          <w:rFonts w:ascii="Times New Roman" w:eastAsia="Calibri" w:hAnsi="Times New Roman" w:cs="Times New Roman"/>
          <w:b w:val="0"/>
          <w:bCs w:val="0"/>
          <w:i w:val="0"/>
          <w:iCs w:val="0"/>
          <w:sz w:val="24"/>
          <w:szCs w:val="24"/>
        </w:rPr>
      </w:pPr>
      <w:r w:rsidRPr="0058213B">
        <w:rPr>
          <w:rFonts w:ascii="Times New Roman" w:eastAsia="Calibri" w:hAnsi="Times New Roman" w:cs="Times New Roman"/>
          <w:b w:val="0"/>
          <w:bCs w:val="0"/>
          <w:i w:val="0"/>
          <w:iCs w:val="0"/>
          <w:sz w:val="24"/>
          <w:szCs w:val="24"/>
        </w:rPr>
        <w:t xml:space="preserve">11.22. </w:t>
      </w:r>
      <w:r w:rsidR="00F72FB4" w:rsidRPr="0058213B">
        <w:rPr>
          <w:rFonts w:ascii="Times New Roman" w:eastAsia="Calibri" w:hAnsi="Times New Roman" w:cs="Times New Roman"/>
          <w:b w:val="0"/>
          <w:bCs w:val="0"/>
          <w:i w:val="0"/>
          <w:iCs w:val="0"/>
          <w:sz w:val="24"/>
          <w:szCs w:val="24"/>
        </w:rPr>
        <w:t>Заказчик вправе, в одностороннем порядке, уменьшить подлежащую выплате сумму за оказанные услуги на размер неустойки (штрафа, пени) за невыполнение или ненадлежащее исполнение (просрочку) Исполнителем обязательств по настоящему Контракту.</w:t>
      </w:r>
    </w:p>
    <w:p w:rsidR="0086175D" w:rsidRPr="0058213B" w:rsidRDefault="0086175D" w:rsidP="0058213B">
      <w:pPr>
        <w:pStyle w:val="ConsPlusNormal"/>
        <w:shd w:val="clear" w:color="auto" w:fill="FFFFFF" w:themeFill="background1"/>
        <w:outlineLvl w:val="1"/>
        <w:rPr>
          <w:rFonts w:ascii="Times New Roman" w:hAnsi="Times New Roman" w:cs="Times New Roman"/>
          <w:sz w:val="24"/>
          <w:szCs w:val="24"/>
        </w:rPr>
      </w:pPr>
    </w:p>
    <w:p w:rsidR="004552C2" w:rsidRPr="0058213B" w:rsidRDefault="004552C2" w:rsidP="0058213B">
      <w:pPr>
        <w:pStyle w:val="ConsPlusNormal"/>
        <w:jc w:val="center"/>
        <w:rPr>
          <w:rFonts w:ascii="Times New Roman" w:hAnsi="Times New Roman" w:cs="Times New Roman"/>
          <w:sz w:val="24"/>
          <w:szCs w:val="24"/>
        </w:rPr>
      </w:pPr>
      <w:r w:rsidRPr="0058213B">
        <w:rPr>
          <w:rFonts w:ascii="Times New Roman" w:hAnsi="Times New Roman" w:cs="Times New Roman"/>
          <w:sz w:val="24"/>
          <w:szCs w:val="24"/>
        </w:rPr>
        <w:t>XII. Обстоятельства непреодолимой силы</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12.2. Сторона, для которой создалась невозможность исполнения обязательств по Контракту вследствие обстоятельств неп</w:t>
      </w:r>
      <w:r w:rsidR="00FC1078" w:rsidRPr="0058213B">
        <w:rPr>
          <w:rFonts w:ascii="Times New Roman" w:hAnsi="Times New Roman" w:cs="Times New Roman"/>
          <w:sz w:val="24"/>
          <w:szCs w:val="24"/>
        </w:rPr>
        <w:t xml:space="preserve">реодолимой силы, не позднее </w:t>
      </w:r>
      <w:r w:rsidR="0056517D" w:rsidRPr="0058213B">
        <w:rPr>
          <w:rFonts w:ascii="Times New Roman" w:hAnsi="Times New Roman" w:cs="Times New Roman"/>
          <w:sz w:val="24"/>
          <w:szCs w:val="24"/>
        </w:rPr>
        <w:t>3 дней</w:t>
      </w:r>
      <w:r w:rsidRPr="0058213B">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C2" w:rsidRPr="0058213B" w:rsidRDefault="004552C2" w:rsidP="0058213B">
      <w:pPr>
        <w:pStyle w:val="ConsPlusNormal"/>
        <w:ind w:firstLine="540"/>
        <w:jc w:val="both"/>
        <w:rPr>
          <w:rFonts w:ascii="Times New Roman" w:hAnsi="Times New Roman" w:cs="Times New Roman"/>
          <w:sz w:val="24"/>
          <w:szCs w:val="24"/>
        </w:rPr>
      </w:pPr>
    </w:p>
    <w:p w:rsidR="004552C2" w:rsidRPr="0058213B" w:rsidRDefault="004552C2" w:rsidP="0058213B">
      <w:pPr>
        <w:pStyle w:val="ConsPlusNormal"/>
        <w:jc w:val="center"/>
        <w:rPr>
          <w:rFonts w:ascii="Times New Roman" w:hAnsi="Times New Roman" w:cs="Times New Roman"/>
          <w:sz w:val="24"/>
          <w:szCs w:val="24"/>
        </w:rPr>
      </w:pPr>
      <w:r w:rsidRPr="0058213B">
        <w:rPr>
          <w:rFonts w:ascii="Times New Roman" w:hAnsi="Times New Roman" w:cs="Times New Roman"/>
          <w:sz w:val="24"/>
          <w:szCs w:val="24"/>
        </w:rPr>
        <w:t>XIII. Рассмотрение и разрешение споров</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Срок рассмотрения претензии не может превышать </w:t>
      </w:r>
      <w:r w:rsidR="00FC1078" w:rsidRPr="0058213B">
        <w:rPr>
          <w:rFonts w:ascii="Times New Roman" w:hAnsi="Times New Roman" w:cs="Times New Roman"/>
          <w:sz w:val="24"/>
          <w:szCs w:val="24"/>
        </w:rPr>
        <w:t>10</w:t>
      </w:r>
      <w:r w:rsidRPr="0058213B">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13.3. При не урегулировании Сторонами спора в досудебном порядке спор разрешается в </w:t>
      </w:r>
      <w:r w:rsidR="00FC1078" w:rsidRPr="0058213B">
        <w:rPr>
          <w:rFonts w:ascii="Times New Roman" w:hAnsi="Times New Roman" w:cs="Times New Roman"/>
          <w:sz w:val="24"/>
          <w:szCs w:val="24"/>
        </w:rPr>
        <w:t>Арбитражном суде Тюменской области.</w:t>
      </w:r>
    </w:p>
    <w:p w:rsidR="00ED2CCB" w:rsidRPr="0058213B" w:rsidRDefault="00ED2CCB" w:rsidP="0058213B">
      <w:pPr>
        <w:pStyle w:val="ConsPlusNormal"/>
        <w:jc w:val="both"/>
        <w:rPr>
          <w:rFonts w:ascii="Times New Roman" w:hAnsi="Times New Roman" w:cs="Times New Roman"/>
          <w:sz w:val="24"/>
          <w:szCs w:val="24"/>
        </w:rPr>
      </w:pPr>
    </w:p>
    <w:p w:rsidR="004552C2" w:rsidRPr="0058213B" w:rsidRDefault="004552C2" w:rsidP="0058213B">
      <w:pPr>
        <w:pStyle w:val="ConsPlusNormal"/>
        <w:jc w:val="center"/>
        <w:rPr>
          <w:rFonts w:ascii="Times New Roman" w:hAnsi="Times New Roman" w:cs="Times New Roman"/>
          <w:sz w:val="24"/>
          <w:szCs w:val="24"/>
        </w:rPr>
      </w:pPr>
      <w:r w:rsidRPr="0058213B">
        <w:rPr>
          <w:rFonts w:ascii="Times New Roman" w:hAnsi="Times New Roman" w:cs="Times New Roman"/>
          <w:sz w:val="24"/>
          <w:szCs w:val="24"/>
        </w:rPr>
        <w:t>XIV. Срок действия Контракта</w:t>
      </w:r>
    </w:p>
    <w:p w:rsidR="004552C2" w:rsidRPr="0058213B" w:rsidRDefault="004552C2" w:rsidP="0058213B">
      <w:pPr>
        <w:pStyle w:val="ConsPlusNormal"/>
        <w:ind w:firstLine="540"/>
        <w:jc w:val="both"/>
        <w:rPr>
          <w:rFonts w:ascii="Times New Roman" w:hAnsi="Times New Roman" w:cs="Times New Roman"/>
          <w:sz w:val="24"/>
          <w:szCs w:val="24"/>
        </w:rPr>
      </w:pPr>
      <w:bookmarkStart w:id="42" w:name="P209"/>
      <w:bookmarkEnd w:id="42"/>
      <w:r w:rsidRPr="0058213B">
        <w:rPr>
          <w:rFonts w:ascii="Times New Roman" w:hAnsi="Times New Roman" w:cs="Times New Roman"/>
          <w:sz w:val="24"/>
          <w:szCs w:val="24"/>
        </w:rPr>
        <w:t>14.1. Настоящий Контракт вступает в силу с момента его подписания обеими Сторонами</w:t>
      </w:r>
      <w:r w:rsidR="00FC1078" w:rsidRPr="0058213B">
        <w:rPr>
          <w:rFonts w:ascii="Times New Roman" w:hAnsi="Times New Roman" w:cs="Times New Roman"/>
          <w:sz w:val="24"/>
          <w:szCs w:val="24"/>
        </w:rPr>
        <w:t xml:space="preserve"> и дей</w:t>
      </w:r>
      <w:r w:rsidR="002A3BD1" w:rsidRPr="0058213B">
        <w:rPr>
          <w:rFonts w:ascii="Times New Roman" w:hAnsi="Times New Roman" w:cs="Times New Roman"/>
          <w:sz w:val="24"/>
          <w:szCs w:val="24"/>
        </w:rPr>
        <w:t>ств</w:t>
      </w:r>
      <w:r w:rsidR="00F24B39" w:rsidRPr="0058213B">
        <w:rPr>
          <w:rFonts w:ascii="Times New Roman" w:hAnsi="Times New Roman" w:cs="Times New Roman"/>
          <w:sz w:val="24"/>
          <w:szCs w:val="24"/>
        </w:rPr>
        <w:t>ует по "31" января 2027</w:t>
      </w:r>
      <w:r w:rsidRPr="0058213B">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FC1078" w:rsidRPr="0058213B">
        <w:rPr>
          <w:rFonts w:ascii="Times New Roman" w:hAnsi="Times New Roman" w:cs="Times New Roman"/>
          <w:sz w:val="24"/>
          <w:szCs w:val="24"/>
        </w:rPr>
        <w:t>.</w:t>
      </w:r>
    </w:p>
    <w:p w:rsidR="00A66482" w:rsidRPr="0058213B" w:rsidRDefault="00A6648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14.2. В части финансовых обязательств, действие контракта продолжается до полного их </w:t>
      </w:r>
      <w:r w:rsidRPr="0058213B">
        <w:rPr>
          <w:rFonts w:ascii="Times New Roman" w:hAnsi="Times New Roman" w:cs="Times New Roman"/>
          <w:sz w:val="24"/>
          <w:szCs w:val="24"/>
        </w:rPr>
        <w:lastRenderedPageBreak/>
        <w:t>исполнения.</w:t>
      </w:r>
    </w:p>
    <w:p w:rsidR="004552C2" w:rsidRPr="0058213B" w:rsidRDefault="00FC1078" w:rsidP="0058213B">
      <w:pPr>
        <w:pStyle w:val="ConsPlusNormal"/>
        <w:jc w:val="center"/>
        <w:outlineLvl w:val="1"/>
        <w:rPr>
          <w:rFonts w:ascii="Times New Roman" w:hAnsi="Times New Roman" w:cs="Times New Roman"/>
          <w:sz w:val="24"/>
          <w:szCs w:val="24"/>
        </w:rPr>
      </w:pPr>
      <w:bookmarkStart w:id="43" w:name="P211"/>
      <w:bookmarkEnd w:id="43"/>
      <w:r w:rsidRPr="0058213B">
        <w:rPr>
          <w:rFonts w:ascii="Times New Roman" w:hAnsi="Times New Roman" w:cs="Times New Roman"/>
          <w:sz w:val="24"/>
          <w:szCs w:val="24"/>
        </w:rPr>
        <w:t>XV. Иные положения</w:t>
      </w:r>
    </w:p>
    <w:p w:rsidR="004552C2" w:rsidRPr="0058213B" w:rsidRDefault="00FC1078" w:rsidP="0058213B">
      <w:pPr>
        <w:pStyle w:val="ConsPlusNormal"/>
        <w:ind w:firstLine="540"/>
        <w:jc w:val="both"/>
        <w:rPr>
          <w:rFonts w:ascii="Times New Roman" w:hAnsi="Times New Roman" w:cs="Times New Roman"/>
          <w:sz w:val="24"/>
          <w:szCs w:val="24"/>
        </w:rPr>
      </w:pPr>
      <w:bookmarkStart w:id="44" w:name="P214"/>
      <w:bookmarkEnd w:id="44"/>
      <w:r w:rsidRPr="0058213B">
        <w:rPr>
          <w:rFonts w:ascii="Times New Roman" w:hAnsi="Times New Roman" w:cs="Times New Roman"/>
          <w:sz w:val="24"/>
          <w:szCs w:val="24"/>
        </w:rPr>
        <w:t>1</w:t>
      </w:r>
      <w:r w:rsidR="004552C2" w:rsidRPr="0058213B">
        <w:rPr>
          <w:rFonts w:ascii="Times New Roman" w:hAnsi="Times New Roman" w:cs="Times New Roman"/>
          <w:sz w:val="24"/>
          <w:szCs w:val="24"/>
        </w:rPr>
        <w:t>5.1. Контракт составлен в форме электронного документа, подписанного усиленными электронными подписями Сторон.</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15.2. В случае изменения у какой-либо из Сторон местонахождения, наименования, а также в случае реорганизации </w:t>
      </w:r>
      <w:r w:rsidR="007E0CE9" w:rsidRPr="0058213B">
        <w:rPr>
          <w:rFonts w:ascii="Times New Roman" w:hAnsi="Times New Roman" w:cs="Times New Roman"/>
          <w:sz w:val="24"/>
          <w:szCs w:val="24"/>
        </w:rPr>
        <w:t>стор</w:t>
      </w:r>
      <w:r w:rsidRPr="0058213B">
        <w:rPr>
          <w:rFonts w:ascii="Times New Roman" w:hAnsi="Times New Roman" w:cs="Times New Roman"/>
          <w:sz w:val="24"/>
          <w:szCs w:val="24"/>
        </w:rPr>
        <w:t xml:space="preserve">она </w:t>
      </w:r>
      <w:r w:rsidR="007E0CE9" w:rsidRPr="0058213B">
        <w:rPr>
          <w:rFonts w:ascii="Times New Roman" w:hAnsi="Times New Roman" w:cs="Times New Roman"/>
          <w:sz w:val="24"/>
          <w:szCs w:val="24"/>
        </w:rPr>
        <w:t xml:space="preserve">контракта </w:t>
      </w:r>
      <w:r w:rsidRPr="0058213B">
        <w:rPr>
          <w:rFonts w:ascii="Times New Roman" w:hAnsi="Times New Roman" w:cs="Times New Roman"/>
          <w:sz w:val="24"/>
          <w:szCs w:val="24"/>
        </w:rPr>
        <w:t>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статьей 95 и </w:t>
      </w:r>
      <w:hyperlink r:id="rId17" w:history="1">
        <w:r w:rsidRPr="0058213B">
          <w:rPr>
            <w:rFonts w:ascii="Times New Roman" w:hAnsi="Times New Roman" w:cs="Times New Roman"/>
            <w:sz w:val="24"/>
            <w:szCs w:val="24"/>
          </w:rPr>
          <w:t>частью 65 статьи 112</w:t>
        </w:r>
      </w:hyperlink>
      <w:r w:rsidRPr="0058213B">
        <w:rPr>
          <w:rFonts w:ascii="Times New Roman" w:hAnsi="Times New Roman" w:cs="Times New Roman"/>
          <w:sz w:val="24"/>
          <w:szCs w:val="24"/>
        </w:rPr>
        <w:t xml:space="preserve"> Федерального закона N 44-ФЗ.</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15.6. Контракт будет считаться исполненным и прекратившим свое действие</w:t>
      </w:r>
      <w:r w:rsidR="007E0CE9" w:rsidRPr="0058213B">
        <w:rPr>
          <w:rFonts w:ascii="Times New Roman" w:hAnsi="Times New Roman" w:cs="Times New Roman"/>
          <w:sz w:val="24"/>
          <w:szCs w:val="24"/>
        </w:rPr>
        <w:t>,</w:t>
      </w:r>
      <w:r w:rsidRPr="0058213B">
        <w:rPr>
          <w:rFonts w:ascii="Times New Roman" w:hAnsi="Times New Roman" w:cs="Times New Roman"/>
          <w:sz w:val="24"/>
          <w:szCs w:val="24"/>
        </w:rPr>
        <w:t xml:space="preserve"> после выполнения Сторонами взаимных обязательств по Контракту и осуществления окончательных расчетов между Сторонами.</w:t>
      </w:r>
    </w:p>
    <w:p w:rsidR="004552C2"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sidRPr="0058213B">
          <w:rPr>
            <w:rFonts w:ascii="Times New Roman" w:hAnsi="Times New Roman" w:cs="Times New Roman"/>
            <w:sz w:val="24"/>
            <w:szCs w:val="24"/>
          </w:rPr>
          <w:t>частями 9</w:t>
        </w:r>
      </w:hyperlink>
      <w:r w:rsidRPr="0058213B">
        <w:rPr>
          <w:rFonts w:ascii="Times New Roman" w:hAnsi="Times New Roman" w:cs="Times New Roman"/>
          <w:sz w:val="24"/>
          <w:szCs w:val="24"/>
        </w:rPr>
        <w:t xml:space="preserve"> - </w:t>
      </w:r>
      <w:hyperlink r:id="rId19" w:history="1">
        <w:r w:rsidRPr="0058213B">
          <w:rPr>
            <w:rFonts w:ascii="Times New Roman" w:hAnsi="Times New Roman" w:cs="Times New Roman"/>
            <w:sz w:val="24"/>
            <w:szCs w:val="24"/>
          </w:rPr>
          <w:t>23 статьи 95</w:t>
        </w:r>
      </w:hyperlink>
      <w:r w:rsidRPr="0058213B">
        <w:rPr>
          <w:rFonts w:ascii="Times New Roman" w:hAnsi="Times New Roman" w:cs="Times New Roman"/>
          <w:sz w:val="24"/>
          <w:szCs w:val="24"/>
        </w:rPr>
        <w:t xml:space="preserve"> Федерального закона N 44-ФЗ.</w:t>
      </w:r>
    </w:p>
    <w:p w:rsidR="003D6E39" w:rsidRPr="0058213B" w:rsidRDefault="004552C2"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15.8. Во всем, что не оговорено в настоящем Контракте, Стороны руководствуются действующим законодательством Российской Федерации.</w:t>
      </w:r>
    </w:p>
    <w:p w:rsidR="003D6E39" w:rsidRPr="0058213B" w:rsidRDefault="007E0CE9"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15.9</w:t>
      </w:r>
      <w:r w:rsidR="003D6E39" w:rsidRPr="0058213B">
        <w:rPr>
          <w:rFonts w:ascii="Times New Roman" w:hAnsi="Times New Roman" w:cs="Times New Roman"/>
          <w:sz w:val="24"/>
          <w:szCs w:val="24"/>
        </w:rPr>
        <w:t>. По согласованию Сторон в ходе исполнения Контракта допускается снижение цены Контракта без изменения предусмотренных Контрактом объёма работы, качества выполняемой работы и иных условий Контракта.</w:t>
      </w:r>
    </w:p>
    <w:p w:rsidR="003D6E39" w:rsidRPr="0058213B" w:rsidRDefault="00A2592E"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15.10</w:t>
      </w:r>
      <w:r w:rsidR="003D6E39" w:rsidRPr="0058213B">
        <w:rPr>
          <w:rFonts w:ascii="Times New Roman" w:hAnsi="Times New Roman" w:cs="Times New Roman"/>
          <w:sz w:val="24"/>
          <w:szCs w:val="24"/>
        </w:rPr>
        <w:t>. Заказчик по согласованию с Исполнителем в ходе исполнения Контракта вправе изменить не более чем на десять процентов предусмотренный Контрактом объём услуг при изменении потребности в услугах, на оказание которых заключен Контракт.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w:t>
      </w:r>
    </w:p>
    <w:p w:rsidR="003D6E39" w:rsidRPr="0058213B" w:rsidRDefault="00A2592E"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15.11</w:t>
      </w:r>
      <w:r w:rsidR="003D6E39" w:rsidRPr="0058213B">
        <w:rPr>
          <w:rFonts w:ascii="Times New Roman" w:hAnsi="Times New Roman" w:cs="Times New Roman"/>
          <w:sz w:val="24"/>
          <w:szCs w:val="24"/>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2A3BD1" w:rsidRPr="0058213B" w:rsidRDefault="002A3BD1" w:rsidP="0058213B">
      <w:pPr>
        <w:pStyle w:val="ConsPlusNormal"/>
        <w:jc w:val="both"/>
        <w:rPr>
          <w:rFonts w:ascii="Times New Roman" w:hAnsi="Times New Roman" w:cs="Times New Roman"/>
          <w:sz w:val="24"/>
          <w:szCs w:val="24"/>
        </w:rPr>
      </w:pPr>
    </w:p>
    <w:p w:rsidR="004552C2" w:rsidRPr="0058213B" w:rsidRDefault="004552C2" w:rsidP="0058213B">
      <w:pPr>
        <w:pStyle w:val="ConsPlusNormal"/>
        <w:jc w:val="center"/>
        <w:rPr>
          <w:rFonts w:ascii="Times New Roman" w:hAnsi="Times New Roman" w:cs="Times New Roman"/>
          <w:sz w:val="24"/>
          <w:szCs w:val="24"/>
        </w:rPr>
      </w:pPr>
      <w:r w:rsidRPr="0058213B">
        <w:rPr>
          <w:rFonts w:ascii="Times New Roman" w:hAnsi="Times New Roman" w:cs="Times New Roman"/>
          <w:sz w:val="24"/>
          <w:szCs w:val="24"/>
        </w:rPr>
        <w:t>XVI. Перечень приложений</w:t>
      </w:r>
    </w:p>
    <w:p w:rsidR="00F41247" w:rsidRPr="0058213B" w:rsidRDefault="00F41247"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16.1. Все приложения к Контракту являются его неотъемной частью.</w:t>
      </w:r>
    </w:p>
    <w:p w:rsidR="00025C06" w:rsidRPr="0058213B" w:rsidRDefault="00F41247"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16.2. К Контракту прилагаются:</w:t>
      </w:r>
      <w:r w:rsidR="00025C06" w:rsidRPr="0058213B">
        <w:rPr>
          <w:rFonts w:ascii="Times New Roman" w:hAnsi="Times New Roman" w:cs="Times New Roman"/>
          <w:sz w:val="24"/>
          <w:szCs w:val="24"/>
        </w:rPr>
        <w:t xml:space="preserve"> </w:t>
      </w:r>
    </w:p>
    <w:p w:rsidR="00025C06" w:rsidRPr="0058213B" w:rsidRDefault="00025C06"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Техническое задание (Приложение №1);</w:t>
      </w:r>
    </w:p>
    <w:p w:rsidR="00F41247" w:rsidRPr="0058213B" w:rsidRDefault="00025C06"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Спецификация (Приложение №2</w:t>
      </w:r>
      <w:r w:rsidR="00F41247" w:rsidRPr="0058213B">
        <w:rPr>
          <w:rFonts w:ascii="Times New Roman" w:hAnsi="Times New Roman" w:cs="Times New Roman"/>
          <w:sz w:val="24"/>
          <w:szCs w:val="24"/>
        </w:rPr>
        <w:t>)</w:t>
      </w:r>
      <w:r w:rsidR="0056517D" w:rsidRPr="0058213B">
        <w:rPr>
          <w:rFonts w:ascii="Times New Roman" w:hAnsi="Times New Roman" w:cs="Times New Roman"/>
          <w:sz w:val="24"/>
          <w:szCs w:val="24"/>
        </w:rPr>
        <w:t>;</w:t>
      </w:r>
    </w:p>
    <w:p w:rsidR="0056517D" w:rsidRPr="0058213B" w:rsidRDefault="0056517D" w:rsidP="0058213B">
      <w:pPr>
        <w:pStyle w:val="ConsPlusNormal"/>
        <w:ind w:firstLine="540"/>
        <w:jc w:val="both"/>
        <w:rPr>
          <w:rFonts w:ascii="Times New Roman" w:hAnsi="Times New Roman" w:cs="Times New Roman"/>
          <w:sz w:val="24"/>
          <w:szCs w:val="24"/>
        </w:rPr>
      </w:pPr>
      <w:r w:rsidRPr="0058213B">
        <w:rPr>
          <w:rFonts w:ascii="Times New Roman" w:hAnsi="Times New Roman" w:cs="Times New Roman"/>
          <w:sz w:val="24"/>
          <w:szCs w:val="24"/>
        </w:rPr>
        <w:t>- Информационная карта</w:t>
      </w:r>
      <w:r w:rsidR="00C85F87" w:rsidRPr="0058213B">
        <w:rPr>
          <w:rFonts w:ascii="Times New Roman" w:hAnsi="Times New Roman" w:cs="Times New Roman"/>
          <w:sz w:val="24"/>
          <w:szCs w:val="24"/>
        </w:rPr>
        <w:t xml:space="preserve"> контракта</w:t>
      </w:r>
      <w:r w:rsidR="00FD0562" w:rsidRPr="0058213B">
        <w:rPr>
          <w:rFonts w:ascii="Times New Roman" w:hAnsi="Times New Roman" w:cs="Times New Roman"/>
          <w:sz w:val="24"/>
          <w:szCs w:val="24"/>
        </w:rPr>
        <w:t xml:space="preserve"> (Приложение №3</w:t>
      </w:r>
      <w:r w:rsidRPr="0058213B">
        <w:rPr>
          <w:rFonts w:ascii="Times New Roman" w:hAnsi="Times New Roman" w:cs="Times New Roman"/>
          <w:sz w:val="24"/>
          <w:szCs w:val="24"/>
        </w:rPr>
        <w:t>);</w:t>
      </w:r>
    </w:p>
    <w:p w:rsidR="00A2592E" w:rsidRPr="0058213B" w:rsidRDefault="00A2592E" w:rsidP="0058213B">
      <w:pPr>
        <w:widowControl w:val="0"/>
        <w:tabs>
          <w:tab w:val="left" w:pos="0"/>
        </w:tabs>
        <w:autoSpaceDN w:val="0"/>
        <w:adjustRightInd w:val="0"/>
        <w:spacing w:after="0" w:line="240" w:lineRule="auto"/>
        <w:jc w:val="both"/>
        <w:rPr>
          <w:rFonts w:ascii="Times New Roman" w:eastAsia="Times New Roman" w:hAnsi="Times New Roman" w:cs="Times New Roman"/>
          <w:sz w:val="24"/>
          <w:szCs w:val="24"/>
          <w:lang w:eastAsia="ru-RU"/>
        </w:rPr>
      </w:pPr>
    </w:p>
    <w:p w:rsidR="004552C2" w:rsidRPr="0058213B" w:rsidRDefault="004552C2" w:rsidP="0058213B">
      <w:pPr>
        <w:pStyle w:val="ConsPlusNormal"/>
        <w:jc w:val="center"/>
        <w:outlineLvl w:val="1"/>
        <w:rPr>
          <w:rFonts w:ascii="Times New Roman" w:hAnsi="Times New Roman" w:cs="Times New Roman"/>
          <w:sz w:val="24"/>
          <w:szCs w:val="24"/>
        </w:rPr>
      </w:pPr>
      <w:r w:rsidRPr="0058213B">
        <w:rPr>
          <w:rFonts w:ascii="Times New Roman" w:hAnsi="Times New Roman" w:cs="Times New Roman"/>
          <w:sz w:val="24"/>
          <w:szCs w:val="24"/>
        </w:rPr>
        <w:t>XVII. Адреса и банковские реквизиты Сторон</w:t>
      </w:r>
    </w:p>
    <w:p w:rsidR="005059A4" w:rsidRPr="0058213B" w:rsidRDefault="005059A4" w:rsidP="0058213B">
      <w:pPr>
        <w:pStyle w:val="ConsPlusNormal"/>
        <w:shd w:val="clear" w:color="auto" w:fill="FFFFFF" w:themeFill="background1"/>
        <w:outlineLvl w:val="1"/>
        <w:rPr>
          <w:rFonts w:ascii="Times New Roman" w:hAnsi="Times New Roman" w:cs="Times New Roman"/>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695B5B" w:rsidRPr="0058213B" w:rsidTr="00695B5B">
        <w:trPr>
          <w:trHeight w:val="699"/>
        </w:trPr>
        <w:tc>
          <w:tcPr>
            <w:tcW w:w="4962" w:type="dxa"/>
            <w:tcBorders>
              <w:top w:val="single" w:sz="4" w:space="0" w:color="auto"/>
              <w:left w:val="single" w:sz="4" w:space="0" w:color="auto"/>
              <w:bottom w:val="single" w:sz="4" w:space="0" w:color="auto"/>
              <w:right w:val="single" w:sz="4" w:space="0" w:color="auto"/>
            </w:tcBorders>
            <w:hideMark/>
          </w:tcPr>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b/>
                <w:sz w:val="24"/>
                <w:szCs w:val="24"/>
                <w:lang w:eastAsia="ru-RU"/>
              </w:rPr>
              <w:t>Заказчик</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Полное наименование: Северо-Уральское управление Федеральной службы по экологическому, технологическому и атомному надзору</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lastRenderedPageBreak/>
              <w:t>Сокращённое наименование:</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Северо-Уральское управление Ростехнадзора</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ИНН/КПП: 7202022112 / 720301001 </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ОГРН: 1027200853316</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Выписка из ЕГРЮЛ от 25.07.2025 № ЮЭ9965-25-113016744 </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Место нахождения и почтовый адрес: 625003, </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г. Тюмень; ул. Хохрякова, д. 10</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Приказ на руководителя от 04.02.2020 № 21/тк, от 21.01.2025 № 20/тк</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Банковские реквизиты: УФК по Тюменской области (Северо-Уральское управление Ростехнадзора, </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л/с 03671087200)</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Номер банковского (казначейского) счета: 03211643000000015114</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Кор/счет: 40102810445370000043</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Банк: ОКЦ №1 СИБИРСКОГО ГУ БАНКА РОССИИ//УФК ПО НОВОСИБИРСКОЙ ОБЛАСТИ, </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г. Новосибирск</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БИК: 015004950, ОКПО: 00257673, ОКВЭД: 84.11.12, ОКТМО 71701000, ОКОГУ 1330455 - Федеральная служба по экологическому, технологическому и атомному надзору</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ОКФС 12 - Федеральная собственность</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ОКОПФ 75104 - Федеральные государственные казенные учреждения</w:t>
            </w:r>
          </w:p>
          <w:p w:rsidR="0077484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Тел.: (3452) 79-17-17 доб. 1702, 1204, 1202 (финансовый отдел), Тел./факс: (3452) 79-17-00 </w:t>
            </w:r>
          </w:p>
          <w:p w:rsidR="00695B5B" w:rsidRPr="0058213B" w:rsidRDefault="0077484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0"/>
                <w:szCs w:val="20"/>
                <w:lang w:eastAsia="ru-RU"/>
              </w:rPr>
              <w:t>Электронная почта: Info@sural.gosnadzor.ru</w:t>
            </w:r>
          </w:p>
        </w:tc>
        <w:tc>
          <w:tcPr>
            <w:tcW w:w="4819" w:type="dxa"/>
            <w:tcBorders>
              <w:top w:val="single" w:sz="4" w:space="0" w:color="auto"/>
              <w:left w:val="single" w:sz="4" w:space="0" w:color="auto"/>
              <w:bottom w:val="single" w:sz="4" w:space="0" w:color="auto"/>
              <w:right w:val="single" w:sz="4" w:space="0" w:color="auto"/>
            </w:tcBorders>
          </w:tcPr>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b/>
                <w:bCs/>
                <w:sz w:val="24"/>
                <w:szCs w:val="24"/>
                <w:lang w:eastAsia="ru-RU"/>
              </w:rPr>
              <w:lastRenderedPageBreak/>
              <w:t>Исполнитель</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Адрес: _____________________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Тел.________________________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р/с _________________________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lastRenderedPageBreak/>
              <w:t>в ___________________________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к/с _________________________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БИК 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ИНН 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КПП __________________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ОКОНХ 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ОКПО __________________ </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ОКАТО _________________</w:t>
            </w:r>
          </w:p>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bCs/>
                <w:iCs/>
                <w:sz w:val="20"/>
                <w:szCs w:val="20"/>
                <w:lang w:eastAsia="ru-RU"/>
              </w:rPr>
              <w:t>ОКТМО________</w:t>
            </w:r>
          </w:p>
        </w:tc>
      </w:tr>
    </w:tbl>
    <w:p w:rsidR="00695B5B" w:rsidRPr="0058213B" w:rsidRDefault="00695B5B" w:rsidP="0058213B">
      <w:pPr>
        <w:widowControl w:val="0"/>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rsidR="00695B5B" w:rsidRPr="0058213B" w:rsidRDefault="005A34F7" w:rsidP="0058213B">
      <w:pPr>
        <w:widowControl w:val="0"/>
        <w:shd w:val="clear" w:color="auto" w:fill="FFFFFF" w:themeFill="background1"/>
        <w:tabs>
          <w:tab w:val="left" w:pos="0"/>
        </w:tabs>
        <w:autoSpaceDN w:val="0"/>
        <w:adjustRightInd w:val="0"/>
        <w:spacing w:after="0" w:line="240" w:lineRule="auto"/>
        <w:jc w:val="center"/>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XVIII.</w:t>
      </w:r>
      <w:r w:rsidR="00695B5B" w:rsidRPr="0058213B">
        <w:rPr>
          <w:rFonts w:ascii="Times New Roman" w:eastAsia="Times New Roman" w:hAnsi="Times New Roman" w:cs="Times New Roman"/>
          <w:sz w:val="24"/>
          <w:szCs w:val="24"/>
          <w:lang w:eastAsia="ru-RU"/>
        </w:rPr>
        <w:t xml:space="preserve"> Подписи сторон.</w:t>
      </w:r>
    </w:p>
    <w:tbl>
      <w:tblPr>
        <w:tblW w:w="0" w:type="auto"/>
        <w:tblLook w:val="04A0" w:firstRow="1" w:lastRow="0" w:firstColumn="1" w:lastColumn="0" w:noHBand="0" w:noVBand="1"/>
      </w:tblPr>
      <w:tblGrid>
        <w:gridCol w:w="5070"/>
        <w:gridCol w:w="4819"/>
      </w:tblGrid>
      <w:tr w:rsidR="00096D31" w:rsidRPr="0058213B" w:rsidTr="00695B5B">
        <w:tc>
          <w:tcPr>
            <w:tcW w:w="5070" w:type="dxa"/>
          </w:tcPr>
          <w:p w:rsidR="00695B5B" w:rsidRPr="0058213B" w:rsidRDefault="00AF6B54"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Руководитель </w:t>
            </w:r>
          </w:p>
          <w:p w:rsidR="00695B5B" w:rsidRPr="0058213B" w:rsidRDefault="00695B5B"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p>
        </w:tc>
        <w:tc>
          <w:tcPr>
            <w:tcW w:w="4819" w:type="dxa"/>
            <w:hideMark/>
          </w:tcPr>
          <w:p w:rsidR="00695B5B" w:rsidRPr="0058213B" w:rsidRDefault="00695B5B"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_______________________</w:t>
            </w:r>
          </w:p>
        </w:tc>
      </w:tr>
      <w:tr w:rsidR="004C7595" w:rsidRPr="0058213B" w:rsidTr="00695B5B">
        <w:tc>
          <w:tcPr>
            <w:tcW w:w="5070" w:type="dxa"/>
            <w:hideMark/>
          </w:tcPr>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w:t>
            </w:r>
            <w:r w:rsidR="005A34F7" w:rsidRPr="0058213B">
              <w:rPr>
                <w:rFonts w:ascii="Times New Roman" w:eastAsia="Times New Roman" w:hAnsi="Times New Roman" w:cs="Times New Roman"/>
                <w:sz w:val="24"/>
                <w:szCs w:val="24"/>
                <w:lang w:eastAsia="ru-RU"/>
              </w:rPr>
              <w:t>___</w:t>
            </w:r>
            <w:r w:rsidR="00AF6B54" w:rsidRPr="0058213B">
              <w:rPr>
                <w:rFonts w:ascii="Times New Roman" w:eastAsia="Times New Roman" w:hAnsi="Times New Roman" w:cs="Times New Roman"/>
                <w:sz w:val="24"/>
                <w:szCs w:val="24"/>
                <w:lang w:eastAsia="ru-RU"/>
              </w:rPr>
              <w:t>_________________/И.Е. Нисковских</w:t>
            </w:r>
            <w:r w:rsidRPr="0058213B">
              <w:rPr>
                <w:rFonts w:ascii="Times New Roman" w:eastAsia="Times New Roman" w:hAnsi="Times New Roman" w:cs="Times New Roman"/>
                <w:sz w:val="24"/>
                <w:szCs w:val="24"/>
                <w:lang w:eastAsia="ru-RU"/>
              </w:rPr>
              <w:t>/</w:t>
            </w:r>
          </w:p>
          <w:p w:rsidR="00695B5B" w:rsidRPr="0058213B" w:rsidRDefault="00695B5B"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c>
          <w:tcPr>
            <w:tcW w:w="4819" w:type="dxa"/>
            <w:hideMark/>
          </w:tcPr>
          <w:p w:rsidR="00695B5B" w:rsidRPr="0058213B" w:rsidRDefault="00695B5B"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w:t>
            </w:r>
            <w:r w:rsidR="00D841EE" w:rsidRPr="0058213B">
              <w:rPr>
                <w:rFonts w:ascii="Times New Roman" w:eastAsia="Times New Roman" w:hAnsi="Times New Roman" w:cs="Times New Roman"/>
                <w:sz w:val="24"/>
                <w:szCs w:val="24"/>
                <w:lang w:eastAsia="ru-RU"/>
              </w:rPr>
              <w:t>_________________</w:t>
            </w:r>
            <w:r w:rsidRPr="0058213B">
              <w:rPr>
                <w:rFonts w:ascii="Times New Roman" w:eastAsia="Times New Roman" w:hAnsi="Times New Roman" w:cs="Times New Roman"/>
                <w:sz w:val="24"/>
                <w:szCs w:val="24"/>
                <w:lang w:eastAsia="ru-RU"/>
              </w:rPr>
              <w:t>/</w:t>
            </w:r>
          </w:p>
          <w:p w:rsidR="00695B5B" w:rsidRPr="0058213B" w:rsidRDefault="00695B5B"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r>
    </w:tbl>
    <w:p w:rsidR="00695B5B" w:rsidRPr="0058213B" w:rsidRDefault="00695B5B" w:rsidP="0058213B">
      <w:pPr>
        <w:widowControl w:val="0"/>
        <w:shd w:val="clear" w:color="auto" w:fill="FFFFFF" w:themeFill="background1"/>
        <w:tabs>
          <w:tab w:val="left" w:pos="0"/>
        </w:tabs>
        <w:autoSpaceDE w:val="0"/>
        <w:autoSpaceDN w:val="0"/>
        <w:adjustRightInd w:val="0"/>
        <w:spacing w:after="0" w:line="240" w:lineRule="auto"/>
        <w:rPr>
          <w:rFonts w:ascii="Times New Roman" w:eastAsia="Calibri" w:hAnsi="Times New Roman" w:cs="Times New Roman"/>
          <w:b/>
          <w:bCs/>
          <w:sz w:val="24"/>
          <w:szCs w:val="24"/>
        </w:rPr>
      </w:pPr>
    </w:p>
    <w:p w:rsidR="00E12A3F" w:rsidRPr="0058213B" w:rsidRDefault="003D6E39" w:rsidP="0058213B">
      <w:pPr>
        <w:widowControl w:val="0"/>
        <w:shd w:val="clear" w:color="auto" w:fill="FFFFFF" w:themeFill="background1"/>
        <w:spacing w:after="0" w:line="240" w:lineRule="auto"/>
        <w:rPr>
          <w:rFonts w:ascii="Times New Roman" w:eastAsia="Times New Roman" w:hAnsi="Times New Roman" w:cs="Times New Roman"/>
          <w:sz w:val="24"/>
          <w:szCs w:val="24"/>
          <w:lang w:eastAsia="ru-RU"/>
        </w:rPr>
        <w:sectPr w:rsidR="00E12A3F" w:rsidRPr="0058213B" w:rsidSect="002F610A">
          <w:pgSz w:w="11906" w:h="16838"/>
          <w:pgMar w:top="1134" w:right="707" w:bottom="709" w:left="1134" w:header="708" w:footer="708" w:gutter="0"/>
          <w:cols w:space="708"/>
          <w:docGrid w:linePitch="360"/>
        </w:sectPr>
      </w:pPr>
      <w:bookmarkStart w:id="45" w:name="P417"/>
      <w:bookmarkEnd w:id="45"/>
      <w:r w:rsidRPr="0058213B">
        <w:rPr>
          <w:rFonts w:ascii="Times New Roman" w:eastAsia="Times New Roman" w:hAnsi="Times New Roman" w:cs="Times New Roman"/>
          <w:sz w:val="24"/>
          <w:szCs w:val="24"/>
          <w:lang w:eastAsia="ru-RU"/>
        </w:rPr>
        <w:br w:type="page"/>
      </w:r>
    </w:p>
    <w:p w:rsidR="0052276E" w:rsidRPr="0058213B" w:rsidRDefault="00F32B74"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lastRenderedPageBreak/>
        <w:t>Приложение №1</w:t>
      </w:r>
    </w:p>
    <w:p w:rsidR="0052276E" w:rsidRPr="0058213B" w:rsidRDefault="0052276E"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к государственному контракту</w:t>
      </w:r>
    </w:p>
    <w:p w:rsidR="0052276E" w:rsidRPr="0058213B" w:rsidRDefault="00E97E72" w:rsidP="0058213B">
      <w:pPr>
        <w:widowControl w:val="0"/>
        <w:shd w:val="clear" w:color="auto" w:fill="FFFFFF" w:themeFill="background1"/>
        <w:tabs>
          <w:tab w:val="left" w:pos="0"/>
        </w:tabs>
        <w:spacing w:after="0" w:line="240" w:lineRule="auto"/>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37</w:t>
      </w:r>
      <w:r w:rsidR="002E6F74" w:rsidRPr="0058213B">
        <w:rPr>
          <w:rFonts w:ascii="Times New Roman" w:eastAsia="Times New Roman" w:hAnsi="Times New Roman" w:cs="Times New Roman"/>
          <w:sz w:val="24"/>
          <w:szCs w:val="24"/>
          <w:lang w:eastAsia="ru-RU"/>
        </w:rPr>
        <w:t xml:space="preserve">/03/26 АТ </w:t>
      </w:r>
      <w:r w:rsidR="00E258E0" w:rsidRPr="0058213B">
        <w:rPr>
          <w:rFonts w:ascii="Times New Roman" w:eastAsia="Times New Roman" w:hAnsi="Times New Roman" w:cs="Times New Roman"/>
          <w:sz w:val="24"/>
          <w:szCs w:val="24"/>
          <w:lang w:eastAsia="ru-RU"/>
        </w:rPr>
        <w:t>от ___</w:t>
      </w:r>
      <w:r w:rsidR="00026784" w:rsidRPr="0058213B">
        <w:rPr>
          <w:rFonts w:ascii="Times New Roman" w:eastAsia="Times New Roman" w:hAnsi="Times New Roman" w:cs="Times New Roman"/>
          <w:sz w:val="24"/>
          <w:szCs w:val="24"/>
          <w:lang w:eastAsia="ru-RU"/>
        </w:rPr>
        <w:t>________ 202</w:t>
      </w:r>
      <w:r w:rsidR="002E6F74" w:rsidRPr="0058213B">
        <w:rPr>
          <w:rFonts w:ascii="Times New Roman" w:eastAsia="Times New Roman" w:hAnsi="Times New Roman" w:cs="Times New Roman"/>
          <w:sz w:val="24"/>
          <w:szCs w:val="24"/>
          <w:lang w:eastAsia="ru-RU"/>
        </w:rPr>
        <w:t>6</w:t>
      </w:r>
    </w:p>
    <w:tbl>
      <w:tblPr>
        <w:tblW w:w="4541" w:type="dxa"/>
        <w:jc w:val="right"/>
        <w:tblLook w:val="04A0" w:firstRow="1" w:lastRow="0" w:firstColumn="1" w:lastColumn="0" w:noHBand="0" w:noVBand="1"/>
      </w:tblPr>
      <w:tblGrid>
        <w:gridCol w:w="4541"/>
      </w:tblGrid>
      <w:tr w:rsidR="004C7595" w:rsidRPr="0058213B" w:rsidTr="000F72F1">
        <w:trPr>
          <w:trHeight w:val="64"/>
          <w:jc w:val="right"/>
        </w:trPr>
        <w:tc>
          <w:tcPr>
            <w:tcW w:w="4541" w:type="dxa"/>
            <w:shd w:val="clear" w:color="auto" w:fill="auto"/>
            <w:vAlign w:val="center"/>
            <w:hideMark/>
          </w:tcPr>
          <w:p w:rsidR="00D841EE" w:rsidRPr="0058213B" w:rsidRDefault="00D841EE"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Источник финансирования: Федеральный бюджет</w:t>
            </w:r>
          </w:p>
        </w:tc>
      </w:tr>
      <w:tr w:rsidR="004C7595" w:rsidRPr="0058213B" w:rsidTr="000F72F1">
        <w:trPr>
          <w:trHeight w:val="76"/>
          <w:jc w:val="right"/>
        </w:trPr>
        <w:tc>
          <w:tcPr>
            <w:tcW w:w="4541" w:type="dxa"/>
            <w:shd w:val="clear" w:color="auto" w:fill="auto"/>
            <w:vAlign w:val="center"/>
            <w:hideMark/>
          </w:tcPr>
          <w:p w:rsidR="00D841EE" w:rsidRPr="0058213B" w:rsidRDefault="00D841EE"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ИКЗ</w:t>
            </w:r>
            <w:r w:rsidR="002E6F74" w:rsidRPr="0058213B">
              <w:rPr>
                <w:rFonts w:ascii="Times New Roman" w:eastAsia="Times New Roman" w:hAnsi="Times New Roman" w:cs="Times New Roman"/>
                <w:sz w:val="20"/>
                <w:szCs w:val="20"/>
                <w:lang w:eastAsia="ru-RU"/>
              </w:rPr>
              <w:t xml:space="preserve"> отсутствует</w:t>
            </w:r>
          </w:p>
        </w:tc>
      </w:tr>
      <w:tr w:rsidR="004C7595" w:rsidRPr="0058213B" w:rsidTr="000F72F1">
        <w:trPr>
          <w:trHeight w:val="167"/>
          <w:jc w:val="right"/>
        </w:trPr>
        <w:tc>
          <w:tcPr>
            <w:tcW w:w="4541" w:type="dxa"/>
            <w:shd w:val="clear" w:color="auto" w:fill="auto"/>
            <w:vAlign w:val="center"/>
            <w:hideMark/>
          </w:tcPr>
          <w:p w:rsidR="00D841EE" w:rsidRPr="0058213B" w:rsidRDefault="00D841EE"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ОКПД 2: 80.20.10.000</w:t>
            </w:r>
          </w:p>
        </w:tc>
      </w:tr>
      <w:tr w:rsidR="000F72F1" w:rsidRPr="0058213B" w:rsidTr="000F72F1">
        <w:trPr>
          <w:trHeight w:val="167"/>
          <w:jc w:val="right"/>
        </w:trPr>
        <w:tc>
          <w:tcPr>
            <w:tcW w:w="4541" w:type="dxa"/>
            <w:shd w:val="clear" w:color="auto" w:fill="auto"/>
            <w:vAlign w:val="center"/>
          </w:tcPr>
          <w:p w:rsidR="00D841EE" w:rsidRPr="0058213B" w:rsidRDefault="00D841EE"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КБК: 49804011040390020244</w:t>
            </w:r>
          </w:p>
        </w:tc>
      </w:tr>
    </w:tbl>
    <w:p w:rsidR="00D841EE" w:rsidRPr="0058213B" w:rsidRDefault="00D841EE" w:rsidP="0058213B">
      <w:pPr>
        <w:widowControl w:val="0"/>
        <w:shd w:val="clear" w:color="auto" w:fill="FFFFFF" w:themeFill="background1"/>
        <w:tabs>
          <w:tab w:val="left" w:pos="0"/>
        </w:tabs>
        <w:spacing w:after="0" w:line="240" w:lineRule="auto"/>
        <w:jc w:val="right"/>
        <w:outlineLvl w:val="0"/>
        <w:rPr>
          <w:rFonts w:ascii="Times New Roman" w:eastAsia="Times New Roman" w:hAnsi="Times New Roman" w:cs="Times New Roman"/>
          <w:sz w:val="24"/>
          <w:szCs w:val="24"/>
          <w:lang w:eastAsia="ru-RU"/>
        </w:rPr>
      </w:pPr>
    </w:p>
    <w:p w:rsidR="0052276E" w:rsidRPr="0058213B" w:rsidRDefault="0052276E" w:rsidP="0058213B">
      <w:pPr>
        <w:widowControl w:val="0"/>
        <w:shd w:val="clear" w:color="auto" w:fill="FFFFFF" w:themeFill="background1"/>
        <w:spacing w:after="0" w:line="240" w:lineRule="auto"/>
        <w:jc w:val="center"/>
        <w:outlineLvl w:val="0"/>
        <w:rPr>
          <w:rFonts w:ascii="Times New Roman" w:eastAsia="Times New Roman" w:hAnsi="Times New Roman" w:cs="Times New Roman"/>
          <w:b/>
          <w:sz w:val="24"/>
          <w:szCs w:val="24"/>
          <w:lang w:eastAsia="ru-RU"/>
        </w:rPr>
      </w:pPr>
      <w:r w:rsidRPr="0058213B">
        <w:rPr>
          <w:rFonts w:ascii="Times New Roman" w:eastAsia="Times New Roman" w:hAnsi="Times New Roman" w:cs="Times New Roman"/>
          <w:b/>
          <w:sz w:val="24"/>
          <w:szCs w:val="24"/>
          <w:lang w:eastAsia="ru-RU"/>
        </w:rPr>
        <w:t>ТЕХНИЧЕСКОЕ ЗАДАНИЕ</w:t>
      </w:r>
    </w:p>
    <w:p w:rsidR="00096D31" w:rsidRPr="0058213B" w:rsidRDefault="002E6F74" w:rsidP="0058213B">
      <w:pPr>
        <w:widowControl w:val="0"/>
        <w:shd w:val="clear" w:color="auto" w:fill="FFFFFF" w:themeFill="background1"/>
        <w:spacing w:after="0" w:line="240" w:lineRule="auto"/>
        <w:jc w:val="center"/>
        <w:outlineLvl w:val="0"/>
        <w:rPr>
          <w:rFonts w:ascii="Times New Roman" w:hAnsi="Times New Roman" w:cs="Times New Roman"/>
          <w:sz w:val="24"/>
          <w:szCs w:val="24"/>
        </w:rPr>
      </w:pPr>
      <w:r w:rsidRPr="0058213B">
        <w:rPr>
          <w:rFonts w:ascii="Times New Roman" w:hAnsi="Times New Roman" w:cs="Times New Roman"/>
          <w:sz w:val="24"/>
          <w:szCs w:val="24"/>
        </w:rPr>
        <w:t xml:space="preserve">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w:t>
      </w:r>
    </w:p>
    <w:p w:rsidR="002E6F74" w:rsidRPr="0058213B" w:rsidRDefault="002E6F74" w:rsidP="0058213B">
      <w:pPr>
        <w:widowControl w:val="0"/>
        <w:shd w:val="clear" w:color="auto" w:fill="FFFFFF" w:themeFill="background1"/>
        <w:spacing w:after="0" w:line="240" w:lineRule="auto"/>
        <w:jc w:val="center"/>
        <w:outlineLvl w:val="0"/>
        <w:rPr>
          <w:rFonts w:ascii="Times New Roman" w:hAnsi="Times New Roman" w:cs="Times New Roman"/>
          <w:sz w:val="24"/>
          <w:szCs w:val="24"/>
        </w:rPr>
      </w:pPr>
      <w:r w:rsidRPr="0058213B">
        <w:rPr>
          <w:rFonts w:ascii="Times New Roman" w:hAnsi="Times New Roman" w:cs="Times New Roman"/>
          <w:sz w:val="24"/>
          <w:szCs w:val="24"/>
        </w:rPr>
        <w:t xml:space="preserve">в </w:t>
      </w:r>
      <w:r w:rsidR="00E97E72" w:rsidRPr="0058213B">
        <w:rPr>
          <w:rFonts w:ascii="Times New Roman" w:hAnsi="Times New Roman" w:cs="Times New Roman"/>
          <w:sz w:val="24"/>
          <w:szCs w:val="24"/>
        </w:rPr>
        <w:t>городе Нягань, 1-й МКР, дом 19, офис 58</w:t>
      </w:r>
    </w:p>
    <w:p w:rsidR="00096D31" w:rsidRPr="0058213B" w:rsidRDefault="00096D31" w:rsidP="0058213B">
      <w:pPr>
        <w:widowControl w:val="0"/>
        <w:shd w:val="clear" w:color="auto" w:fill="FFFFFF" w:themeFill="background1"/>
        <w:spacing w:after="0" w:line="240" w:lineRule="auto"/>
        <w:outlineLvl w:val="0"/>
        <w:rPr>
          <w:rFonts w:ascii="Times New Roman" w:hAnsi="Times New Roman" w:cs="Times New Roman"/>
          <w:sz w:val="24"/>
          <w:szCs w:val="24"/>
        </w:rPr>
      </w:pP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noProof/>
          <w:sz w:val="24"/>
          <w:szCs w:val="24"/>
          <w:lang w:eastAsia="ar-SA"/>
        </w:rPr>
      </w:pPr>
      <w:r w:rsidRPr="0058213B">
        <w:rPr>
          <w:rFonts w:ascii="Times New Roman" w:eastAsia="Times New Roman" w:hAnsi="Times New Roman" w:cs="Times New Roman"/>
          <w:b/>
          <w:sz w:val="24"/>
          <w:szCs w:val="24"/>
          <w:lang w:eastAsia="ar-SA"/>
        </w:rPr>
        <w:t>1. Предмет:</w:t>
      </w:r>
      <w:r w:rsidRPr="0058213B">
        <w:rPr>
          <w:rFonts w:ascii="Times New Roman" w:eastAsia="Times New Roman" w:hAnsi="Times New Roman" w:cs="Times New Roman"/>
          <w:sz w:val="24"/>
          <w:szCs w:val="24"/>
          <w:lang w:eastAsia="ar-SA"/>
        </w:rPr>
        <w:t xml:space="preserve"> 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в городе Нягань, 1-й МКР, дом 19, офис 58</w:t>
      </w:r>
      <w:r w:rsidRPr="0058213B">
        <w:rPr>
          <w:rFonts w:ascii="Times New Roman" w:eastAsia="Times New Roman" w:hAnsi="Times New Roman" w:cs="Times New Roman"/>
          <w:noProof/>
          <w:sz w:val="24"/>
          <w:szCs w:val="24"/>
          <w:lang w:eastAsia="ar-SA"/>
        </w:rPr>
        <w:t xml:space="preserve"> (далее – Услуги).</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noProof/>
          <w:sz w:val="24"/>
          <w:szCs w:val="24"/>
          <w:lang w:eastAsia="ar-SA"/>
        </w:rPr>
        <w:t xml:space="preserve">Цена Контракта включает в себя все затраты, издержки и иные расходы Исполнителя, в том числе сопутствующие, связанные с исполнением Контракта. </w:t>
      </w:r>
      <w:r w:rsidRPr="0058213B">
        <w:rPr>
          <w:rFonts w:ascii="Times New Roman" w:eastAsia="Times New Roman" w:hAnsi="Times New Roman" w:cs="Times New Roman"/>
          <w:sz w:val="24"/>
          <w:szCs w:val="24"/>
          <w:lang w:eastAsia="ar-SA"/>
        </w:rPr>
        <w:t>Стоимость запасных частей и оборудования, подлежащего замене, стоимость услуг по их замене и установке, транспортные расходы включены в цену Контракта.</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xml:space="preserve">2. </w:t>
      </w:r>
      <w:r w:rsidRPr="0058213B">
        <w:rPr>
          <w:rFonts w:ascii="Times New Roman" w:eastAsia="Times New Roman" w:hAnsi="Times New Roman" w:cs="Times New Roman"/>
          <w:b/>
          <w:sz w:val="24"/>
          <w:szCs w:val="24"/>
          <w:lang w:eastAsia="ar-SA"/>
        </w:rPr>
        <w:t>Источник финансирования</w:t>
      </w:r>
      <w:r w:rsidRPr="0058213B">
        <w:rPr>
          <w:rFonts w:ascii="Times New Roman" w:eastAsia="Times New Roman" w:hAnsi="Times New Roman" w:cs="Times New Roman"/>
          <w:sz w:val="24"/>
          <w:szCs w:val="24"/>
          <w:lang w:eastAsia="ar-SA"/>
        </w:rPr>
        <w:t>:</w:t>
      </w:r>
      <w:r w:rsidRPr="0058213B">
        <w:rPr>
          <w:rFonts w:ascii="Times New Roman" w:eastAsia="Times New Roman" w:hAnsi="Times New Roman" w:cs="Times New Roman"/>
          <w:b/>
          <w:sz w:val="24"/>
          <w:szCs w:val="24"/>
          <w:lang w:eastAsia="ar-SA"/>
        </w:rPr>
        <w:t xml:space="preserve"> </w:t>
      </w:r>
      <w:r w:rsidRPr="0058213B">
        <w:rPr>
          <w:rFonts w:ascii="Times New Roman" w:eastAsia="Times New Roman" w:hAnsi="Times New Roman" w:cs="Times New Roman"/>
          <w:sz w:val="24"/>
          <w:szCs w:val="24"/>
          <w:lang w:eastAsia="ar-SA"/>
        </w:rPr>
        <w:t>Федеральный бюджет.</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bCs/>
          <w:sz w:val="24"/>
          <w:szCs w:val="24"/>
          <w:lang w:eastAsia="ar-SA"/>
        </w:rPr>
        <w:t>Срок и порядок оплаты оказанных услуг: оплата</w:t>
      </w:r>
      <w:r w:rsidRPr="0058213B">
        <w:rPr>
          <w:rFonts w:ascii="Times New Roman" w:eastAsia="Times New Roman" w:hAnsi="Times New Roman" w:cs="Times New Roman"/>
          <w:b/>
          <w:bCs/>
          <w:sz w:val="24"/>
          <w:szCs w:val="24"/>
          <w:lang w:eastAsia="ar-SA"/>
        </w:rPr>
        <w:t xml:space="preserve"> </w:t>
      </w:r>
      <w:r w:rsidRPr="0058213B">
        <w:rPr>
          <w:rFonts w:ascii="Times New Roman" w:eastAsia="Times New Roman" w:hAnsi="Times New Roman" w:cs="Times New Roman"/>
          <w:bCs/>
          <w:sz w:val="24"/>
          <w:szCs w:val="24"/>
          <w:lang w:eastAsia="ar-SA"/>
        </w:rPr>
        <w:t xml:space="preserve">осуществляется в рублях Российской Федерации </w:t>
      </w:r>
      <w:r w:rsidRPr="0058213B">
        <w:rPr>
          <w:rFonts w:ascii="Times New Roman" w:eastAsia="Times New Roman" w:hAnsi="Times New Roman" w:cs="Times New Roman"/>
          <w:sz w:val="24"/>
          <w:szCs w:val="24"/>
          <w:lang w:eastAsia="ar-SA"/>
        </w:rPr>
        <w:t>ежемесячно, путем перечисления денежных средств за фактически оказанные услуги в отчётном месяце на основании акта сдачи-приемки услуг (с предоставлением всех промежуточных актов оказанных услуг по адресам Заказчика) на банковский счет Исполнителя в течение 10 (десяти) банковских дней с даты выставления Исполнителем счета. Выписка аванса: не предусмотрена.</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
          <w:sz w:val="24"/>
          <w:szCs w:val="24"/>
          <w:lang w:eastAsia="ar-SA"/>
        </w:rPr>
      </w:pPr>
      <w:r w:rsidRPr="0058213B">
        <w:rPr>
          <w:rFonts w:ascii="Times New Roman" w:eastAsia="Times New Roman" w:hAnsi="Times New Roman" w:cs="Times New Roman"/>
          <w:sz w:val="24"/>
          <w:szCs w:val="24"/>
          <w:lang w:eastAsia="ar-SA"/>
        </w:rPr>
        <w:t>3.</w:t>
      </w:r>
      <w:r w:rsidRPr="0058213B">
        <w:rPr>
          <w:rFonts w:ascii="Times New Roman" w:eastAsia="Times New Roman" w:hAnsi="Times New Roman" w:cs="Times New Roman"/>
          <w:b/>
          <w:sz w:val="24"/>
          <w:szCs w:val="24"/>
          <w:lang w:eastAsia="ar-SA"/>
        </w:rPr>
        <w:t xml:space="preserve"> Краткие характеристики оказываемых услуг: </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xml:space="preserve">Услуги оказываются в </w:t>
      </w:r>
      <w:r w:rsidRPr="0058213B">
        <w:rPr>
          <w:rFonts w:ascii="Times New Roman" w:eastAsia="Times New Roman" w:hAnsi="Times New Roman" w:cs="Times New Roman"/>
          <w:sz w:val="24"/>
          <w:szCs w:val="24"/>
          <w:lang w:eastAsia="ar-SA"/>
        </w:rPr>
        <w:t xml:space="preserve"> целях бесперебойной работы обслуживаемого оборудования ив </w:t>
      </w:r>
      <w:r w:rsidRPr="0058213B">
        <w:rPr>
          <w:rFonts w:ascii="Times New Roman" w:eastAsia="Times New Roman" w:hAnsi="Times New Roman" w:cs="Times New Roman"/>
          <w:bCs/>
          <w:sz w:val="24"/>
          <w:szCs w:val="24"/>
          <w:lang w:eastAsia="ar-SA"/>
        </w:rPr>
        <w:t>соответствии с:</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Федеральным законом от 21.12.1994 N 69-ФЗ;</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Постановлением Правительства Российской Федерации № 390 от 25.04.2012 (ст. 61):</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РД 009-01-096 (029);</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РД 25.964-90:</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Правилами противопожарного режима в РФ (ППР-2020; пункт 54);</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bCs/>
          <w:sz w:val="24"/>
          <w:szCs w:val="24"/>
          <w:lang w:eastAsia="ar-SA"/>
        </w:rPr>
        <w:t xml:space="preserve">         -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(утв. и введен в действие Приказом Росстандарта от 24.08.2021 N 791-ст»</w:t>
      </w:r>
      <w:r w:rsidRPr="0058213B">
        <w:rPr>
          <w:rFonts w:ascii="Times New Roman" w:eastAsia="Times New Roman" w:hAnsi="Times New Roman" w:cs="Times New Roman"/>
          <w:sz w:val="24"/>
          <w:szCs w:val="24"/>
          <w:lang w:eastAsia="ar-SA"/>
        </w:rPr>
        <w:t>,</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kern w:val="2"/>
          <w:sz w:val="24"/>
          <w:szCs w:val="24"/>
          <w:lang w:eastAsia="ar-SA"/>
        </w:rPr>
      </w:pPr>
      <w:r w:rsidRPr="0058213B">
        <w:rPr>
          <w:rFonts w:ascii="Times New Roman" w:eastAsia="Times New Roman" w:hAnsi="Times New Roman" w:cs="Times New Roman"/>
          <w:sz w:val="24"/>
          <w:szCs w:val="24"/>
          <w:lang w:eastAsia="ar-SA"/>
        </w:rPr>
        <w:t xml:space="preserve">        </w:t>
      </w:r>
      <w:r w:rsidRPr="0058213B">
        <w:rPr>
          <w:rFonts w:ascii="Times New Roman" w:eastAsia="Times New Roman" w:hAnsi="Times New Roman" w:cs="Times New Roman"/>
          <w:kern w:val="2"/>
          <w:sz w:val="24"/>
          <w:szCs w:val="24"/>
          <w:lang w:eastAsia="ar-SA"/>
        </w:rPr>
        <w:t>Услуги</w:t>
      </w:r>
      <w:r w:rsidRPr="0058213B">
        <w:rPr>
          <w:rFonts w:ascii="Times New Roman" w:eastAsia="Times New Roman" w:hAnsi="Times New Roman" w:cs="Times New Roman"/>
          <w:b/>
          <w:kern w:val="2"/>
          <w:sz w:val="24"/>
          <w:szCs w:val="24"/>
          <w:lang w:eastAsia="ar-SA"/>
        </w:rPr>
        <w:t xml:space="preserve"> </w:t>
      </w:r>
      <w:r w:rsidRPr="0058213B">
        <w:rPr>
          <w:rFonts w:ascii="Times New Roman" w:eastAsia="Times New Roman" w:hAnsi="Times New Roman" w:cs="Times New Roman"/>
          <w:kern w:val="2"/>
          <w:sz w:val="24"/>
          <w:szCs w:val="24"/>
          <w:lang w:eastAsia="ar-SA"/>
        </w:rPr>
        <w:t xml:space="preserve">включают планово-профилактический ремонт (ППР) и срочный ремонт охранных, охранно-пожарных и тревожных сигнализаций (тревожных кнопок) – проверку через установленные интервалы времени, независимо от состояния, установки или инженерной системы с осуществлением настройки и регулировки, текущего ремонта или замены пришедших в негодность элементов, которые имеют признаки повреждения </w:t>
      </w:r>
      <w:r w:rsidRPr="0058213B">
        <w:rPr>
          <w:rFonts w:ascii="Times New Roman" w:eastAsia="Times New Roman" w:hAnsi="Times New Roman" w:cs="Times New Roman"/>
          <w:kern w:val="2"/>
          <w:sz w:val="24"/>
          <w:szCs w:val="24"/>
          <w:lang w:eastAsia="ar-SA"/>
        </w:rPr>
        <w:lastRenderedPageBreak/>
        <w:t>или рассматриваются как исчерпавшие предусмотренный срок службы, и в необходимых случаях – смазки и дооснащение, обеспечивающее работоспособность, безопасность и дальнейшее совершенствование охранных, охранно-пожарных и тревожных сигнализаций (тревожных кнопок), установленных в помещении Заказчика, в том числе диагностику, профилактику, ремонт.</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kern w:val="2"/>
          <w:sz w:val="24"/>
          <w:szCs w:val="24"/>
          <w:lang w:eastAsia="ar-SA"/>
        </w:rPr>
      </w:pPr>
      <w:r w:rsidRPr="0058213B">
        <w:rPr>
          <w:rFonts w:ascii="Times New Roman" w:eastAsia="Times New Roman" w:hAnsi="Times New Roman" w:cs="Times New Roman"/>
          <w:kern w:val="2"/>
          <w:sz w:val="24"/>
          <w:szCs w:val="24"/>
          <w:lang w:eastAsia="ar-SA"/>
        </w:rPr>
        <w:t>Ремонт охранных, охранно-пожарных и тревожных сигнализаций (тревожных кнопок) – комплекс работ по устранению отказов, неисправностей или отклонений в работе, приведение их в работоспособное состояние, замена неработоспособных приборов, блоков, плат, кабелей, проводов и других компонентов на исправные, однотипные или функционально эквивалентные заменяемым.</w:t>
      </w:r>
    </w:p>
    <w:p w:rsidR="00AA1768" w:rsidRPr="0058213B" w:rsidRDefault="00AA1768" w:rsidP="005821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xml:space="preserve">         </w:t>
      </w:r>
      <w:r w:rsidRPr="0058213B">
        <w:rPr>
          <w:rFonts w:ascii="Times New Roman" w:eastAsia="Times New Roman" w:hAnsi="Times New Roman" w:cs="Times New Roman"/>
          <w:b/>
          <w:sz w:val="24"/>
          <w:szCs w:val="24"/>
          <w:lang w:eastAsia="ar-SA"/>
        </w:rPr>
        <w:t>4. Перечень обслуживаемого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85"/>
        <w:gridCol w:w="7654"/>
        <w:gridCol w:w="2268"/>
        <w:gridCol w:w="2127"/>
      </w:tblGrid>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w:t>
            </w:r>
          </w:p>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 п/п</w:t>
            </w:r>
          </w:p>
        </w:tc>
        <w:tc>
          <w:tcPr>
            <w:tcW w:w="198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Наименование</w:t>
            </w:r>
          </w:p>
        </w:tc>
        <w:tc>
          <w:tcPr>
            <w:tcW w:w="7654"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Тип</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Измерение</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количество</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   1</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ПС</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Приемно-контрольные, пусковые приборы, концентратор: блок базовый на 20 лучей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Сигнал-20</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Прибор приемно-контрольный охранно-пожарный Сигнал-20</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3</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Импульс-5П </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Источник бесперебойного питания 12,2В/5А</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   4</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Октава-12В</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 Оповещатель свето-звуковой 12 В </w:t>
            </w:r>
          </w:p>
        </w:tc>
        <w:tc>
          <w:tcPr>
            <w:tcW w:w="2268"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5</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212-41М</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Монтажное устройство для крепления извещателя</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4</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6</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ИО 102-20</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охранный магнитоконтактный для металлических дверей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3</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7</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ИО 102- 16/2</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охранный магнитоконтактный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5</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8</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Астра-С (ИО-329-5)</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охранный поверхностный звуковой (акустический)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4</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9</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 Астра-5А (ИО-409-10)</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инфракрасный пассивный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5</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10</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Астра Р</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Комплект</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11</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Астра-321</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Тревожная кнопка</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4</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12</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Сигнал-20П</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Приёмно-контрольный прибор БОЛИД</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13</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ИП-212-05</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пожарный радиоканальный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4</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14</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ИПРС-3СУ</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Извещатель пожарный ручной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15</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БЛИК-С-12</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указатель световой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16</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ОКТАВА</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охранно-пожарный светозвуковой внешний</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r w:rsidR="00AA1768" w:rsidRPr="0058213B" w:rsidTr="00AA1768">
        <w:tc>
          <w:tcPr>
            <w:tcW w:w="67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17</w:t>
            </w:r>
          </w:p>
        </w:tc>
        <w:tc>
          <w:tcPr>
            <w:tcW w:w="198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ТВ ретранслятор</w:t>
            </w:r>
          </w:p>
        </w:tc>
        <w:tc>
          <w:tcPr>
            <w:tcW w:w="765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Комплект 1Вт</w:t>
            </w:r>
          </w:p>
        </w:tc>
        <w:tc>
          <w:tcPr>
            <w:tcW w:w="226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шт</w:t>
            </w:r>
          </w:p>
        </w:tc>
        <w:tc>
          <w:tcPr>
            <w:tcW w:w="21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w:t>
            </w:r>
          </w:p>
        </w:tc>
      </w:tr>
    </w:tbl>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p>
    <w:p w:rsidR="00AA1768" w:rsidRPr="0058213B" w:rsidRDefault="00AA1768" w:rsidP="0058213B">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ar-SA"/>
        </w:rPr>
      </w:pPr>
      <w:r w:rsidRPr="0058213B">
        <w:rPr>
          <w:rFonts w:ascii="Times New Roman" w:eastAsia="Times New Roman" w:hAnsi="Times New Roman" w:cs="Times New Roman"/>
          <w:sz w:val="24"/>
          <w:szCs w:val="24"/>
          <w:lang w:eastAsia="ar-SA"/>
        </w:rPr>
        <w:t>Место оказания услуг</w:t>
      </w:r>
      <w:r w:rsidRPr="0058213B">
        <w:rPr>
          <w:rFonts w:ascii="Times New Roman" w:eastAsia="Times New Roman" w:hAnsi="Times New Roman" w:cs="Times New Roman"/>
          <w:kern w:val="2"/>
          <w:sz w:val="24"/>
          <w:szCs w:val="24"/>
          <w:lang w:eastAsia="ar-SA"/>
        </w:rPr>
        <w:t xml:space="preserve">: </w:t>
      </w:r>
      <w:r w:rsidRPr="0058213B">
        <w:rPr>
          <w:rFonts w:ascii="Times New Roman" w:eastAsia="Times New Roman" w:hAnsi="Times New Roman" w:cs="Times New Roman"/>
          <w:sz w:val="20"/>
          <w:szCs w:val="20"/>
          <w:lang w:eastAsia="ar-SA"/>
        </w:rPr>
        <w:t>г. </w:t>
      </w:r>
      <w:r w:rsidRPr="0058213B">
        <w:rPr>
          <w:rFonts w:ascii="Times New Roman" w:eastAsia="Times New Roman" w:hAnsi="Times New Roman" w:cs="Times New Roman"/>
          <w:sz w:val="24"/>
          <w:szCs w:val="24"/>
          <w:lang w:eastAsia="ar-SA"/>
        </w:rPr>
        <w:t>Нягань, 1-й МКР д.19 оф.58</w:t>
      </w:r>
    </w:p>
    <w:p w:rsidR="00AA1768" w:rsidRPr="0058213B" w:rsidRDefault="00AA1768" w:rsidP="0058213B">
      <w:pPr>
        <w:widowControl w:val="0"/>
        <w:autoSpaceDE w:val="0"/>
        <w:spacing w:after="0" w:line="240" w:lineRule="auto"/>
        <w:rPr>
          <w:rFonts w:ascii="Times New Roman" w:eastAsia="Times New Roman" w:hAnsi="Times New Roman" w:cs="Times New Roman"/>
          <w:b/>
          <w:sz w:val="24"/>
          <w:szCs w:val="24"/>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b/>
          <w:sz w:val="24"/>
          <w:szCs w:val="24"/>
          <w:lang w:eastAsia="ar-SA"/>
        </w:rPr>
      </w:pPr>
      <w:r w:rsidRPr="0058213B">
        <w:rPr>
          <w:rFonts w:ascii="Times New Roman" w:eastAsia="Times New Roman" w:hAnsi="Times New Roman" w:cs="Times New Roman"/>
          <w:b/>
          <w:sz w:val="24"/>
          <w:szCs w:val="24"/>
          <w:lang w:eastAsia="ar-SA"/>
        </w:rPr>
        <w:t xml:space="preserve">5. Объемы и периодичность оказываемых услуг: </w:t>
      </w:r>
    </w:p>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1. Система пожарной сигнализации (СПС):</w:t>
      </w:r>
    </w:p>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2804"/>
        <w:gridCol w:w="2009"/>
        <w:gridCol w:w="5936"/>
        <w:gridCol w:w="2039"/>
      </w:tblGrid>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Перечень работ</w:t>
            </w:r>
          </w:p>
        </w:tc>
        <w:tc>
          <w:tcPr>
            <w:tcW w:w="38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Периодичность выполнения работ</w:t>
            </w:r>
          </w:p>
        </w:tc>
        <w:tc>
          <w:tcPr>
            <w:tcW w:w="283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Основание для выполнения работ</w:t>
            </w:r>
          </w:p>
        </w:tc>
        <w:tc>
          <w:tcPr>
            <w:tcW w:w="10064"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Частичное описание требований к выполнению работ для элемента противопожарной защиты</w:t>
            </w:r>
          </w:p>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(наименование оборудования, для которого формируется регламент и номер в системе)</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Основание для требования к выполнению работ</w:t>
            </w:r>
          </w:p>
        </w:tc>
      </w:tr>
      <w:tr w:rsidR="0058213B" w:rsidRPr="0058213B" w:rsidTr="00593580">
        <w:trPr>
          <w:trHeight w:val="2954"/>
        </w:trPr>
        <w:tc>
          <w:tcPr>
            <w:tcW w:w="3227"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1. Техническое обслуживание (ТО) из вещателя пожарного (ИП), выносных устройств индикации ИП</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 один раз в 6 месяцев</w:t>
            </w:r>
          </w:p>
        </w:tc>
        <w:tc>
          <w:tcPr>
            <w:tcW w:w="2835"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1</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Г.1 При осмотре автоматических точечных ИП и выносных устройств индикации необходимо удостовериться, насколько это возможно, что они корректно промаркированы, не окрашены или не повреждены иным образом. Также необходимо убедиться, что не были произведены перепланировки помещений, перенос ИП, и в пространстве на расстоянии 0,5 м от ИП не произошло никаких изменений с момента предыдущего осмотра.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дымовой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тепловой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пламени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мультикритериальный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комбинированный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газовый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электроиндукционный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с видеоканалом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осмотре аспирационных ИП необходимо убедиться, насколько это возможно, что все воздухозаборные отверстия открыты.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аспирационный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Г.2 При осмотре ручных ИП необходимо удостовериться, что ИП не повреждены, корректно промаркированы, не закрыты посторонними предметами или мебелью или не перенесены с момента последнего осмотра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(ИПР - ручной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дымовой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тепловой невосстанавливаемый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тепловой восстанавливаемый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Г</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Г.1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Г.2</w:t>
            </w:r>
          </w:p>
        </w:tc>
      </w:tr>
      <w:tr w:rsidR="0058213B" w:rsidRPr="0058213B" w:rsidTr="00593580">
        <w:tc>
          <w:tcPr>
            <w:tcW w:w="3227"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один раз в год</w:t>
            </w:r>
          </w:p>
        </w:tc>
        <w:tc>
          <w:tcPr>
            <w:tcW w:w="2835"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Б.2.7 Контроль функционирования точечных дымовых ИП осуществляют указанным производителем способом с помощью дыма или аэрозоля, приведенных в технической документации на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Допускается проводить контроль функционирования дымовых точечных ИП бескамерного типа с применением указанных производителем фильтров или отражателей, которые необходимо разместить около такого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Применяемые дым или аэрозоль не должны повреждать ИП или ухудшать его характеристики. После их применения не должна требоваться чистка ИП и/или калибровка.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дымовой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Б.2.8 Контроль функционирования точечных тепловых ИП с </w:t>
            </w:r>
            <w:r w:rsidRPr="0058213B">
              <w:rPr>
                <w:rFonts w:ascii="Times New Roman" w:eastAsia="Times New Roman" w:hAnsi="Times New Roman" w:cs="Times New Roman"/>
                <w:sz w:val="20"/>
                <w:szCs w:val="20"/>
                <w:lang w:eastAsia="ar-SA"/>
              </w:rPr>
              <w:lastRenderedPageBreak/>
              <w:t>использованием плавких или сгораемых вставок осуществляют изъятием чувствительного элемента из ИП, если это предусмотрено его конструкцией, или изъятием данного ИП из линии связи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точечных тепловых ИП многоразового действия осуществляют указанным производителем способом с помощью специализированного источника тепла, указанного в технической документации на ИП с контролем отображения соответствующего тревожного или тестового извещения на ППКП. Не допускается применение источников тепла, которые могут привести к повреждению ИП или возгоранию.</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точечных тепловых ИП с температурой срабатывания свыше 100 ºС допускается осуществлять после снижения порога срабатывания до 100 ºС, если это допускается конструкцией ИП или иным, предусмотренным производителем способом (в том числе воздействием магнита, активации кнопки и т.п.).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тепловой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Б.2.9 Контроль функционирования точечных газовых ИП осуществляют указанным производителем способом с помощью газа(ов), указанного(ых) в технической документации на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Применяемый газ не должен повреждать ИП или ухудшать его характеристики. После его применения не должна требоваться чистка ИП и/или калибровка.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 р и м е ч а н и е – Угарный газ (CO) является высокотоксичным веществом, должны быть предприняты все необходимые меры безопасности, исключающие отравление персонала.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газовый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Б.2.10 Контроль функционирования точечных комбинированных ИП осуществляют для каждого типа ИП, входящих в их состав в соответствии с положениями настоящего стандарта.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комбинированный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Б.2.11 При контроле функционирования мультикритериальных ИП должны быть осуществлены процедуры контроля функционирования для каждого канала обнаружения, имеющегося в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Контроль функционирования допускается проводить воздействием на каждый канал обнаружения по отдельности или при одновременном воздействии на все каналы согласно инструкциям производителя. При одновременном воздействии на все каналы обнаружения должно быть подтверждено, что каждый канал прошел контроль функционирования. Во всех случаях необходимо проводить контроль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мультикритериальный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Б.2.12 Контроль функционирования линейного дымового ИП проводят согласно инструкциям производителя посредством перекрытия калиброванной части отражателя, введения на пути луча предусмотренных производителем калиброванных фильтров, отражателей, дыма или аэрозоля. При этом осуществляют контроль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дымовой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Б.2.13 Контроль функционирования аспирационных ИП проводят согласно инструкциям производителя с контролем отображения соответствующего тревожного или тестового извещения на ППКП одним из следующих способов: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введением дыма или аэрозоля в каждое заборное отверстие;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сравнением времени транспортирования от крайнего наиболее удаленного от чувствительного элемента заборного отверстия со значением, полученным и записанным при проведении ПНР (или ремонта);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введением дыма или аэрозоля через одно воздухозаборное отверстие, если при перекрытии любого одного воздухозаборного отверстия будет сформирован сигнал о неисправности.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Используемые дым или аэрозоль должны соответствовать требованиям производителя аспирационного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аспирационный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Б.2.14 Контроль функционирования невосстанавливаемых линейных тепловых ИП осуществляют без теплового воздействия на чувствительный элемент косвенными методами согласно инструкциям производителя (например, измеряют сопротивление чувствительного элемента).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тепловой невосстанавливаемый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Б.2.15 Контроль функционирования восстанавливаемых линейных </w:t>
            </w:r>
            <w:r w:rsidRPr="0058213B">
              <w:rPr>
                <w:rFonts w:ascii="Times New Roman" w:eastAsia="Times New Roman" w:hAnsi="Times New Roman" w:cs="Times New Roman"/>
                <w:sz w:val="20"/>
                <w:szCs w:val="20"/>
                <w:lang w:eastAsia="ar-SA"/>
              </w:rPr>
              <w:lastRenderedPageBreak/>
              <w:t>тепловых ИП осуществляют с помощью специализированного источника тепла, указанного в технической документации на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линейных тепловых ИП с температурой срабатывания свыше 100 °С допускается осуществлять после снижения порога срабатывания до 100 °С, если это допускается конструкцией ИП или иным, предусмотренным производителем способом.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линейный тепловой восстанавливаемый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Б.2.16 Контроль функционирования ИП пламени осуществляют указанным производителем способом с помощью источника излучения, на который должен реагировать данный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пламени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Б.2.17 Контроль функционирования электроиндукционных ИП осуществляют с помощью дыма или аэрозоля согласно технической документации на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электроиндукционный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Б.2.18 Контроль функционирования ИП с видеоканалом обнаружения осуществляют согласно технической документации на ИП с контролем отображения соответствующего тревожного или тестового извещения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(ИП с видеоканалом (03.1))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Б.2.7</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Б.2.8</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Б.2.9</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Б.2.10</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Б.2.15</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Б.2.16</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Б.2.17</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Б.2.18</w:t>
            </w:r>
          </w:p>
        </w:tc>
      </w:tr>
      <w:tr w:rsidR="0058213B" w:rsidRPr="0058213B" w:rsidTr="00593580">
        <w:tc>
          <w:tcPr>
            <w:tcW w:w="3227"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2. ТО прибора приемно-контрольного пожарного ППКП (в том числе все функциональные модули блочно-модульных ППКП, за исключением модулей ввода, модулей вывода)</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 один раз в 1 месяц</w:t>
            </w:r>
          </w:p>
        </w:tc>
        <w:tc>
          <w:tcPr>
            <w:tcW w:w="2835"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2</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Г.4 При осмотре ППКП необходимо убедиться, что индикация соответствует дежурному режиму или с момента прошлого осмотра количество неисправностей и отключений не изменилось, а также, что все световые индикаторы и звуковые сигнализаторы функционируют, отсутствуют внешние повреждения корпусов приборов (функциональных блоков).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Также необходимо ознакомится с журналом событий ППКП и журналом регистрации извещений.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(Прибор контроля / управления (функциональный модуль)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Г</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Г.4</w:t>
            </w:r>
          </w:p>
        </w:tc>
      </w:tr>
      <w:tr w:rsidR="0058213B" w:rsidRPr="0058213B" w:rsidTr="00593580">
        <w:tc>
          <w:tcPr>
            <w:tcW w:w="3227"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один раз в 3 месяца</w:t>
            </w:r>
          </w:p>
        </w:tc>
        <w:tc>
          <w:tcPr>
            <w:tcW w:w="2835"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Б.2.22 При контроле функционирования ППКП проверяют их работу во всех режимах («Внимание», «Пожар», </w:t>
            </w:r>
            <w:r w:rsidRPr="0058213B">
              <w:rPr>
                <w:rFonts w:ascii="Times New Roman" w:eastAsia="Times New Roman" w:hAnsi="Times New Roman" w:cs="Times New Roman"/>
                <w:sz w:val="20"/>
                <w:szCs w:val="20"/>
                <w:lang w:eastAsia="ar-SA"/>
              </w:rPr>
              <w:lastRenderedPageBreak/>
              <w:t>«Неисправность», «Отключение» и т. д.), а также работа всех дополнительных повторителей и блоков (модулей) индикации. При этом должно быть подтверждено, что световая и звуковая сигнализация соответствует технической документации, а уровни доступа разграничены.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переключения между вводами питания ППКП осуществляют согласно Б.2.21. При контроле функционирования ППКП должно быть подтверждено, что сигналы «Неисправность» и «Пожар» могут быть сформированы и переданы по линии связи, в которую включены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Б.2.23 Аккумуляторные батареи всех типов, применяемых в ППКП и ИБЭ, необходимо обслуживать и заменять согласно технической документации, при этом для свинцово-кислотных аккумуляторных батарей с регулирующим клапаном применимы рекомендации, изложенные в Б.2.24 – Б.2.31.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Б.2.24 При установке аккумуляторных батарей их маркируют таким образом, чтобы маркировка была видима после открытия крышки ППКП или ИБЭ. Маркировка должна содержать дату производства аккумуляторных батарей.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Б.2.25 При осмотре аккумуляторных батарей необходимо проверить следующие параметры: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соединения на клеммах прочно закреплены, следы коррозии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разрушения и деформации корпуса, утечки электролитов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срок замены аккумуляторных батарей не наступит до следующего осмотра или нагрузочного испытания.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Осмотры рекомендуется проводить не реже одного раза в 3 мес.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Б.3 Контроль исправности линий связи СПС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Б.3.1 Проверку проводят не менее двух испытателей, обеспеченных двухсторонней связью.</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Б.3.2 Испытатель 1 размещается в помещении пожарного поста объекта защиты (при его наличии) c установленными, и </w:t>
            </w:r>
            <w:r w:rsidRPr="0058213B">
              <w:rPr>
                <w:rFonts w:ascii="Times New Roman" w:eastAsia="Times New Roman" w:hAnsi="Times New Roman" w:cs="Times New Roman"/>
                <w:sz w:val="20"/>
                <w:szCs w:val="20"/>
                <w:lang w:eastAsia="ar-SA"/>
              </w:rPr>
              <w:lastRenderedPageBreak/>
              <w:t>собранными на нем вместе ППКП или компонентами. Испытателем визуально проверяется функционирование ППКП, отсутствие сигналов o неисправности, индикацией информации o нахождении ППКП в дежурном режиме в соответствии с требованиями технической документации на ППКП.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Б.3.3 Проверка автоматического контроля ППКП исправности линий связи блочно-модульных приборов осуществляется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2 последовательно имитирует нарушение исправности линий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связи между компонентами блочно-модульных приборов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 связи в рабочем диапазоне частот) при помощи вспомогательных средств.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1 контролирует переход ППКП в режим «Неисправность» с включением световой индикации и звуковой сигнализации o возникшей неисправности, отображением информации о неисправной линии связи или адресе компонента прибора.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Требования к имитации неисправности линий связи и расположению точек имитации должны соответствовать 4.14 настоящего стандарта.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Б.3.4 Проверка автоматического контроля ППКП исправности линий связи (шлейфов сигнализации) с ИП осуществляется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2 последовательно имитирует нарушение исправности линий связи с между ППКП и ИП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 связи в рабочем диапазоне частот) при помощи вспомогательных средств.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1 контролирует переход ППКП в режим «Неисправность» с включением световой индикации и звуковой сигнализации о возникшей неисправности, отображением информации о неисправной линии связи или адресе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Требования к имитации неисправностей линий связи и расположению точек имитации должны соответствовать 4.14 настоящего стандарта.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4.14 Технические решения, изложенные в рабочей документации, </w:t>
            </w:r>
            <w:r w:rsidRPr="0058213B">
              <w:rPr>
                <w:rFonts w:ascii="Times New Roman" w:eastAsia="Times New Roman" w:hAnsi="Times New Roman" w:cs="Times New Roman"/>
                <w:sz w:val="20"/>
                <w:szCs w:val="20"/>
                <w:lang w:eastAsia="ar-SA"/>
              </w:rPr>
              <w:lastRenderedPageBreak/>
              <w:t>рекомендуется приводить в соответствии с нормами и правилами проектирования, действующими на момент передачи документации в монтаж. Технические решения должны обеспечивать возможность проверки работоспособности СПС в процессе эксплуатации. Необходимые запасные технические средства и материалы предусматриваются в рабочей документации по согласованию с заказчиком в объеме, достаточном для проведения своевременного ремонта, замены и испытаний на работоспособность.</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Для проверки работоспособности линий связи должна быть предусмотрена возможность имитации их неисправности (обрыв, короткое замыкание или пропадание связи) без демонтажа и повреждения. Для линий связи между компонентами блочно-модульных приборов имитация неисправности должна осуществляться для каждого компонента прибора в линии. Для радиальных линий связи с ИП имитация неисправности должна осуществляться как минимум за последним ИП в линии. Для кольцевых (в том числе с ответвлениями) линий связи с ИП имитация неисправности должна осуществляться как минимум: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между ЗКПС;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между ручными и автоматическими ИП в одной ЗКПС;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за последним ИП в каждом ответвлении линии связи (при их наличии).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(Прибор контроля / управления (функциональный модуль)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Пункт Б.2.22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Б.2.25</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Б.3.1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Б.3.2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Б.3.3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Б.3.4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4.14</w:t>
            </w:r>
          </w:p>
        </w:tc>
      </w:tr>
      <w:tr w:rsidR="0058213B" w:rsidRPr="0058213B" w:rsidTr="00593580">
        <w:tc>
          <w:tcPr>
            <w:tcW w:w="3227"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3. ТО источников бесперебойного электропитания (ИБЭ) технических средств пожарной автоматики</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 один раз в 1 месяц</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3</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Г.3 При осмотре ИБЭ необходимо убедиться, что индикация соответствует дежурному режиму</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(Блок питания, источник питания не резервированный (03.2))</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Г</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Г.3</w:t>
            </w:r>
          </w:p>
        </w:tc>
      </w:tr>
      <w:tr w:rsidR="0058213B" w:rsidRPr="0058213B" w:rsidTr="00593580">
        <w:tc>
          <w:tcPr>
            <w:tcW w:w="3227"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 один раз в 3 месяца</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Б.2.25</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Б.2.23 Аккумуляторные батареи всех типов, применяемых в ППКП и ИБЭ, необходимо обслуживать и заменять согласно технической документации, при этом для свинцово-кислотных аккумуляторных батарей с регулирующим клапаном применимы рекомендации, изложенные в Б.2.24 – Б.2.31.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Б.2.24 При установке аккумуляторных батарей их маркируют таким образом, чтобы маркировка была видима после открытия крышки ППКП или ИБЭ. Маркировка должна содержать дату производства аккумуляторных батарей.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Б.2.25 При осмотре аккумуляторных батарей необходимо проверить следующие параметры: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соединения на клеммах прочно закреплены, следы коррозии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 разрушения и деформации корпуса, утечки электролитов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срок замены аккумуляторных батарей не наступит до следующего осмотра или нагрузочного испытания.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Осмотры рекомендуется проводить не реже одного раза в 3 мес.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(Блок питания, источник питания не резервированный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Б.2.25</w:t>
            </w:r>
          </w:p>
        </w:tc>
      </w:tr>
      <w:tr w:rsidR="0058213B" w:rsidRPr="0058213B" w:rsidTr="00593580">
        <w:tc>
          <w:tcPr>
            <w:tcW w:w="3227"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один раз в 6 месяцев</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3</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Б.2.21 Контроль функционирования ИБЭ путем сравнения напряжения на выходе источника при питании от основного и резервного ввода с данными, указанными в технической документации на него. При переключении между вводами проверяют корректность индикации в соответствии с документацией производителя и отображение сигналов о неисправности на ППКП. Переключение на второй (резервный) ввод питания необходимо осуществлять на время не менее 5 мин.</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Б.2.25 При осмотре аккумуляторных батарей необходимо проверить следующие параметры: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соединения на клеммах прочно закреплены, следы коррозии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разрушения и деформации корпуса, утечки электролитов отсутствуют;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срок замены аккумуляторных батарей не наступит до следующего осмотра или нагрузочного испытания.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выявлении отклонений необходимо также провести замеры температуры аккумуляторных батарей и клемм. При превышении температуры аккумуляторных батарей или клемм более чем на 10 °С относительно окружающей среды следует произвести замену неисправных аккумуляторных батарей.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Осмотры рекомендуется проводить не реже одного раза в 3 мес.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Б.2.27 Напряжение на клеммах аккумуляторных батарей с номинальным напряжением 12 В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°C – 25 °C. В случае снижения напряжения до значений менее 13,26 В батарею рекомендуется заменить. Замер напряжения рекомендуется осуществлять не реже </w:t>
            </w:r>
            <w:r w:rsidRPr="0058213B">
              <w:rPr>
                <w:rFonts w:ascii="Times New Roman" w:eastAsia="Times New Roman" w:hAnsi="Times New Roman" w:cs="Times New Roman"/>
                <w:sz w:val="20"/>
                <w:szCs w:val="20"/>
                <w:lang w:eastAsia="ar-SA"/>
              </w:rPr>
              <w:lastRenderedPageBreak/>
              <w:t>чем один раз в 6 мес.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Б.2.28 Измерение фактической емкости аккумуляторных свинцово-кислотных батарей с регулирующим клапаном рекомендуется проводить согласно инструкциям производителя и требованиям ГОСТ Р МЭК 60896-21 и ГОСТ Р МЭК 60896-22 в разрядном режиме продолжительностью 3 ч и более.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снижении фактической емкости батареи до 80 % и менее от номинальной при первой проверке следует ее заменить в течение следующих 12 мес. При второй и последующей проверке фактической емкости батареи ее следует заменить в течение 12 мес при снижении данного параметра до 85 % и менее.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Проверку фактической емкости рекомендуется осуществлять не реже чем один раз в 36 мес, начиная с даты производства аккумуляторной батареи.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Б.2.29 В качестве альтернативы для проверки фактической емкости аккумуляторных батарей может быть использован метод моментальной или импульсной нагрузки. В этом случае при снижении емкости батареи до 80 % (с учетом допустимого отклонения данного метода) и менее рекомендуется провести замену батареи или измерение фактической емкости.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Проверку фактической емкости методом моментальной или импульсной нагрузки, если применяется, рекомендуется осуществлять не реже чем один раз в 6 мес.</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(Блок питания, источник питания не резервированный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Б.2.25</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Б.2.27</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Б.2.28</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Б.2.29</w:t>
            </w:r>
          </w:p>
        </w:tc>
      </w:tr>
      <w:tr w:rsidR="0058213B" w:rsidRPr="0058213B" w:rsidTr="00593580">
        <w:tc>
          <w:tcPr>
            <w:tcW w:w="3227"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4. ТО модулей ввода, модулей вывода</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Осмотр один раз в год</w:t>
            </w:r>
          </w:p>
        </w:tc>
        <w:tc>
          <w:tcPr>
            <w:tcW w:w="2835" w:type="dxa"/>
            <w:vMerge w:val="restart"/>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4</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Г.5 При осмотре модулей (блоков) ввода и вывода необходимо убедиться, что отсутствуют видимые нарушения их корпусов или других факторов, негативно влияющих на их функциональность. При наличии на данных модулях (блоках) световой и звуковой возможности индикации она должна быть проверена в ходе осмотра или контроля функционирования.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(Модуль ввода вывода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Г</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Г.5</w:t>
            </w:r>
          </w:p>
        </w:tc>
      </w:tr>
      <w:tr w:rsidR="0058213B" w:rsidRPr="0058213B" w:rsidTr="00593580">
        <w:tc>
          <w:tcPr>
            <w:tcW w:w="3227"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3827" w:type="dxa"/>
            <w:shd w:val="clear" w:color="auto" w:fill="auto"/>
            <w:vAlign w:val="center"/>
          </w:tcPr>
          <w:p w:rsidR="00AA1768" w:rsidRPr="0058213B" w:rsidRDefault="00AA1768" w:rsidP="0058213B">
            <w:pPr>
              <w:widowControl w:val="0"/>
              <w:tabs>
                <w:tab w:val="left" w:pos="2580"/>
              </w:tabs>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Контроль функционирования один раз в год</w:t>
            </w:r>
          </w:p>
        </w:tc>
        <w:tc>
          <w:tcPr>
            <w:tcW w:w="2835" w:type="dxa"/>
            <w:vMerge/>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Б.2.19 Контроль функционирования модулей ввода осуществляют путем изменения состояния всех задействованных на нем вводов с контролем отображения тревожного или тестового извещения на ППКП. При наличии на модуле ввода световой и звуковой индикации она должна быть проверена на соответствие технической документации на модуль.</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Б.2.20 Контроль функционирования модулей вывода </w:t>
            </w:r>
            <w:r w:rsidRPr="0058213B">
              <w:rPr>
                <w:rFonts w:ascii="Times New Roman" w:eastAsia="Times New Roman" w:hAnsi="Times New Roman" w:cs="Times New Roman"/>
                <w:sz w:val="20"/>
                <w:szCs w:val="20"/>
                <w:lang w:eastAsia="ar-SA"/>
              </w:rPr>
              <w:lastRenderedPageBreak/>
              <w:t>осуществляют путем активации всех задействованных на нем выходов с контролем состояния подключенных к данным выходам инженерных систем, исполнительных устройств и получения сигналов на пожарных приборах управления и систем передачи извещений. Если пуск исполнительных устройств или получение сигналов от СПС инженерными системами могут привести к значительному ущербу, они могут быть отключены и заменены имитаторами с эквивалентной нагрузкой.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наличии на модуле вывода световой и звуковой индикации она должна быть проверена на соответствие технической документации на модуль.</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(Модуль ввода вывода (03.2))</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Б.19</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Б.2.20</w:t>
            </w:r>
          </w:p>
        </w:tc>
      </w:tr>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5. Комплексные испытания на работоспособность СПС</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Один раз в год, но не более 15 месяцев между испытаниями</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59638-2021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5</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Б.4.2 Комплексные испытания на работоспособность СПС проводят в соответствии с программой комплексных испытаний. Программу комплексных испытаний составляют на основе алгоритмов взаимодействия СПС с системами противопожарной защиты и инженерными системами, изложенными в проектной и рабочей документации.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внесении изменений в СПС программа комплексных испытаний должна быть актуализирована.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Б.4.3 В программе комплексных испытаний на работоспособность СПС должны быть учтены факторы, которые могут поставить под угрозу жизнь и здоровье людей, а также привести к нанесению имущественного вреда и репутационного риска руководителю (собственнику) объекта. При выявлении таких факторов руководитель (собственник) объекта должен быть уведомлен и предприняты меры по сокращению рисков.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Б.4.4 Программой комплексных испытаний должна быть предусмотрена как минимум одна проверка работы систем при питании от резервных источников питания при максимальной нагрузке.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Б.4.5 В рамках комплексных испытаний должно быть проверено срабатывание ИП в каждой ЗКПС. При нахождении в одной ЗКПС автоматических и ручных ИП, срабатывание ИП в ЗКПС должно быть проверено поочередно для автоматических и ручных ИП.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Б.4.6 При срабатывании ИП в ЗКПС должна быть проверена активация выходов ППКП или модулей выходов, </w:t>
            </w:r>
            <w:r w:rsidRPr="0058213B">
              <w:rPr>
                <w:rFonts w:ascii="Times New Roman" w:eastAsia="Times New Roman" w:hAnsi="Times New Roman" w:cs="Times New Roman"/>
                <w:sz w:val="20"/>
                <w:szCs w:val="20"/>
                <w:lang w:eastAsia="ar-SA"/>
              </w:rPr>
              <w:lastRenderedPageBreak/>
              <w:t>предназначенных для формирования сигналов управления другими системами противопожарной защиты или инженерными системами объекта. При осуществлении взаимодействия между СПС и другими системами по цифровым линиям связи должно быть проверено формирование сигналов управления посредством контроля формируемых извещений.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Б.4.7 Перед проведением комплексных испытаний лица, присутствующие на объекте и которые не принимают непосредственного участия в комплексных испытаниях, должны быть уведомлены и проинструктированы.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Если объект оборудован системой передачи извещений о пожаре, то перед началом и после окончания испытаний должно быть уведомлено пожарно-спасательное подразделение, принимающее извещение.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Б.4.8 Системы пожаротушения, активация которых при срабатывании СПС может нанести ущерб, должны быть деактивированы: отключены пусковые цепи и вместо них подключены имитаторы.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Б.4.9 В случае обнаружения проблем или неисправностей при проведении комплексных испытаний они должны быть повторены после устранения проблем и неисправностей.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Б.4.10 При внесении изменений в СПА должны быть проведены комплексные испытания как минимум в том объеме, который затронут изменениями. Все измененные функции должны быть проверены.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59638-2021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Б.4.5</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Б.4.6</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Б.4.7</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Б.4.8</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Б.4.9</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Б.4.10</w:t>
            </w:r>
          </w:p>
        </w:tc>
      </w:tr>
    </w:tbl>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2. Система оповещения и управления эвакуацией людей при пожаре (СОУЭ):</w:t>
      </w:r>
    </w:p>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705"/>
        <w:gridCol w:w="2018"/>
        <w:gridCol w:w="6002"/>
        <w:gridCol w:w="2048"/>
      </w:tblGrid>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Перечень работ</w:t>
            </w:r>
          </w:p>
        </w:tc>
        <w:tc>
          <w:tcPr>
            <w:tcW w:w="3827"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Периодичность выполнения работ</w:t>
            </w:r>
          </w:p>
        </w:tc>
        <w:tc>
          <w:tcPr>
            <w:tcW w:w="2835"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Основание для выполнения работ</w:t>
            </w:r>
          </w:p>
        </w:tc>
        <w:tc>
          <w:tcPr>
            <w:tcW w:w="10064"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Частичное описание требований к выполнению работ для элемента противопожарной защиты</w:t>
            </w:r>
          </w:p>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(наименование оборудования, для которого формируется регламент и номер в системе)</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Основание для требования к выполнению работ</w:t>
            </w:r>
          </w:p>
        </w:tc>
      </w:tr>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5. Осуществление контроля за исправностью приборов контроля и управления СОУЭ, а также линий связи, </w:t>
            </w:r>
            <w:r w:rsidRPr="0058213B">
              <w:rPr>
                <w:rFonts w:ascii="Times New Roman" w:eastAsia="Times New Roman" w:hAnsi="Times New Roman" w:cs="Times New Roman"/>
                <w:sz w:val="20"/>
                <w:szCs w:val="20"/>
                <w:lang w:eastAsia="ar-SA"/>
              </w:rPr>
              <w:lastRenderedPageBreak/>
              <w:t>обеспечивающих взаимодействие и обмен информацией между компонентами системы пожарной автоматики и СОУЭ</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Круглосуточно</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5</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6.3.3 Контроль технического состояния СОУЭ должен осуществляться организацией, выполняющей работы по ТО и ремонту.</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(Прибор контроля и управления (04))</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6.3.3</w:t>
            </w:r>
          </w:p>
        </w:tc>
      </w:tr>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 Обслуживание световых, звуковых и речевых пожарных оповещателей (очистка, протирка и т. п.)</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Периодичность выполнения работ в соответствии с графиком, рекомендациями изготовителей, по мере необходимости, но не реже одного раза в три месяца</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1</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6.6.1 При ежеквартальной проверке отдельных компонентов СОУЭ проверяют не менее 25 % от общего числа компонентов. Проверке следует подвергать все типы компонентов СОУЭ. Каждый квартал следует проверять разные компоненты СОУЭ.</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речевой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световой (лампа)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(Световой указатель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звуковой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(Оповещатель свето-звуковой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(Громкоговоритель уличный (04))</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6.3.1</w:t>
            </w:r>
          </w:p>
        </w:tc>
      </w:tr>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 Проверка основного и резервного источников электропитания, проверка автоматического переключения цепей электропитания с основного ввода на резервный, проверка работоспособности отдельных компонентов СОУЭ</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Ежеквартально</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2</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6.6.1 При ежеквартальной проверке отдельных компонентов СОУЭ проверяют не менее 25 % от общего числа компонентов. Проверке следует подвергать все типы компонентов СОУЭ. Каждый квартал следует проверять разные компоненты СОУЭ.</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(Блок питания, источник питания не резервированный (04))</w:t>
            </w:r>
          </w:p>
          <w:p w:rsidR="00AA1768" w:rsidRPr="0058213B" w:rsidRDefault="00AA1768" w:rsidP="0058213B">
            <w:pPr>
              <w:widowControl w:val="0"/>
              <w:autoSpaceDE w:val="0"/>
              <w:spacing w:after="0" w:line="240" w:lineRule="auto"/>
              <w:jc w:val="both"/>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(Блок питания, источник питания резервированный (04))</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6.3.1</w:t>
            </w:r>
          </w:p>
        </w:tc>
      </w:tr>
      <w:tr w:rsidR="0058213B" w:rsidRPr="0058213B" w:rsidTr="00593580">
        <w:tc>
          <w:tcPr>
            <w:tcW w:w="32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3. Проверка работоспособности СОУЭ</w:t>
            </w:r>
          </w:p>
        </w:tc>
        <w:tc>
          <w:tcPr>
            <w:tcW w:w="3827"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Два раза в год, но не более 7 мес. между проверками</w:t>
            </w:r>
          </w:p>
        </w:tc>
        <w:tc>
          <w:tcPr>
            <w:tcW w:w="2835"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Таблица 1</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3</w:t>
            </w:r>
          </w:p>
        </w:tc>
        <w:tc>
          <w:tcPr>
            <w:tcW w:w="10064" w:type="dxa"/>
            <w:shd w:val="clear" w:color="auto" w:fill="auto"/>
            <w:vAlign w:val="center"/>
          </w:tcPr>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7.1 Оценку работоспособности СОУЭ проводит обслуживающая организация не реже двух раз в год посредством проведения испытаний системы, заключающихся в проверке правильности функционирования ее основных режимов, а также соответствия ее технических характеристик требованиям нормативных правовых актов Российской Федерации и нормативных документов по пожарной безопасности. По результатам составляют протокол об оценке в свободной форме, который подписывает руководитель объекта и обслуживающая организация.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7.2 В ходе испытаний проверяют следующие основные параметры СОУЭ:</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а) автоматический контроль целостности линий связи с внешними устройствами (пожарными оповещателями и компонентами прибора), световую и звуковую сигнализацию о возникшей </w:t>
            </w:r>
            <w:r w:rsidRPr="0058213B">
              <w:rPr>
                <w:rFonts w:ascii="Times New Roman" w:eastAsia="Times New Roman" w:hAnsi="Times New Roman" w:cs="Times New Roman"/>
                <w:sz w:val="20"/>
                <w:szCs w:val="20"/>
                <w:lang w:eastAsia="ar-SA"/>
              </w:rPr>
              <w:lastRenderedPageBreak/>
              <w:t>неисправности;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 обеспечение уровней доступа;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в)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 активацию пожарных оповещателей;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д) соблюдение требований нормативных документов по пожарной безопасности, касающихся вопросов проектирования и расположения технических средств и прокладки линий связи;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е) выполнение запрограммированного алгоритма работы СОУЭ, определенного проектной (рабочей) документацией;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ж) уровень звукового давления;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 беспроводные линии связи;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к) влияние неисправности, вызванной тепловым воздействием на оповещатель.</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7.4 СОУЭ должна обеспечивать нормированные характеристики при переключении с основного источника питания на резервный.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Б.1 Проверку проводят не менее двух испытателей, обеспеченных двухсторонней связью.</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Б.2 Для проведения проверок испытатели должны быть обеспечены следующим оборудованием и средствами измерения: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средствами измерения электрических параметров (тока, напряжения, сопротивления или комбинированными);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средствами измерения звукового давления (шумомеры);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средствами измерения времени (секундомеры);</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средствами измерения геометрических величин (рулетки, линейки и т. п.);</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частотомером.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Средства измерений должны быть поверены в установленном порядке.</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Б.3 Испытатель 1 находится в помещение пожарного поста объекта защиты (либо в ином помещении) где расположено ППУ. Испытатель визуально проверяет функционирование ППУ, отсутствие сигналов о неисправности и индикации о нахождении ППУ в дежурном режиме в соответствии с требованиями технической документации на ППУ.</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 Контроль срабатывания звуковых и речевых пожарных оповещателей от ППУ осуществляют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Испытуемый пожарный оповещатель активизируют. Если пожарный оповещатель имеет несколько режимов работы, проверку проводят во всех режимах.</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Б.4.1 Проверку контроля уровня звукового давления (для звуковых и речевых пожарных оповещателей) проводят в следующей последовательности: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а) для звукового пожарного оповещателя: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измерительный микрофон шумомера и испытуемый пожарный оповещатель располагают горизонтально на одной оси на расстоянии (1,00 ± 0,05) м. Измерительный микрофон шумомера должен быть расположен с фронтальной стороны оповещателя;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измерительный микрофон должен располагаться на расстоянии 1,5 м от уровня пола. Замеры необходимо выполнять в наиболее отдаленном от оповещателя помещении. В спальных помещениях измерения необходимо проводить на уровне головы спящего человека;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 для речевого пожарного оповещателя:</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измерительный микрофон шумомера и испытуемый пожарный оповещатель располагают горизонтально на одной оси на расстоянии (1,00 ± 0,05) м. Измерительный микрофон шумомера должен быть расположен с фронтальной стороны оповещателя. Измерительный микрофон должен располагаться на расстоянии 1,5 м от уровня пола. Замеры необходимо выполнять в наиболее отдаленном от оповещателя помещении. В спальных помещениях измерения следует проводить на уровне головы спящего человека;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активируют оповещение и проводят измерение уровня звукового давления. За уровень звукового давления принимают максимальный измеренный уровень, создаваемый пожарным оповещателем.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Б.5 Проверку автоматического контроля ППУ целостности линий связи с пожарными оповещателями осуществляют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Испытатель 2 последовательно имитирует нарушение исправности линий связи между ППУ и пожарными оповещателями (для проводных – имитацией обрыва и короткого замыкания, для оптико-волоконных и цифровых линий связи – имитацией пропадания связи, для радиоканальных – нарушением связи в рабочем диапазоне частот), создает последовательно имитацию обрыва и короткого замыкания или последовательно осуществляет демонтаж (изъятие пожарного оповещателя из базового основания при его наличии) любого пожарного оповещателя при помощи </w:t>
            </w:r>
            <w:r w:rsidRPr="0058213B">
              <w:rPr>
                <w:rFonts w:ascii="Times New Roman" w:eastAsia="Times New Roman" w:hAnsi="Times New Roman" w:cs="Times New Roman"/>
                <w:sz w:val="20"/>
                <w:szCs w:val="20"/>
                <w:lang w:eastAsia="ar-SA"/>
              </w:rPr>
              <w:lastRenderedPageBreak/>
              <w:t>специальной штанги. Для линий связи с безадресными оповещателями неисправность должна имитироваться перед наиболее удаленным от ППУ оповещателем в линии.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1 контролирует переход ППУ в режим «Неисправность» с включением световой индикации и звуковой сигнализации о возникшей неисправности и указанием номера линии связи.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Б.5.1 Проверку автоматического контроля ППУ целостности линий связи компонентов блочно-модульных приборов осуществляют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2 последовательно имитирует нарушение исправности линий связи между компонентами блочно-модульных ППУ (для проводных – имитацией обрыва и короткого замыкания, для оптико-волоконных и цифровых линий связи –имитацией пропадания связи, для радиоканальных – нарушением связи в рабочем диапазоне частот) при помощи вспомогательных средств.</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Испытатель № 1 контролирует переход ППУ в режим «Неисправность» с включением световой индикации и звуковой сигнализации o возникшей неисправности, отображение информации о неисправной линии связи или адресе компонента прибора.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Для линий связи между компонентами блочно-модульных приборов имитацию неисправности необходимо осуществлять для каждого компонента прибора в линии.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контроле исправности линий связи компонентов ППУ должна быть отображена информация о неисправной линии связи или адресе компонента прибора.</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Б.6 Контроль защиты органов управления прибора от несанкционированного доступа посторонних лиц осуществляет испытатель путем анализа технической документации и визуально.</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Б.7 Контроль автоматического переключения электропитания ППУ с основного источника на резервный и обратно проводит испытатель посредством временного снятия основного напряжения питания и контроля сохранения системой работоспособного состояния с выдачей информации о неисправности посредством световой индикации и звуковой сигнализации.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Напряжение на клемах аккумуляторных батарей с номинальным напряжением 12 В не должно быть менее 13,26 В. Измерение </w:t>
            </w:r>
            <w:r w:rsidRPr="0058213B">
              <w:rPr>
                <w:rFonts w:ascii="Times New Roman" w:eastAsia="Times New Roman" w:hAnsi="Times New Roman" w:cs="Times New Roman"/>
                <w:sz w:val="20"/>
                <w:szCs w:val="20"/>
                <w:lang w:eastAsia="ar-SA"/>
              </w:rPr>
              <w:lastRenderedPageBreak/>
              <w:t>проводят на полностью заряженных аккумуляторных батареях, подключенных к зарядному устройству при температуре окружающей среды не ниже 20 °C и не выше 25 °. C</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 снижении напряжения менее 13,26 В аккумуляторную батарею меняют.</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Б.8 Проверку соблюдения требований нормативных документов по проектированию в отношении расположения технических средств и прокладки линий связи осуществляют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Рулеткой измеряют расстояния и высоты, требования к которым регламентируются нормативными документами по проектированию СОУЭ (высота размещения эвакуационных знаков пожарной безопасности, размещение оповещателей).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Б.9 Проверку выполнения запрограммированного алгоритма работы СОУЭ, определенного проектной (рабочей) документацией, осуществляют следующим образом.</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Инициируют срабатывание СОУЭ. Время запуска пожарных оповещателей в зонах пожарного оповещения, очередность сработки оповещателей в зонах пожарного оповещения должны соответствовать алгоритму работы СОУЭ.</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Б.10 СОУЭ считают прошедшей проверку работоспособности, если: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пусконаладочные работы выполнены в соответствии с требованиями настоящего стандарта, проекта производства работ, технологическими картами и технической документацией изготовителей;</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результаты измерений являются в пределах, установленных нормативными документами по пожарной безопасности;</w:t>
            </w:r>
          </w:p>
          <w:p w:rsidR="00AA1768" w:rsidRPr="0058213B" w:rsidRDefault="00AA1768" w:rsidP="0058213B">
            <w:pPr>
              <w:widowControl w:val="0"/>
              <w:autoSpaceDE w:val="0"/>
              <w:spacing w:after="0" w:line="240" w:lineRule="auto"/>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в процессе испытаний отработан алгоритм работы СОУЭ.</w:t>
            </w:r>
          </w:p>
        </w:tc>
        <w:tc>
          <w:tcPr>
            <w:tcW w:w="2835" w:type="dxa"/>
            <w:shd w:val="clear" w:color="auto" w:fill="auto"/>
            <w:vAlign w:val="center"/>
          </w:tcPr>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lastRenderedPageBreak/>
              <w:t>ГОСТ Р 59639-2021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7.1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7.2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7.4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ГОСТ Р 59639-2021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Приложение Б</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Б.2</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Б.3</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Б.4.1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Б.5</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Б.5.1</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Б.6</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Б.7</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Б.8</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Б.9</w:t>
            </w: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p>
          <w:p w:rsidR="00AA1768" w:rsidRPr="0058213B" w:rsidRDefault="00AA1768" w:rsidP="00F5066E">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Пункт Б.10</w:t>
            </w:r>
          </w:p>
        </w:tc>
      </w:tr>
    </w:tbl>
    <w:p w:rsidR="00AA1768" w:rsidRPr="0058213B" w:rsidRDefault="00AA1768" w:rsidP="0058213B">
      <w:pPr>
        <w:widowControl w:val="0"/>
        <w:autoSpaceDE w:val="0"/>
        <w:spacing w:after="0" w:line="240" w:lineRule="auto"/>
        <w:rPr>
          <w:rFonts w:ascii="Times New Roman" w:eastAsia="Times New Roman" w:hAnsi="Times New Roman" w:cs="Times New Roman"/>
          <w:sz w:val="24"/>
          <w:szCs w:val="24"/>
          <w:lang w:eastAsia="ar-SA"/>
        </w:rPr>
      </w:pP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
          <w:sz w:val="24"/>
          <w:szCs w:val="24"/>
          <w:lang w:eastAsia="ar-SA"/>
        </w:rPr>
      </w:pPr>
      <w:r w:rsidRPr="0058213B">
        <w:rPr>
          <w:rFonts w:ascii="Times New Roman" w:eastAsia="Times New Roman" w:hAnsi="Times New Roman" w:cs="Times New Roman"/>
          <w:sz w:val="24"/>
          <w:szCs w:val="24"/>
          <w:lang w:eastAsia="ar-SA"/>
        </w:rPr>
        <w:t xml:space="preserve">6. </w:t>
      </w:r>
      <w:r w:rsidRPr="0058213B">
        <w:rPr>
          <w:rFonts w:ascii="Times New Roman" w:eastAsia="Times New Roman" w:hAnsi="Times New Roman" w:cs="Times New Roman"/>
          <w:b/>
          <w:sz w:val="24"/>
          <w:szCs w:val="24"/>
          <w:lang w:eastAsia="ar-SA"/>
        </w:rPr>
        <w:t xml:space="preserve">Общие требования к оказанию услуг: </w:t>
      </w:r>
    </w:p>
    <w:p w:rsidR="00AA1768" w:rsidRPr="0058213B" w:rsidRDefault="00AA1768" w:rsidP="0058213B">
      <w:pPr>
        <w:widowControl w:val="0"/>
        <w:autoSpaceDE w:val="0"/>
        <w:spacing w:after="0" w:line="240" w:lineRule="auto"/>
        <w:ind w:firstLine="567"/>
        <w:jc w:val="both"/>
        <w:outlineLvl w:val="0"/>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xml:space="preserve">Обслуживание охранных и охранно-пожарных сигнализаций должно включать: </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текущий ремонт (устранение неисправностей): замену неработоспособных блоков, плат, кабелей и других компонентов на однотипные исправные или функционально эквивалентные;</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проведение плановых регламентных работ с проверкой работоспособности охранных и охранно-пожарных сигнализаций в целом с обязательной записью в журнале учета технического обслуживания.</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Регламентные работы должны включать:</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lastRenderedPageBreak/>
        <w:t>- визуальный осмотр компонентов охранных и охранно-пожарных сигнализаций и правильность установки охранных и пожарных извещателей с учетом возможного изменения планировки помещений;</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очистку и протирку клавиатур, блоков, охранных и пожарных извещателей;</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контроль рабочих напряжений;</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контроль работоспособности систем охранных и пожарных сигнализаций;</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принятие мер по устранению ложных срабатываний.</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Обслуживание пультовой охраны и тревожных сигнализаций (тревожных кнопок) включает в себя мероприятия по диагностике и профилактике и анализу результата эксплуатации.</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Диагностика пультовой охраны и тревожных сигнализаций (тревожных кнопок) – комплекс работ, по общей оценке, работоспособности, выявление причин отказа или отклонений в работе от заданных параметров.</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Профилактика пультовой охраны и тревожных сигнализаций (тревожных кнопок) – комплекс работ, выполняемых по поддержанию пультовой охраны и тревожных кнопок в работоспособном состоянии.</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xml:space="preserve">Принятие мер и (или) выдачу рекомендаций по устранению причин «ложных» срабатываний. Изменение программы функционирования пультовой охраны и тревожных сигнализаций (тревожных кнопок) по просьбе «Заказчика». Оказание консультативных услуг «Заказчику» по вопросам эксплуатации пультовой охраны и тревожных кнопок. </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
          <w:bCs/>
          <w:sz w:val="24"/>
          <w:szCs w:val="24"/>
          <w:lang w:eastAsia="ar-SA"/>
        </w:rPr>
      </w:pPr>
      <w:r w:rsidRPr="0058213B">
        <w:rPr>
          <w:rFonts w:ascii="Times New Roman" w:eastAsia="Times New Roman" w:hAnsi="Times New Roman" w:cs="Times New Roman"/>
          <w:bCs/>
          <w:sz w:val="24"/>
          <w:szCs w:val="24"/>
          <w:lang w:eastAsia="ar-SA"/>
        </w:rPr>
        <w:t xml:space="preserve">7. </w:t>
      </w:r>
      <w:r w:rsidRPr="0058213B">
        <w:rPr>
          <w:rFonts w:ascii="Times New Roman" w:eastAsia="Times New Roman" w:hAnsi="Times New Roman" w:cs="Times New Roman"/>
          <w:b/>
          <w:bCs/>
          <w:sz w:val="24"/>
          <w:szCs w:val="24"/>
          <w:lang w:eastAsia="ar-SA"/>
        </w:rPr>
        <w:t xml:space="preserve">Требования к качественным характеристикам оказываемых услуг: </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Исполнитель обязан иметь действующую лицензию и сертификаты на подлежащие лицензированию и сертификации виды деятельности.</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Гарантийный срок на оказываемые услуги по техническому обслуживанию должен составлять не менее 1 (одного) месяца.</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xml:space="preserve">Исполнитель гарантирует работоспособность оборудования Заказчика после технического обслуживания и ремонта, а также установленных запасных частей в период гарантийного срока эксплуатации. На отремонтированную аппаратуру устанавливается гарантийный срок не менее шести месяцев со дня подписания Заказчиком промежуточного акта оказанных услуг. В случае выхода из строя отремонтированных средств или его неустойчивой работы в течение гарантийного периода по причине некачественного ремонта, повторный ремонт, доставка и установка производится Исполнителем за свой счёт. Срок выполнения гарантийного ремонта - не более 5 (Пяти) рабочих дней со дня обращения Заказчика. </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Запасные части, используемые для оказания услуг, должны отвечать следующим требованиям:</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должны быть новыми, не бывшими в употреблении, что подтверждается соответствующими документами;</w:t>
      </w:r>
    </w:p>
    <w:p w:rsidR="00AA1768" w:rsidRPr="0058213B" w:rsidRDefault="00AA1768" w:rsidP="0058213B">
      <w:pPr>
        <w:widowControl w:val="0"/>
        <w:tabs>
          <w:tab w:val="left" w:pos="567"/>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должны соответствовать запрашиваемым техническим характеристикам, что подтверждается соответствующими документами;</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должны быть пригодны для их использования по назначению;</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xml:space="preserve">8. </w:t>
      </w:r>
      <w:r w:rsidRPr="0058213B">
        <w:rPr>
          <w:rFonts w:ascii="Times New Roman" w:eastAsia="Times New Roman" w:hAnsi="Times New Roman" w:cs="Times New Roman"/>
          <w:b/>
          <w:bCs/>
          <w:sz w:val="24"/>
          <w:szCs w:val="24"/>
          <w:lang w:eastAsia="ar-SA"/>
        </w:rPr>
        <w:t>Требования соответствия нормативным документам:</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В ходе оказания услуг по техническому обслуживанию охранных, охранно-</w:t>
      </w:r>
      <w:r w:rsidRPr="0058213B">
        <w:rPr>
          <w:rFonts w:ascii="Times New Roman" w:eastAsia="Times New Roman" w:hAnsi="Times New Roman" w:cs="Times New Roman"/>
          <w:sz w:val="24"/>
          <w:szCs w:val="24"/>
          <w:lang w:eastAsia="ar-SA"/>
        </w:rPr>
        <w:t>пожарных и тревожных сигнализаций (тревожных кнопок)</w:t>
      </w:r>
      <w:r w:rsidRPr="0058213B">
        <w:rPr>
          <w:rFonts w:ascii="Times New Roman" w:eastAsia="Times New Roman" w:hAnsi="Times New Roman" w:cs="Times New Roman"/>
          <w:bCs/>
          <w:sz w:val="24"/>
          <w:szCs w:val="24"/>
          <w:lang w:eastAsia="ar-SA"/>
        </w:rPr>
        <w:t xml:space="preserve"> Исполнитель обязан соблюдать нормативно-технические требования действующих Правил, Рекомендаций, Санитарных норм и правил, Стандартов, правил техники безопасности, пожарной безопасности, охраны окружающей среды, правил охраны труда и других, действующих законодательных и нормативно-технических документов.</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При оказании услуг должны использоваться сертифицированные материалы и инструменты (при наличии требования законодательства по их сертификации).</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При оказании услуг должны быть обеспечены безопасность жизни, здоровья, как сотрудников Заказчика, так и сотрудников Исполнителя (соблюдение техники безопасности при оказании услуг), а также сохранность имущества Заказчика.</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lastRenderedPageBreak/>
        <w:t xml:space="preserve">9. </w:t>
      </w:r>
      <w:r w:rsidRPr="0058213B">
        <w:rPr>
          <w:rFonts w:ascii="Times New Roman" w:eastAsia="Times New Roman" w:hAnsi="Times New Roman" w:cs="Times New Roman"/>
          <w:b/>
          <w:bCs/>
          <w:sz w:val="24"/>
          <w:szCs w:val="24"/>
          <w:lang w:eastAsia="ar-SA"/>
        </w:rPr>
        <w:t>Сроки оказания услуг:</w:t>
      </w:r>
      <w:r w:rsidRPr="0058213B">
        <w:rPr>
          <w:rFonts w:ascii="Times New Roman" w:eastAsia="Times New Roman" w:hAnsi="Times New Roman" w:cs="Times New Roman"/>
          <w:bCs/>
          <w:sz w:val="24"/>
          <w:szCs w:val="24"/>
          <w:lang w:eastAsia="ar-SA"/>
        </w:rPr>
        <w:t xml:space="preserve"> Срок исполнения Исполнителем своих обязательств в полном объеме с 01.04.2026 по 31 декабря 2026 г.</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bCs/>
          <w:sz w:val="24"/>
          <w:szCs w:val="24"/>
          <w:lang w:eastAsia="ar-SA"/>
        </w:rPr>
        <w:t xml:space="preserve">10. </w:t>
      </w:r>
      <w:r w:rsidRPr="0058213B">
        <w:rPr>
          <w:rFonts w:ascii="Times New Roman" w:eastAsia="Times New Roman" w:hAnsi="Times New Roman" w:cs="Times New Roman"/>
          <w:b/>
          <w:bCs/>
          <w:sz w:val="24"/>
          <w:szCs w:val="24"/>
          <w:lang w:eastAsia="ar-SA"/>
        </w:rPr>
        <w:t xml:space="preserve">Порядок оказания услуг: </w:t>
      </w:r>
      <w:r w:rsidRPr="0058213B">
        <w:rPr>
          <w:rFonts w:ascii="Times New Roman" w:eastAsia="Times New Roman" w:hAnsi="Times New Roman" w:cs="Times New Roman"/>
          <w:sz w:val="24"/>
          <w:szCs w:val="24"/>
          <w:lang w:eastAsia="ar-SA"/>
        </w:rPr>
        <w:t>услуги по техническому обслуживанию и ремонту охранных, охранно-пожарных и тревожных сигнализаций (тревожных кнопок) оказываются Исполнителем в присутствии представителей Заказчика в рабочее время:</w:t>
      </w:r>
    </w:p>
    <w:p w:rsidR="00AA1768" w:rsidRPr="0058213B" w:rsidRDefault="00AA1768" w:rsidP="0058213B">
      <w:pPr>
        <w:widowControl w:val="0"/>
        <w:tabs>
          <w:tab w:val="left" w:pos="340"/>
        </w:tabs>
        <w:autoSpaceDE w:val="0"/>
        <w:spacing w:after="0" w:line="240" w:lineRule="auto"/>
        <w:ind w:firstLine="567"/>
        <w:jc w:val="both"/>
        <w:rPr>
          <w:rFonts w:ascii="Times New Roman" w:eastAsia="Times New Roman" w:hAnsi="Times New Roman" w:cs="Times New Roman"/>
          <w:bCs/>
          <w:sz w:val="24"/>
          <w:szCs w:val="24"/>
          <w:lang w:eastAsia="ar-SA"/>
        </w:rPr>
      </w:pPr>
      <w:r w:rsidRPr="0058213B">
        <w:rPr>
          <w:rFonts w:ascii="Times New Roman" w:eastAsia="Times New Roman" w:hAnsi="Times New Roman" w:cs="Times New Roman"/>
          <w:bCs/>
          <w:sz w:val="24"/>
          <w:szCs w:val="24"/>
          <w:lang w:eastAsia="ar-SA"/>
        </w:rPr>
        <w:t>- по рабочим дням с понедельника по четверг - с 08 час. 00 мин. до 17 час. 00 мин., пятница (предпраздничные дни) - с 08 час. 00 мин. до 16 час. 00 мин.</w:t>
      </w:r>
    </w:p>
    <w:p w:rsidR="00AA1768" w:rsidRPr="0058213B" w:rsidRDefault="00AA1768" w:rsidP="0058213B">
      <w:pPr>
        <w:widowControl w:val="0"/>
        <w:autoSpaceDE w:val="0"/>
        <w:spacing w:after="0" w:line="240" w:lineRule="auto"/>
        <w:ind w:firstLine="567"/>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xml:space="preserve">Обслуживание оборудования охранных сигнализаций, оборудования </w:t>
      </w:r>
      <w:r w:rsidR="00593580" w:rsidRPr="0058213B">
        <w:rPr>
          <w:rFonts w:ascii="Times New Roman" w:eastAsia="Times New Roman" w:hAnsi="Times New Roman" w:cs="Times New Roman"/>
          <w:sz w:val="24"/>
          <w:szCs w:val="24"/>
          <w:lang w:eastAsia="ar-SA"/>
        </w:rPr>
        <w:t>автоматической пожарной</w:t>
      </w:r>
      <w:r w:rsidRPr="0058213B">
        <w:rPr>
          <w:rFonts w:ascii="Times New Roman" w:eastAsia="Times New Roman" w:hAnsi="Times New Roman" w:cs="Times New Roman"/>
          <w:sz w:val="24"/>
          <w:szCs w:val="24"/>
          <w:lang w:eastAsia="ar-SA"/>
        </w:rPr>
        <w:t xml:space="preserve"> сигнализации и оповещения и управления эвакуацией людей при пожаре, оборудования контроля и управления доступом в </w:t>
      </w:r>
      <w:r w:rsidR="00593580" w:rsidRPr="0058213B">
        <w:rPr>
          <w:rFonts w:ascii="Times New Roman" w:eastAsia="Times New Roman" w:hAnsi="Times New Roman" w:cs="Times New Roman"/>
          <w:sz w:val="24"/>
          <w:szCs w:val="24"/>
          <w:lang w:eastAsia="ar-SA"/>
        </w:rPr>
        <w:t>помещения и</w:t>
      </w:r>
      <w:r w:rsidRPr="0058213B">
        <w:rPr>
          <w:rFonts w:ascii="Times New Roman" w:eastAsia="Times New Roman" w:hAnsi="Times New Roman" w:cs="Times New Roman"/>
          <w:sz w:val="24"/>
          <w:szCs w:val="24"/>
          <w:lang w:eastAsia="ar-SA"/>
        </w:rPr>
        <w:t xml:space="preserve"> </w:t>
      </w:r>
      <w:r w:rsidR="00593580" w:rsidRPr="0058213B">
        <w:rPr>
          <w:rFonts w:ascii="Times New Roman" w:eastAsia="Times New Roman" w:hAnsi="Times New Roman" w:cs="Times New Roman"/>
          <w:sz w:val="24"/>
          <w:szCs w:val="24"/>
          <w:lang w:eastAsia="ar-SA"/>
        </w:rPr>
        <w:t>видеонаблюдения осуществляется</w:t>
      </w:r>
      <w:r w:rsidRPr="0058213B">
        <w:rPr>
          <w:rFonts w:ascii="Times New Roman" w:eastAsia="Times New Roman" w:hAnsi="Times New Roman" w:cs="Times New Roman"/>
          <w:sz w:val="24"/>
          <w:szCs w:val="24"/>
          <w:lang w:eastAsia="ar-SA"/>
        </w:rPr>
        <w:t xml:space="preserve"> ежемесячно с выездом Исполнителя, проведение плановых (не реже одного раза в месяц) регламентных работ с проверкой работоспособности компонентов и пультовой охраны в целом, согласно Графика:</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118"/>
      </w:tblGrid>
      <w:tr w:rsidR="0058213B" w:rsidRPr="0058213B" w:rsidTr="00593580">
        <w:tc>
          <w:tcPr>
            <w:tcW w:w="2660"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Год</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Месяц</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 xml:space="preserve">Число месяца (по 3 дня) </w:t>
            </w:r>
          </w:p>
        </w:tc>
      </w:tr>
      <w:tr w:rsidR="0058213B" w:rsidRPr="0058213B" w:rsidTr="00593580">
        <w:tc>
          <w:tcPr>
            <w:tcW w:w="2660" w:type="dxa"/>
            <w:vMerge w:val="restart"/>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2026</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04</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15,16,17</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05</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20,21,22</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06</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24,25,26</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07</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7,8,9</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08</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11,12,13</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09</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16,17,18</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10</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21,22,23</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11</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18,19,20</w:t>
            </w:r>
          </w:p>
        </w:tc>
      </w:tr>
      <w:tr w:rsidR="0058213B" w:rsidRPr="0058213B" w:rsidTr="00593580">
        <w:tc>
          <w:tcPr>
            <w:tcW w:w="2660" w:type="dxa"/>
            <w:vMerge/>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12</w:t>
            </w:r>
          </w:p>
        </w:tc>
        <w:tc>
          <w:tcPr>
            <w:tcW w:w="3118" w:type="dxa"/>
            <w:shd w:val="clear" w:color="auto" w:fill="auto"/>
            <w:vAlign w:val="center"/>
          </w:tcPr>
          <w:p w:rsidR="00AA1768" w:rsidRPr="0058213B" w:rsidRDefault="00AA1768" w:rsidP="0058213B">
            <w:pPr>
              <w:widowControl w:val="0"/>
              <w:autoSpaceDE w:val="0"/>
              <w:spacing w:after="0" w:line="240" w:lineRule="auto"/>
              <w:jc w:val="center"/>
              <w:rPr>
                <w:rFonts w:ascii="Times New Roman" w:eastAsia="Times New Roman" w:hAnsi="Times New Roman" w:cs="Times New Roman"/>
                <w:sz w:val="20"/>
                <w:szCs w:val="20"/>
                <w:lang w:eastAsia="ar-SA"/>
              </w:rPr>
            </w:pPr>
            <w:r w:rsidRPr="0058213B">
              <w:rPr>
                <w:rFonts w:ascii="Times New Roman" w:eastAsia="Times New Roman" w:hAnsi="Times New Roman" w:cs="Times New Roman"/>
                <w:sz w:val="20"/>
                <w:szCs w:val="20"/>
                <w:lang w:eastAsia="ar-SA"/>
              </w:rPr>
              <w:t>16,17,18</w:t>
            </w:r>
          </w:p>
        </w:tc>
      </w:tr>
    </w:tbl>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Исполнитель Контракта при производстве работ по обслуживанию оборудования производит записи в Журналах, находящихся на Объекте:</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Журнал обслуживания пожарной сигнализации;</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Журнал регистрации пожарной сигнализации;</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Журнал проверки пожарной сигнализации;</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 Журнал эксплуатации систем противопожарной защиты.</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r w:rsidRPr="0058213B">
        <w:rPr>
          <w:rFonts w:ascii="Times New Roman" w:eastAsia="Times New Roman" w:hAnsi="Times New Roman" w:cs="Times New Roman"/>
          <w:sz w:val="24"/>
          <w:szCs w:val="24"/>
          <w:lang w:eastAsia="ar-SA"/>
        </w:rPr>
        <w:t>Акты сдачи-приемки услуг и промежуточные акты оказанных услуг по адресам Заказчика предоставляются Исполнителем ежемесячно, с учетом Графика оказания услуг.</w:t>
      </w:r>
    </w:p>
    <w:p w:rsidR="00AA1768" w:rsidRPr="0058213B" w:rsidRDefault="00AA1768" w:rsidP="0058213B">
      <w:pPr>
        <w:widowControl w:val="0"/>
        <w:autoSpaceDE w:val="0"/>
        <w:spacing w:after="0" w:line="240" w:lineRule="auto"/>
        <w:ind w:firstLine="540"/>
        <w:jc w:val="both"/>
        <w:rPr>
          <w:rFonts w:ascii="Times New Roman" w:eastAsia="Times New Roman" w:hAnsi="Times New Roman" w:cs="Times New Roman"/>
          <w:sz w:val="24"/>
          <w:szCs w:val="24"/>
          <w:lang w:eastAsia="ar-SA"/>
        </w:rPr>
      </w:pPr>
    </w:p>
    <w:p w:rsidR="0052276E" w:rsidRPr="0058213B" w:rsidRDefault="0052276E" w:rsidP="0058213B">
      <w:pPr>
        <w:widowControl w:val="0"/>
        <w:shd w:val="clear" w:color="auto" w:fill="FFFFFF" w:themeFill="background1"/>
        <w:spacing w:after="0" w:line="240" w:lineRule="auto"/>
        <w:jc w:val="center"/>
        <w:rPr>
          <w:rFonts w:ascii="Times New Roman" w:eastAsia="Times New Roman" w:hAnsi="Times New Roman" w:cs="Times New Roman"/>
          <w:sz w:val="24"/>
          <w:szCs w:val="24"/>
          <w:lang w:val="x-none" w:eastAsia="x-none"/>
        </w:rPr>
      </w:pPr>
      <w:r w:rsidRPr="0058213B">
        <w:rPr>
          <w:rFonts w:ascii="Times New Roman" w:eastAsia="Times New Roman" w:hAnsi="Times New Roman" w:cs="Times New Roman"/>
          <w:sz w:val="24"/>
          <w:szCs w:val="24"/>
          <w:lang w:val="x-none" w:eastAsia="x-none"/>
        </w:rPr>
        <w:t>Подписи сторон:</w:t>
      </w:r>
    </w:p>
    <w:tbl>
      <w:tblPr>
        <w:tblW w:w="0" w:type="auto"/>
        <w:tblLook w:val="04A0" w:firstRow="1" w:lastRow="0" w:firstColumn="1" w:lastColumn="0" w:noHBand="0" w:noVBand="1"/>
      </w:tblPr>
      <w:tblGrid>
        <w:gridCol w:w="5070"/>
        <w:gridCol w:w="4910"/>
      </w:tblGrid>
      <w:tr w:rsidR="00044821" w:rsidRPr="0058213B" w:rsidTr="00C81EB4">
        <w:tc>
          <w:tcPr>
            <w:tcW w:w="5070" w:type="dxa"/>
          </w:tcPr>
          <w:p w:rsidR="00927A7E" w:rsidRPr="0058213B" w:rsidRDefault="00143712"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Руководитель</w:t>
            </w:r>
            <w:r w:rsidR="00927A7E" w:rsidRPr="0058213B">
              <w:rPr>
                <w:rFonts w:ascii="Times New Roman" w:eastAsia="Times New Roman" w:hAnsi="Times New Roman" w:cs="Times New Roman"/>
                <w:sz w:val="24"/>
                <w:szCs w:val="24"/>
                <w:lang w:eastAsia="ru-RU"/>
              </w:rPr>
              <w:t xml:space="preserve"> </w:t>
            </w:r>
          </w:p>
        </w:tc>
        <w:tc>
          <w:tcPr>
            <w:tcW w:w="4819" w:type="dxa"/>
            <w:hideMark/>
          </w:tcPr>
          <w:p w:rsidR="00927A7E" w:rsidRPr="0058213B" w:rsidRDefault="00927A7E"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_______________________</w:t>
            </w:r>
          </w:p>
        </w:tc>
      </w:tr>
      <w:tr w:rsidR="00044821" w:rsidRPr="0058213B" w:rsidTr="00C81EB4">
        <w:tc>
          <w:tcPr>
            <w:tcW w:w="5070" w:type="dxa"/>
            <w:hideMark/>
          </w:tcPr>
          <w:p w:rsidR="006104B9" w:rsidRPr="0058213B" w:rsidRDefault="006104B9"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927A7E" w:rsidRPr="0058213B" w:rsidRDefault="00927A7E"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w:t>
            </w:r>
            <w:r w:rsidR="00814FAB" w:rsidRPr="0058213B">
              <w:rPr>
                <w:rFonts w:ascii="Times New Roman" w:eastAsia="Times New Roman" w:hAnsi="Times New Roman" w:cs="Times New Roman"/>
                <w:sz w:val="24"/>
                <w:szCs w:val="24"/>
                <w:lang w:eastAsia="ru-RU"/>
              </w:rPr>
              <w:t>_______________</w:t>
            </w:r>
            <w:r w:rsidR="00143712" w:rsidRPr="0058213B">
              <w:rPr>
                <w:rFonts w:ascii="Times New Roman" w:eastAsia="Times New Roman" w:hAnsi="Times New Roman" w:cs="Times New Roman"/>
                <w:sz w:val="24"/>
                <w:szCs w:val="24"/>
                <w:lang w:eastAsia="ru-RU"/>
              </w:rPr>
              <w:t>_/И.Е. Нисковских</w:t>
            </w:r>
            <w:r w:rsidRPr="0058213B">
              <w:rPr>
                <w:rFonts w:ascii="Times New Roman" w:eastAsia="Times New Roman" w:hAnsi="Times New Roman" w:cs="Times New Roman"/>
                <w:sz w:val="24"/>
                <w:szCs w:val="24"/>
                <w:lang w:eastAsia="ru-RU"/>
              </w:rPr>
              <w:t>/</w:t>
            </w:r>
          </w:p>
          <w:p w:rsidR="00927A7E" w:rsidRPr="0058213B" w:rsidRDefault="00927A7E"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c>
          <w:tcPr>
            <w:tcW w:w="4819" w:type="dxa"/>
            <w:hideMark/>
          </w:tcPr>
          <w:p w:rsidR="006104B9" w:rsidRPr="0058213B" w:rsidRDefault="006104B9"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927A7E" w:rsidRPr="0058213B" w:rsidRDefault="00927A7E"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w:t>
            </w:r>
            <w:r w:rsidR="00814FAB" w:rsidRPr="0058213B">
              <w:rPr>
                <w:rFonts w:ascii="Times New Roman" w:eastAsia="Times New Roman" w:hAnsi="Times New Roman" w:cs="Times New Roman"/>
                <w:sz w:val="24"/>
                <w:szCs w:val="24"/>
                <w:lang w:eastAsia="ru-RU"/>
              </w:rPr>
              <w:t>/___________________</w:t>
            </w:r>
            <w:r w:rsidRPr="0058213B">
              <w:rPr>
                <w:rFonts w:ascii="Times New Roman" w:eastAsia="Times New Roman" w:hAnsi="Times New Roman" w:cs="Times New Roman"/>
                <w:sz w:val="24"/>
                <w:szCs w:val="24"/>
                <w:lang w:eastAsia="ru-RU"/>
              </w:rPr>
              <w:t>/</w:t>
            </w:r>
          </w:p>
          <w:p w:rsidR="00927A7E" w:rsidRPr="0058213B" w:rsidRDefault="00927A7E"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r>
    </w:tbl>
    <w:p w:rsidR="00F51686" w:rsidRPr="0058213B" w:rsidRDefault="00F51686"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p>
    <w:p w:rsidR="00F51686" w:rsidRPr="0058213B" w:rsidRDefault="00F51686"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p>
    <w:p w:rsidR="001A2E14" w:rsidRPr="0058213B" w:rsidRDefault="001A2E14"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p>
    <w:p w:rsidR="00895523" w:rsidRPr="0058213B" w:rsidRDefault="00895523"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lastRenderedPageBreak/>
        <w:t>Приложение №2</w:t>
      </w:r>
    </w:p>
    <w:p w:rsidR="00895523" w:rsidRPr="0058213B" w:rsidRDefault="00895523"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к государственному контракту</w:t>
      </w:r>
    </w:p>
    <w:p w:rsidR="00895523" w:rsidRPr="0058213B" w:rsidRDefault="00895523" w:rsidP="0058213B">
      <w:pPr>
        <w:widowControl w:val="0"/>
        <w:shd w:val="clear" w:color="auto" w:fill="FFFFFF" w:themeFill="background1"/>
        <w:tabs>
          <w:tab w:val="left" w:pos="0"/>
        </w:tabs>
        <w:spacing w:after="0" w:line="240" w:lineRule="auto"/>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 </w:t>
      </w:r>
      <w:r w:rsidR="00BB7092" w:rsidRPr="0058213B">
        <w:rPr>
          <w:rFonts w:ascii="Times New Roman" w:eastAsia="Times New Roman" w:hAnsi="Times New Roman" w:cs="Times New Roman"/>
          <w:sz w:val="24"/>
          <w:szCs w:val="24"/>
          <w:lang w:eastAsia="ru-RU"/>
        </w:rPr>
        <w:t>37</w:t>
      </w:r>
      <w:r w:rsidR="00A56C59" w:rsidRPr="0058213B">
        <w:rPr>
          <w:rFonts w:ascii="Times New Roman" w:eastAsia="Times New Roman" w:hAnsi="Times New Roman" w:cs="Times New Roman"/>
          <w:sz w:val="24"/>
          <w:szCs w:val="24"/>
          <w:lang w:eastAsia="ru-RU"/>
        </w:rPr>
        <w:t>/03/26</w:t>
      </w:r>
      <w:r w:rsidRPr="0058213B">
        <w:rPr>
          <w:rFonts w:ascii="Times New Roman" w:eastAsia="Times New Roman" w:hAnsi="Times New Roman" w:cs="Times New Roman"/>
          <w:sz w:val="24"/>
          <w:szCs w:val="24"/>
          <w:lang w:eastAsia="ru-RU"/>
        </w:rPr>
        <w:t xml:space="preserve"> </w:t>
      </w:r>
      <w:r w:rsidR="004342E0" w:rsidRPr="0058213B">
        <w:rPr>
          <w:rFonts w:ascii="Times New Roman" w:eastAsia="Times New Roman" w:hAnsi="Times New Roman" w:cs="Times New Roman"/>
          <w:sz w:val="24"/>
          <w:szCs w:val="24"/>
          <w:lang w:eastAsia="ru-RU"/>
        </w:rPr>
        <w:t>ЗК от _______</w:t>
      </w:r>
      <w:r w:rsidR="00A56C59" w:rsidRPr="0058213B">
        <w:rPr>
          <w:rFonts w:ascii="Times New Roman" w:eastAsia="Times New Roman" w:hAnsi="Times New Roman" w:cs="Times New Roman"/>
          <w:sz w:val="24"/>
          <w:szCs w:val="24"/>
          <w:lang w:eastAsia="ru-RU"/>
        </w:rPr>
        <w:t>____ 2026</w:t>
      </w:r>
    </w:p>
    <w:tbl>
      <w:tblPr>
        <w:tblW w:w="4541" w:type="dxa"/>
        <w:jc w:val="right"/>
        <w:tblLook w:val="04A0" w:firstRow="1" w:lastRow="0" w:firstColumn="1" w:lastColumn="0" w:noHBand="0" w:noVBand="1"/>
      </w:tblPr>
      <w:tblGrid>
        <w:gridCol w:w="4541"/>
      </w:tblGrid>
      <w:tr w:rsidR="00895523" w:rsidRPr="0058213B" w:rsidTr="006B5FAF">
        <w:trPr>
          <w:trHeight w:val="64"/>
          <w:jc w:val="right"/>
        </w:trPr>
        <w:tc>
          <w:tcPr>
            <w:tcW w:w="4541" w:type="dxa"/>
            <w:shd w:val="clear" w:color="auto" w:fill="auto"/>
            <w:vAlign w:val="center"/>
            <w:hideMark/>
          </w:tcPr>
          <w:p w:rsidR="00895523" w:rsidRPr="0058213B" w:rsidRDefault="00895523"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Источник финансирования: Федеральный бюджет</w:t>
            </w:r>
          </w:p>
        </w:tc>
      </w:tr>
      <w:tr w:rsidR="00895523" w:rsidRPr="0058213B" w:rsidTr="006B5FAF">
        <w:trPr>
          <w:trHeight w:val="76"/>
          <w:jc w:val="right"/>
        </w:trPr>
        <w:tc>
          <w:tcPr>
            <w:tcW w:w="4541" w:type="dxa"/>
            <w:shd w:val="clear" w:color="auto" w:fill="auto"/>
            <w:vAlign w:val="center"/>
            <w:hideMark/>
          </w:tcPr>
          <w:p w:rsidR="00895523" w:rsidRPr="0058213B" w:rsidRDefault="00895523"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ИКЗ: </w:t>
            </w:r>
            <w:r w:rsidR="00A56C59" w:rsidRPr="0058213B">
              <w:rPr>
                <w:rFonts w:ascii="Times New Roman" w:eastAsia="Times New Roman" w:hAnsi="Times New Roman" w:cs="Times New Roman"/>
                <w:sz w:val="20"/>
                <w:szCs w:val="20"/>
                <w:lang w:eastAsia="ru-RU"/>
              </w:rPr>
              <w:t>Отсутствует</w:t>
            </w:r>
          </w:p>
        </w:tc>
      </w:tr>
      <w:tr w:rsidR="00895523" w:rsidRPr="0058213B" w:rsidTr="006B5FAF">
        <w:trPr>
          <w:trHeight w:val="167"/>
          <w:jc w:val="right"/>
        </w:trPr>
        <w:tc>
          <w:tcPr>
            <w:tcW w:w="4541" w:type="dxa"/>
            <w:shd w:val="clear" w:color="auto" w:fill="auto"/>
            <w:vAlign w:val="center"/>
            <w:hideMark/>
          </w:tcPr>
          <w:p w:rsidR="00895523" w:rsidRPr="0058213B" w:rsidRDefault="00895523"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ОКПД 2: 80.20.10.000</w:t>
            </w:r>
          </w:p>
        </w:tc>
      </w:tr>
      <w:tr w:rsidR="00044821" w:rsidRPr="0058213B" w:rsidTr="006B5FAF">
        <w:trPr>
          <w:trHeight w:val="167"/>
          <w:jc w:val="right"/>
        </w:trPr>
        <w:tc>
          <w:tcPr>
            <w:tcW w:w="4541" w:type="dxa"/>
            <w:shd w:val="clear" w:color="auto" w:fill="auto"/>
            <w:vAlign w:val="center"/>
          </w:tcPr>
          <w:p w:rsidR="00895523" w:rsidRPr="0058213B" w:rsidRDefault="00895523"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КБК: 49804011040390020244</w:t>
            </w:r>
          </w:p>
        </w:tc>
      </w:tr>
    </w:tbl>
    <w:p w:rsidR="00895523" w:rsidRPr="0058213B" w:rsidRDefault="00895523"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p>
    <w:p w:rsidR="00025C06" w:rsidRPr="0058213B" w:rsidRDefault="00025C06" w:rsidP="0058213B">
      <w:pPr>
        <w:widowControl w:val="0"/>
        <w:shd w:val="clear" w:color="auto" w:fill="FFFFFF" w:themeFill="background1"/>
        <w:tabs>
          <w:tab w:val="left" w:pos="181"/>
        </w:tabs>
        <w:spacing w:after="0" w:line="240" w:lineRule="auto"/>
        <w:ind w:firstLine="289"/>
        <w:jc w:val="center"/>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СПЕЦИФИКАЦИЯ</w:t>
      </w:r>
    </w:p>
    <w:p w:rsidR="00BB7092" w:rsidRPr="0058213B" w:rsidRDefault="00044821" w:rsidP="0058213B">
      <w:pPr>
        <w:widowControl w:val="0"/>
        <w:shd w:val="clear" w:color="auto" w:fill="FFFFFF" w:themeFill="background1"/>
        <w:spacing w:after="0" w:line="240" w:lineRule="auto"/>
        <w:jc w:val="center"/>
        <w:outlineLvl w:val="0"/>
        <w:rPr>
          <w:rFonts w:ascii="Times New Roman" w:hAnsi="Times New Roman" w:cs="Times New Roman"/>
          <w:sz w:val="24"/>
          <w:szCs w:val="24"/>
        </w:rPr>
      </w:pPr>
      <w:r w:rsidRPr="0058213B">
        <w:rPr>
          <w:rFonts w:ascii="Times New Roman" w:hAnsi="Times New Roman" w:cs="Times New Roman"/>
          <w:sz w:val="24"/>
          <w:szCs w:val="24"/>
        </w:rPr>
        <w:t>«</w:t>
      </w:r>
      <w:r w:rsidR="00BB7092" w:rsidRPr="0058213B">
        <w:rPr>
          <w:rFonts w:ascii="Times New Roman" w:hAnsi="Times New Roman" w:cs="Times New Roman"/>
          <w:sz w:val="24"/>
          <w:szCs w:val="24"/>
        </w:rPr>
        <w:t xml:space="preserve">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w:t>
      </w:r>
    </w:p>
    <w:p w:rsidR="00044821" w:rsidRPr="0058213B" w:rsidRDefault="00BB7092" w:rsidP="0058213B">
      <w:pPr>
        <w:widowControl w:val="0"/>
        <w:shd w:val="clear" w:color="auto" w:fill="FFFFFF" w:themeFill="background1"/>
        <w:spacing w:after="0" w:line="240" w:lineRule="auto"/>
        <w:jc w:val="center"/>
        <w:outlineLvl w:val="0"/>
        <w:rPr>
          <w:rFonts w:ascii="Times New Roman" w:eastAsia="Times New Roman" w:hAnsi="Times New Roman" w:cs="Times New Roman"/>
          <w:sz w:val="24"/>
          <w:szCs w:val="24"/>
          <w:lang w:eastAsia="ru-RU"/>
        </w:rPr>
      </w:pPr>
      <w:r w:rsidRPr="0058213B">
        <w:rPr>
          <w:rFonts w:ascii="Times New Roman" w:hAnsi="Times New Roman" w:cs="Times New Roman"/>
          <w:sz w:val="24"/>
          <w:szCs w:val="24"/>
        </w:rPr>
        <w:t>в городе Нягань, 1-й МКР, дом 19, офис 58</w:t>
      </w:r>
      <w:r w:rsidR="00044821" w:rsidRPr="0058213B">
        <w:rPr>
          <w:rFonts w:ascii="Times New Roman" w:hAnsi="Times New Roman" w:cs="Times New Roman"/>
          <w:sz w:val="24"/>
          <w:szCs w:val="24"/>
        </w:rPr>
        <w:t>»</w:t>
      </w:r>
    </w:p>
    <w:p w:rsidR="00025C06" w:rsidRPr="0058213B" w:rsidRDefault="00025C06" w:rsidP="0058213B">
      <w:pPr>
        <w:widowControl w:val="0"/>
        <w:shd w:val="clear" w:color="auto" w:fill="FFFFFF" w:themeFill="background1"/>
        <w:spacing w:after="0" w:line="240" w:lineRule="auto"/>
        <w:jc w:val="both"/>
        <w:outlineLvl w:val="0"/>
        <w:rPr>
          <w:rFonts w:ascii="Times New Roman" w:eastAsia="Times New Roman" w:hAnsi="Times New Roman" w:cs="Times New Roman"/>
          <w:bCs/>
          <w:sz w:val="24"/>
          <w:szCs w:val="24"/>
          <w:lang w:eastAsia="ru-RU"/>
        </w:rPr>
      </w:pPr>
    </w:p>
    <w:tbl>
      <w:tblPr>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912"/>
        <w:gridCol w:w="4993"/>
        <w:gridCol w:w="1276"/>
        <w:gridCol w:w="1843"/>
        <w:gridCol w:w="1417"/>
        <w:gridCol w:w="971"/>
        <w:gridCol w:w="1859"/>
      </w:tblGrid>
      <w:tr w:rsidR="00C9020E" w:rsidRPr="0058213B" w:rsidTr="00534DA8">
        <w:trPr>
          <w:trHeight w:val="986"/>
        </w:trPr>
        <w:tc>
          <w:tcPr>
            <w:tcW w:w="1028"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Тип объекта закупки</w:t>
            </w:r>
          </w:p>
        </w:tc>
        <w:tc>
          <w:tcPr>
            <w:tcW w:w="1912"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Код позиции Общероссийского классификатора продукции по видам экономической деятельности (ОКПД2)</w:t>
            </w:r>
          </w:p>
        </w:tc>
        <w:tc>
          <w:tcPr>
            <w:tcW w:w="4993"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Наименование товара, работы, услуги</w:t>
            </w:r>
          </w:p>
        </w:tc>
        <w:tc>
          <w:tcPr>
            <w:tcW w:w="1276"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Количество</w:t>
            </w:r>
          </w:p>
        </w:tc>
        <w:tc>
          <w:tcPr>
            <w:tcW w:w="1843"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Единица измерения по (ОКЕИ)</w:t>
            </w:r>
          </w:p>
        </w:tc>
        <w:tc>
          <w:tcPr>
            <w:tcW w:w="1417"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Цена за единицу (Российский рубль)</w:t>
            </w:r>
          </w:p>
        </w:tc>
        <w:tc>
          <w:tcPr>
            <w:tcW w:w="971" w:type="dxa"/>
            <w:vAlign w:val="center"/>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НДС/Без НДС</w:t>
            </w:r>
          </w:p>
        </w:tc>
        <w:tc>
          <w:tcPr>
            <w:tcW w:w="1859"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Стоимость позиции (Российский рубль)</w:t>
            </w:r>
          </w:p>
        </w:tc>
      </w:tr>
      <w:tr w:rsidR="00C9020E" w:rsidRPr="0058213B" w:rsidTr="00BD6FF4">
        <w:trPr>
          <w:trHeight w:val="829"/>
        </w:trPr>
        <w:tc>
          <w:tcPr>
            <w:tcW w:w="1028"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Услуга</w:t>
            </w:r>
          </w:p>
        </w:tc>
        <w:tc>
          <w:tcPr>
            <w:tcW w:w="1912"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80.20.10.000</w:t>
            </w:r>
          </w:p>
        </w:tc>
        <w:tc>
          <w:tcPr>
            <w:tcW w:w="4993" w:type="dxa"/>
            <w:shd w:val="clear" w:color="auto" w:fill="auto"/>
            <w:vAlign w:val="center"/>
            <w:hideMark/>
          </w:tcPr>
          <w:p w:rsidR="00BB7092" w:rsidRPr="0058213B" w:rsidRDefault="00BB7092"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w:t>
            </w:r>
          </w:p>
          <w:p w:rsidR="00C9020E" w:rsidRPr="0058213B" w:rsidRDefault="00BB7092"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в городе Нягань, 1-й МКР, дом 19, офис 58</w:t>
            </w:r>
          </w:p>
        </w:tc>
        <w:tc>
          <w:tcPr>
            <w:tcW w:w="1276" w:type="dxa"/>
            <w:shd w:val="clear" w:color="auto" w:fill="auto"/>
            <w:vAlign w:val="center"/>
            <w:hideMark/>
          </w:tcPr>
          <w:p w:rsidR="00C9020E" w:rsidRPr="0058213B" w:rsidRDefault="00BD6FF4"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9</w:t>
            </w:r>
          </w:p>
        </w:tc>
        <w:tc>
          <w:tcPr>
            <w:tcW w:w="1843" w:type="dxa"/>
            <w:shd w:val="clear" w:color="auto" w:fill="auto"/>
            <w:vAlign w:val="center"/>
            <w:hideMark/>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Месяц (мес)</w:t>
            </w:r>
          </w:p>
        </w:tc>
        <w:tc>
          <w:tcPr>
            <w:tcW w:w="1417" w:type="dxa"/>
            <w:shd w:val="clear" w:color="auto" w:fill="auto"/>
            <w:vAlign w:val="center"/>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p>
        </w:tc>
        <w:tc>
          <w:tcPr>
            <w:tcW w:w="971" w:type="dxa"/>
            <w:vAlign w:val="center"/>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p>
        </w:tc>
        <w:tc>
          <w:tcPr>
            <w:tcW w:w="1859" w:type="dxa"/>
            <w:shd w:val="clear" w:color="auto" w:fill="auto"/>
            <w:vAlign w:val="center"/>
          </w:tcPr>
          <w:p w:rsidR="00C9020E" w:rsidRPr="0058213B" w:rsidRDefault="00C9020E" w:rsidP="0058213B">
            <w:pPr>
              <w:widowControl w:val="0"/>
              <w:spacing w:after="0" w:line="240" w:lineRule="auto"/>
              <w:jc w:val="center"/>
              <w:rPr>
                <w:rFonts w:ascii="Times New Roman" w:eastAsia="Times New Roman" w:hAnsi="Times New Roman" w:cs="Times New Roman"/>
                <w:sz w:val="20"/>
                <w:szCs w:val="20"/>
                <w:lang w:eastAsia="ru-RU"/>
              </w:rPr>
            </w:pPr>
          </w:p>
        </w:tc>
      </w:tr>
      <w:tr w:rsidR="00A35F58" w:rsidRPr="0058213B" w:rsidTr="00534DA8">
        <w:trPr>
          <w:trHeight w:val="683"/>
        </w:trPr>
        <w:tc>
          <w:tcPr>
            <w:tcW w:w="15299" w:type="dxa"/>
            <w:gridSpan w:val="8"/>
            <w:shd w:val="clear" w:color="auto" w:fill="auto"/>
            <w:vAlign w:val="center"/>
          </w:tcPr>
          <w:p w:rsidR="00534DA8" w:rsidRPr="0058213B" w:rsidRDefault="00BD6FF4" w:rsidP="0058213B">
            <w:pPr>
              <w:widowControl w:val="0"/>
              <w:spacing w:after="0" w:line="240" w:lineRule="auto"/>
              <w:jc w:val="both"/>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         </w:t>
            </w:r>
            <w:r w:rsidR="00534DA8" w:rsidRPr="0058213B">
              <w:rPr>
                <w:rFonts w:ascii="Times New Roman" w:eastAsia="Times New Roman" w:hAnsi="Times New Roman" w:cs="Times New Roman"/>
                <w:sz w:val="20"/>
                <w:szCs w:val="20"/>
                <w:lang w:eastAsia="ru-RU"/>
              </w:rPr>
              <w:t xml:space="preserve">ИТОГО: </w:t>
            </w:r>
            <w:r w:rsidR="00971373" w:rsidRPr="0058213B">
              <w:rPr>
                <w:rFonts w:ascii="Times New Roman" w:eastAsia="Times New Roman" w:hAnsi="Times New Roman" w:cs="Times New Roman"/>
                <w:sz w:val="20"/>
                <w:szCs w:val="20"/>
                <w:lang w:eastAsia="ru-RU"/>
              </w:rPr>
              <w:t>_________________(_____________________) (цифрами и прописью) рублей ____ копеек, в том числе НДС __________(____________________) (цифрами и прописью) рублей ____ копеек.</w:t>
            </w:r>
          </w:p>
        </w:tc>
      </w:tr>
    </w:tbl>
    <w:p w:rsidR="006104B9" w:rsidRPr="0058213B" w:rsidRDefault="006104B9" w:rsidP="0058213B">
      <w:pPr>
        <w:widowControl w:val="0"/>
        <w:shd w:val="clear" w:color="auto" w:fill="FFFFFF" w:themeFill="background1"/>
        <w:spacing w:after="0" w:line="240" w:lineRule="auto"/>
        <w:jc w:val="both"/>
        <w:outlineLvl w:val="0"/>
        <w:rPr>
          <w:rFonts w:ascii="Times New Roman" w:eastAsia="Times New Roman" w:hAnsi="Times New Roman" w:cs="Times New Roman"/>
          <w:bCs/>
          <w:sz w:val="24"/>
          <w:szCs w:val="24"/>
          <w:lang w:eastAsia="ru-RU"/>
        </w:rPr>
      </w:pPr>
    </w:p>
    <w:p w:rsidR="00025C06" w:rsidRPr="0058213B" w:rsidRDefault="00025C06" w:rsidP="0058213B">
      <w:pPr>
        <w:widowControl w:val="0"/>
        <w:shd w:val="clear" w:color="auto" w:fill="FFFFFF" w:themeFill="background1"/>
        <w:spacing w:after="0" w:line="240" w:lineRule="auto"/>
        <w:jc w:val="center"/>
        <w:rPr>
          <w:rFonts w:ascii="Times New Roman" w:eastAsia="Times New Roman" w:hAnsi="Times New Roman" w:cs="Times New Roman"/>
          <w:sz w:val="24"/>
          <w:szCs w:val="24"/>
          <w:lang w:val="x-none" w:eastAsia="x-none"/>
        </w:rPr>
      </w:pPr>
      <w:r w:rsidRPr="0058213B">
        <w:rPr>
          <w:rFonts w:ascii="Times New Roman" w:eastAsia="Times New Roman" w:hAnsi="Times New Roman" w:cs="Times New Roman"/>
          <w:sz w:val="24"/>
          <w:szCs w:val="24"/>
          <w:lang w:val="x-none" w:eastAsia="x-none"/>
        </w:rPr>
        <w:t>Подписи сторон:</w:t>
      </w:r>
    </w:p>
    <w:tbl>
      <w:tblPr>
        <w:tblW w:w="0" w:type="auto"/>
        <w:tblLook w:val="04A0" w:firstRow="1" w:lastRow="0" w:firstColumn="1" w:lastColumn="0" w:noHBand="0" w:noVBand="1"/>
      </w:tblPr>
      <w:tblGrid>
        <w:gridCol w:w="5070"/>
        <w:gridCol w:w="4910"/>
      </w:tblGrid>
      <w:tr w:rsidR="00044821" w:rsidRPr="0058213B" w:rsidTr="00A32813">
        <w:tc>
          <w:tcPr>
            <w:tcW w:w="5070" w:type="dxa"/>
          </w:tcPr>
          <w:p w:rsidR="00C165F4" w:rsidRPr="0058213B" w:rsidRDefault="0080438F"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Руководитель</w:t>
            </w:r>
            <w:r w:rsidR="00C165F4" w:rsidRPr="0058213B">
              <w:rPr>
                <w:rFonts w:ascii="Times New Roman" w:eastAsia="Times New Roman" w:hAnsi="Times New Roman" w:cs="Times New Roman"/>
                <w:sz w:val="24"/>
                <w:szCs w:val="24"/>
                <w:lang w:eastAsia="ru-RU"/>
              </w:rPr>
              <w:t xml:space="preserve"> </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p>
        </w:tc>
        <w:tc>
          <w:tcPr>
            <w:tcW w:w="4819" w:type="dxa"/>
            <w:hideMark/>
          </w:tcPr>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_______________________</w:t>
            </w:r>
          </w:p>
        </w:tc>
      </w:tr>
      <w:tr w:rsidR="00044821" w:rsidRPr="0058213B" w:rsidTr="00A32813">
        <w:tc>
          <w:tcPr>
            <w:tcW w:w="5070" w:type="dxa"/>
            <w:hideMark/>
          </w:tcPr>
          <w:p w:rsidR="00C165F4" w:rsidRPr="0058213B" w:rsidRDefault="00C165F4"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w:t>
            </w:r>
            <w:r w:rsidR="0080438F" w:rsidRPr="0058213B">
              <w:rPr>
                <w:rFonts w:ascii="Times New Roman" w:eastAsia="Times New Roman" w:hAnsi="Times New Roman" w:cs="Times New Roman"/>
                <w:sz w:val="24"/>
                <w:szCs w:val="24"/>
                <w:lang w:eastAsia="ru-RU"/>
              </w:rPr>
              <w:t>________________/И.Е. Нисковских</w:t>
            </w:r>
            <w:r w:rsidRPr="0058213B">
              <w:rPr>
                <w:rFonts w:ascii="Times New Roman" w:eastAsia="Times New Roman" w:hAnsi="Times New Roman" w:cs="Times New Roman"/>
                <w:sz w:val="24"/>
                <w:szCs w:val="24"/>
                <w:lang w:eastAsia="ru-RU"/>
              </w:rPr>
              <w:t>/</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c>
          <w:tcPr>
            <w:tcW w:w="4819" w:type="dxa"/>
            <w:hideMark/>
          </w:tcPr>
          <w:p w:rsidR="00C165F4" w:rsidRPr="0058213B" w:rsidRDefault="00C165F4"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w:t>
            </w:r>
            <w:r w:rsidR="009E08DC" w:rsidRPr="0058213B">
              <w:rPr>
                <w:rFonts w:ascii="Times New Roman" w:eastAsia="Times New Roman" w:hAnsi="Times New Roman" w:cs="Times New Roman"/>
                <w:sz w:val="24"/>
                <w:szCs w:val="24"/>
                <w:lang w:eastAsia="ru-RU"/>
              </w:rPr>
              <w:t>___________________</w:t>
            </w:r>
            <w:r w:rsidRPr="0058213B">
              <w:rPr>
                <w:rFonts w:ascii="Times New Roman" w:eastAsia="Times New Roman" w:hAnsi="Times New Roman" w:cs="Times New Roman"/>
                <w:sz w:val="24"/>
                <w:szCs w:val="24"/>
                <w:lang w:eastAsia="ru-RU"/>
              </w:rPr>
              <w:t>/</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r>
    </w:tbl>
    <w:p w:rsidR="00C165F4" w:rsidRPr="0058213B" w:rsidRDefault="00C165F4" w:rsidP="0058213B">
      <w:pPr>
        <w:widowControl w:val="0"/>
        <w:shd w:val="clear" w:color="auto" w:fill="FFFFFF" w:themeFill="background1"/>
        <w:spacing w:after="0" w:line="240" w:lineRule="auto"/>
        <w:rPr>
          <w:rFonts w:ascii="Times New Roman" w:eastAsia="Times New Roman" w:hAnsi="Times New Roman" w:cs="Times New Roman"/>
          <w:b/>
          <w:sz w:val="24"/>
          <w:szCs w:val="24"/>
          <w:lang w:val="x-none" w:eastAsia="x-none"/>
        </w:rPr>
      </w:pPr>
    </w:p>
    <w:p w:rsidR="00D7303E" w:rsidRPr="0058213B" w:rsidRDefault="00D7303E" w:rsidP="0058213B">
      <w:pPr>
        <w:widowControl w:val="0"/>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F5B89" w:rsidRPr="0058213B" w:rsidRDefault="005F5B89" w:rsidP="0058213B">
      <w:pPr>
        <w:widowControl w:val="0"/>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F76C68" w:rsidRPr="0058213B" w:rsidRDefault="00F76C68"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lastRenderedPageBreak/>
        <w:t>Приложение №3</w:t>
      </w:r>
    </w:p>
    <w:p w:rsidR="00F76C68" w:rsidRPr="0058213B" w:rsidRDefault="00F76C68" w:rsidP="0058213B">
      <w:pPr>
        <w:widowControl w:val="0"/>
        <w:shd w:val="clear" w:color="auto" w:fill="FFFFFF" w:themeFill="background1"/>
        <w:tabs>
          <w:tab w:val="left" w:pos="181"/>
        </w:tabs>
        <w:spacing w:after="0" w:line="240" w:lineRule="auto"/>
        <w:ind w:firstLine="289"/>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к государственному контракту</w:t>
      </w:r>
    </w:p>
    <w:p w:rsidR="00F76C68" w:rsidRPr="0058213B" w:rsidRDefault="00F76C68" w:rsidP="0058213B">
      <w:pPr>
        <w:widowControl w:val="0"/>
        <w:shd w:val="clear" w:color="auto" w:fill="FFFFFF" w:themeFill="background1"/>
        <w:tabs>
          <w:tab w:val="left" w:pos="0"/>
        </w:tabs>
        <w:spacing w:after="0" w:line="240" w:lineRule="auto"/>
        <w:jc w:val="right"/>
        <w:outlineLvl w:val="0"/>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 </w:t>
      </w:r>
      <w:r w:rsidR="00EF183A" w:rsidRPr="0058213B">
        <w:rPr>
          <w:rFonts w:ascii="Times New Roman" w:eastAsia="Times New Roman" w:hAnsi="Times New Roman" w:cs="Times New Roman"/>
          <w:sz w:val="24"/>
          <w:szCs w:val="24"/>
          <w:lang w:eastAsia="ru-RU"/>
        </w:rPr>
        <w:t>3</w:t>
      </w:r>
      <w:r w:rsidR="0058213B" w:rsidRPr="0058213B">
        <w:rPr>
          <w:rFonts w:ascii="Times New Roman" w:eastAsia="Times New Roman" w:hAnsi="Times New Roman" w:cs="Times New Roman"/>
          <w:sz w:val="24"/>
          <w:szCs w:val="24"/>
          <w:lang w:eastAsia="ru-RU"/>
        </w:rPr>
        <w:t>7</w:t>
      </w:r>
      <w:r w:rsidR="00826B80" w:rsidRPr="0058213B">
        <w:rPr>
          <w:rFonts w:ascii="Times New Roman" w:eastAsia="Times New Roman" w:hAnsi="Times New Roman" w:cs="Times New Roman"/>
          <w:sz w:val="24"/>
          <w:szCs w:val="24"/>
          <w:lang w:eastAsia="ru-RU"/>
        </w:rPr>
        <w:t xml:space="preserve">/03/26 ЗК </w:t>
      </w:r>
      <w:r w:rsidR="005F5B89" w:rsidRPr="0058213B">
        <w:rPr>
          <w:rFonts w:ascii="Times New Roman" w:eastAsia="Times New Roman" w:hAnsi="Times New Roman" w:cs="Times New Roman"/>
          <w:sz w:val="24"/>
          <w:szCs w:val="24"/>
          <w:lang w:eastAsia="ru-RU"/>
        </w:rPr>
        <w:t>от ___________ 2025</w:t>
      </w:r>
    </w:p>
    <w:tbl>
      <w:tblPr>
        <w:tblW w:w="4541" w:type="dxa"/>
        <w:jc w:val="right"/>
        <w:tblLook w:val="04A0" w:firstRow="1" w:lastRow="0" w:firstColumn="1" w:lastColumn="0" w:noHBand="0" w:noVBand="1"/>
      </w:tblPr>
      <w:tblGrid>
        <w:gridCol w:w="4541"/>
      </w:tblGrid>
      <w:tr w:rsidR="00F76C68" w:rsidRPr="0058213B" w:rsidTr="006B5FAF">
        <w:trPr>
          <w:trHeight w:val="64"/>
          <w:jc w:val="right"/>
        </w:trPr>
        <w:tc>
          <w:tcPr>
            <w:tcW w:w="4541" w:type="dxa"/>
            <w:shd w:val="clear" w:color="auto" w:fill="auto"/>
            <w:vAlign w:val="center"/>
            <w:hideMark/>
          </w:tcPr>
          <w:p w:rsidR="00F76C68" w:rsidRPr="0058213B" w:rsidRDefault="00F76C68"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Источник финансирования: Федеральный бюджет</w:t>
            </w:r>
          </w:p>
        </w:tc>
      </w:tr>
      <w:tr w:rsidR="00F76C68" w:rsidRPr="0058213B" w:rsidTr="006B5FAF">
        <w:trPr>
          <w:trHeight w:val="76"/>
          <w:jc w:val="right"/>
        </w:trPr>
        <w:tc>
          <w:tcPr>
            <w:tcW w:w="4541" w:type="dxa"/>
            <w:shd w:val="clear" w:color="auto" w:fill="auto"/>
            <w:vAlign w:val="center"/>
            <w:hideMark/>
          </w:tcPr>
          <w:p w:rsidR="00F76C68" w:rsidRPr="0058213B" w:rsidRDefault="00F76C68"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 xml:space="preserve">ИКЗ: </w:t>
            </w:r>
            <w:r w:rsidR="003F5AC6" w:rsidRPr="0058213B">
              <w:rPr>
                <w:rFonts w:ascii="Times New Roman" w:eastAsia="Times New Roman" w:hAnsi="Times New Roman" w:cs="Times New Roman"/>
                <w:sz w:val="20"/>
                <w:szCs w:val="20"/>
                <w:lang w:eastAsia="ru-RU"/>
              </w:rPr>
              <w:t>отсутствует</w:t>
            </w:r>
          </w:p>
        </w:tc>
      </w:tr>
      <w:tr w:rsidR="00F76C68" w:rsidRPr="0058213B" w:rsidTr="006B5FAF">
        <w:trPr>
          <w:trHeight w:val="167"/>
          <w:jc w:val="right"/>
        </w:trPr>
        <w:tc>
          <w:tcPr>
            <w:tcW w:w="4541" w:type="dxa"/>
            <w:shd w:val="clear" w:color="auto" w:fill="auto"/>
            <w:vAlign w:val="center"/>
            <w:hideMark/>
          </w:tcPr>
          <w:p w:rsidR="00F76C68" w:rsidRPr="0058213B" w:rsidRDefault="00F76C68"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ОКПД 2: 80.20.10.000</w:t>
            </w:r>
          </w:p>
        </w:tc>
      </w:tr>
      <w:tr w:rsidR="00F76C68" w:rsidRPr="0058213B" w:rsidTr="006B5FAF">
        <w:trPr>
          <w:trHeight w:val="167"/>
          <w:jc w:val="right"/>
        </w:trPr>
        <w:tc>
          <w:tcPr>
            <w:tcW w:w="4541" w:type="dxa"/>
            <w:shd w:val="clear" w:color="auto" w:fill="auto"/>
            <w:vAlign w:val="center"/>
          </w:tcPr>
          <w:p w:rsidR="00F76C68" w:rsidRPr="0058213B" w:rsidRDefault="00F76C68" w:rsidP="0058213B">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sidRPr="0058213B">
              <w:rPr>
                <w:rFonts w:ascii="Times New Roman" w:eastAsia="Times New Roman" w:hAnsi="Times New Roman" w:cs="Times New Roman"/>
                <w:sz w:val="20"/>
                <w:szCs w:val="20"/>
                <w:lang w:eastAsia="ru-RU"/>
              </w:rPr>
              <w:t>КБК: 49804011040390020244</w:t>
            </w:r>
          </w:p>
        </w:tc>
      </w:tr>
    </w:tbl>
    <w:p w:rsidR="006B5662" w:rsidRPr="0058213B" w:rsidRDefault="006B5662" w:rsidP="0058213B">
      <w:pPr>
        <w:widowControl w:val="0"/>
        <w:shd w:val="clear" w:color="auto" w:fill="FFFFFF" w:themeFill="background1"/>
        <w:spacing w:after="0" w:line="240" w:lineRule="auto"/>
        <w:jc w:val="center"/>
        <w:rPr>
          <w:rFonts w:ascii="Times New Roman" w:eastAsia="Times New Roman" w:hAnsi="Times New Roman" w:cs="Times New Roman"/>
          <w:sz w:val="24"/>
          <w:szCs w:val="24"/>
          <w:lang w:eastAsia="ru-RU"/>
        </w:rPr>
      </w:pPr>
    </w:p>
    <w:p w:rsidR="006B5662" w:rsidRPr="0058213B" w:rsidRDefault="006B5662" w:rsidP="0058213B">
      <w:pPr>
        <w:widowControl w:val="0"/>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58213B">
        <w:rPr>
          <w:rFonts w:ascii="Times New Roman" w:eastAsia="Times New Roman" w:hAnsi="Times New Roman" w:cs="Times New Roman"/>
          <w:sz w:val="28"/>
          <w:szCs w:val="28"/>
          <w:lang w:eastAsia="ru-RU"/>
        </w:rPr>
        <w:t>Информационная карта</w:t>
      </w:r>
      <w:r w:rsidR="002579AB" w:rsidRPr="0058213B">
        <w:rPr>
          <w:rFonts w:ascii="Times New Roman" w:eastAsia="Times New Roman" w:hAnsi="Times New Roman" w:cs="Times New Roman"/>
          <w:sz w:val="28"/>
          <w:szCs w:val="28"/>
          <w:lang w:eastAsia="ru-RU"/>
        </w:rPr>
        <w:t xml:space="preserve"> контракта</w:t>
      </w:r>
    </w:p>
    <w:p w:rsidR="0058213B" w:rsidRPr="0058213B" w:rsidRDefault="00EF183A" w:rsidP="0058213B">
      <w:pPr>
        <w:widowControl w:val="0"/>
        <w:shd w:val="clear" w:color="auto" w:fill="FFFFFF" w:themeFill="background1"/>
        <w:spacing w:after="0" w:line="240" w:lineRule="auto"/>
        <w:jc w:val="center"/>
        <w:outlineLvl w:val="0"/>
        <w:rPr>
          <w:rFonts w:ascii="Times New Roman" w:hAnsi="Times New Roman" w:cs="Times New Roman"/>
          <w:sz w:val="24"/>
          <w:szCs w:val="24"/>
        </w:rPr>
      </w:pPr>
      <w:r w:rsidRPr="0058213B">
        <w:rPr>
          <w:rFonts w:ascii="Times New Roman" w:hAnsi="Times New Roman" w:cs="Times New Roman"/>
          <w:sz w:val="24"/>
          <w:szCs w:val="24"/>
        </w:rPr>
        <w:t>«</w:t>
      </w:r>
      <w:r w:rsidR="0058213B" w:rsidRPr="0058213B">
        <w:rPr>
          <w:rFonts w:ascii="Times New Roman" w:hAnsi="Times New Roman" w:cs="Times New Roman"/>
          <w:sz w:val="24"/>
          <w:szCs w:val="24"/>
        </w:rPr>
        <w:t xml:space="preserve">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w:t>
      </w:r>
    </w:p>
    <w:p w:rsidR="00C21462" w:rsidRPr="0058213B" w:rsidRDefault="0058213B" w:rsidP="0058213B">
      <w:pPr>
        <w:widowControl w:val="0"/>
        <w:shd w:val="clear" w:color="auto" w:fill="FFFFFF" w:themeFill="background1"/>
        <w:spacing w:after="0" w:line="240" w:lineRule="auto"/>
        <w:jc w:val="center"/>
        <w:outlineLvl w:val="0"/>
        <w:rPr>
          <w:rFonts w:ascii="Times New Roman" w:hAnsi="Times New Roman" w:cs="Times New Roman"/>
          <w:sz w:val="24"/>
          <w:szCs w:val="24"/>
        </w:rPr>
      </w:pPr>
      <w:r w:rsidRPr="0058213B">
        <w:rPr>
          <w:rFonts w:ascii="Times New Roman" w:hAnsi="Times New Roman" w:cs="Times New Roman"/>
          <w:sz w:val="24"/>
          <w:szCs w:val="24"/>
        </w:rPr>
        <w:t>в городе Нягань, 1-й МКР, дом 19, офис 58</w:t>
      </w:r>
      <w:r w:rsidR="00EF183A" w:rsidRPr="0058213B">
        <w:rPr>
          <w:rFonts w:ascii="Times New Roman" w:hAnsi="Times New Roman" w:cs="Times New Roman"/>
          <w:sz w:val="24"/>
          <w:szCs w:val="24"/>
        </w:rPr>
        <w:t>»</w:t>
      </w:r>
    </w:p>
    <w:p w:rsidR="00EF183A" w:rsidRPr="0058213B" w:rsidRDefault="00EF183A" w:rsidP="0058213B">
      <w:pPr>
        <w:widowControl w:val="0"/>
        <w:shd w:val="clear" w:color="auto" w:fill="FFFFFF" w:themeFill="background1"/>
        <w:spacing w:after="0" w:line="240" w:lineRule="auto"/>
        <w:outlineLvl w:val="0"/>
        <w:rPr>
          <w:rFonts w:ascii="Times New Roman" w:eastAsia="Times New Roman" w:hAnsi="Times New Roman" w:cs="Times New Roman"/>
          <w:sz w:val="24"/>
          <w:szCs w:val="24"/>
          <w:lang w:eastAsia="ru-RU"/>
        </w:rPr>
      </w:pPr>
    </w:p>
    <w:p w:rsidR="009625AA" w:rsidRPr="0058213B" w:rsidRDefault="00FB1656"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 xml:space="preserve">1. </w:t>
      </w:r>
      <w:r w:rsidR="009625AA" w:rsidRPr="0058213B">
        <w:rPr>
          <w:rFonts w:ascii="Times New Roman" w:eastAsia="Times New Roman" w:hAnsi="Times New Roman" w:cs="Times New Roman"/>
          <w:sz w:val="24"/>
          <w:szCs w:val="24"/>
          <w:lang w:eastAsia="ru-RU"/>
        </w:rPr>
        <w:t xml:space="preserve">Предмет контракта: </w:t>
      </w:r>
      <w:r w:rsidR="00F76C68" w:rsidRPr="0058213B">
        <w:rPr>
          <w:rFonts w:ascii="Times New Roman" w:eastAsia="Times New Roman" w:hAnsi="Times New Roman" w:cs="Times New Roman"/>
          <w:sz w:val="24"/>
          <w:szCs w:val="24"/>
          <w:lang w:eastAsia="ru-RU"/>
        </w:rPr>
        <w:t>«</w:t>
      </w:r>
      <w:r w:rsidR="0058213B" w:rsidRPr="0058213B">
        <w:rPr>
          <w:rFonts w:ascii="Times New Roman" w:eastAsia="Times New Roman" w:hAnsi="Times New Roman" w:cs="Times New Roman"/>
          <w:sz w:val="24"/>
          <w:szCs w:val="24"/>
          <w:lang w:eastAsia="ru-RU"/>
        </w:rPr>
        <w:t>Оказание услуг по техническому обслуживанию охранных, пожарных и тревожных сигнализаций (тревожных кнопок) систем контроля доступа и видеонаблюдения в помещениях Северо-Уральского управления Федеральной службы по экологическому, технологическому и атомному надзору в городе Нягань, 1-й МКР, дом 19, офис 58</w:t>
      </w:r>
      <w:r w:rsidR="00EF183A" w:rsidRPr="0058213B">
        <w:rPr>
          <w:rFonts w:ascii="Times New Roman" w:eastAsia="Times New Roman" w:hAnsi="Times New Roman" w:cs="Times New Roman"/>
          <w:sz w:val="24"/>
          <w:szCs w:val="24"/>
          <w:lang w:eastAsia="ru-RU"/>
        </w:rPr>
        <w:t>»</w:t>
      </w:r>
      <w:r w:rsidR="00A91152" w:rsidRPr="0058213B">
        <w:rPr>
          <w:rFonts w:ascii="Times New Roman" w:eastAsia="Times New Roman" w:hAnsi="Times New Roman" w:cs="Times New Roman"/>
          <w:sz w:val="24"/>
          <w:szCs w:val="24"/>
          <w:lang w:eastAsia="ru-RU"/>
        </w:rPr>
        <w:t>.</w:t>
      </w:r>
    </w:p>
    <w:p w:rsidR="00086480" w:rsidRPr="0058213B" w:rsidRDefault="009F5266" w:rsidP="0058213B">
      <w:pPr>
        <w:widowControl w:val="0"/>
        <w:shd w:val="clear" w:color="auto" w:fill="FFFFFF" w:themeFill="background1"/>
        <w:spacing w:after="0" w:line="240" w:lineRule="auto"/>
        <w:ind w:firstLine="567"/>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2. Номер</w:t>
      </w:r>
      <w:r w:rsidR="0080438F" w:rsidRPr="0058213B">
        <w:rPr>
          <w:rFonts w:ascii="Times New Roman" w:eastAsia="Times New Roman" w:hAnsi="Times New Roman" w:cs="Times New Roman"/>
          <w:sz w:val="24"/>
          <w:szCs w:val="24"/>
          <w:lang w:eastAsia="ru-RU"/>
        </w:rPr>
        <w:t xml:space="preserve"> контракта: </w:t>
      </w:r>
      <w:r w:rsidR="0058213B" w:rsidRPr="0058213B">
        <w:rPr>
          <w:rFonts w:ascii="Times New Roman" w:eastAsia="Times New Roman" w:hAnsi="Times New Roman" w:cs="Times New Roman"/>
          <w:sz w:val="24"/>
          <w:szCs w:val="24"/>
          <w:lang w:eastAsia="ru-RU"/>
        </w:rPr>
        <w:t>37</w:t>
      </w:r>
      <w:r w:rsidR="00C21462" w:rsidRPr="0058213B">
        <w:rPr>
          <w:rFonts w:ascii="Times New Roman" w:eastAsia="Times New Roman" w:hAnsi="Times New Roman" w:cs="Times New Roman"/>
          <w:sz w:val="24"/>
          <w:szCs w:val="24"/>
          <w:lang w:eastAsia="ru-RU"/>
        </w:rPr>
        <w:t xml:space="preserve">/03/26 ЗК </w:t>
      </w:r>
      <w:r w:rsidRPr="0058213B">
        <w:rPr>
          <w:rFonts w:ascii="Times New Roman" w:eastAsia="Times New Roman" w:hAnsi="Times New Roman" w:cs="Times New Roman"/>
          <w:sz w:val="24"/>
          <w:szCs w:val="24"/>
          <w:lang w:eastAsia="ru-RU"/>
        </w:rPr>
        <w:t>от «___» ________</w:t>
      </w:r>
      <w:r w:rsidR="002B0602" w:rsidRPr="0058213B">
        <w:rPr>
          <w:rFonts w:ascii="Times New Roman" w:eastAsia="Times New Roman" w:hAnsi="Times New Roman" w:cs="Times New Roman"/>
          <w:sz w:val="24"/>
          <w:szCs w:val="24"/>
          <w:lang w:eastAsia="ru-RU"/>
        </w:rPr>
        <w:t>_____ 202</w:t>
      </w:r>
      <w:r w:rsidR="00C21462" w:rsidRPr="0058213B">
        <w:rPr>
          <w:rFonts w:ascii="Times New Roman" w:eastAsia="Times New Roman" w:hAnsi="Times New Roman" w:cs="Times New Roman"/>
          <w:sz w:val="24"/>
          <w:szCs w:val="24"/>
          <w:lang w:eastAsia="ru-RU"/>
        </w:rPr>
        <w:t>6</w:t>
      </w:r>
      <w:r w:rsidR="0062273F" w:rsidRPr="0058213B">
        <w:rPr>
          <w:rFonts w:ascii="Times New Roman" w:eastAsia="Times New Roman" w:hAnsi="Times New Roman" w:cs="Times New Roman"/>
          <w:sz w:val="24"/>
          <w:szCs w:val="24"/>
          <w:lang w:eastAsia="ru-RU"/>
        </w:rPr>
        <w:t>.</w:t>
      </w:r>
    </w:p>
    <w:p w:rsidR="00F76C68" w:rsidRPr="0058213B" w:rsidRDefault="009F5266"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3</w:t>
      </w:r>
      <w:r w:rsidR="00FB1656" w:rsidRPr="0058213B">
        <w:rPr>
          <w:rFonts w:ascii="Times New Roman" w:eastAsia="Times New Roman" w:hAnsi="Times New Roman" w:cs="Times New Roman"/>
          <w:sz w:val="24"/>
          <w:szCs w:val="24"/>
          <w:lang w:eastAsia="ru-RU"/>
        </w:rPr>
        <w:t xml:space="preserve">. </w:t>
      </w:r>
      <w:r w:rsidR="002F65F9" w:rsidRPr="0058213B">
        <w:rPr>
          <w:rFonts w:ascii="Times New Roman" w:eastAsia="Times New Roman" w:hAnsi="Times New Roman" w:cs="Times New Roman"/>
          <w:sz w:val="24"/>
          <w:szCs w:val="24"/>
          <w:lang w:eastAsia="ru-RU"/>
        </w:rPr>
        <w:t>Место оказания услуг</w:t>
      </w:r>
      <w:r w:rsidR="006011B2" w:rsidRPr="0058213B">
        <w:rPr>
          <w:rFonts w:ascii="Times New Roman" w:eastAsia="Times New Roman" w:hAnsi="Times New Roman" w:cs="Times New Roman"/>
          <w:sz w:val="24"/>
          <w:szCs w:val="24"/>
          <w:lang w:eastAsia="ru-RU"/>
        </w:rPr>
        <w:t xml:space="preserve">: </w:t>
      </w:r>
    </w:p>
    <w:p w:rsidR="006B5FAF" w:rsidRPr="0058213B" w:rsidRDefault="006B5FAF" w:rsidP="0058213B">
      <w:pPr>
        <w:widowControl w:val="0"/>
        <w:spacing w:after="0" w:line="240" w:lineRule="auto"/>
        <w:rPr>
          <w:rFonts w:ascii="Times New Roman" w:eastAsia="Calibri" w:hAnsi="Times New Roman" w:cs="Times New Roman"/>
          <w:sz w:val="24"/>
          <w:szCs w:val="24"/>
        </w:rPr>
      </w:pPr>
      <w:r w:rsidRPr="0058213B">
        <w:rPr>
          <w:rFonts w:ascii="Times New Roman" w:eastAsia="Calibri" w:hAnsi="Times New Roman" w:cs="Times New Roman"/>
          <w:sz w:val="24"/>
          <w:szCs w:val="24"/>
        </w:rPr>
        <w:t>Место поставки товара, выполнения работы или оказания услуги*</w:t>
      </w:r>
    </w:p>
    <w:p w:rsidR="006B5FAF" w:rsidRPr="0058213B" w:rsidRDefault="00C4335E" w:rsidP="0058213B">
      <w:pPr>
        <w:widowControl w:val="0"/>
        <w:spacing w:after="0" w:line="240" w:lineRule="auto"/>
        <w:rPr>
          <w:rFonts w:ascii="Times New Roman" w:eastAsia="Calibri" w:hAnsi="Times New Roman" w:cs="Times New Roman"/>
          <w:sz w:val="24"/>
          <w:szCs w:val="24"/>
        </w:rPr>
      </w:pPr>
      <w:r w:rsidRPr="0058213B">
        <w:rPr>
          <w:rFonts w:ascii="Times New Roman" w:eastAsia="Calibri" w:hAnsi="Times New Roman" w:cs="Times New Roman"/>
          <w:sz w:val="24"/>
          <w:szCs w:val="24"/>
        </w:rPr>
        <w:t xml:space="preserve">Страна* </w:t>
      </w:r>
      <w:r w:rsidR="006B5FAF" w:rsidRPr="0058213B">
        <w:rPr>
          <w:rFonts w:ascii="Times New Roman" w:eastAsia="Calibri" w:hAnsi="Times New Roman" w:cs="Times New Roman"/>
          <w:sz w:val="24"/>
          <w:szCs w:val="24"/>
        </w:rPr>
        <w:t>РОССИЯ</w:t>
      </w:r>
    </w:p>
    <w:p w:rsidR="006B5FAF" w:rsidRPr="0058213B" w:rsidRDefault="006B5FAF" w:rsidP="0058213B">
      <w:pPr>
        <w:widowControl w:val="0"/>
        <w:spacing w:after="0" w:line="240" w:lineRule="auto"/>
        <w:rPr>
          <w:rFonts w:ascii="Times New Roman" w:eastAsia="Calibri" w:hAnsi="Times New Roman" w:cs="Times New Roman"/>
          <w:sz w:val="24"/>
          <w:szCs w:val="24"/>
        </w:rPr>
      </w:pPr>
      <w:r w:rsidRPr="0058213B">
        <w:rPr>
          <w:rFonts w:ascii="Times New Roman" w:eastAsia="Calibri" w:hAnsi="Times New Roman" w:cs="Times New Roman"/>
          <w:sz w:val="24"/>
          <w:szCs w:val="24"/>
        </w:rPr>
        <w:t xml:space="preserve">Субъект РФ, </w:t>
      </w:r>
      <w:r w:rsidR="002B0602" w:rsidRPr="0058213B">
        <w:rPr>
          <w:rFonts w:ascii="Times New Roman" w:eastAsia="Calibri" w:hAnsi="Times New Roman" w:cs="Times New Roman"/>
          <w:sz w:val="24"/>
          <w:szCs w:val="24"/>
        </w:rPr>
        <w:t>Тюменская об</w:t>
      </w:r>
      <w:r w:rsidR="002B3772" w:rsidRPr="0058213B">
        <w:rPr>
          <w:rFonts w:ascii="Times New Roman" w:eastAsia="Calibri" w:hAnsi="Times New Roman" w:cs="Times New Roman"/>
          <w:sz w:val="24"/>
          <w:szCs w:val="24"/>
        </w:rPr>
        <w:t xml:space="preserve">л, </w:t>
      </w:r>
      <w:r w:rsidR="00EF183A" w:rsidRPr="0058213B">
        <w:rPr>
          <w:rFonts w:ascii="Times New Roman" w:eastAsia="Calibri" w:hAnsi="Times New Roman" w:cs="Times New Roman"/>
          <w:sz w:val="24"/>
          <w:szCs w:val="24"/>
        </w:rPr>
        <w:t>ХМ</w:t>
      </w:r>
      <w:r w:rsidR="00883CAA" w:rsidRPr="0058213B">
        <w:rPr>
          <w:rFonts w:ascii="Times New Roman" w:eastAsia="Calibri" w:hAnsi="Times New Roman" w:cs="Times New Roman"/>
          <w:sz w:val="24"/>
          <w:szCs w:val="24"/>
        </w:rPr>
        <w:t>АО</w:t>
      </w:r>
      <w:r w:rsidR="00EF183A" w:rsidRPr="0058213B">
        <w:rPr>
          <w:rFonts w:ascii="Times New Roman" w:eastAsia="Calibri" w:hAnsi="Times New Roman" w:cs="Times New Roman"/>
          <w:sz w:val="24"/>
          <w:szCs w:val="24"/>
        </w:rPr>
        <w:t>- Югра</w:t>
      </w:r>
      <w:r w:rsidR="00883CAA" w:rsidRPr="0058213B">
        <w:rPr>
          <w:rFonts w:ascii="Times New Roman" w:eastAsia="Calibri" w:hAnsi="Times New Roman" w:cs="Times New Roman"/>
          <w:sz w:val="24"/>
          <w:szCs w:val="24"/>
        </w:rPr>
        <w:t>,</w:t>
      </w:r>
      <w:r w:rsidR="00164FA1" w:rsidRPr="0058213B">
        <w:rPr>
          <w:rFonts w:ascii="Times New Roman" w:eastAsia="Calibri" w:hAnsi="Times New Roman" w:cs="Times New Roman"/>
          <w:sz w:val="24"/>
          <w:szCs w:val="24"/>
        </w:rPr>
        <w:t xml:space="preserve"> Город</w:t>
      </w:r>
      <w:r w:rsidR="00A35F58" w:rsidRPr="0058213B">
        <w:rPr>
          <w:rFonts w:ascii="Times New Roman" w:eastAsia="Calibri" w:hAnsi="Times New Roman" w:cs="Times New Roman"/>
          <w:sz w:val="24"/>
          <w:szCs w:val="24"/>
        </w:rPr>
        <w:t>, Н</w:t>
      </w:r>
      <w:r w:rsidR="0058213B" w:rsidRPr="0058213B">
        <w:rPr>
          <w:rFonts w:ascii="Times New Roman" w:eastAsia="Calibri" w:hAnsi="Times New Roman" w:cs="Times New Roman"/>
          <w:sz w:val="24"/>
          <w:szCs w:val="24"/>
        </w:rPr>
        <w:t>ягань</w:t>
      </w:r>
      <w:r w:rsidRPr="0058213B">
        <w:rPr>
          <w:rFonts w:ascii="Times New Roman" w:eastAsia="Calibri" w:hAnsi="Times New Roman" w:cs="Times New Roman"/>
          <w:sz w:val="24"/>
          <w:szCs w:val="24"/>
        </w:rPr>
        <w:t>;</w:t>
      </w:r>
    </w:p>
    <w:p w:rsidR="006B5FAF" w:rsidRPr="0058213B" w:rsidRDefault="006B5FAF" w:rsidP="0058213B">
      <w:pPr>
        <w:widowControl w:val="0"/>
        <w:spacing w:after="0" w:line="240" w:lineRule="auto"/>
        <w:rPr>
          <w:rFonts w:ascii="Times New Roman" w:eastAsia="Calibri" w:hAnsi="Times New Roman" w:cs="Times New Roman"/>
          <w:sz w:val="24"/>
          <w:szCs w:val="24"/>
        </w:rPr>
      </w:pPr>
      <w:r w:rsidRPr="0058213B">
        <w:rPr>
          <w:rFonts w:ascii="Times New Roman" w:eastAsia="Calibri" w:hAnsi="Times New Roman" w:cs="Times New Roman"/>
          <w:sz w:val="24"/>
          <w:szCs w:val="24"/>
        </w:rPr>
        <w:t xml:space="preserve">Место: </w:t>
      </w:r>
      <w:r w:rsidR="0058213B" w:rsidRPr="0058213B">
        <w:rPr>
          <w:rFonts w:ascii="Times New Roman" w:eastAsia="Calibri" w:hAnsi="Times New Roman" w:cs="Times New Roman"/>
          <w:sz w:val="24"/>
          <w:szCs w:val="24"/>
        </w:rPr>
        <w:t>1-й МКР, дом 19, офис 58</w:t>
      </w:r>
      <w:r w:rsidR="002B3772" w:rsidRPr="0058213B">
        <w:rPr>
          <w:rFonts w:ascii="Times New Roman" w:eastAsia="Calibri" w:hAnsi="Times New Roman" w:cs="Times New Roman"/>
          <w:sz w:val="24"/>
          <w:szCs w:val="24"/>
        </w:rPr>
        <w:t>;</w:t>
      </w:r>
    </w:p>
    <w:p w:rsidR="0003516F" w:rsidRPr="0058213B" w:rsidRDefault="009F5266"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4</w:t>
      </w:r>
      <w:r w:rsidR="0003516F" w:rsidRPr="0058213B">
        <w:rPr>
          <w:rFonts w:ascii="Times New Roman" w:eastAsia="Times New Roman" w:hAnsi="Times New Roman" w:cs="Times New Roman"/>
          <w:sz w:val="24"/>
          <w:szCs w:val="24"/>
          <w:lang w:eastAsia="ru-RU"/>
        </w:rPr>
        <w:t xml:space="preserve">. </w:t>
      </w:r>
      <w:r w:rsidR="0045497C" w:rsidRPr="0058213B">
        <w:rPr>
          <w:rFonts w:ascii="Times New Roman" w:eastAsia="Times New Roman" w:hAnsi="Times New Roman" w:cs="Times New Roman"/>
          <w:sz w:val="24"/>
          <w:szCs w:val="24"/>
          <w:lang w:eastAsia="ru-RU"/>
        </w:rPr>
        <w:t>Вид</w:t>
      </w:r>
      <w:r w:rsidR="00AE7332" w:rsidRPr="0058213B">
        <w:rPr>
          <w:rFonts w:ascii="Times New Roman" w:eastAsia="Times New Roman" w:hAnsi="Times New Roman" w:cs="Times New Roman"/>
          <w:sz w:val="24"/>
          <w:szCs w:val="24"/>
          <w:lang w:eastAsia="ru-RU"/>
        </w:rPr>
        <w:t xml:space="preserve"> работ</w:t>
      </w:r>
      <w:r w:rsidR="00CB0D55" w:rsidRPr="0058213B">
        <w:rPr>
          <w:rFonts w:ascii="Times New Roman" w:eastAsia="Times New Roman" w:hAnsi="Times New Roman" w:cs="Times New Roman"/>
          <w:sz w:val="24"/>
          <w:szCs w:val="24"/>
          <w:lang w:eastAsia="ru-RU"/>
        </w:rPr>
        <w:t xml:space="preserve"> по КТРУ</w:t>
      </w:r>
      <w:r w:rsidR="0045497C" w:rsidRPr="0058213B">
        <w:rPr>
          <w:rFonts w:ascii="Times New Roman" w:eastAsia="Times New Roman" w:hAnsi="Times New Roman" w:cs="Times New Roman"/>
          <w:sz w:val="24"/>
          <w:szCs w:val="24"/>
          <w:lang w:eastAsia="ru-RU"/>
        </w:rPr>
        <w:t>: Услуги</w:t>
      </w:r>
      <w:r w:rsidR="00CB0D55" w:rsidRPr="0058213B">
        <w:rPr>
          <w:rFonts w:ascii="Times New Roman" w:eastAsia="Times New Roman" w:hAnsi="Times New Roman" w:cs="Times New Roman"/>
          <w:sz w:val="24"/>
          <w:szCs w:val="24"/>
          <w:lang w:eastAsia="ru-RU"/>
        </w:rPr>
        <w:t>.</w:t>
      </w:r>
    </w:p>
    <w:p w:rsidR="002F65F9" w:rsidRPr="0058213B" w:rsidRDefault="009F5266"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5</w:t>
      </w:r>
      <w:r w:rsidR="002F65F9" w:rsidRPr="0058213B">
        <w:rPr>
          <w:rFonts w:ascii="Times New Roman" w:eastAsia="Times New Roman" w:hAnsi="Times New Roman" w:cs="Times New Roman"/>
          <w:sz w:val="24"/>
          <w:szCs w:val="24"/>
          <w:lang w:eastAsia="ru-RU"/>
        </w:rPr>
        <w:t xml:space="preserve">. Срок оказания услуг: </w:t>
      </w:r>
      <w:r w:rsidR="002B0602" w:rsidRPr="0058213B">
        <w:rPr>
          <w:rFonts w:ascii="Times New Roman" w:eastAsia="Times New Roman" w:hAnsi="Times New Roman" w:cs="Times New Roman"/>
          <w:sz w:val="24"/>
          <w:szCs w:val="24"/>
          <w:lang w:eastAsia="ru-RU"/>
        </w:rPr>
        <w:t>с даты заключения настоящего государст</w:t>
      </w:r>
      <w:r w:rsidR="00883CAA" w:rsidRPr="0058213B">
        <w:rPr>
          <w:rFonts w:ascii="Times New Roman" w:eastAsia="Times New Roman" w:hAnsi="Times New Roman" w:cs="Times New Roman"/>
          <w:sz w:val="24"/>
          <w:szCs w:val="24"/>
          <w:lang w:eastAsia="ru-RU"/>
        </w:rPr>
        <w:t>венного контракта, по 31.12.2026</w:t>
      </w:r>
      <w:r w:rsidR="002B0602" w:rsidRPr="0058213B">
        <w:rPr>
          <w:rFonts w:ascii="Times New Roman" w:eastAsia="Times New Roman" w:hAnsi="Times New Roman" w:cs="Times New Roman"/>
          <w:sz w:val="24"/>
          <w:szCs w:val="24"/>
          <w:lang w:eastAsia="ru-RU"/>
        </w:rPr>
        <w:t xml:space="preserve"> года.</w:t>
      </w:r>
    </w:p>
    <w:p w:rsidR="006B5FAF" w:rsidRPr="0058213B" w:rsidRDefault="006B5FAF"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6.</w:t>
      </w:r>
      <w:r w:rsidR="0022665D" w:rsidRPr="0058213B">
        <w:rPr>
          <w:rFonts w:ascii="Times New Roman" w:hAnsi="Times New Roman" w:cs="Times New Roman"/>
        </w:rPr>
        <w:t xml:space="preserve"> </w:t>
      </w:r>
      <w:r w:rsidR="0022665D" w:rsidRPr="0058213B">
        <w:rPr>
          <w:rFonts w:ascii="Times New Roman" w:eastAsia="Times New Roman" w:hAnsi="Times New Roman" w:cs="Times New Roman"/>
          <w:sz w:val="24"/>
          <w:szCs w:val="24"/>
          <w:lang w:eastAsia="ru-RU"/>
        </w:rPr>
        <w:t>Настоящий Контракт вступает в силу с момента его подписания обеими Сторонами</w:t>
      </w:r>
      <w:r w:rsidR="002B3772" w:rsidRPr="0058213B">
        <w:rPr>
          <w:rFonts w:ascii="Times New Roman" w:eastAsia="Times New Roman" w:hAnsi="Times New Roman" w:cs="Times New Roman"/>
          <w:sz w:val="24"/>
          <w:szCs w:val="24"/>
          <w:lang w:eastAsia="ru-RU"/>
        </w:rPr>
        <w:t xml:space="preserve"> и действует по "31" января 2027</w:t>
      </w:r>
      <w:r w:rsidR="0022665D" w:rsidRPr="0058213B">
        <w:rPr>
          <w:rFonts w:ascii="Times New Roman" w:eastAsia="Times New Roman" w:hAnsi="Times New Roman" w:cs="Times New Roman"/>
          <w:sz w:val="24"/>
          <w:szCs w:val="24"/>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165F4" w:rsidRPr="0058213B" w:rsidRDefault="006B5FAF"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7</w:t>
      </w:r>
      <w:r w:rsidR="0003516F" w:rsidRPr="0058213B">
        <w:rPr>
          <w:rFonts w:ascii="Times New Roman" w:eastAsia="Times New Roman" w:hAnsi="Times New Roman" w:cs="Times New Roman"/>
          <w:sz w:val="24"/>
          <w:szCs w:val="24"/>
          <w:lang w:eastAsia="ru-RU"/>
        </w:rPr>
        <w:t>.</w:t>
      </w:r>
      <w:r w:rsidR="00C165F4" w:rsidRPr="0058213B">
        <w:rPr>
          <w:rFonts w:ascii="Times New Roman" w:eastAsia="Times New Roman" w:hAnsi="Times New Roman" w:cs="Times New Roman"/>
          <w:sz w:val="24"/>
          <w:szCs w:val="24"/>
          <w:lang w:eastAsia="ru-RU"/>
        </w:rPr>
        <w:t xml:space="preserve"> Цена контракта: ________________________ (_________________________) рублей _____ копеек.</w:t>
      </w:r>
    </w:p>
    <w:p w:rsidR="00D34530" w:rsidRPr="0058213B" w:rsidRDefault="006B5FAF"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8</w:t>
      </w:r>
      <w:r w:rsidR="00D34530" w:rsidRPr="0058213B">
        <w:rPr>
          <w:rFonts w:ascii="Times New Roman" w:eastAsia="Times New Roman" w:hAnsi="Times New Roman" w:cs="Times New Roman"/>
          <w:sz w:val="24"/>
          <w:szCs w:val="24"/>
          <w:lang w:eastAsia="ru-RU"/>
        </w:rPr>
        <w:t>. Номер лицензии №_________________________ от «____» _____________20__ года.</w:t>
      </w:r>
    </w:p>
    <w:p w:rsidR="00C165F4" w:rsidRPr="0058213B" w:rsidRDefault="00C165F4" w:rsidP="0058213B">
      <w:pPr>
        <w:widowControl w:val="0"/>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
    <w:p w:rsidR="00C165F4" w:rsidRPr="0058213B" w:rsidRDefault="00C165F4" w:rsidP="0058213B">
      <w:pPr>
        <w:widowControl w:val="0"/>
        <w:shd w:val="clear" w:color="auto" w:fill="FFFFFF" w:themeFill="background1"/>
        <w:spacing w:after="0" w:line="240" w:lineRule="auto"/>
        <w:jc w:val="center"/>
        <w:rPr>
          <w:rFonts w:ascii="Times New Roman" w:eastAsia="Times New Roman" w:hAnsi="Times New Roman" w:cs="Times New Roman"/>
          <w:sz w:val="24"/>
          <w:szCs w:val="24"/>
          <w:lang w:val="x-none" w:eastAsia="x-none"/>
        </w:rPr>
      </w:pPr>
      <w:r w:rsidRPr="0058213B">
        <w:rPr>
          <w:rFonts w:ascii="Times New Roman" w:eastAsia="Times New Roman" w:hAnsi="Times New Roman" w:cs="Times New Roman"/>
          <w:sz w:val="24"/>
          <w:szCs w:val="24"/>
          <w:lang w:val="x-none" w:eastAsia="x-none"/>
        </w:rPr>
        <w:t>Подписи сторон:</w:t>
      </w:r>
    </w:p>
    <w:tbl>
      <w:tblPr>
        <w:tblW w:w="0" w:type="auto"/>
        <w:tblLook w:val="04A0" w:firstRow="1" w:lastRow="0" w:firstColumn="1" w:lastColumn="0" w:noHBand="0" w:noVBand="1"/>
      </w:tblPr>
      <w:tblGrid>
        <w:gridCol w:w="5070"/>
        <w:gridCol w:w="4910"/>
      </w:tblGrid>
      <w:tr w:rsidR="00C165F4" w:rsidRPr="0058213B" w:rsidTr="00A32813">
        <w:tc>
          <w:tcPr>
            <w:tcW w:w="5070" w:type="dxa"/>
          </w:tcPr>
          <w:p w:rsidR="00C165F4" w:rsidRPr="0058213B" w:rsidRDefault="00086480"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Руководитель</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p>
        </w:tc>
        <w:tc>
          <w:tcPr>
            <w:tcW w:w="4819" w:type="dxa"/>
            <w:hideMark/>
          </w:tcPr>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_______________________</w:t>
            </w:r>
          </w:p>
        </w:tc>
      </w:tr>
      <w:tr w:rsidR="00C165F4" w:rsidRPr="0058213B" w:rsidTr="00A32813">
        <w:tc>
          <w:tcPr>
            <w:tcW w:w="5070" w:type="dxa"/>
            <w:hideMark/>
          </w:tcPr>
          <w:p w:rsidR="00C165F4" w:rsidRPr="0058213B" w:rsidRDefault="00C165F4"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w:t>
            </w:r>
            <w:r w:rsidR="00086480" w:rsidRPr="0058213B">
              <w:rPr>
                <w:rFonts w:ascii="Times New Roman" w:eastAsia="Times New Roman" w:hAnsi="Times New Roman" w:cs="Times New Roman"/>
                <w:sz w:val="24"/>
                <w:szCs w:val="24"/>
                <w:lang w:eastAsia="ru-RU"/>
              </w:rPr>
              <w:t>_________________/И.Е. Нисковских</w:t>
            </w:r>
            <w:r w:rsidRPr="0058213B">
              <w:rPr>
                <w:rFonts w:ascii="Times New Roman" w:eastAsia="Times New Roman" w:hAnsi="Times New Roman" w:cs="Times New Roman"/>
                <w:sz w:val="24"/>
                <w:szCs w:val="24"/>
                <w:lang w:eastAsia="ru-RU"/>
              </w:rPr>
              <w:t>/</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c>
          <w:tcPr>
            <w:tcW w:w="4819" w:type="dxa"/>
            <w:hideMark/>
          </w:tcPr>
          <w:p w:rsidR="00C165F4" w:rsidRPr="0058213B" w:rsidRDefault="00C165F4" w:rsidP="0058213B">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___________________/</w:t>
            </w:r>
            <w:r w:rsidR="00B94879" w:rsidRPr="0058213B">
              <w:rPr>
                <w:rFonts w:ascii="Times New Roman" w:eastAsia="Times New Roman" w:hAnsi="Times New Roman" w:cs="Times New Roman"/>
                <w:sz w:val="24"/>
                <w:szCs w:val="24"/>
                <w:lang w:eastAsia="ru-RU"/>
              </w:rPr>
              <w:t>___________________</w:t>
            </w:r>
            <w:r w:rsidRPr="0058213B">
              <w:rPr>
                <w:rFonts w:ascii="Times New Roman" w:eastAsia="Times New Roman" w:hAnsi="Times New Roman" w:cs="Times New Roman"/>
                <w:sz w:val="24"/>
                <w:szCs w:val="24"/>
                <w:lang w:eastAsia="ru-RU"/>
              </w:rPr>
              <w:t>/</w:t>
            </w:r>
          </w:p>
          <w:p w:rsidR="00C165F4" w:rsidRPr="0058213B" w:rsidRDefault="00C165F4" w:rsidP="0058213B">
            <w:pPr>
              <w:widowControl w:val="0"/>
              <w:shd w:val="clear" w:color="auto" w:fill="FFFFFF" w:themeFill="background1"/>
              <w:tabs>
                <w:tab w:val="left" w:pos="1453"/>
              </w:tabs>
              <w:spacing w:after="0" w:line="240" w:lineRule="auto"/>
              <w:jc w:val="both"/>
              <w:rPr>
                <w:rFonts w:ascii="Times New Roman" w:eastAsia="Times New Roman" w:hAnsi="Times New Roman" w:cs="Times New Roman"/>
                <w:sz w:val="24"/>
                <w:szCs w:val="24"/>
                <w:lang w:eastAsia="ru-RU"/>
              </w:rPr>
            </w:pPr>
            <w:r w:rsidRPr="0058213B">
              <w:rPr>
                <w:rFonts w:ascii="Times New Roman" w:eastAsia="Times New Roman" w:hAnsi="Times New Roman" w:cs="Times New Roman"/>
                <w:sz w:val="24"/>
                <w:szCs w:val="24"/>
                <w:lang w:eastAsia="ru-RU"/>
              </w:rPr>
              <w:t>м.п.</w:t>
            </w:r>
          </w:p>
        </w:tc>
      </w:tr>
    </w:tbl>
    <w:p w:rsidR="006B5662" w:rsidRPr="0058213B" w:rsidRDefault="006B5662" w:rsidP="0058213B">
      <w:pPr>
        <w:widowControl w:val="0"/>
        <w:shd w:val="clear" w:color="auto" w:fill="FFFFFF" w:themeFill="background1"/>
        <w:tabs>
          <w:tab w:val="left" w:pos="181"/>
        </w:tabs>
        <w:spacing w:after="0" w:line="240" w:lineRule="auto"/>
        <w:outlineLvl w:val="0"/>
        <w:rPr>
          <w:rFonts w:ascii="Times New Roman" w:eastAsia="Times New Roman" w:hAnsi="Times New Roman" w:cs="Times New Roman"/>
          <w:sz w:val="24"/>
          <w:szCs w:val="24"/>
          <w:lang w:eastAsia="ru-RU"/>
        </w:rPr>
      </w:pPr>
    </w:p>
    <w:sectPr w:rsidR="006B5662" w:rsidRPr="0058213B" w:rsidSect="0090541D">
      <w:pgSz w:w="16838" w:h="11906" w:orient="landscape"/>
      <w:pgMar w:top="1134" w:right="820" w:bottom="70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768" w:rsidRDefault="00AA1768" w:rsidP="00E31BD0">
      <w:pPr>
        <w:spacing w:after="0" w:line="240" w:lineRule="auto"/>
      </w:pPr>
      <w:r>
        <w:separator/>
      </w:r>
    </w:p>
  </w:endnote>
  <w:endnote w:type="continuationSeparator" w:id="0">
    <w:p w:rsidR="00AA1768" w:rsidRDefault="00AA1768" w:rsidP="00E3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768" w:rsidRDefault="00AA1768" w:rsidP="00E31BD0">
      <w:pPr>
        <w:spacing w:after="0" w:line="240" w:lineRule="auto"/>
      </w:pPr>
      <w:r>
        <w:separator/>
      </w:r>
    </w:p>
  </w:footnote>
  <w:footnote w:type="continuationSeparator" w:id="0">
    <w:p w:rsidR="00AA1768" w:rsidRDefault="00AA1768" w:rsidP="00E31B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B3AC2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9428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E616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400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A96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D204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520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28E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8C66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7A10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A0D23"/>
    <w:multiLevelType w:val="hybridMultilevel"/>
    <w:tmpl w:val="E95ACC9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564AF1"/>
    <w:multiLevelType w:val="multilevel"/>
    <w:tmpl w:val="C2140E7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68076B"/>
    <w:multiLevelType w:val="multilevel"/>
    <w:tmpl w:val="04E06F7A"/>
    <w:lvl w:ilvl="0">
      <w:start w:val="1"/>
      <w:numFmt w:val="decimal"/>
      <w:lvlText w:val="%1."/>
      <w:lvlJc w:val="left"/>
      <w:pPr>
        <w:ind w:left="720" w:hanging="360"/>
      </w:pPr>
    </w:lvl>
    <w:lvl w:ilvl="1">
      <w:start w:val="1"/>
      <w:numFmt w:val="decimal"/>
      <w:isLgl/>
      <w:lvlText w:val="%1.%2."/>
      <w:lvlJc w:val="left"/>
      <w:pPr>
        <w:ind w:left="1070" w:hanging="360"/>
      </w:pPr>
      <w:rPr>
        <w:b w:val="0"/>
      </w:rPr>
    </w:lvl>
    <w:lvl w:ilvl="2">
      <w:start w:val="1"/>
      <w:numFmt w:val="decimal"/>
      <w:isLgl/>
      <w:lvlText w:val="%1.%2.%3."/>
      <w:lvlJc w:val="left"/>
      <w:pPr>
        <w:ind w:left="1288"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3F13787B"/>
    <w:multiLevelType w:val="hybridMultilevel"/>
    <w:tmpl w:val="42B8FB64"/>
    <w:lvl w:ilvl="0" w:tplc="A0E04ED8">
      <w:start w:val="1"/>
      <w:numFmt w:val="decimal"/>
      <w:lvlText w:val="%1."/>
      <w:lvlJc w:val="left"/>
      <w:pPr>
        <w:ind w:left="1758" w:hanging="105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47387A1D"/>
    <w:multiLevelType w:val="hybridMultilevel"/>
    <w:tmpl w:val="0EF09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200812"/>
    <w:multiLevelType w:val="multilevel"/>
    <w:tmpl w:val="18221590"/>
    <w:lvl w:ilvl="0">
      <w:start w:val="6"/>
      <w:numFmt w:val="decimal"/>
      <w:lvlText w:val="%1."/>
      <w:lvlJc w:val="left"/>
      <w:pPr>
        <w:ind w:left="390" w:hanging="390"/>
      </w:pPr>
      <w:rPr>
        <w:sz w:val="24"/>
        <w:szCs w:val="24"/>
      </w:rPr>
    </w:lvl>
    <w:lvl w:ilvl="1">
      <w:start w:val="1"/>
      <w:numFmt w:val="decimal"/>
      <w:lvlText w:val="%1.%2."/>
      <w:lvlJc w:val="left"/>
      <w:pPr>
        <w:ind w:left="1571" w:hanging="720"/>
      </w:pPr>
      <w:rPr>
        <w:rFonts w:ascii="Arial" w:hAnsi="Arial" w:cs="Arial" w:hint="default"/>
      </w:rPr>
    </w:lvl>
    <w:lvl w:ilvl="2">
      <w:start w:val="1"/>
      <w:numFmt w:val="decimal"/>
      <w:lvlText w:val="5.6.%3."/>
      <w:lvlJc w:val="left"/>
      <w:pPr>
        <w:ind w:left="2726" w:hanging="720"/>
      </w:pPr>
      <w:rPr>
        <w:b w:val="0"/>
        <w:bCs/>
      </w:rPr>
    </w:lvl>
    <w:lvl w:ilvl="3">
      <w:start w:val="1"/>
      <w:numFmt w:val="decimal"/>
      <w:lvlText w:val="%1.%2.%3.%4."/>
      <w:lvlJc w:val="left"/>
      <w:pPr>
        <w:ind w:left="4089" w:hanging="1080"/>
      </w:pPr>
    </w:lvl>
    <w:lvl w:ilvl="4">
      <w:start w:val="1"/>
      <w:numFmt w:val="decimal"/>
      <w:lvlText w:val="%1.%2.%3.%4.%5."/>
      <w:lvlJc w:val="left"/>
      <w:pPr>
        <w:ind w:left="5092" w:hanging="1080"/>
      </w:pPr>
    </w:lvl>
    <w:lvl w:ilvl="5">
      <w:start w:val="1"/>
      <w:numFmt w:val="decimal"/>
      <w:lvlText w:val="%1.%2.%3.%4.%5.%6."/>
      <w:lvlJc w:val="left"/>
      <w:pPr>
        <w:ind w:left="6455" w:hanging="1440"/>
      </w:pPr>
    </w:lvl>
    <w:lvl w:ilvl="6">
      <w:start w:val="1"/>
      <w:numFmt w:val="decimal"/>
      <w:lvlText w:val="%1.%2.%3.%4.%5.%6.%7."/>
      <w:lvlJc w:val="left"/>
      <w:pPr>
        <w:ind w:left="7458" w:hanging="1440"/>
      </w:pPr>
    </w:lvl>
    <w:lvl w:ilvl="7">
      <w:start w:val="1"/>
      <w:numFmt w:val="decimal"/>
      <w:lvlText w:val="%1.%2.%3.%4.%5.%6.%7.%8."/>
      <w:lvlJc w:val="left"/>
      <w:pPr>
        <w:ind w:left="8821" w:hanging="1800"/>
      </w:pPr>
    </w:lvl>
    <w:lvl w:ilvl="8">
      <w:start w:val="1"/>
      <w:numFmt w:val="decimal"/>
      <w:lvlText w:val="%1.%2.%3.%4.%5.%6.%7.%8.%9."/>
      <w:lvlJc w:val="left"/>
      <w:pPr>
        <w:ind w:left="10184" w:hanging="2160"/>
      </w:pPr>
    </w:lvl>
  </w:abstractNum>
  <w:abstractNum w:abstractNumId="16" w15:restartNumberingAfterBreak="0">
    <w:nsid w:val="596E1763"/>
    <w:multiLevelType w:val="hybridMultilevel"/>
    <w:tmpl w:val="6D408D6C"/>
    <w:lvl w:ilvl="0" w:tplc="5E2640A6">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686F491A"/>
    <w:multiLevelType w:val="hybridMultilevel"/>
    <w:tmpl w:val="43C69188"/>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8" w15:restartNumberingAfterBreak="0">
    <w:nsid w:val="6D0473A0"/>
    <w:multiLevelType w:val="multilevel"/>
    <w:tmpl w:val="0C4AED14"/>
    <w:lvl w:ilvl="0">
      <w:start w:val="6"/>
      <w:numFmt w:val="decimal"/>
      <w:lvlText w:val="%1."/>
      <w:lvlJc w:val="left"/>
      <w:pPr>
        <w:ind w:left="390" w:hanging="390"/>
      </w:pPr>
      <w:rPr>
        <w:sz w:val="24"/>
        <w:szCs w:val="24"/>
      </w:rPr>
    </w:lvl>
    <w:lvl w:ilvl="1">
      <w:start w:val="5"/>
      <w:numFmt w:val="decimal"/>
      <w:lvlText w:val="7.%2"/>
      <w:lvlJc w:val="left"/>
      <w:pPr>
        <w:ind w:left="1288" w:hanging="720"/>
      </w:pPr>
    </w:lvl>
    <w:lvl w:ilvl="2">
      <w:start w:val="1"/>
      <w:numFmt w:val="decimal"/>
      <w:lvlText w:val="5.6.%3."/>
      <w:lvlJc w:val="left"/>
      <w:pPr>
        <w:ind w:left="2726" w:hanging="720"/>
      </w:pPr>
      <w:rPr>
        <w:b w:val="0"/>
        <w:bCs/>
      </w:rPr>
    </w:lvl>
    <w:lvl w:ilvl="3">
      <w:start w:val="1"/>
      <w:numFmt w:val="decimal"/>
      <w:lvlText w:val="%1.%2.%3.%4."/>
      <w:lvlJc w:val="left"/>
      <w:pPr>
        <w:ind w:left="4089" w:hanging="1080"/>
      </w:pPr>
    </w:lvl>
    <w:lvl w:ilvl="4">
      <w:start w:val="1"/>
      <w:numFmt w:val="decimal"/>
      <w:lvlText w:val="%1.%2.%3.%4.%5."/>
      <w:lvlJc w:val="left"/>
      <w:pPr>
        <w:ind w:left="5092" w:hanging="1080"/>
      </w:pPr>
    </w:lvl>
    <w:lvl w:ilvl="5">
      <w:start w:val="1"/>
      <w:numFmt w:val="decimal"/>
      <w:lvlText w:val="%1.%2.%3.%4.%5.%6."/>
      <w:lvlJc w:val="left"/>
      <w:pPr>
        <w:ind w:left="6455" w:hanging="1440"/>
      </w:pPr>
    </w:lvl>
    <w:lvl w:ilvl="6">
      <w:start w:val="1"/>
      <w:numFmt w:val="decimal"/>
      <w:lvlText w:val="%1.%2.%3.%4.%5.%6.%7."/>
      <w:lvlJc w:val="left"/>
      <w:pPr>
        <w:ind w:left="7458" w:hanging="1440"/>
      </w:pPr>
    </w:lvl>
    <w:lvl w:ilvl="7">
      <w:start w:val="1"/>
      <w:numFmt w:val="decimal"/>
      <w:lvlText w:val="%1.%2.%3.%4.%5.%6.%7.%8."/>
      <w:lvlJc w:val="left"/>
      <w:pPr>
        <w:ind w:left="8821" w:hanging="1800"/>
      </w:pPr>
    </w:lvl>
    <w:lvl w:ilvl="8">
      <w:start w:val="1"/>
      <w:numFmt w:val="decimal"/>
      <w:lvlText w:val="%1.%2.%3.%4.%5.%6.%7.%8.%9."/>
      <w:lvlJc w:val="left"/>
      <w:pPr>
        <w:ind w:left="10184" w:hanging="2160"/>
      </w:pPr>
    </w:lvl>
  </w:abstractNum>
  <w:abstractNum w:abstractNumId="19" w15:restartNumberingAfterBreak="0">
    <w:nsid w:val="79713FA7"/>
    <w:multiLevelType w:val="hybridMultilevel"/>
    <w:tmpl w:val="379A7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18"/>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2C2"/>
    <w:rsid w:val="000178E5"/>
    <w:rsid w:val="000232B0"/>
    <w:rsid w:val="00025C06"/>
    <w:rsid w:val="00026784"/>
    <w:rsid w:val="0003516F"/>
    <w:rsid w:val="00042034"/>
    <w:rsid w:val="00044821"/>
    <w:rsid w:val="00046DE5"/>
    <w:rsid w:val="0008260E"/>
    <w:rsid w:val="00086480"/>
    <w:rsid w:val="00093693"/>
    <w:rsid w:val="000948DA"/>
    <w:rsid w:val="00096D31"/>
    <w:rsid w:val="000A2F09"/>
    <w:rsid w:val="000A3F60"/>
    <w:rsid w:val="000A7617"/>
    <w:rsid w:val="000D2934"/>
    <w:rsid w:val="000F0F55"/>
    <w:rsid w:val="000F2816"/>
    <w:rsid w:val="000F72F1"/>
    <w:rsid w:val="001045F0"/>
    <w:rsid w:val="001122AA"/>
    <w:rsid w:val="00114D95"/>
    <w:rsid w:val="00117A6E"/>
    <w:rsid w:val="00122FAE"/>
    <w:rsid w:val="00125E1A"/>
    <w:rsid w:val="001268F5"/>
    <w:rsid w:val="001311AD"/>
    <w:rsid w:val="00131A39"/>
    <w:rsid w:val="00131D5D"/>
    <w:rsid w:val="00137313"/>
    <w:rsid w:val="00143712"/>
    <w:rsid w:val="00152216"/>
    <w:rsid w:val="00152412"/>
    <w:rsid w:val="00155CE9"/>
    <w:rsid w:val="00164FA1"/>
    <w:rsid w:val="00170B09"/>
    <w:rsid w:val="00172D3D"/>
    <w:rsid w:val="00177D2B"/>
    <w:rsid w:val="0018678C"/>
    <w:rsid w:val="001919CC"/>
    <w:rsid w:val="0019408A"/>
    <w:rsid w:val="001A00C4"/>
    <w:rsid w:val="001A0D23"/>
    <w:rsid w:val="001A2E14"/>
    <w:rsid w:val="001D73A0"/>
    <w:rsid w:val="001E29AD"/>
    <w:rsid w:val="001E4111"/>
    <w:rsid w:val="001F6622"/>
    <w:rsid w:val="0022665D"/>
    <w:rsid w:val="00234794"/>
    <w:rsid w:val="00236AC7"/>
    <w:rsid w:val="0024078F"/>
    <w:rsid w:val="00246A88"/>
    <w:rsid w:val="002579AB"/>
    <w:rsid w:val="002713C7"/>
    <w:rsid w:val="00287FFC"/>
    <w:rsid w:val="002A3BD1"/>
    <w:rsid w:val="002A6011"/>
    <w:rsid w:val="002B0602"/>
    <w:rsid w:val="002B19E9"/>
    <w:rsid w:val="002B3772"/>
    <w:rsid w:val="002C43B0"/>
    <w:rsid w:val="002D3325"/>
    <w:rsid w:val="002E6F74"/>
    <w:rsid w:val="002F5A81"/>
    <w:rsid w:val="002F610A"/>
    <w:rsid w:val="002F65F9"/>
    <w:rsid w:val="00300EB1"/>
    <w:rsid w:val="003048F4"/>
    <w:rsid w:val="00316835"/>
    <w:rsid w:val="00327EAC"/>
    <w:rsid w:val="0033227B"/>
    <w:rsid w:val="00336B79"/>
    <w:rsid w:val="00337CE4"/>
    <w:rsid w:val="00340E68"/>
    <w:rsid w:val="00340EE8"/>
    <w:rsid w:val="00340F24"/>
    <w:rsid w:val="00340FB2"/>
    <w:rsid w:val="00344366"/>
    <w:rsid w:val="00346D2A"/>
    <w:rsid w:val="003472BC"/>
    <w:rsid w:val="00372431"/>
    <w:rsid w:val="00373E34"/>
    <w:rsid w:val="003741F1"/>
    <w:rsid w:val="003936F8"/>
    <w:rsid w:val="003A1128"/>
    <w:rsid w:val="003A440E"/>
    <w:rsid w:val="003B008A"/>
    <w:rsid w:val="003C3B0F"/>
    <w:rsid w:val="003C489D"/>
    <w:rsid w:val="003C5254"/>
    <w:rsid w:val="003C5E7A"/>
    <w:rsid w:val="003C6656"/>
    <w:rsid w:val="003D6E39"/>
    <w:rsid w:val="003E65B8"/>
    <w:rsid w:val="003E6AED"/>
    <w:rsid w:val="003F5AC6"/>
    <w:rsid w:val="003F6053"/>
    <w:rsid w:val="00403774"/>
    <w:rsid w:val="00413963"/>
    <w:rsid w:val="004150E7"/>
    <w:rsid w:val="004207F9"/>
    <w:rsid w:val="00426098"/>
    <w:rsid w:val="004265D1"/>
    <w:rsid w:val="004305CE"/>
    <w:rsid w:val="00433B47"/>
    <w:rsid w:val="004342E0"/>
    <w:rsid w:val="00447A6F"/>
    <w:rsid w:val="00447FCE"/>
    <w:rsid w:val="004509D3"/>
    <w:rsid w:val="0045497C"/>
    <w:rsid w:val="004552C2"/>
    <w:rsid w:val="00456881"/>
    <w:rsid w:val="004617A7"/>
    <w:rsid w:val="0046339E"/>
    <w:rsid w:val="00470E86"/>
    <w:rsid w:val="00476BDC"/>
    <w:rsid w:val="00490B15"/>
    <w:rsid w:val="0049545F"/>
    <w:rsid w:val="004A02BF"/>
    <w:rsid w:val="004A5D80"/>
    <w:rsid w:val="004B4052"/>
    <w:rsid w:val="004B5440"/>
    <w:rsid w:val="004C1B74"/>
    <w:rsid w:val="004C246B"/>
    <w:rsid w:val="004C6DAA"/>
    <w:rsid w:val="004C7595"/>
    <w:rsid w:val="004D3F51"/>
    <w:rsid w:val="004E1398"/>
    <w:rsid w:val="004F0BC6"/>
    <w:rsid w:val="00503429"/>
    <w:rsid w:val="005059A4"/>
    <w:rsid w:val="0050660A"/>
    <w:rsid w:val="00510B1E"/>
    <w:rsid w:val="005115C8"/>
    <w:rsid w:val="00512CCE"/>
    <w:rsid w:val="00512EC0"/>
    <w:rsid w:val="00516B6B"/>
    <w:rsid w:val="0052051F"/>
    <w:rsid w:val="0052276E"/>
    <w:rsid w:val="005248EE"/>
    <w:rsid w:val="005342A6"/>
    <w:rsid w:val="00534DA8"/>
    <w:rsid w:val="00554F30"/>
    <w:rsid w:val="00563DE6"/>
    <w:rsid w:val="00563FB4"/>
    <w:rsid w:val="0056517D"/>
    <w:rsid w:val="005662A3"/>
    <w:rsid w:val="0057250A"/>
    <w:rsid w:val="00577D9C"/>
    <w:rsid w:val="00580742"/>
    <w:rsid w:val="0058213B"/>
    <w:rsid w:val="00593580"/>
    <w:rsid w:val="005A34F7"/>
    <w:rsid w:val="005C1C08"/>
    <w:rsid w:val="005D719E"/>
    <w:rsid w:val="005E6B9B"/>
    <w:rsid w:val="005F5B89"/>
    <w:rsid w:val="005F74D6"/>
    <w:rsid w:val="005F779C"/>
    <w:rsid w:val="005F79EE"/>
    <w:rsid w:val="006011B2"/>
    <w:rsid w:val="0060630B"/>
    <w:rsid w:val="006104B9"/>
    <w:rsid w:val="0062273F"/>
    <w:rsid w:val="006241E2"/>
    <w:rsid w:val="00637BFB"/>
    <w:rsid w:val="00641A25"/>
    <w:rsid w:val="00644AE5"/>
    <w:rsid w:val="00650146"/>
    <w:rsid w:val="006505FD"/>
    <w:rsid w:val="00652CD4"/>
    <w:rsid w:val="006572C5"/>
    <w:rsid w:val="00670044"/>
    <w:rsid w:val="00670D19"/>
    <w:rsid w:val="006755CC"/>
    <w:rsid w:val="006814E7"/>
    <w:rsid w:val="006907D5"/>
    <w:rsid w:val="006944C1"/>
    <w:rsid w:val="00695B5B"/>
    <w:rsid w:val="00697D30"/>
    <w:rsid w:val="006B50AD"/>
    <w:rsid w:val="006B5662"/>
    <w:rsid w:val="006B5FAF"/>
    <w:rsid w:val="006D68D7"/>
    <w:rsid w:val="006F5F1A"/>
    <w:rsid w:val="00711D55"/>
    <w:rsid w:val="00714A12"/>
    <w:rsid w:val="0072597C"/>
    <w:rsid w:val="00730FAB"/>
    <w:rsid w:val="0073481A"/>
    <w:rsid w:val="00743449"/>
    <w:rsid w:val="0074523C"/>
    <w:rsid w:val="00750188"/>
    <w:rsid w:val="00772F78"/>
    <w:rsid w:val="0077484B"/>
    <w:rsid w:val="0077529A"/>
    <w:rsid w:val="007952E9"/>
    <w:rsid w:val="007962D7"/>
    <w:rsid w:val="007B4893"/>
    <w:rsid w:val="007E0CE9"/>
    <w:rsid w:val="007F04E1"/>
    <w:rsid w:val="007F0DE1"/>
    <w:rsid w:val="007F3CF5"/>
    <w:rsid w:val="0080438F"/>
    <w:rsid w:val="0080587F"/>
    <w:rsid w:val="00814FAB"/>
    <w:rsid w:val="008158DD"/>
    <w:rsid w:val="00816C0B"/>
    <w:rsid w:val="008202AA"/>
    <w:rsid w:val="00826B80"/>
    <w:rsid w:val="00830AC0"/>
    <w:rsid w:val="008346E1"/>
    <w:rsid w:val="00843A67"/>
    <w:rsid w:val="0084509C"/>
    <w:rsid w:val="0086175D"/>
    <w:rsid w:val="00865156"/>
    <w:rsid w:val="00870CAF"/>
    <w:rsid w:val="008731FC"/>
    <w:rsid w:val="0087372D"/>
    <w:rsid w:val="00883CAA"/>
    <w:rsid w:val="008949FF"/>
    <w:rsid w:val="00895523"/>
    <w:rsid w:val="008A464B"/>
    <w:rsid w:val="008A60B7"/>
    <w:rsid w:val="008B0080"/>
    <w:rsid w:val="008B5A5C"/>
    <w:rsid w:val="008D2E7D"/>
    <w:rsid w:val="008E37A2"/>
    <w:rsid w:val="008F13A6"/>
    <w:rsid w:val="0090541D"/>
    <w:rsid w:val="0091280C"/>
    <w:rsid w:val="009141FC"/>
    <w:rsid w:val="00917D0E"/>
    <w:rsid w:val="00923B45"/>
    <w:rsid w:val="0092629C"/>
    <w:rsid w:val="00927A7E"/>
    <w:rsid w:val="00961AAF"/>
    <w:rsid w:val="009625AA"/>
    <w:rsid w:val="00971373"/>
    <w:rsid w:val="009738FC"/>
    <w:rsid w:val="009874AD"/>
    <w:rsid w:val="00994110"/>
    <w:rsid w:val="009A0570"/>
    <w:rsid w:val="009A1F87"/>
    <w:rsid w:val="009B01D6"/>
    <w:rsid w:val="009B0CAD"/>
    <w:rsid w:val="009B589E"/>
    <w:rsid w:val="009B59A7"/>
    <w:rsid w:val="009B7D2D"/>
    <w:rsid w:val="009C0D80"/>
    <w:rsid w:val="009E08DC"/>
    <w:rsid w:val="009E0E98"/>
    <w:rsid w:val="009E134F"/>
    <w:rsid w:val="009F0770"/>
    <w:rsid w:val="009F5266"/>
    <w:rsid w:val="009F6DAA"/>
    <w:rsid w:val="00A13814"/>
    <w:rsid w:val="00A2592E"/>
    <w:rsid w:val="00A32813"/>
    <w:rsid w:val="00A35F58"/>
    <w:rsid w:val="00A42079"/>
    <w:rsid w:val="00A443E0"/>
    <w:rsid w:val="00A45BE6"/>
    <w:rsid w:val="00A47911"/>
    <w:rsid w:val="00A5138F"/>
    <w:rsid w:val="00A56C59"/>
    <w:rsid w:val="00A66482"/>
    <w:rsid w:val="00A73A03"/>
    <w:rsid w:val="00A75409"/>
    <w:rsid w:val="00A757D1"/>
    <w:rsid w:val="00A81EE8"/>
    <w:rsid w:val="00A82195"/>
    <w:rsid w:val="00A90EA0"/>
    <w:rsid w:val="00A91152"/>
    <w:rsid w:val="00A9176C"/>
    <w:rsid w:val="00AA0917"/>
    <w:rsid w:val="00AA0B71"/>
    <w:rsid w:val="00AA1768"/>
    <w:rsid w:val="00AA3FF8"/>
    <w:rsid w:val="00AA5317"/>
    <w:rsid w:val="00AA6532"/>
    <w:rsid w:val="00AC2076"/>
    <w:rsid w:val="00AE7332"/>
    <w:rsid w:val="00AF6B54"/>
    <w:rsid w:val="00B217BF"/>
    <w:rsid w:val="00B25B05"/>
    <w:rsid w:val="00B36A8A"/>
    <w:rsid w:val="00B36CB9"/>
    <w:rsid w:val="00B36CCF"/>
    <w:rsid w:val="00B46029"/>
    <w:rsid w:val="00B60E27"/>
    <w:rsid w:val="00B630D4"/>
    <w:rsid w:val="00B6457D"/>
    <w:rsid w:val="00B72956"/>
    <w:rsid w:val="00B94879"/>
    <w:rsid w:val="00B95E24"/>
    <w:rsid w:val="00BA11BB"/>
    <w:rsid w:val="00BA2076"/>
    <w:rsid w:val="00BA6D0F"/>
    <w:rsid w:val="00BB16E1"/>
    <w:rsid w:val="00BB388C"/>
    <w:rsid w:val="00BB7092"/>
    <w:rsid w:val="00BC7681"/>
    <w:rsid w:val="00BD2B01"/>
    <w:rsid w:val="00BD6FF4"/>
    <w:rsid w:val="00BE3C77"/>
    <w:rsid w:val="00BF178F"/>
    <w:rsid w:val="00BF392D"/>
    <w:rsid w:val="00BF5180"/>
    <w:rsid w:val="00BF5218"/>
    <w:rsid w:val="00C008F4"/>
    <w:rsid w:val="00C01C41"/>
    <w:rsid w:val="00C10C58"/>
    <w:rsid w:val="00C165F4"/>
    <w:rsid w:val="00C165F6"/>
    <w:rsid w:val="00C21462"/>
    <w:rsid w:val="00C2556F"/>
    <w:rsid w:val="00C27321"/>
    <w:rsid w:val="00C31ED9"/>
    <w:rsid w:val="00C4335E"/>
    <w:rsid w:val="00C43B39"/>
    <w:rsid w:val="00C5409F"/>
    <w:rsid w:val="00C57E1C"/>
    <w:rsid w:val="00C63D89"/>
    <w:rsid w:val="00C717A3"/>
    <w:rsid w:val="00C81EB4"/>
    <w:rsid w:val="00C82DA6"/>
    <w:rsid w:val="00C85F87"/>
    <w:rsid w:val="00C86160"/>
    <w:rsid w:val="00C868EA"/>
    <w:rsid w:val="00C9020E"/>
    <w:rsid w:val="00C90700"/>
    <w:rsid w:val="00CA23CA"/>
    <w:rsid w:val="00CB0D55"/>
    <w:rsid w:val="00CC0BD9"/>
    <w:rsid w:val="00CC1DD3"/>
    <w:rsid w:val="00CF6434"/>
    <w:rsid w:val="00D04434"/>
    <w:rsid w:val="00D168CE"/>
    <w:rsid w:val="00D204B1"/>
    <w:rsid w:val="00D24322"/>
    <w:rsid w:val="00D26826"/>
    <w:rsid w:val="00D3447E"/>
    <w:rsid w:val="00D34530"/>
    <w:rsid w:val="00D51C2B"/>
    <w:rsid w:val="00D5422E"/>
    <w:rsid w:val="00D7303E"/>
    <w:rsid w:val="00D841EE"/>
    <w:rsid w:val="00D926CF"/>
    <w:rsid w:val="00DA4A86"/>
    <w:rsid w:val="00DB2A66"/>
    <w:rsid w:val="00DB738A"/>
    <w:rsid w:val="00DD6684"/>
    <w:rsid w:val="00DD7E64"/>
    <w:rsid w:val="00DE7EFC"/>
    <w:rsid w:val="00DF7C41"/>
    <w:rsid w:val="00E04EA3"/>
    <w:rsid w:val="00E12A3F"/>
    <w:rsid w:val="00E24818"/>
    <w:rsid w:val="00E258E0"/>
    <w:rsid w:val="00E31BD0"/>
    <w:rsid w:val="00E321FF"/>
    <w:rsid w:val="00E4644C"/>
    <w:rsid w:val="00E54392"/>
    <w:rsid w:val="00E721B3"/>
    <w:rsid w:val="00E83B28"/>
    <w:rsid w:val="00E90473"/>
    <w:rsid w:val="00E9089A"/>
    <w:rsid w:val="00E97E72"/>
    <w:rsid w:val="00EA2CDA"/>
    <w:rsid w:val="00EB24CE"/>
    <w:rsid w:val="00EB40D4"/>
    <w:rsid w:val="00EB61ED"/>
    <w:rsid w:val="00EC37BC"/>
    <w:rsid w:val="00ED2CCB"/>
    <w:rsid w:val="00ED4752"/>
    <w:rsid w:val="00EE3CF9"/>
    <w:rsid w:val="00EE4BB0"/>
    <w:rsid w:val="00EE6C70"/>
    <w:rsid w:val="00EF183A"/>
    <w:rsid w:val="00EF2659"/>
    <w:rsid w:val="00F05ACE"/>
    <w:rsid w:val="00F1004F"/>
    <w:rsid w:val="00F12BD1"/>
    <w:rsid w:val="00F17B9A"/>
    <w:rsid w:val="00F24B39"/>
    <w:rsid w:val="00F27A17"/>
    <w:rsid w:val="00F32B74"/>
    <w:rsid w:val="00F41247"/>
    <w:rsid w:val="00F5066E"/>
    <w:rsid w:val="00F51686"/>
    <w:rsid w:val="00F57B97"/>
    <w:rsid w:val="00F6056B"/>
    <w:rsid w:val="00F61BE7"/>
    <w:rsid w:val="00F72FB4"/>
    <w:rsid w:val="00F742C0"/>
    <w:rsid w:val="00F76C68"/>
    <w:rsid w:val="00F77376"/>
    <w:rsid w:val="00F77E7E"/>
    <w:rsid w:val="00F87295"/>
    <w:rsid w:val="00F94DA9"/>
    <w:rsid w:val="00F94DCC"/>
    <w:rsid w:val="00F968E5"/>
    <w:rsid w:val="00FA1511"/>
    <w:rsid w:val="00FA4599"/>
    <w:rsid w:val="00FA6F90"/>
    <w:rsid w:val="00FA7966"/>
    <w:rsid w:val="00FB1656"/>
    <w:rsid w:val="00FC1078"/>
    <w:rsid w:val="00FC2E78"/>
    <w:rsid w:val="00FD0562"/>
    <w:rsid w:val="00FD0D74"/>
    <w:rsid w:val="00FD2965"/>
    <w:rsid w:val="00FD5361"/>
    <w:rsid w:val="00FD5D73"/>
    <w:rsid w:val="00FE289E"/>
    <w:rsid w:val="00FF185A"/>
    <w:rsid w:val="00FF2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4F594-BADA-445E-963B-AE337C4A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E1A"/>
  </w:style>
  <w:style w:type="paragraph" w:styleId="2">
    <w:name w:val="heading 2"/>
    <w:basedOn w:val="a"/>
    <w:next w:val="a"/>
    <w:link w:val="20"/>
    <w:qFormat/>
    <w:rsid w:val="00F72FB4"/>
    <w:pPr>
      <w:keepNext/>
      <w:widowControl w:val="0"/>
      <w:spacing w:before="240" w:after="60" w:line="360" w:lineRule="auto"/>
      <w:ind w:firstLine="720"/>
      <w:jc w:val="both"/>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harStyle8">
    <w:name w:val="Char Style 8"/>
    <w:basedOn w:val="a0"/>
    <w:link w:val="Style7"/>
    <w:locked/>
    <w:rsid w:val="009625AA"/>
    <w:rPr>
      <w:shd w:val="clear" w:color="auto" w:fill="FFFFFF"/>
    </w:rPr>
  </w:style>
  <w:style w:type="paragraph" w:customStyle="1" w:styleId="Style7">
    <w:name w:val="Style 7"/>
    <w:basedOn w:val="a"/>
    <w:link w:val="CharStyle8"/>
    <w:rsid w:val="009625AA"/>
    <w:pPr>
      <w:widowControl w:val="0"/>
      <w:shd w:val="clear" w:color="auto" w:fill="FFFFFF"/>
      <w:spacing w:after="0" w:line="250" w:lineRule="exact"/>
      <w:ind w:hanging="440"/>
    </w:pPr>
  </w:style>
  <w:style w:type="character" w:customStyle="1" w:styleId="CharStyle9Exact">
    <w:name w:val="Char Style 9 Exact"/>
    <w:basedOn w:val="a0"/>
    <w:rsid w:val="009625AA"/>
    <w:rPr>
      <w:b w:val="0"/>
      <w:bCs w:val="0"/>
      <w:i w:val="0"/>
      <w:iCs w:val="0"/>
      <w:smallCaps w:val="0"/>
      <w:strike w:val="0"/>
      <w:dstrike w:val="0"/>
      <w:spacing w:val="-4"/>
      <w:sz w:val="22"/>
      <w:szCs w:val="22"/>
      <w:u w:val="none"/>
      <w:effect w:val="none"/>
    </w:rPr>
  </w:style>
  <w:style w:type="table" w:styleId="a3">
    <w:name w:val="Table Grid"/>
    <w:basedOn w:val="a1"/>
    <w:uiPriority w:val="39"/>
    <w:rsid w:val="00962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625AA"/>
    <w:rPr>
      <w:color w:val="0563C1" w:themeColor="hyperlink"/>
      <w:u w:val="single"/>
    </w:rPr>
  </w:style>
  <w:style w:type="paragraph" w:styleId="a5">
    <w:name w:val="Balloon Text"/>
    <w:basedOn w:val="a"/>
    <w:link w:val="a6"/>
    <w:uiPriority w:val="99"/>
    <w:semiHidden/>
    <w:unhideWhenUsed/>
    <w:rsid w:val="008651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5156"/>
    <w:rPr>
      <w:rFonts w:ascii="Segoe UI" w:hAnsi="Segoe UI" w:cs="Segoe UI"/>
      <w:sz w:val="18"/>
      <w:szCs w:val="18"/>
    </w:rPr>
  </w:style>
  <w:style w:type="character" w:customStyle="1" w:styleId="20">
    <w:name w:val="Заголовок 2 Знак"/>
    <w:basedOn w:val="a0"/>
    <w:link w:val="2"/>
    <w:rsid w:val="00F72FB4"/>
    <w:rPr>
      <w:rFonts w:ascii="Arial" w:eastAsia="Times New Roman" w:hAnsi="Arial" w:cs="Arial"/>
      <w:b/>
      <w:bCs/>
      <w:i/>
      <w:iCs/>
      <w:sz w:val="28"/>
      <w:szCs w:val="28"/>
      <w:lang w:eastAsia="ru-RU"/>
    </w:rPr>
  </w:style>
  <w:style w:type="numbering" w:customStyle="1" w:styleId="1">
    <w:name w:val="Нет списка1"/>
    <w:next w:val="a2"/>
    <w:uiPriority w:val="99"/>
    <w:semiHidden/>
    <w:unhideWhenUsed/>
    <w:rsid w:val="004265D1"/>
  </w:style>
  <w:style w:type="paragraph" w:styleId="a7">
    <w:name w:val="Document Map"/>
    <w:basedOn w:val="a"/>
    <w:link w:val="a8"/>
    <w:uiPriority w:val="99"/>
    <w:semiHidden/>
    <w:rsid w:val="004265D1"/>
    <w:pPr>
      <w:spacing w:after="0" w:line="240" w:lineRule="auto"/>
    </w:pPr>
    <w:rPr>
      <w:rFonts w:ascii="Tahoma" w:eastAsia="Times New Roman" w:hAnsi="Tahoma" w:cs="Tahoma"/>
      <w:sz w:val="16"/>
      <w:szCs w:val="16"/>
      <w:lang w:eastAsia="ru-RU"/>
    </w:rPr>
  </w:style>
  <w:style w:type="character" w:customStyle="1" w:styleId="a8">
    <w:name w:val="Схема документа Знак"/>
    <w:basedOn w:val="a0"/>
    <w:link w:val="a7"/>
    <w:uiPriority w:val="99"/>
    <w:semiHidden/>
    <w:rsid w:val="004265D1"/>
    <w:rPr>
      <w:rFonts w:ascii="Tahoma" w:eastAsia="Times New Roman" w:hAnsi="Tahoma" w:cs="Tahoma"/>
      <w:sz w:val="16"/>
      <w:szCs w:val="16"/>
      <w:lang w:eastAsia="ru-RU"/>
    </w:rPr>
  </w:style>
  <w:style w:type="paragraph" w:styleId="a9">
    <w:name w:val="List Paragraph"/>
    <w:basedOn w:val="a"/>
    <w:uiPriority w:val="99"/>
    <w:qFormat/>
    <w:rsid w:val="004265D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265D1"/>
    <w:rPr>
      <w:rFonts w:ascii="Calibri" w:eastAsia="Times New Roman" w:hAnsi="Calibri" w:cs="Calibri"/>
      <w:szCs w:val="20"/>
      <w:lang w:eastAsia="ru-RU"/>
    </w:rPr>
  </w:style>
  <w:style w:type="paragraph" w:styleId="aa">
    <w:name w:val="Body Text Indent"/>
    <w:basedOn w:val="a"/>
    <w:link w:val="ab"/>
    <w:uiPriority w:val="99"/>
    <w:rsid w:val="004265D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265D1"/>
    <w:rPr>
      <w:rFonts w:ascii="Times New Roman" w:eastAsia="Times New Roman" w:hAnsi="Times New Roman" w:cs="Times New Roman"/>
      <w:sz w:val="24"/>
      <w:szCs w:val="24"/>
      <w:lang w:eastAsia="ru-RU"/>
    </w:rPr>
  </w:style>
  <w:style w:type="paragraph" w:customStyle="1" w:styleId="FR2">
    <w:name w:val="FR2"/>
    <w:uiPriority w:val="99"/>
    <w:rsid w:val="004265D1"/>
    <w:pPr>
      <w:widowControl w:val="0"/>
      <w:spacing w:before="420" w:after="0" w:line="400" w:lineRule="auto"/>
      <w:ind w:firstLine="720"/>
      <w:jc w:val="both"/>
    </w:pPr>
    <w:rPr>
      <w:rFonts w:ascii="Arial" w:eastAsia="Times New Roman" w:hAnsi="Arial" w:cs="Times New Roman"/>
      <w:szCs w:val="20"/>
      <w:lang w:eastAsia="ru-RU"/>
    </w:rPr>
  </w:style>
  <w:style w:type="paragraph" w:styleId="ac">
    <w:name w:val="Body Text"/>
    <w:basedOn w:val="a"/>
    <w:link w:val="ad"/>
    <w:rsid w:val="004265D1"/>
    <w:pPr>
      <w:suppressAutoHyphens/>
      <w:spacing w:after="120" w:line="276" w:lineRule="auto"/>
    </w:pPr>
    <w:rPr>
      <w:rFonts w:ascii="Calibri" w:eastAsia="Times New Roman" w:hAnsi="Calibri" w:cs="Times New Roman"/>
      <w:kern w:val="2"/>
      <w:lang w:eastAsia="ar-SA"/>
    </w:rPr>
  </w:style>
  <w:style w:type="character" w:customStyle="1" w:styleId="ad">
    <w:name w:val="Основной текст Знак"/>
    <w:basedOn w:val="a0"/>
    <w:link w:val="ac"/>
    <w:rsid w:val="004265D1"/>
    <w:rPr>
      <w:rFonts w:ascii="Calibri" w:eastAsia="Times New Roman" w:hAnsi="Calibri" w:cs="Times New Roman"/>
      <w:kern w:val="2"/>
      <w:lang w:eastAsia="ar-SA"/>
    </w:rPr>
  </w:style>
  <w:style w:type="paragraph" w:styleId="ae">
    <w:name w:val="header"/>
    <w:basedOn w:val="a"/>
    <w:link w:val="af"/>
    <w:unhideWhenUsed/>
    <w:qFormat/>
    <w:rsid w:val="004265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4265D1"/>
    <w:rPr>
      <w:rFonts w:ascii="Times New Roman" w:eastAsia="Times New Roman" w:hAnsi="Times New Roman" w:cs="Times New Roman"/>
      <w:sz w:val="24"/>
      <w:szCs w:val="24"/>
      <w:lang w:eastAsia="ru-RU"/>
    </w:rPr>
  </w:style>
  <w:style w:type="paragraph" w:styleId="af0">
    <w:name w:val="footer"/>
    <w:basedOn w:val="a"/>
    <w:link w:val="af1"/>
    <w:uiPriority w:val="99"/>
    <w:unhideWhenUsed/>
    <w:qFormat/>
    <w:rsid w:val="004265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4265D1"/>
    <w:rPr>
      <w:rFonts w:ascii="Times New Roman" w:eastAsia="Times New Roman" w:hAnsi="Times New Roman" w:cs="Times New Roman"/>
      <w:sz w:val="24"/>
      <w:szCs w:val="24"/>
      <w:lang w:eastAsia="ru-RU"/>
    </w:rPr>
  </w:style>
  <w:style w:type="numbering" w:customStyle="1" w:styleId="11">
    <w:name w:val="Нет списка11"/>
    <w:next w:val="a2"/>
    <w:uiPriority w:val="99"/>
    <w:semiHidden/>
    <w:unhideWhenUsed/>
    <w:rsid w:val="004265D1"/>
  </w:style>
  <w:style w:type="character" w:customStyle="1" w:styleId="10">
    <w:name w:val="Номер строки1"/>
    <w:qFormat/>
    <w:rsid w:val="004265D1"/>
  </w:style>
  <w:style w:type="character" w:customStyle="1" w:styleId="12">
    <w:name w:val="Гиперссылка1"/>
    <w:qFormat/>
    <w:rsid w:val="004265D1"/>
    <w:rPr>
      <w:color w:val="0000FF"/>
      <w:u w:val="single"/>
    </w:rPr>
  </w:style>
  <w:style w:type="table" w:customStyle="1" w:styleId="13">
    <w:name w:val="Обычная таблица1"/>
    <w:qFormat/>
    <w:rsid w:val="004265D1"/>
    <w:pPr>
      <w:spacing w:after="0" w:line="240" w:lineRule="auto"/>
    </w:pPr>
    <w:rPr>
      <w:rFonts w:ascii="Times New Roman" w:eastAsia="Times New Roman" w:hAnsi="Times New Roman" w:cs="Times New Roman"/>
      <w:noProof/>
      <w:sz w:val="20"/>
      <w:szCs w:val="20"/>
      <w:lang w:eastAsia="ru-RU"/>
    </w:rPr>
    <w:tblPr>
      <w:tblCellMar>
        <w:top w:w="0" w:type="dxa"/>
        <w:left w:w="108" w:type="dxa"/>
        <w:bottom w:w="0" w:type="dxa"/>
        <w:right w:w="108" w:type="dxa"/>
      </w:tblCellMar>
    </w:tblPr>
  </w:style>
  <w:style w:type="table" w:customStyle="1" w:styleId="110">
    <w:name w:val="Простая таблица 11"/>
    <w:basedOn w:val="13"/>
    <w:qFormat/>
    <w:rsid w:val="004265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3"/>
    <w:uiPriority w:val="59"/>
    <w:locked/>
    <w:rsid w:val="00426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265D1"/>
  </w:style>
  <w:style w:type="numbering" w:customStyle="1" w:styleId="21">
    <w:name w:val="Нет списка2"/>
    <w:next w:val="a2"/>
    <w:uiPriority w:val="99"/>
    <w:semiHidden/>
    <w:unhideWhenUsed/>
    <w:rsid w:val="004265D1"/>
  </w:style>
  <w:style w:type="numbering" w:customStyle="1" w:styleId="1111">
    <w:name w:val="Нет списка1111"/>
    <w:next w:val="a2"/>
    <w:uiPriority w:val="99"/>
    <w:semiHidden/>
    <w:unhideWhenUsed/>
    <w:rsid w:val="004265D1"/>
  </w:style>
  <w:style w:type="paragraph" w:styleId="af2">
    <w:name w:val="No Spacing"/>
    <w:link w:val="af3"/>
    <w:qFormat/>
    <w:rsid w:val="004265D1"/>
    <w:pPr>
      <w:suppressAutoHyphens/>
      <w:spacing w:after="0" w:line="240" w:lineRule="auto"/>
    </w:pPr>
    <w:rPr>
      <w:rFonts w:ascii="Times New Roman" w:eastAsia="Times New Roman" w:hAnsi="Times New Roman" w:cs="Times New Roman"/>
      <w:sz w:val="24"/>
      <w:szCs w:val="24"/>
      <w:lang w:eastAsia="zh-CN"/>
    </w:rPr>
  </w:style>
  <w:style w:type="numbering" w:customStyle="1" w:styleId="3">
    <w:name w:val="Нет списка3"/>
    <w:next w:val="a2"/>
    <w:uiPriority w:val="99"/>
    <w:semiHidden/>
    <w:unhideWhenUsed/>
    <w:rsid w:val="00143712"/>
  </w:style>
  <w:style w:type="numbering" w:customStyle="1" w:styleId="120">
    <w:name w:val="Нет списка12"/>
    <w:next w:val="a2"/>
    <w:uiPriority w:val="99"/>
    <w:semiHidden/>
    <w:unhideWhenUsed/>
    <w:rsid w:val="00143712"/>
  </w:style>
  <w:style w:type="table" w:customStyle="1" w:styleId="22">
    <w:name w:val="Сетка таблицы2"/>
    <w:basedOn w:val="a1"/>
    <w:next w:val="a3"/>
    <w:uiPriority w:val="59"/>
    <w:locked/>
    <w:rsid w:val="001437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143712"/>
  </w:style>
  <w:style w:type="numbering" w:customStyle="1" w:styleId="210">
    <w:name w:val="Нет списка21"/>
    <w:next w:val="a2"/>
    <w:uiPriority w:val="99"/>
    <w:semiHidden/>
    <w:unhideWhenUsed/>
    <w:rsid w:val="00143712"/>
  </w:style>
  <w:style w:type="numbering" w:customStyle="1" w:styleId="1112">
    <w:name w:val="Нет списка1112"/>
    <w:next w:val="a2"/>
    <w:uiPriority w:val="99"/>
    <w:semiHidden/>
    <w:unhideWhenUsed/>
    <w:rsid w:val="00143712"/>
  </w:style>
  <w:style w:type="numbering" w:customStyle="1" w:styleId="4">
    <w:name w:val="Нет списка4"/>
    <w:next w:val="a2"/>
    <w:uiPriority w:val="99"/>
    <w:semiHidden/>
    <w:unhideWhenUsed/>
    <w:rsid w:val="009A0570"/>
  </w:style>
  <w:style w:type="numbering" w:customStyle="1" w:styleId="130">
    <w:name w:val="Нет списка13"/>
    <w:next w:val="a2"/>
    <w:uiPriority w:val="99"/>
    <w:semiHidden/>
    <w:unhideWhenUsed/>
    <w:rsid w:val="009A0570"/>
  </w:style>
  <w:style w:type="table" w:customStyle="1" w:styleId="30">
    <w:name w:val="Сетка таблицы3"/>
    <w:basedOn w:val="a1"/>
    <w:next w:val="a3"/>
    <w:uiPriority w:val="39"/>
    <w:locked/>
    <w:rsid w:val="009A05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A0570"/>
  </w:style>
  <w:style w:type="numbering" w:customStyle="1" w:styleId="220">
    <w:name w:val="Нет списка22"/>
    <w:next w:val="a2"/>
    <w:uiPriority w:val="99"/>
    <w:semiHidden/>
    <w:unhideWhenUsed/>
    <w:rsid w:val="009A0570"/>
  </w:style>
  <w:style w:type="numbering" w:customStyle="1" w:styleId="1113">
    <w:name w:val="Нет списка1113"/>
    <w:next w:val="a2"/>
    <w:uiPriority w:val="99"/>
    <w:semiHidden/>
    <w:unhideWhenUsed/>
    <w:rsid w:val="009A0570"/>
  </w:style>
  <w:style w:type="character" w:styleId="af4">
    <w:name w:val="page number"/>
    <w:basedOn w:val="a0"/>
    <w:semiHidden/>
    <w:rsid w:val="0090541D"/>
  </w:style>
  <w:style w:type="paragraph" w:customStyle="1" w:styleId="211">
    <w:name w:val="Основной текст с отступом 21"/>
    <w:basedOn w:val="a"/>
    <w:rsid w:val="0090541D"/>
    <w:pPr>
      <w:widowControl w:val="0"/>
      <w:shd w:val="clear" w:color="auto" w:fill="FFFFFF"/>
      <w:tabs>
        <w:tab w:val="left" w:pos="9072"/>
      </w:tabs>
      <w:suppressAutoHyphens/>
      <w:autoSpaceDE w:val="0"/>
      <w:spacing w:after="0" w:line="240" w:lineRule="auto"/>
      <w:ind w:right="2" w:firstLine="709"/>
      <w:jc w:val="both"/>
    </w:pPr>
    <w:rPr>
      <w:rFonts w:ascii="Times New Roman" w:eastAsia="Times New Roman" w:hAnsi="Times New Roman" w:cs="Times New Roman"/>
      <w:color w:val="000000"/>
      <w:spacing w:val="-5"/>
      <w:sz w:val="28"/>
      <w:szCs w:val="28"/>
      <w:lang w:eastAsia="ar-SA"/>
    </w:rPr>
  </w:style>
  <w:style w:type="paragraph" w:customStyle="1" w:styleId="BodyTextIndent21">
    <w:name w:val="Body Text Indent 21"/>
    <w:basedOn w:val="a"/>
    <w:rsid w:val="0090541D"/>
    <w:pPr>
      <w:widowControl w:val="0"/>
      <w:spacing w:after="0" w:line="360" w:lineRule="auto"/>
      <w:ind w:firstLine="709"/>
      <w:jc w:val="both"/>
    </w:pPr>
    <w:rPr>
      <w:rFonts w:ascii="Times New Roman" w:eastAsia="Times New Roman" w:hAnsi="Times New Roman" w:cs="Times New Roman"/>
      <w:snapToGrid w:val="0"/>
      <w:sz w:val="28"/>
      <w:szCs w:val="20"/>
      <w:lang w:eastAsia="ru-RU"/>
    </w:rPr>
  </w:style>
  <w:style w:type="paragraph" w:customStyle="1" w:styleId="140">
    <w:name w:val="Обычный + 14"/>
    <w:aliases w:val="5 пт,Черный,уплотненный на  0,1 пт"/>
    <w:basedOn w:val="a"/>
    <w:uiPriority w:val="99"/>
    <w:rsid w:val="0090541D"/>
    <w:pPr>
      <w:widowControl w:val="0"/>
      <w:shd w:val="clear" w:color="auto" w:fill="FFFFFF"/>
      <w:autoSpaceDE w:val="0"/>
      <w:autoSpaceDN w:val="0"/>
      <w:adjustRightInd w:val="0"/>
      <w:spacing w:after="0" w:line="240" w:lineRule="auto"/>
      <w:jc w:val="center"/>
    </w:pPr>
    <w:rPr>
      <w:rFonts w:ascii="Times New Roman" w:eastAsia="Times New Roman" w:hAnsi="Times New Roman" w:cs="Times New Roman"/>
      <w:color w:val="000000"/>
      <w:spacing w:val="-2"/>
      <w:sz w:val="29"/>
      <w:szCs w:val="29"/>
      <w:lang w:eastAsia="ru-RU"/>
    </w:rPr>
  </w:style>
  <w:style w:type="character" w:styleId="af5">
    <w:name w:val="footnote reference"/>
    <w:rsid w:val="0090541D"/>
    <w:rPr>
      <w:rFonts w:ascii="Times New Roman" w:hAnsi="Times New Roman" w:cs="Times New Roman"/>
      <w:vertAlign w:val="superscript"/>
    </w:rPr>
  </w:style>
  <w:style w:type="paragraph" w:styleId="af6">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7"/>
    <w:uiPriority w:val="99"/>
    <w:rsid w:val="0090541D"/>
    <w:pPr>
      <w:spacing w:after="60" w:line="240" w:lineRule="auto"/>
      <w:jc w:val="both"/>
    </w:pPr>
    <w:rPr>
      <w:rFonts w:ascii="Times New Roman" w:eastAsia="Times New Roman" w:hAnsi="Times New Roman" w:cs="Times New Roman"/>
      <w:sz w:val="20"/>
      <w:szCs w:val="20"/>
      <w:lang w:val="x-none" w:eastAsia="ru-RU"/>
    </w:rPr>
  </w:style>
  <w:style w:type="character" w:customStyle="1" w:styleId="af7">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6"/>
    <w:uiPriority w:val="99"/>
    <w:rsid w:val="0090541D"/>
    <w:rPr>
      <w:rFonts w:ascii="Times New Roman" w:eastAsia="Times New Roman" w:hAnsi="Times New Roman" w:cs="Times New Roman"/>
      <w:sz w:val="20"/>
      <w:szCs w:val="20"/>
      <w:lang w:val="x-none" w:eastAsia="ru-RU"/>
    </w:rPr>
  </w:style>
  <w:style w:type="paragraph" w:customStyle="1" w:styleId="af8">
    <w:name w:val="Обычный + по ширине"/>
    <w:basedOn w:val="a"/>
    <w:rsid w:val="0090541D"/>
    <w:pPr>
      <w:spacing w:after="0" w:line="240" w:lineRule="auto"/>
      <w:jc w:val="both"/>
    </w:pPr>
    <w:rPr>
      <w:rFonts w:ascii="Times New Roman" w:eastAsia="Times New Roman" w:hAnsi="Times New Roman" w:cs="Times New Roman"/>
      <w:sz w:val="24"/>
      <w:szCs w:val="24"/>
      <w:lang w:eastAsia="ru-RU"/>
    </w:rPr>
  </w:style>
  <w:style w:type="character" w:customStyle="1" w:styleId="af3">
    <w:name w:val="Без интервала Знак"/>
    <w:link w:val="af2"/>
    <w:rsid w:val="0090541D"/>
    <w:rPr>
      <w:rFonts w:ascii="Times New Roman" w:eastAsia="Times New Roman" w:hAnsi="Times New Roman" w:cs="Times New Roman"/>
      <w:sz w:val="24"/>
      <w:szCs w:val="24"/>
      <w:lang w:eastAsia="zh-CN"/>
    </w:rPr>
  </w:style>
  <w:style w:type="numbering" w:customStyle="1" w:styleId="5">
    <w:name w:val="Нет списка5"/>
    <w:next w:val="a2"/>
    <w:uiPriority w:val="99"/>
    <w:semiHidden/>
    <w:unhideWhenUsed/>
    <w:rsid w:val="00F51686"/>
  </w:style>
  <w:style w:type="table" w:customStyle="1" w:styleId="40">
    <w:name w:val="Сетка таблицы4"/>
    <w:basedOn w:val="a1"/>
    <w:next w:val="a3"/>
    <w:uiPriority w:val="59"/>
    <w:rsid w:val="00F516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344366"/>
  </w:style>
  <w:style w:type="table" w:customStyle="1" w:styleId="50">
    <w:name w:val="Сетка таблицы5"/>
    <w:basedOn w:val="a1"/>
    <w:next w:val="a3"/>
    <w:uiPriority w:val="59"/>
    <w:rsid w:val="003443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9738FC"/>
  </w:style>
  <w:style w:type="table" w:customStyle="1" w:styleId="60">
    <w:name w:val="Сетка таблицы6"/>
    <w:basedOn w:val="a1"/>
    <w:next w:val="a3"/>
    <w:uiPriority w:val="59"/>
    <w:rsid w:val="009738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4C7595"/>
  </w:style>
  <w:style w:type="table" w:customStyle="1" w:styleId="70">
    <w:name w:val="Сетка таблицы7"/>
    <w:basedOn w:val="a1"/>
    <w:next w:val="a3"/>
    <w:uiPriority w:val="59"/>
    <w:rsid w:val="004C75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AA1768"/>
  </w:style>
  <w:style w:type="table" w:customStyle="1" w:styleId="80">
    <w:name w:val="Сетка таблицы8"/>
    <w:basedOn w:val="a1"/>
    <w:next w:val="a3"/>
    <w:uiPriority w:val="59"/>
    <w:rsid w:val="00AA17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91440">
      <w:bodyDiv w:val="1"/>
      <w:marLeft w:val="0"/>
      <w:marRight w:val="0"/>
      <w:marTop w:val="0"/>
      <w:marBottom w:val="0"/>
      <w:divBdr>
        <w:top w:val="none" w:sz="0" w:space="0" w:color="auto"/>
        <w:left w:val="none" w:sz="0" w:space="0" w:color="auto"/>
        <w:bottom w:val="none" w:sz="0" w:space="0" w:color="auto"/>
        <w:right w:val="none" w:sz="0" w:space="0" w:color="auto"/>
      </w:divBdr>
    </w:div>
    <w:div w:id="196746949">
      <w:bodyDiv w:val="1"/>
      <w:marLeft w:val="0"/>
      <w:marRight w:val="0"/>
      <w:marTop w:val="0"/>
      <w:marBottom w:val="0"/>
      <w:divBdr>
        <w:top w:val="none" w:sz="0" w:space="0" w:color="auto"/>
        <w:left w:val="none" w:sz="0" w:space="0" w:color="auto"/>
        <w:bottom w:val="none" w:sz="0" w:space="0" w:color="auto"/>
        <w:right w:val="none" w:sz="0" w:space="0" w:color="auto"/>
      </w:divBdr>
    </w:div>
    <w:div w:id="271590374">
      <w:bodyDiv w:val="1"/>
      <w:marLeft w:val="0"/>
      <w:marRight w:val="0"/>
      <w:marTop w:val="0"/>
      <w:marBottom w:val="0"/>
      <w:divBdr>
        <w:top w:val="none" w:sz="0" w:space="0" w:color="auto"/>
        <w:left w:val="none" w:sz="0" w:space="0" w:color="auto"/>
        <w:bottom w:val="none" w:sz="0" w:space="0" w:color="auto"/>
        <w:right w:val="none" w:sz="0" w:space="0" w:color="auto"/>
      </w:divBdr>
    </w:div>
    <w:div w:id="617100263">
      <w:bodyDiv w:val="1"/>
      <w:marLeft w:val="0"/>
      <w:marRight w:val="0"/>
      <w:marTop w:val="0"/>
      <w:marBottom w:val="0"/>
      <w:divBdr>
        <w:top w:val="none" w:sz="0" w:space="0" w:color="auto"/>
        <w:left w:val="none" w:sz="0" w:space="0" w:color="auto"/>
        <w:bottom w:val="none" w:sz="0" w:space="0" w:color="auto"/>
        <w:right w:val="none" w:sz="0" w:space="0" w:color="auto"/>
      </w:divBdr>
    </w:div>
    <w:div w:id="662246689">
      <w:bodyDiv w:val="1"/>
      <w:marLeft w:val="0"/>
      <w:marRight w:val="0"/>
      <w:marTop w:val="0"/>
      <w:marBottom w:val="0"/>
      <w:divBdr>
        <w:top w:val="none" w:sz="0" w:space="0" w:color="auto"/>
        <w:left w:val="none" w:sz="0" w:space="0" w:color="auto"/>
        <w:bottom w:val="none" w:sz="0" w:space="0" w:color="auto"/>
        <w:right w:val="none" w:sz="0" w:space="0" w:color="auto"/>
      </w:divBdr>
    </w:div>
    <w:div w:id="966931882">
      <w:bodyDiv w:val="1"/>
      <w:marLeft w:val="0"/>
      <w:marRight w:val="0"/>
      <w:marTop w:val="0"/>
      <w:marBottom w:val="0"/>
      <w:divBdr>
        <w:top w:val="none" w:sz="0" w:space="0" w:color="auto"/>
        <w:left w:val="none" w:sz="0" w:space="0" w:color="auto"/>
        <w:bottom w:val="none" w:sz="0" w:space="0" w:color="auto"/>
        <w:right w:val="none" w:sz="0" w:space="0" w:color="auto"/>
      </w:divBdr>
      <w:divsChild>
        <w:div w:id="792290132">
          <w:marLeft w:val="0"/>
          <w:marRight w:val="0"/>
          <w:marTop w:val="0"/>
          <w:marBottom w:val="0"/>
          <w:divBdr>
            <w:top w:val="none" w:sz="0" w:space="0" w:color="auto"/>
            <w:left w:val="none" w:sz="0" w:space="0" w:color="auto"/>
            <w:bottom w:val="none" w:sz="0" w:space="0" w:color="auto"/>
            <w:right w:val="none" w:sz="0" w:space="0" w:color="auto"/>
          </w:divBdr>
          <w:divsChild>
            <w:div w:id="2055930758">
              <w:marLeft w:val="0"/>
              <w:marRight w:val="0"/>
              <w:marTop w:val="0"/>
              <w:marBottom w:val="0"/>
              <w:divBdr>
                <w:top w:val="none" w:sz="0" w:space="0" w:color="auto"/>
                <w:left w:val="none" w:sz="0" w:space="0" w:color="auto"/>
                <w:bottom w:val="none" w:sz="0" w:space="0" w:color="auto"/>
                <w:right w:val="none" w:sz="0" w:space="0" w:color="auto"/>
              </w:divBdr>
            </w:div>
          </w:divsChild>
        </w:div>
        <w:div w:id="72557610">
          <w:marLeft w:val="0"/>
          <w:marRight w:val="0"/>
          <w:marTop w:val="0"/>
          <w:marBottom w:val="0"/>
          <w:divBdr>
            <w:top w:val="none" w:sz="0" w:space="0" w:color="auto"/>
            <w:left w:val="none" w:sz="0" w:space="0" w:color="auto"/>
            <w:bottom w:val="none" w:sz="0" w:space="0" w:color="auto"/>
            <w:right w:val="none" w:sz="0" w:space="0" w:color="auto"/>
          </w:divBdr>
          <w:divsChild>
            <w:div w:id="2008167624">
              <w:marLeft w:val="0"/>
              <w:marRight w:val="0"/>
              <w:marTop w:val="0"/>
              <w:marBottom w:val="0"/>
              <w:divBdr>
                <w:top w:val="none" w:sz="0" w:space="0" w:color="auto"/>
                <w:left w:val="none" w:sz="0" w:space="0" w:color="auto"/>
                <w:bottom w:val="none" w:sz="0" w:space="0" w:color="auto"/>
                <w:right w:val="none" w:sz="0" w:space="0" w:color="auto"/>
              </w:divBdr>
              <w:divsChild>
                <w:div w:id="11551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573">
          <w:marLeft w:val="0"/>
          <w:marRight w:val="0"/>
          <w:marTop w:val="0"/>
          <w:marBottom w:val="0"/>
          <w:divBdr>
            <w:top w:val="none" w:sz="0" w:space="0" w:color="auto"/>
            <w:left w:val="none" w:sz="0" w:space="0" w:color="auto"/>
            <w:bottom w:val="none" w:sz="0" w:space="0" w:color="auto"/>
            <w:right w:val="none" w:sz="0" w:space="0" w:color="auto"/>
          </w:divBdr>
        </w:div>
      </w:divsChild>
    </w:div>
    <w:div w:id="1029379137">
      <w:bodyDiv w:val="1"/>
      <w:marLeft w:val="0"/>
      <w:marRight w:val="0"/>
      <w:marTop w:val="0"/>
      <w:marBottom w:val="0"/>
      <w:divBdr>
        <w:top w:val="none" w:sz="0" w:space="0" w:color="auto"/>
        <w:left w:val="none" w:sz="0" w:space="0" w:color="auto"/>
        <w:bottom w:val="none" w:sz="0" w:space="0" w:color="auto"/>
        <w:right w:val="none" w:sz="0" w:space="0" w:color="auto"/>
      </w:divBdr>
    </w:div>
    <w:div w:id="1079207370">
      <w:bodyDiv w:val="1"/>
      <w:marLeft w:val="0"/>
      <w:marRight w:val="0"/>
      <w:marTop w:val="0"/>
      <w:marBottom w:val="0"/>
      <w:divBdr>
        <w:top w:val="none" w:sz="0" w:space="0" w:color="auto"/>
        <w:left w:val="none" w:sz="0" w:space="0" w:color="auto"/>
        <w:bottom w:val="none" w:sz="0" w:space="0" w:color="auto"/>
        <w:right w:val="none" w:sz="0" w:space="0" w:color="auto"/>
      </w:divBdr>
    </w:div>
    <w:div w:id="1151795501">
      <w:bodyDiv w:val="1"/>
      <w:marLeft w:val="0"/>
      <w:marRight w:val="0"/>
      <w:marTop w:val="0"/>
      <w:marBottom w:val="0"/>
      <w:divBdr>
        <w:top w:val="none" w:sz="0" w:space="0" w:color="auto"/>
        <w:left w:val="none" w:sz="0" w:space="0" w:color="auto"/>
        <w:bottom w:val="none" w:sz="0" w:space="0" w:color="auto"/>
        <w:right w:val="none" w:sz="0" w:space="0" w:color="auto"/>
      </w:divBdr>
    </w:div>
    <w:div w:id="1195924952">
      <w:bodyDiv w:val="1"/>
      <w:marLeft w:val="0"/>
      <w:marRight w:val="0"/>
      <w:marTop w:val="0"/>
      <w:marBottom w:val="0"/>
      <w:divBdr>
        <w:top w:val="none" w:sz="0" w:space="0" w:color="auto"/>
        <w:left w:val="none" w:sz="0" w:space="0" w:color="auto"/>
        <w:bottom w:val="none" w:sz="0" w:space="0" w:color="auto"/>
        <w:right w:val="none" w:sz="0" w:space="0" w:color="auto"/>
      </w:divBdr>
    </w:div>
    <w:div w:id="1248077595">
      <w:bodyDiv w:val="1"/>
      <w:marLeft w:val="0"/>
      <w:marRight w:val="0"/>
      <w:marTop w:val="0"/>
      <w:marBottom w:val="0"/>
      <w:divBdr>
        <w:top w:val="none" w:sz="0" w:space="0" w:color="auto"/>
        <w:left w:val="none" w:sz="0" w:space="0" w:color="auto"/>
        <w:bottom w:val="none" w:sz="0" w:space="0" w:color="auto"/>
        <w:right w:val="none" w:sz="0" w:space="0" w:color="auto"/>
      </w:divBdr>
    </w:div>
    <w:div w:id="1616526051">
      <w:bodyDiv w:val="1"/>
      <w:marLeft w:val="0"/>
      <w:marRight w:val="0"/>
      <w:marTop w:val="0"/>
      <w:marBottom w:val="0"/>
      <w:divBdr>
        <w:top w:val="none" w:sz="0" w:space="0" w:color="auto"/>
        <w:left w:val="none" w:sz="0" w:space="0" w:color="auto"/>
        <w:bottom w:val="none" w:sz="0" w:space="0" w:color="auto"/>
        <w:right w:val="none" w:sz="0" w:space="0" w:color="auto"/>
      </w:divBdr>
      <w:divsChild>
        <w:div w:id="768309412">
          <w:marLeft w:val="0"/>
          <w:marRight w:val="0"/>
          <w:marTop w:val="0"/>
          <w:marBottom w:val="0"/>
          <w:divBdr>
            <w:top w:val="none" w:sz="0" w:space="0" w:color="auto"/>
            <w:left w:val="none" w:sz="0" w:space="0" w:color="auto"/>
            <w:bottom w:val="none" w:sz="0" w:space="0" w:color="auto"/>
            <w:right w:val="none" w:sz="0" w:space="0" w:color="auto"/>
          </w:divBdr>
          <w:divsChild>
            <w:div w:id="1069035021">
              <w:marLeft w:val="0"/>
              <w:marRight w:val="0"/>
              <w:marTop w:val="0"/>
              <w:marBottom w:val="0"/>
              <w:divBdr>
                <w:top w:val="none" w:sz="0" w:space="0" w:color="auto"/>
                <w:left w:val="none" w:sz="0" w:space="0" w:color="auto"/>
                <w:bottom w:val="none" w:sz="0" w:space="0" w:color="auto"/>
                <w:right w:val="none" w:sz="0" w:space="0" w:color="auto"/>
              </w:divBdr>
              <w:divsChild>
                <w:div w:id="1361206620">
                  <w:marLeft w:val="0"/>
                  <w:marRight w:val="0"/>
                  <w:marTop w:val="195"/>
                  <w:marBottom w:val="195"/>
                  <w:divBdr>
                    <w:top w:val="none" w:sz="0" w:space="0" w:color="auto"/>
                    <w:left w:val="none" w:sz="0" w:space="0" w:color="auto"/>
                    <w:bottom w:val="none" w:sz="0" w:space="0" w:color="auto"/>
                    <w:right w:val="none" w:sz="0" w:space="0" w:color="auto"/>
                  </w:divBdr>
                  <w:divsChild>
                    <w:div w:id="37164165">
                      <w:marLeft w:val="0"/>
                      <w:marRight w:val="0"/>
                      <w:marTop w:val="0"/>
                      <w:marBottom w:val="0"/>
                      <w:divBdr>
                        <w:top w:val="none" w:sz="0" w:space="0" w:color="auto"/>
                        <w:left w:val="none" w:sz="0" w:space="0" w:color="auto"/>
                        <w:bottom w:val="none" w:sz="0" w:space="0" w:color="auto"/>
                        <w:right w:val="none" w:sz="0" w:space="0" w:color="auto"/>
                      </w:divBdr>
                      <w:divsChild>
                        <w:div w:id="773014940">
                          <w:marLeft w:val="0"/>
                          <w:marRight w:val="0"/>
                          <w:marTop w:val="0"/>
                          <w:marBottom w:val="0"/>
                          <w:divBdr>
                            <w:top w:val="none" w:sz="0" w:space="0" w:color="auto"/>
                            <w:left w:val="none" w:sz="0" w:space="0" w:color="auto"/>
                            <w:bottom w:val="none" w:sz="0" w:space="0" w:color="auto"/>
                            <w:right w:val="none" w:sz="0" w:space="0" w:color="auto"/>
                          </w:divBdr>
                          <w:divsChild>
                            <w:div w:id="508376476">
                              <w:marLeft w:val="0"/>
                              <w:marRight w:val="0"/>
                              <w:marTop w:val="0"/>
                              <w:marBottom w:val="0"/>
                              <w:divBdr>
                                <w:top w:val="none" w:sz="0" w:space="0" w:color="auto"/>
                                <w:left w:val="none" w:sz="0" w:space="0" w:color="auto"/>
                                <w:bottom w:val="none" w:sz="0" w:space="0" w:color="auto"/>
                                <w:right w:val="none" w:sz="0" w:space="0" w:color="auto"/>
                              </w:divBdr>
                              <w:divsChild>
                                <w:div w:id="830371866">
                                  <w:marLeft w:val="0"/>
                                  <w:marRight w:val="0"/>
                                  <w:marTop w:val="0"/>
                                  <w:marBottom w:val="0"/>
                                  <w:divBdr>
                                    <w:top w:val="none" w:sz="0" w:space="0" w:color="auto"/>
                                    <w:left w:val="none" w:sz="0" w:space="0" w:color="auto"/>
                                    <w:bottom w:val="none" w:sz="0" w:space="0" w:color="auto"/>
                                    <w:right w:val="none" w:sz="0" w:space="0" w:color="auto"/>
                                  </w:divBdr>
                                  <w:divsChild>
                                    <w:div w:id="1819565020">
                                      <w:marLeft w:val="0"/>
                                      <w:marRight w:val="0"/>
                                      <w:marTop w:val="0"/>
                                      <w:marBottom w:val="0"/>
                                      <w:divBdr>
                                        <w:top w:val="none" w:sz="0" w:space="0" w:color="auto"/>
                                        <w:left w:val="none" w:sz="0" w:space="0" w:color="auto"/>
                                        <w:bottom w:val="none" w:sz="0" w:space="0" w:color="auto"/>
                                        <w:right w:val="none" w:sz="0" w:space="0" w:color="auto"/>
                                      </w:divBdr>
                                      <w:divsChild>
                                        <w:div w:id="2112775101">
                                          <w:marLeft w:val="0"/>
                                          <w:marRight w:val="0"/>
                                          <w:marTop w:val="0"/>
                                          <w:marBottom w:val="0"/>
                                          <w:divBdr>
                                            <w:top w:val="none" w:sz="0" w:space="0" w:color="auto"/>
                                            <w:left w:val="none" w:sz="0" w:space="0" w:color="auto"/>
                                            <w:bottom w:val="none" w:sz="0" w:space="0" w:color="auto"/>
                                            <w:right w:val="none" w:sz="0" w:space="0" w:color="auto"/>
                                          </w:divBdr>
                                        </w:div>
                                        <w:div w:id="1778015094">
                                          <w:marLeft w:val="0"/>
                                          <w:marRight w:val="0"/>
                                          <w:marTop w:val="0"/>
                                          <w:marBottom w:val="0"/>
                                          <w:divBdr>
                                            <w:top w:val="none" w:sz="0" w:space="0" w:color="auto"/>
                                            <w:left w:val="none" w:sz="0" w:space="0" w:color="auto"/>
                                            <w:bottom w:val="none" w:sz="0" w:space="0" w:color="auto"/>
                                            <w:right w:val="none" w:sz="0" w:space="0" w:color="auto"/>
                                          </w:divBdr>
                                        </w:div>
                                        <w:div w:id="1602881364">
                                          <w:marLeft w:val="0"/>
                                          <w:marRight w:val="0"/>
                                          <w:marTop w:val="0"/>
                                          <w:marBottom w:val="0"/>
                                          <w:divBdr>
                                            <w:top w:val="none" w:sz="0" w:space="0" w:color="auto"/>
                                            <w:left w:val="none" w:sz="0" w:space="0" w:color="auto"/>
                                            <w:bottom w:val="none" w:sz="0" w:space="0" w:color="auto"/>
                                            <w:right w:val="none" w:sz="0" w:space="0" w:color="auto"/>
                                          </w:divBdr>
                                        </w:div>
                                        <w:div w:id="462583871">
                                          <w:marLeft w:val="0"/>
                                          <w:marRight w:val="0"/>
                                          <w:marTop w:val="0"/>
                                          <w:marBottom w:val="0"/>
                                          <w:divBdr>
                                            <w:top w:val="none" w:sz="0" w:space="0" w:color="auto"/>
                                            <w:left w:val="none" w:sz="0" w:space="0" w:color="auto"/>
                                            <w:bottom w:val="none" w:sz="0" w:space="0" w:color="auto"/>
                                            <w:right w:val="none" w:sz="0" w:space="0" w:color="auto"/>
                                          </w:divBdr>
                                        </w:div>
                                        <w:div w:id="965625842">
                                          <w:marLeft w:val="0"/>
                                          <w:marRight w:val="0"/>
                                          <w:marTop w:val="0"/>
                                          <w:marBottom w:val="0"/>
                                          <w:divBdr>
                                            <w:top w:val="none" w:sz="0" w:space="0" w:color="auto"/>
                                            <w:left w:val="none" w:sz="0" w:space="0" w:color="auto"/>
                                            <w:bottom w:val="none" w:sz="0" w:space="0" w:color="auto"/>
                                            <w:right w:val="none" w:sz="0" w:space="0" w:color="auto"/>
                                          </w:divBdr>
                                        </w:div>
                                        <w:div w:id="724376539">
                                          <w:marLeft w:val="0"/>
                                          <w:marRight w:val="0"/>
                                          <w:marTop w:val="0"/>
                                          <w:marBottom w:val="0"/>
                                          <w:divBdr>
                                            <w:top w:val="none" w:sz="0" w:space="0" w:color="auto"/>
                                            <w:left w:val="none" w:sz="0" w:space="0" w:color="auto"/>
                                            <w:bottom w:val="none" w:sz="0" w:space="0" w:color="auto"/>
                                            <w:right w:val="none" w:sz="0" w:space="0" w:color="auto"/>
                                          </w:divBdr>
                                        </w:div>
                                        <w:div w:id="141697522">
                                          <w:marLeft w:val="0"/>
                                          <w:marRight w:val="0"/>
                                          <w:marTop w:val="0"/>
                                          <w:marBottom w:val="0"/>
                                          <w:divBdr>
                                            <w:top w:val="none" w:sz="0" w:space="0" w:color="auto"/>
                                            <w:left w:val="none" w:sz="0" w:space="0" w:color="auto"/>
                                            <w:bottom w:val="none" w:sz="0" w:space="0" w:color="auto"/>
                                            <w:right w:val="none" w:sz="0" w:space="0" w:color="auto"/>
                                          </w:divBdr>
                                        </w:div>
                                        <w:div w:id="1473253128">
                                          <w:marLeft w:val="0"/>
                                          <w:marRight w:val="0"/>
                                          <w:marTop w:val="0"/>
                                          <w:marBottom w:val="0"/>
                                          <w:divBdr>
                                            <w:top w:val="none" w:sz="0" w:space="0" w:color="auto"/>
                                            <w:left w:val="none" w:sz="0" w:space="0" w:color="auto"/>
                                            <w:bottom w:val="none" w:sz="0" w:space="0" w:color="auto"/>
                                            <w:right w:val="none" w:sz="0" w:space="0" w:color="auto"/>
                                          </w:divBdr>
                                        </w:div>
                                        <w:div w:id="962690306">
                                          <w:marLeft w:val="0"/>
                                          <w:marRight w:val="0"/>
                                          <w:marTop w:val="0"/>
                                          <w:marBottom w:val="0"/>
                                          <w:divBdr>
                                            <w:top w:val="none" w:sz="0" w:space="0" w:color="auto"/>
                                            <w:left w:val="none" w:sz="0" w:space="0" w:color="auto"/>
                                            <w:bottom w:val="none" w:sz="0" w:space="0" w:color="auto"/>
                                            <w:right w:val="none" w:sz="0" w:space="0" w:color="auto"/>
                                          </w:divBdr>
                                        </w:div>
                                        <w:div w:id="1797068723">
                                          <w:marLeft w:val="0"/>
                                          <w:marRight w:val="0"/>
                                          <w:marTop w:val="0"/>
                                          <w:marBottom w:val="0"/>
                                          <w:divBdr>
                                            <w:top w:val="none" w:sz="0" w:space="0" w:color="auto"/>
                                            <w:left w:val="none" w:sz="0" w:space="0" w:color="auto"/>
                                            <w:bottom w:val="none" w:sz="0" w:space="0" w:color="auto"/>
                                            <w:right w:val="none" w:sz="0" w:space="0" w:color="auto"/>
                                          </w:divBdr>
                                        </w:div>
                                        <w:div w:id="1125125017">
                                          <w:marLeft w:val="0"/>
                                          <w:marRight w:val="0"/>
                                          <w:marTop w:val="0"/>
                                          <w:marBottom w:val="0"/>
                                          <w:divBdr>
                                            <w:top w:val="none" w:sz="0" w:space="0" w:color="auto"/>
                                            <w:left w:val="none" w:sz="0" w:space="0" w:color="auto"/>
                                            <w:bottom w:val="none" w:sz="0" w:space="0" w:color="auto"/>
                                            <w:right w:val="none" w:sz="0" w:space="0" w:color="auto"/>
                                          </w:divBdr>
                                        </w:div>
                                        <w:div w:id="178862393">
                                          <w:marLeft w:val="0"/>
                                          <w:marRight w:val="0"/>
                                          <w:marTop w:val="0"/>
                                          <w:marBottom w:val="0"/>
                                          <w:divBdr>
                                            <w:top w:val="none" w:sz="0" w:space="0" w:color="auto"/>
                                            <w:left w:val="none" w:sz="0" w:space="0" w:color="auto"/>
                                            <w:bottom w:val="none" w:sz="0" w:space="0" w:color="auto"/>
                                            <w:right w:val="none" w:sz="0" w:space="0" w:color="auto"/>
                                          </w:divBdr>
                                        </w:div>
                                        <w:div w:id="1641959821">
                                          <w:marLeft w:val="0"/>
                                          <w:marRight w:val="0"/>
                                          <w:marTop w:val="0"/>
                                          <w:marBottom w:val="0"/>
                                          <w:divBdr>
                                            <w:top w:val="none" w:sz="0" w:space="0" w:color="auto"/>
                                            <w:left w:val="none" w:sz="0" w:space="0" w:color="auto"/>
                                            <w:bottom w:val="none" w:sz="0" w:space="0" w:color="auto"/>
                                            <w:right w:val="none" w:sz="0" w:space="0" w:color="auto"/>
                                          </w:divBdr>
                                        </w:div>
                                        <w:div w:id="884562446">
                                          <w:marLeft w:val="0"/>
                                          <w:marRight w:val="0"/>
                                          <w:marTop w:val="0"/>
                                          <w:marBottom w:val="0"/>
                                          <w:divBdr>
                                            <w:top w:val="none" w:sz="0" w:space="0" w:color="auto"/>
                                            <w:left w:val="none" w:sz="0" w:space="0" w:color="auto"/>
                                            <w:bottom w:val="none" w:sz="0" w:space="0" w:color="auto"/>
                                            <w:right w:val="none" w:sz="0" w:space="0" w:color="auto"/>
                                          </w:divBdr>
                                        </w:div>
                                        <w:div w:id="1922711294">
                                          <w:marLeft w:val="0"/>
                                          <w:marRight w:val="0"/>
                                          <w:marTop w:val="0"/>
                                          <w:marBottom w:val="0"/>
                                          <w:divBdr>
                                            <w:top w:val="none" w:sz="0" w:space="0" w:color="auto"/>
                                            <w:left w:val="none" w:sz="0" w:space="0" w:color="auto"/>
                                            <w:bottom w:val="none" w:sz="0" w:space="0" w:color="auto"/>
                                            <w:right w:val="none" w:sz="0" w:space="0" w:color="auto"/>
                                          </w:divBdr>
                                        </w:div>
                                        <w:div w:id="909460157">
                                          <w:marLeft w:val="0"/>
                                          <w:marRight w:val="0"/>
                                          <w:marTop w:val="0"/>
                                          <w:marBottom w:val="0"/>
                                          <w:divBdr>
                                            <w:top w:val="none" w:sz="0" w:space="0" w:color="auto"/>
                                            <w:left w:val="none" w:sz="0" w:space="0" w:color="auto"/>
                                            <w:bottom w:val="none" w:sz="0" w:space="0" w:color="auto"/>
                                            <w:right w:val="none" w:sz="0" w:space="0" w:color="auto"/>
                                          </w:divBdr>
                                        </w:div>
                                        <w:div w:id="771317322">
                                          <w:marLeft w:val="0"/>
                                          <w:marRight w:val="0"/>
                                          <w:marTop w:val="0"/>
                                          <w:marBottom w:val="0"/>
                                          <w:divBdr>
                                            <w:top w:val="none" w:sz="0" w:space="0" w:color="auto"/>
                                            <w:left w:val="none" w:sz="0" w:space="0" w:color="auto"/>
                                            <w:bottom w:val="none" w:sz="0" w:space="0" w:color="auto"/>
                                            <w:right w:val="none" w:sz="0" w:space="0" w:color="auto"/>
                                          </w:divBdr>
                                        </w:div>
                                        <w:div w:id="1772898687">
                                          <w:marLeft w:val="0"/>
                                          <w:marRight w:val="0"/>
                                          <w:marTop w:val="0"/>
                                          <w:marBottom w:val="0"/>
                                          <w:divBdr>
                                            <w:top w:val="none" w:sz="0" w:space="0" w:color="auto"/>
                                            <w:left w:val="none" w:sz="0" w:space="0" w:color="auto"/>
                                            <w:bottom w:val="none" w:sz="0" w:space="0" w:color="auto"/>
                                            <w:right w:val="none" w:sz="0" w:space="0" w:color="auto"/>
                                          </w:divBdr>
                                        </w:div>
                                        <w:div w:id="661663918">
                                          <w:marLeft w:val="0"/>
                                          <w:marRight w:val="0"/>
                                          <w:marTop w:val="0"/>
                                          <w:marBottom w:val="0"/>
                                          <w:divBdr>
                                            <w:top w:val="none" w:sz="0" w:space="0" w:color="auto"/>
                                            <w:left w:val="none" w:sz="0" w:space="0" w:color="auto"/>
                                            <w:bottom w:val="none" w:sz="0" w:space="0" w:color="auto"/>
                                            <w:right w:val="none" w:sz="0" w:space="0" w:color="auto"/>
                                          </w:divBdr>
                                        </w:div>
                                        <w:div w:id="734162036">
                                          <w:marLeft w:val="0"/>
                                          <w:marRight w:val="0"/>
                                          <w:marTop w:val="0"/>
                                          <w:marBottom w:val="0"/>
                                          <w:divBdr>
                                            <w:top w:val="none" w:sz="0" w:space="0" w:color="auto"/>
                                            <w:left w:val="none" w:sz="0" w:space="0" w:color="auto"/>
                                            <w:bottom w:val="none" w:sz="0" w:space="0" w:color="auto"/>
                                            <w:right w:val="none" w:sz="0" w:space="0" w:color="auto"/>
                                          </w:divBdr>
                                        </w:div>
                                        <w:div w:id="1273319457">
                                          <w:marLeft w:val="0"/>
                                          <w:marRight w:val="0"/>
                                          <w:marTop w:val="0"/>
                                          <w:marBottom w:val="0"/>
                                          <w:divBdr>
                                            <w:top w:val="none" w:sz="0" w:space="0" w:color="auto"/>
                                            <w:left w:val="none" w:sz="0" w:space="0" w:color="auto"/>
                                            <w:bottom w:val="none" w:sz="0" w:space="0" w:color="auto"/>
                                            <w:right w:val="none" w:sz="0" w:space="0" w:color="auto"/>
                                          </w:divBdr>
                                        </w:div>
                                        <w:div w:id="545915258">
                                          <w:marLeft w:val="0"/>
                                          <w:marRight w:val="0"/>
                                          <w:marTop w:val="0"/>
                                          <w:marBottom w:val="0"/>
                                          <w:divBdr>
                                            <w:top w:val="none" w:sz="0" w:space="0" w:color="auto"/>
                                            <w:left w:val="none" w:sz="0" w:space="0" w:color="auto"/>
                                            <w:bottom w:val="none" w:sz="0" w:space="0" w:color="auto"/>
                                            <w:right w:val="none" w:sz="0" w:space="0" w:color="auto"/>
                                          </w:divBdr>
                                        </w:div>
                                        <w:div w:id="524247712">
                                          <w:marLeft w:val="0"/>
                                          <w:marRight w:val="0"/>
                                          <w:marTop w:val="0"/>
                                          <w:marBottom w:val="0"/>
                                          <w:divBdr>
                                            <w:top w:val="none" w:sz="0" w:space="0" w:color="auto"/>
                                            <w:left w:val="none" w:sz="0" w:space="0" w:color="auto"/>
                                            <w:bottom w:val="none" w:sz="0" w:space="0" w:color="auto"/>
                                            <w:right w:val="none" w:sz="0" w:space="0" w:color="auto"/>
                                          </w:divBdr>
                                        </w:div>
                                        <w:div w:id="1220937360">
                                          <w:marLeft w:val="0"/>
                                          <w:marRight w:val="0"/>
                                          <w:marTop w:val="0"/>
                                          <w:marBottom w:val="0"/>
                                          <w:divBdr>
                                            <w:top w:val="none" w:sz="0" w:space="0" w:color="auto"/>
                                            <w:left w:val="none" w:sz="0" w:space="0" w:color="auto"/>
                                            <w:bottom w:val="none" w:sz="0" w:space="0" w:color="auto"/>
                                            <w:right w:val="none" w:sz="0" w:space="0" w:color="auto"/>
                                          </w:divBdr>
                                        </w:div>
                                        <w:div w:id="13522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134044">
      <w:bodyDiv w:val="1"/>
      <w:marLeft w:val="0"/>
      <w:marRight w:val="0"/>
      <w:marTop w:val="0"/>
      <w:marBottom w:val="0"/>
      <w:divBdr>
        <w:top w:val="none" w:sz="0" w:space="0" w:color="auto"/>
        <w:left w:val="none" w:sz="0" w:space="0" w:color="auto"/>
        <w:bottom w:val="none" w:sz="0" w:space="0" w:color="auto"/>
        <w:right w:val="none" w:sz="0" w:space="0" w:color="auto"/>
      </w:divBdr>
      <w:divsChild>
        <w:div w:id="1448619905">
          <w:marLeft w:val="0"/>
          <w:marRight w:val="0"/>
          <w:marTop w:val="0"/>
          <w:marBottom w:val="0"/>
          <w:divBdr>
            <w:top w:val="none" w:sz="0" w:space="0" w:color="auto"/>
            <w:left w:val="none" w:sz="0" w:space="0" w:color="auto"/>
            <w:bottom w:val="none" w:sz="0" w:space="0" w:color="auto"/>
            <w:right w:val="none" w:sz="0" w:space="0" w:color="auto"/>
          </w:divBdr>
          <w:divsChild>
            <w:div w:id="966358076">
              <w:marLeft w:val="0"/>
              <w:marRight w:val="0"/>
              <w:marTop w:val="0"/>
              <w:marBottom w:val="0"/>
              <w:divBdr>
                <w:top w:val="none" w:sz="0" w:space="0" w:color="auto"/>
                <w:left w:val="none" w:sz="0" w:space="0" w:color="auto"/>
                <w:bottom w:val="none" w:sz="0" w:space="0" w:color="auto"/>
                <w:right w:val="none" w:sz="0" w:space="0" w:color="auto"/>
              </w:divBdr>
              <w:divsChild>
                <w:div w:id="1786727267">
                  <w:marLeft w:val="0"/>
                  <w:marRight w:val="0"/>
                  <w:marTop w:val="195"/>
                  <w:marBottom w:val="195"/>
                  <w:divBdr>
                    <w:top w:val="none" w:sz="0" w:space="0" w:color="auto"/>
                    <w:left w:val="none" w:sz="0" w:space="0" w:color="auto"/>
                    <w:bottom w:val="none" w:sz="0" w:space="0" w:color="auto"/>
                    <w:right w:val="none" w:sz="0" w:space="0" w:color="auto"/>
                  </w:divBdr>
                  <w:divsChild>
                    <w:div w:id="805463770">
                      <w:marLeft w:val="0"/>
                      <w:marRight w:val="0"/>
                      <w:marTop w:val="0"/>
                      <w:marBottom w:val="0"/>
                      <w:divBdr>
                        <w:top w:val="none" w:sz="0" w:space="0" w:color="auto"/>
                        <w:left w:val="none" w:sz="0" w:space="0" w:color="auto"/>
                        <w:bottom w:val="none" w:sz="0" w:space="0" w:color="auto"/>
                        <w:right w:val="none" w:sz="0" w:space="0" w:color="auto"/>
                      </w:divBdr>
                      <w:divsChild>
                        <w:div w:id="1392923622">
                          <w:marLeft w:val="0"/>
                          <w:marRight w:val="0"/>
                          <w:marTop w:val="0"/>
                          <w:marBottom w:val="0"/>
                          <w:divBdr>
                            <w:top w:val="none" w:sz="0" w:space="0" w:color="auto"/>
                            <w:left w:val="none" w:sz="0" w:space="0" w:color="auto"/>
                            <w:bottom w:val="none" w:sz="0" w:space="0" w:color="auto"/>
                            <w:right w:val="none" w:sz="0" w:space="0" w:color="auto"/>
                          </w:divBdr>
                          <w:divsChild>
                            <w:div w:id="1706367460">
                              <w:marLeft w:val="0"/>
                              <w:marRight w:val="0"/>
                              <w:marTop w:val="0"/>
                              <w:marBottom w:val="0"/>
                              <w:divBdr>
                                <w:top w:val="none" w:sz="0" w:space="0" w:color="auto"/>
                                <w:left w:val="none" w:sz="0" w:space="0" w:color="auto"/>
                                <w:bottom w:val="none" w:sz="0" w:space="0" w:color="auto"/>
                                <w:right w:val="none" w:sz="0" w:space="0" w:color="auto"/>
                              </w:divBdr>
                              <w:divsChild>
                                <w:div w:id="960234088">
                                  <w:marLeft w:val="0"/>
                                  <w:marRight w:val="0"/>
                                  <w:marTop w:val="0"/>
                                  <w:marBottom w:val="0"/>
                                  <w:divBdr>
                                    <w:top w:val="none" w:sz="0" w:space="0" w:color="auto"/>
                                    <w:left w:val="none" w:sz="0" w:space="0" w:color="auto"/>
                                    <w:bottom w:val="none" w:sz="0" w:space="0" w:color="auto"/>
                                    <w:right w:val="none" w:sz="0" w:space="0" w:color="auto"/>
                                  </w:divBdr>
                                  <w:divsChild>
                                    <w:div w:id="675234325">
                                      <w:marLeft w:val="0"/>
                                      <w:marRight w:val="0"/>
                                      <w:marTop w:val="0"/>
                                      <w:marBottom w:val="0"/>
                                      <w:divBdr>
                                        <w:top w:val="none" w:sz="0" w:space="0" w:color="auto"/>
                                        <w:left w:val="none" w:sz="0" w:space="0" w:color="auto"/>
                                        <w:bottom w:val="none" w:sz="0" w:space="0" w:color="auto"/>
                                        <w:right w:val="none" w:sz="0" w:space="0" w:color="auto"/>
                                      </w:divBdr>
                                      <w:divsChild>
                                        <w:div w:id="1960140723">
                                          <w:marLeft w:val="0"/>
                                          <w:marRight w:val="0"/>
                                          <w:marTop w:val="0"/>
                                          <w:marBottom w:val="0"/>
                                          <w:divBdr>
                                            <w:top w:val="none" w:sz="0" w:space="0" w:color="auto"/>
                                            <w:left w:val="none" w:sz="0" w:space="0" w:color="auto"/>
                                            <w:bottom w:val="none" w:sz="0" w:space="0" w:color="auto"/>
                                            <w:right w:val="none" w:sz="0" w:space="0" w:color="auto"/>
                                          </w:divBdr>
                                        </w:div>
                                        <w:div w:id="1228111131">
                                          <w:marLeft w:val="0"/>
                                          <w:marRight w:val="0"/>
                                          <w:marTop w:val="0"/>
                                          <w:marBottom w:val="0"/>
                                          <w:divBdr>
                                            <w:top w:val="none" w:sz="0" w:space="0" w:color="auto"/>
                                            <w:left w:val="none" w:sz="0" w:space="0" w:color="auto"/>
                                            <w:bottom w:val="none" w:sz="0" w:space="0" w:color="auto"/>
                                            <w:right w:val="none" w:sz="0" w:space="0" w:color="auto"/>
                                          </w:divBdr>
                                        </w:div>
                                        <w:div w:id="767699110">
                                          <w:marLeft w:val="0"/>
                                          <w:marRight w:val="0"/>
                                          <w:marTop w:val="0"/>
                                          <w:marBottom w:val="0"/>
                                          <w:divBdr>
                                            <w:top w:val="none" w:sz="0" w:space="0" w:color="auto"/>
                                            <w:left w:val="none" w:sz="0" w:space="0" w:color="auto"/>
                                            <w:bottom w:val="none" w:sz="0" w:space="0" w:color="auto"/>
                                            <w:right w:val="none" w:sz="0" w:space="0" w:color="auto"/>
                                          </w:divBdr>
                                        </w:div>
                                        <w:div w:id="1840266000">
                                          <w:marLeft w:val="0"/>
                                          <w:marRight w:val="0"/>
                                          <w:marTop w:val="0"/>
                                          <w:marBottom w:val="0"/>
                                          <w:divBdr>
                                            <w:top w:val="none" w:sz="0" w:space="0" w:color="auto"/>
                                            <w:left w:val="none" w:sz="0" w:space="0" w:color="auto"/>
                                            <w:bottom w:val="none" w:sz="0" w:space="0" w:color="auto"/>
                                            <w:right w:val="none" w:sz="0" w:space="0" w:color="auto"/>
                                          </w:divBdr>
                                        </w:div>
                                        <w:div w:id="1603799615">
                                          <w:marLeft w:val="0"/>
                                          <w:marRight w:val="0"/>
                                          <w:marTop w:val="0"/>
                                          <w:marBottom w:val="0"/>
                                          <w:divBdr>
                                            <w:top w:val="none" w:sz="0" w:space="0" w:color="auto"/>
                                            <w:left w:val="none" w:sz="0" w:space="0" w:color="auto"/>
                                            <w:bottom w:val="none" w:sz="0" w:space="0" w:color="auto"/>
                                            <w:right w:val="none" w:sz="0" w:space="0" w:color="auto"/>
                                          </w:divBdr>
                                        </w:div>
                                        <w:div w:id="7512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057285">
      <w:bodyDiv w:val="1"/>
      <w:marLeft w:val="0"/>
      <w:marRight w:val="0"/>
      <w:marTop w:val="0"/>
      <w:marBottom w:val="0"/>
      <w:divBdr>
        <w:top w:val="none" w:sz="0" w:space="0" w:color="auto"/>
        <w:left w:val="none" w:sz="0" w:space="0" w:color="auto"/>
        <w:bottom w:val="none" w:sz="0" w:space="0" w:color="auto"/>
        <w:right w:val="none" w:sz="0" w:space="0" w:color="auto"/>
      </w:divBdr>
    </w:div>
    <w:div w:id="2024163751">
      <w:bodyDiv w:val="1"/>
      <w:marLeft w:val="0"/>
      <w:marRight w:val="0"/>
      <w:marTop w:val="0"/>
      <w:marBottom w:val="0"/>
      <w:divBdr>
        <w:top w:val="none" w:sz="0" w:space="0" w:color="auto"/>
        <w:left w:val="none" w:sz="0" w:space="0" w:color="auto"/>
        <w:bottom w:val="none" w:sz="0" w:space="0" w:color="auto"/>
        <w:right w:val="none" w:sz="0" w:space="0" w:color="auto"/>
      </w:divBdr>
    </w:div>
    <w:div w:id="213929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hyperlink" Target="consultantplus://offline/ref=3B997AD42D6A9263A984734B46BE9586622EE01DF4AD62872D6BF89B1D7050C42BF3A8CFDF60CE962B0A5EECA1x8B3J" TargetMode="External"/><Relationship Id="rId18" Type="http://schemas.openxmlformats.org/officeDocument/2006/relationships/hyperlink" Target="consultantplus://offline/ref=3B997AD42D6A9263A984734B46BE9586622EE01DF4AD62872D6BF89B1D7050C439F3F0C3DD62D79E2D1F08BDE7D6D3B16901C425B9FFFA29xDBA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B997AD42D6A9263A984734B46BE9586622EE01DF4AD62872D6BF89B1D7050C42BF3A8CFDF60CE962B0A5EECA1x8B3J" TargetMode="External"/><Relationship Id="rId17" Type="http://schemas.openxmlformats.org/officeDocument/2006/relationships/hyperlink" Target="consultantplus://offline/ref=3B997AD42D6A9263A984734B46BE9586622EE01DF4AD62872D6BF89B1D7050C439F3F0C3DB64D09C7D4518B9AE81DDAD6B1DDB25A7FFxFBAJ" TargetMode="External"/><Relationship Id="rId2" Type="http://schemas.openxmlformats.org/officeDocument/2006/relationships/numbering" Target="numbering.xml"/><Relationship Id="rId16" Type="http://schemas.openxmlformats.org/officeDocument/2006/relationships/hyperlink" Target="consultantplus://offline/ref=3B997AD42D6A9263A984734B46BE9586622EE01DF4AD62872D6BF89B1D7050C439F3F0C3DC65D09C7D4518B9AE81DDAD6B1DDB25A7FFxFBA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B997AD42D6A9263A984734B46BE9586622EE01DF4AD62872D6BF89B1D7050C42BF3A8CFDF60CE962B0A5EECA1x8B3J" TargetMode="External"/><Relationship Id="rId5" Type="http://schemas.openxmlformats.org/officeDocument/2006/relationships/webSettings" Target="webSettings.xml"/><Relationship Id="rId15" Type="http://schemas.openxmlformats.org/officeDocument/2006/relationships/hyperlink" Target="consultantplus://offline/ref=3B997AD42D6A9263A984734B46BE9586622EE01DF4AD62872D6BF89B1D7050C439F3F0C3DD61D0962E1F08BDE7D6D3B16901C425B9FFFA29xDBAJ" TargetMode="External"/><Relationship Id="rId10" Type="http://schemas.openxmlformats.org/officeDocument/2006/relationships/hyperlink" Target="consultantplus://offline/ref=3B997AD42D6A9263A984734B46BE9586622EE01DF4AD62872D6BF89B1D7050C439F3F0C3DD6BDBC3785009E1A180C0B26801C727A5xFBDJ" TargetMode="External"/><Relationship Id="rId19" Type="http://schemas.openxmlformats.org/officeDocument/2006/relationships/hyperlink" Target="consultantplus://offline/ref=3B997AD42D6A9263A984734B46BE9586622EE01DF4AD62872D6BF89B1D7050C439F3F0C3DD62D393291F08BDE7D6D3B16901C425B9FFFA29xDBAJ" TargetMode="External"/><Relationship Id="rId4" Type="http://schemas.openxmlformats.org/officeDocument/2006/relationships/settings" Target="settings.xml"/><Relationship Id="rId9" Type="http://schemas.openxmlformats.org/officeDocument/2006/relationships/hyperlink" Target="consultantplus://offline/ref=3B997AD42D6A9263A984734B46BE9586622EE11FF8AF62872D6BF89B1D7050C42BF3A8CFDF60CE962B0A5EECA1x8B3J" TargetMode="External"/><Relationship Id="rId14" Type="http://schemas.openxmlformats.org/officeDocument/2006/relationships/hyperlink" Target="consultantplus://offline/ref=3B997AD42D6A9263A984734B46BE9586622EE01DF4AD62872D6BF89B1D7050C439F3F0C3DC65D09C7D4518B9AE81DDAD6B1DDB25A7FFxF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65D6-3539-4930-A2FB-5874E3AC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31</Pages>
  <Words>11946</Words>
  <Characters>68094</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Мавров Денис Николаевич</cp:lastModifiedBy>
  <cp:revision>439</cp:revision>
  <cp:lastPrinted>2023-01-24T05:00:00Z</cp:lastPrinted>
  <dcterms:created xsi:type="dcterms:W3CDTF">2022-03-22T10:43:00Z</dcterms:created>
  <dcterms:modified xsi:type="dcterms:W3CDTF">2026-04-01T09:52:00Z</dcterms:modified>
</cp:coreProperties>
</file>