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BF2" w:rsidRDefault="00514BF2" w:rsidP="00514BF2">
      <w:pPr>
        <w:tabs>
          <w:tab w:val="left" w:pos="3054"/>
        </w:tabs>
        <w:spacing w:after="0" w:line="240" w:lineRule="auto"/>
        <w:ind w:left="3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 xml:space="preserve">Договор №    </w:t>
      </w:r>
    </w:p>
    <w:p w:rsidR="00514BF2" w:rsidRDefault="00514BF2" w:rsidP="00514BF2">
      <w:pPr>
        <w:tabs>
          <w:tab w:val="left" w:pos="3054"/>
        </w:tabs>
        <w:spacing w:after="0" w:line="240" w:lineRule="auto"/>
        <w:ind w:left="3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 xml:space="preserve">на оказание метрологических и иных услуг </w:t>
      </w:r>
    </w:p>
    <w:p w:rsidR="00514BF2" w:rsidRDefault="00514BF2" w:rsidP="00514BF2">
      <w:pPr>
        <w:spacing w:after="0" w:line="240" w:lineRule="auto"/>
        <w:ind w:left="30"/>
        <w:jc w:val="both"/>
      </w:pPr>
      <w:r>
        <w:rPr>
          <w:rFonts w:ascii="Times New Roman" w:hAnsi="Times New Roman"/>
          <w:b/>
          <w:sz w:val="18"/>
        </w:rPr>
        <w:t>г. Барнаул</w:t>
      </w:r>
      <w:r>
        <w:rPr>
          <w:rFonts w:ascii="Times New Roman" w:hAnsi="Times New Roman"/>
          <w:b/>
          <w:sz w:val="18"/>
        </w:rPr>
        <w:tab/>
      </w:r>
      <w:r>
        <w:rPr>
          <w:rFonts w:ascii="Times New Roman" w:hAnsi="Times New Roman"/>
          <w:b/>
          <w:sz w:val="18"/>
        </w:rPr>
        <w:tab/>
      </w:r>
      <w:r>
        <w:rPr>
          <w:rFonts w:ascii="Times New Roman" w:hAnsi="Times New Roman"/>
          <w:b/>
          <w:sz w:val="18"/>
        </w:rPr>
        <w:tab/>
      </w:r>
      <w:r>
        <w:rPr>
          <w:rFonts w:ascii="Times New Roman" w:hAnsi="Times New Roman"/>
          <w:b/>
          <w:sz w:val="18"/>
        </w:rPr>
        <w:tab/>
      </w:r>
      <w:r>
        <w:rPr>
          <w:rFonts w:ascii="Times New Roman" w:hAnsi="Times New Roman"/>
          <w:b/>
          <w:sz w:val="18"/>
        </w:rPr>
        <w:tab/>
      </w:r>
      <w:r>
        <w:rPr>
          <w:rFonts w:ascii="Times New Roman" w:hAnsi="Times New Roman"/>
          <w:b/>
          <w:sz w:val="18"/>
        </w:rPr>
        <w:tab/>
      </w:r>
      <w:r>
        <w:rPr>
          <w:rFonts w:ascii="Times New Roman" w:hAnsi="Times New Roman"/>
          <w:b/>
          <w:sz w:val="18"/>
        </w:rPr>
        <w:tab/>
      </w:r>
      <w:r>
        <w:rPr>
          <w:rFonts w:ascii="Times New Roman" w:hAnsi="Times New Roman"/>
          <w:b/>
          <w:sz w:val="18"/>
        </w:rPr>
        <w:tab/>
      </w:r>
      <w:r>
        <w:rPr>
          <w:rFonts w:ascii="Times New Roman" w:hAnsi="Times New Roman"/>
          <w:b/>
          <w:sz w:val="18"/>
        </w:rPr>
        <w:tab/>
      </w:r>
      <w:r>
        <w:rPr>
          <w:rFonts w:ascii="Times New Roman" w:hAnsi="Times New Roman"/>
          <w:b/>
          <w:sz w:val="18"/>
          <w:szCs w:val="18"/>
        </w:rPr>
        <w:t>«______»__________________ 2026 г.</w:t>
      </w:r>
    </w:p>
    <w:p w:rsidR="00514BF2" w:rsidRDefault="00514BF2" w:rsidP="00514BF2">
      <w:pPr>
        <w:tabs>
          <w:tab w:val="left" w:pos="9315"/>
        </w:tabs>
        <w:spacing w:after="0" w:line="240" w:lineRule="auto"/>
        <w:ind w:left="30"/>
        <w:rPr>
          <w:rFonts w:ascii="Times New Roman" w:hAnsi="Times New Roman"/>
          <w:sz w:val="18"/>
        </w:rPr>
      </w:pPr>
    </w:p>
    <w:p w:rsidR="00514BF2" w:rsidRDefault="00514BF2" w:rsidP="00514BF2">
      <w:pPr>
        <w:tabs>
          <w:tab w:val="left" w:pos="9315"/>
        </w:tabs>
        <w:spacing w:after="0" w:line="240" w:lineRule="auto"/>
        <w:ind w:left="30"/>
        <w:jc w:val="both"/>
      </w:pPr>
      <w:proofErr w:type="gramStart"/>
      <w:r>
        <w:rPr>
          <w:rFonts w:ascii="Times New Roman" w:hAnsi="Times New Roman"/>
          <w:sz w:val="18"/>
        </w:rPr>
        <w:t>________________________________</w:t>
      </w:r>
      <w:r>
        <w:rPr>
          <w:rFonts w:ascii="Times New Roman" w:hAnsi="Times New Roman"/>
          <w:sz w:val="18"/>
        </w:rPr>
        <w:t>, именуемое в дальнейшем Исполнит</w:t>
      </w:r>
      <w:r>
        <w:rPr>
          <w:rFonts w:ascii="Times New Roman" w:hAnsi="Times New Roman"/>
          <w:sz w:val="18"/>
        </w:rPr>
        <w:t>ель, в лице ____________________________________</w:t>
      </w:r>
      <w:r>
        <w:rPr>
          <w:rFonts w:ascii="Times New Roman" w:hAnsi="Times New Roman"/>
          <w:sz w:val="18"/>
        </w:rPr>
        <w:t xml:space="preserve">, действующего на </w:t>
      </w:r>
      <w:proofErr w:type="spellStart"/>
      <w:r>
        <w:rPr>
          <w:rFonts w:ascii="Times New Roman" w:hAnsi="Times New Roman"/>
          <w:sz w:val="18"/>
        </w:rPr>
        <w:t>осно</w:t>
      </w:r>
      <w:r>
        <w:rPr>
          <w:rFonts w:ascii="Times New Roman" w:hAnsi="Times New Roman"/>
          <w:sz w:val="18"/>
        </w:rPr>
        <w:t>вани</w:t>
      </w:r>
      <w:proofErr w:type="spellEnd"/>
      <w:r>
        <w:rPr>
          <w:rFonts w:ascii="Times New Roman" w:hAnsi="Times New Roman"/>
          <w:sz w:val="18"/>
        </w:rPr>
        <w:t>_____________________________</w:t>
      </w:r>
      <w:r>
        <w:rPr>
          <w:rFonts w:ascii="Times New Roman" w:hAnsi="Times New Roman"/>
          <w:sz w:val="18"/>
        </w:rPr>
        <w:t xml:space="preserve">, с одной стороны, и </w:t>
      </w:r>
      <w:r>
        <w:rPr>
          <w:rFonts w:ascii="Times New Roman" w:hAnsi="Times New Roman"/>
          <w:sz w:val="18"/>
          <w:szCs w:val="18"/>
        </w:rPr>
        <w:t>ФЕДЕРАЛЬНОЕ ГОСУДАРСТВЕННОЕ БЮДЖЕТНОЕ УЧРЕЖДЕНИЕ "ФЕДЕРАЛЬНЫЙ ЦЕНТР ТРАВМАТОЛОГИИ, ОРТОПЕДИИ И ЭНДОПРОТЕЗИРОВАНИЯ" МИНИСТЕРСТВА ЗДРАВООХРАНЕНИЯ РОССИЙСКОЙ ФЕДЕРАЦИИ (Г. БАРНАУЛ)</w:t>
      </w:r>
      <w:r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z w:val="18"/>
        </w:rPr>
        <w:t xml:space="preserve"> с другой стороны, именуемое в дальнейшем Заказчи</w:t>
      </w:r>
      <w:r>
        <w:rPr>
          <w:rFonts w:ascii="Times New Roman" w:hAnsi="Times New Roman"/>
          <w:sz w:val="18"/>
        </w:rPr>
        <w:t xml:space="preserve">к, в лице заместителя главного врача по экономическим вопросам </w:t>
      </w:r>
      <w:proofErr w:type="spellStart"/>
      <w:r>
        <w:rPr>
          <w:rFonts w:ascii="Times New Roman" w:hAnsi="Times New Roman"/>
          <w:sz w:val="18"/>
        </w:rPr>
        <w:t>Рощипкина</w:t>
      </w:r>
      <w:proofErr w:type="spellEnd"/>
      <w:r>
        <w:rPr>
          <w:rFonts w:ascii="Times New Roman" w:hAnsi="Times New Roman"/>
          <w:sz w:val="18"/>
        </w:rPr>
        <w:t xml:space="preserve"> Николая Николаевича</w:t>
      </w:r>
      <w:r>
        <w:rPr>
          <w:rFonts w:ascii="Times New Roman" w:hAnsi="Times New Roman"/>
          <w:sz w:val="18"/>
        </w:rPr>
        <w:t>, действующего (ей) на основ</w:t>
      </w:r>
      <w:r>
        <w:rPr>
          <w:rFonts w:ascii="Times New Roman" w:hAnsi="Times New Roman"/>
          <w:sz w:val="18"/>
        </w:rPr>
        <w:t>ании доверенности № 3 от 12.01.2026г.</w:t>
      </w:r>
      <w:r>
        <w:rPr>
          <w:rFonts w:ascii="Times New Roman" w:hAnsi="Times New Roman"/>
          <w:sz w:val="18"/>
        </w:rPr>
        <w:t>, вместе именуемые по тексту</w:t>
      </w:r>
      <w:proofErr w:type="gramEnd"/>
      <w:r>
        <w:rPr>
          <w:rFonts w:ascii="Times New Roman" w:hAnsi="Times New Roman"/>
          <w:sz w:val="18"/>
        </w:rPr>
        <w:t xml:space="preserve"> «Стороны»</w:t>
      </w:r>
      <w:r>
        <w:rPr>
          <w:rFonts w:ascii="Times New Roman" w:hAnsi="Times New Roman"/>
          <w:sz w:val="18"/>
        </w:rPr>
        <w:t xml:space="preserve">, </w:t>
      </w:r>
      <w:r w:rsidRPr="00514BF2">
        <w:rPr>
          <w:rFonts w:ascii="Times New Roman" w:hAnsi="Times New Roman"/>
          <w:sz w:val="18"/>
        </w:rPr>
        <w:t>на основании п.4 ч.1 ст.93 44-ФЗ от 05.04.2013г. «О контрактной системе в сфере закупок товаров, работ, услуг для обеспечения государственных и муниципальных нужд» (Идентификационный код закупки N 261222513070022250100100040000000000)</w:t>
      </w:r>
      <w:r>
        <w:rPr>
          <w:rFonts w:ascii="Times New Roman" w:hAnsi="Times New Roman"/>
          <w:sz w:val="18"/>
        </w:rPr>
        <w:t>,</w:t>
      </w:r>
      <w:r>
        <w:rPr>
          <w:rFonts w:ascii="Times New Roman" w:hAnsi="Times New Roman"/>
          <w:sz w:val="18"/>
        </w:rPr>
        <w:t xml:space="preserve"> заключили настоящий договор о нижеследующем.</w:t>
      </w:r>
    </w:p>
    <w:p w:rsidR="00514BF2" w:rsidRDefault="00514BF2" w:rsidP="00514BF2">
      <w:pPr>
        <w:pStyle w:val="1"/>
      </w:pPr>
      <w:r>
        <w:t>Предмет договора</w:t>
      </w:r>
    </w:p>
    <w:p w:rsidR="00514BF2" w:rsidRDefault="00514BF2" w:rsidP="00514BF2">
      <w:pPr>
        <w:pStyle w:val="a3"/>
        <w:numPr>
          <w:ilvl w:val="1"/>
          <w:numId w:val="2"/>
        </w:numPr>
        <w:tabs>
          <w:tab w:val="left" w:pos="426"/>
          <w:tab w:val="left" w:pos="9315"/>
        </w:tabs>
        <w:spacing w:after="0" w:line="240" w:lineRule="auto"/>
        <w:ind w:left="30" w:firstLine="30"/>
        <w:jc w:val="both"/>
        <w:rPr>
          <w:rFonts w:ascii="Times New Roman" w:hAnsi="Times New Roman"/>
          <w:sz w:val="18"/>
        </w:rPr>
      </w:pPr>
      <w:proofErr w:type="gramStart"/>
      <w:r>
        <w:rPr>
          <w:rFonts w:ascii="Times New Roman" w:hAnsi="Times New Roman"/>
          <w:sz w:val="18"/>
        </w:rPr>
        <w:t>Исполнитель по заданию Заказчика обязуется в течение срока действия настоящего договора оказать метрологические услуги</w:t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(далее именуемые как Услуги): поверку средств измерений (далее - СИ) (аттестат аккредитации</w:t>
      </w:r>
      <w:r>
        <w:rPr>
          <w:rFonts w:ascii="Times New Roman" w:hAnsi="Times New Roman"/>
          <w:sz w:val="18"/>
        </w:rPr>
        <w:t>_________________</w:t>
      </w:r>
      <w:r>
        <w:rPr>
          <w:rFonts w:ascii="Times New Roman" w:hAnsi="Times New Roman"/>
          <w:sz w:val="18"/>
        </w:rPr>
        <w:t xml:space="preserve">);  аттестацию испытательного оборудования (далее - ИО); иные метрологические услуги, в </w:t>
      </w:r>
      <w:proofErr w:type="spellStart"/>
      <w:r>
        <w:rPr>
          <w:rFonts w:ascii="Times New Roman" w:hAnsi="Times New Roman"/>
          <w:sz w:val="18"/>
        </w:rPr>
        <w:t>т.ч</w:t>
      </w:r>
      <w:proofErr w:type="spellEnd"/>
      <w:r>
        <w:rPr>
          <w:rFonts w:ascii="Times New Roman" w:hAnsi="Times New Roman"/>
          <w:sz w:val="18"/>
        </w:rPr>
        <w:t>. по перевозке СИ, а Заказчик – принять и оплатить оказанные работы (услуги) на условиях настоящего договора.</w:t>
      </w:r>
      <w:proofErr w:type="gramEnd"/>
    </w:p>
    <w:p w:rsidR="00514BF2" w:rsidRDefault="00514BF2" w:rsidP="00514BF2">
      <w:pPr>
        <w:pStyle w:val="a3"/>
        <w:numPr>
          <w:ilvl w:val="1"/>
          <w:numId w:val="2"/>
        </w:numPr>
        <w:tabs>
          <w:tab w:val="left" w:pos="756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Результаты метрологических услуг оформляются в соответствии с требованиями нормативных документов на конкретные виды оказываемых услуг (далее - НД).</w:t>
      </w:r>
    </w:p>
    <w:p w:rsidR="00514BF2" w:rsidRDefault="00514BF2" w:rsidP="00514BF2">
      <w:pPr>
        <w:pStyle w:val="1"/>
      </w:pPr>
      <w:r>
        <w:t>Права и обязанности Исполнителя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Исполнитель, оказывает услуги, указанные в п. 1 настоящего договора в течение 20 рабочих дней с моме</w:t>
      </w:r>
      <w:r w:rsidR="006F386D">
        <w:rPr>
          <w:rFonts w:ascii="Times New Roman" w:hAnsi="Times New Roman"/>
          <w:sz w:val="18"/>
        </w:rPr>
        <w:t>нта предоставления СИ</w:t>
      </w:r>
      <w:r>
        <w:rPr>
          <w:rFonts w:ascii="Times New Roman" w:hAnsi="Times New Roman"/>
          <w:sz w:val="18"/>
        </w:rPr>
        <w:t>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Исполнитель имеет право направлять Заказчику посредством почтовой связи оригиналы актов оказания услуг и счетов-фактур, в случае неполучения их в течение месяца после оказания услуг уполномоченным представителем Заказчика.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Исполнитель обязуется не разглашать информацию, полученную в ходе оказания услуг по договору и принимать все меры по ее неразглашению.</w:t>
      </w:r>
    </w:p>
    <w:p w:rsidR="00514BF2" w:rsidRDefault="00514BF2" w:rsidP="00514BF2">
      <w:pPr>
        <w:pStyle w:val="1"/>
      </w:pPr>
      <w:r>
        <w:t>Права и обязанности Заказчика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</w:pPr>
      <w:r>
        <w:rPr>
          <w:rFonts w:ascii="Times New Roman" w:hAnsi="Times New Roman"/>
          <w:sz w:val="18"/>
        </w:rPr>
        <w:t>Заказчик обязан предоставить Исполнителю СИ, ИО расконсервированными, очищенными от грязи и пыли, без упаковочной тары, в комплектации, достаточной для проведения работ (услуг), с необходимой технической документацией.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Заказчик обязан:</w:t>
      </w:r>
    </w:p>
    <w:p w:rsidR="00514BF2" w:rsidRDefault="00514BF2" w:rsidP="00514BF2">
      <w:pPr>
        <w:pStyle w:val="a3"/>
        <w:numPr>
          <w:ilvl w:val="2"/>
          <w:numId w:val="3"/>
        </w:numPr>
        <w:tabs>
          <w:tab w:val="left" w:pos="709"/>
        </w:tabs>
        <w:spacing w:after="0" w:line="240" w:lineRule="auto"/>
        <w:ind w:left="453" w:hanging="45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оплатить оказанные услуги в размере и порядке, установленными настоящим договором, в том числе в случае признания СИ непригодными к применению.</w:t>
      </w:r>
    </w:p>
    <w:p w:rsidR="00514BF2" w:rsidRDefault="00514BF2" w:rsidP="00514BF2">
      <w:pPr>
        <w:pStyle w:val="a3"/>
        <w:numPr>
          <w:ilvl w:val="2"/>
          <w:numId w:val="3"/>
        </w:numPr>
        <w:tabs>
          <w:tab w:val="left" w:pos="709"/>
        </w:tabs>
        <w:spacing w:after="0" w:line="240" w:lineRule="auto"/>
        <w:ind w:left="453" w:hanging="45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после выполнения работ (услуг) подписать акт об оказании услуг (или представить письменный мотивированный отказ от подписания акта) и в течение 5 (пяти) дней вернуть Исполнителю.</w:t>
      </w:r>
    </w:p>
    <w:p w:rsidR="00514BF2" w:rsidRDefault="00514BF2" w:rsidP="00514BF2">
      <w:pPr>
        <w:pStyle w:val="a3"/>
        <w:numPr>
          <w:ilvl w:val="2"/>
          <w:numId w:val="3"/>
        </w:numPr>
        <w:tabs>
          <w:tab w:val="left" w:pos="709"/>
        </w:tabs>
        <w:spacing w:after="0" w:line="240" w:lineRule="auto"/>
        <w:ind w:left="453" w:hanging="45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самостоятельно знакомиться с копиями учредительных документов, аттестатов аккредитации, Прейскурантами и другими документами «Исполнителя» на его </w:t>
      </w:r>
      <w:r>
        <w:rPr>
          <w:rFonts w:ascii="Times New Roman" w:hAnsi="Times New Roman"/>
          <w:sz w:val="18"/>
        </w:rPr>
        <w:t>официальном сайте:______________</w:t>
      </w:r>
      <w:r>
        <w:rPr>
          <w:rFonts w:ascii="Times New Roman" w:hAnsi="Times New Roman"/>
          <w:sz w:val="18"/>
        </w:rPr>
        <w:t>, а также на официальном сайте: www.bus.gov.ru. Копии документов, имеющихся на официальных сайтах, на бумажном носителе Исполнителем не предоставляются.</w:t>
      </w:r>
    </w:p>
    <w:p w:rsidR="00514BF2" w:rsidRDefault="00514BF2" w:rsidP="00514BF2">
      <w:pPr>
        <w:pStyle w:val="a3"/>
        <w:numPr>
          <w:ilvl w:val="2"/>
          <w:numId w:val="3"/>
        </w:numPr>
        <w:tabs>
          <w:tab w:val="left" w:pos="709"/>
        </w:tabs>
        <w:spacing w:after="0" w:line="240" w:lineRule="auto"/>
        <w:ind w:left="453" w:hanging="45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доставить СИ, ИО на место проведения работ (услуг) и получить СИ, ИО самостоятельно и за</w:t>
      </w:r>
      <w:r>
        <w:rPr>
          <w:rFonts w:ascii="Times New Roman" w:hAnsi="Times New Roman"/>
          <w:sz w:val="18"/>
        </w:rPr>
        <w:t xml:space="preserve"> свой счет</w:t>
      </w:r>
      <w:r>
        <w:rPr>
          <w:rFonts w:ascii="Times New Roman" w:hAnsi="Times New Roman"/>
          <w:sz w:val="18"/>
        </w:rPr>
        <w:t xml:space="preserve">. </w:t>
      </w:r>
    </w:p>
    <w:p w:rsidR="00514BF2" w:rsidRDefault="00514BF2" w:rsidP="00514BF2">
      <w:pPr>
        <w:pStyle w:val="a3"/>
        <w:tabs>
          <w:tab w:val="left" w:pos="709"/>
        </w:tabs>
        <w:spacing w:after="0" w:line="240" w:lineRule="auto"/>
        <w:ind w:left="453"/>
        <w:jc w:val="both"/>
        <w:rPr>
          <w:rFonts w:ascii="Times New Roman" w:hAnsi="Times New Roman"/>
          <w:sz w:val="18"/>
        </w:rPr>
      </w:pP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Заказчик имеет право: отказаться от исполнения договора при условии оплаты исполнителю фактически понесенных им расходов.</w:t>
      </w:r>
    </w:p>
    <w:p w:rsidR="00514BF2" w:rsidRDefault="00514BF2" w:rsidP="00514BF2">
      <w:pPr>
        <w:pStyle w:val="1"/>
      </w:pPr>
      <w:r>
        <w:t>Взаимные расчеты сторон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</w:pPr>
      <w:r>
        <w:rPr>
          <w:rFonts w:ascii="Times New Roman" w:hAnsi="Times New Roman"/>
          <w:sz w:val="18"/>
        </w:rPr>
        <w:t>Стоимость метрологических услуг по настоящему договору составляет</w:t>
      </w:r>
      <w:proofErr w:type="gramStart"/>
      <w:r>
        <w:rPr>
          <w:rFonts w:ascii="Times New Roman" w:hAnsi="Times New Roman"/>
          <w:sz w:val="18"/>
        </w:rPr>
        <w:t xml:space="preserve">: </w:t>
      </w:r>
      <w:r>
        <w:rPr>
          <w:rFonts w:ascii="Times New Roman" w:hAnsi="Times New Roman"/>
          <w:sz w:val="18"/>
          <w:szCs w:val="18"/>
        </w:rPr>
        <w:t>_______________________</w:t>
      </w:r>
      <w:r>
        <w:rPr>
          <w:rFonts w:ascii="Times New Roman" w:hAnsi="Times New Roman"/>
          <w:sz w:val="18"/>
        </w:rPr>
        <w:t xml:space="preserve"> (______________________), </w:t>
      </w:r>
      <w:proofErr w:type="gramEnd"/>
      <w:r>
        <w:rPr>
          <w:rFonts w:ascii="Times New Roman" w:hAnsi="Times New Roman"/>
          <w:sz w:val="18"/>
        </w:rPr>
        <w:t xml:space="preserve">в </w:t>
      </w:r>
      <w:proofErr w:type="spellStart"/>
      <w:r>
        <w:rPr>
          <w:rFonts w:ascii="Times New Roman" w:hAnsi="Times New Roman"/>
          <w:sz w:val="18"/>
        </w:rPr>
        <w:t>т.ч</w:t>
      </w:r>
      <w:proofErr w:type="spellEnd"/>
      <w:r>
        <w:rPr>
          <w:rFonts w:ascii="Times New Roman" w:hAnsi="Times New Roman"/>
          <w:sz w:val="18"/>
        </w:rPr>
        <w:t>. НДС /без НДС.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Заказчик оплачивает оказанные услуги и</w:t>
      </w:r>
      <w:r>
        <w:rPr>
          <w:rFonts w:ascii="Times New Roman" w:hAnsi="Times New Roman"/>
          <w:i/>
          <w:sz w:val="18"/>
        </w:rPr>
        <w:t>з средств бюджетных учреждений.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Оплата услуг по настоящему договору производится в течение 10 рабочих дней после оказания </w:t>
      </w:r>
      <w:proofErr w:type="gramStart"/>
      <w:r>
        <w:rPr>
          <w:rFonts w:ascii="Times New Roman" w:hAnsi="Times New Roman"/>
          <w:sz w:val="18"/>
        </w:rPr>
        <w:t>услуг</w:t>
      </w:r>
      <w:proofErr w:type="gramEnd"/>
      <w:r>
        <w:rPr>
          <w:rFonts w:ascii="Times New Roman" w:hAnsi="Times New Roman"/>
          <w:sz w:val="18"/>
        </w:rPr>
        <w:t xml:space="preserve"> на основании подписанного обеими сторонами акта  оказанных (услуг). 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 случае оказания услуг на территории Заказчика, </w:t>
      </w:r>
      <w:proofErr w:type="gramStart"/>
      <w:r>
        <w:rPr>
          <w:rFonts w:ascii="Times New Roman" w:hAnsi="Times New Roman"/>
          <w:sz w:val="18"/>
        </w:rPr>
        <w:t>последний</w:t>
      </w:r>
      <w:proofErr w:type="gramEnd"/>
      <w:r>
        <w:rPr>
          <w:rFonts w:ascii="Times New Roman" w:hAnsi="Times New Roman"/>
          <w:sz w:val="18"/>
        </w:rPr>
        <w:t xml:space="preserve"> возмещает расходы по перевозке СИ (транспортные, командировочные расходы) в сумме, рассчитанной по установленным у Исполнителя тарифам, указанной в счете.</w:t>
      </w:r>
    </w:p>
    <w:p w:rsidR="00514BF2" w:rsidRDefault="00514BF2" w:rsidP="00514BF2">
      <w:pPr>
        <w:pStyle w:val="1"/>
      </w:pPr>
      <w:r>
        <w:t>Порядок сдачи и приемки оказанных метрологических услуг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СИ, ИО после оказания услуг выдаются Заказчику (его представителю) после подписания акта об оказании услуг обеими сторонами при предоставлении счета и доверенности на получение СИ с указанием права подписания акта об оказании услуг и получения счет – фактуры.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Результатами поверки средств измерений в соответствии с частью 4 статьи 13 Федерального закона N 102-ФЗ являются сведения о результатах поверки средств измерений, включенные в Федеральный информационный фонд по обеспечению единства измерений. Выдача свидетельств о поверке СИ или извещений о непригодности СИ на бумажных носителях производится по письменному заявлению владельца СИ в установленные сроки после опубликования сведений о результатах поверки в  ФИФ ОЕИ</w:t>
      </w:r>
      <w:proofErr w:type="gramStart"/>
      <w:r>
        <w:rPr>
          <w:rFonts w:ascii="Times New Roman" w:hAnsi="Times New Roman"/>
          <w:sz w:val="18"/>
        </w:rPr>
        <w:t>.С</w:t>
      </w:r>
      <w:proofErr w:type="gramEnd"/>
      <w:r>
        <w:rPr>
          <w:rFonts w:ascii="Times New Roman" w:hAnsi="Times New Roman"/>
          <w:sz w:val="18"/>
        </w:rPr>
        <w:t xml:space="preserve">И, ИО Заказчика хранятся бесплатно в течение 60 календарных дней с момента сдачи СИ на поверку (калибровку), аттестацию. По окончании срока хранения риск случайной гибели СИ несет Заказчик. 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Исполнитель передает Заказчику: калиброванные СИ с сертификатом о калибровке, на аттестованное оборудование - аттестаты с протоколами испытаний, если они предусмотрены нормативной документацией.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СИ, ИО Заказчика хранятся бесплатно в течение 60 календарных дней с момента сдачи СИ на поверку (калибровку), аттестацию. По окончании срока хранения риск случайной гибели СИ несет Заказчик.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Заказчик вправе предъявить письменные замечания по объему и качеству оказанных услуг в течение пяти  дней с момента получения акта об оказании работ (услуг) и (или) получения СИ, ИО. При отсутствии письменных замечаний в указанный срок услуги считаются выполненными Исполнителем и принятыми Заказчиком без замечаний.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</w:pPr>
      <w:r>
        <w:rPr>
          <w:rFonts w:ascii="Times New Roman" w:hAnsi="Times New Roman"/>
          <w:sz w:val="18"/>
        </w:rPr>
        <w:t>В случае уклонения или немотивированного отказа Заказчика от подписания акта об оказании услуг Исполнитель вправе составить односторонний акт об оказании услуг. Услуги, указанные в акте об оказания услуг, считаются предоставленными</w:t>
      </w:r>
      <w:r>
        <w:rPr>
          <w:rFonts w:ascii="Times New Roman" w:hAnsi="Times New Roman"/>
          <w:color w:val="auto"/>
          <w:sz w:val="18"/>
          <w:szCs w:val="18"/>
        </w:rPr>
        <w:t xml:space="preserve"> Исполнителем, принятыми Заказчиком и должны быть оплачены в соответствии с условием настоящего договора.</w:t>
      </w:r>
    </w:p>
    <w:p w:rsidR="00514BF2" w:rsidRDefault="00514BF2" w:rsidP="00514BF2">
      <w:pPr>
        <w:pStyle w:val="1"/>
      </w:pPr>
      <w:r>
        <w:t>Ответственность сторон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За задержку оказания услуг по вине Заказчика Исполнитель ответственности не несет.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За оказание услуг с нарушением сроков, предусмотренных настоящим договором, Исполнитель выплачивает Заказчику неустойку в размере 1/300 ставки рефинансирования ЦБ РФ за каждый день просрочки от суммы неисполненного обязательства.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lastRenderedPageBreak/>
        <w:t>За нарушение сроков оплаты за оказанные услуги Заказчик оплачивает Исполнителю неустойку в размере 1/300 ставки рефинансирования ЦБ РФ за каждый день просрочки от суммы неоплаченного обязательства.</w:t>
      </w:r>
    </w:p>
    <w:p w:rsidR="00514BF2" w:rsidRDefault="00514BF2" w:rsidP="00514BF2">
      <w:pPr>
        <w:pStyle w:val="1"/>
      </w:pPr>
      <w:r>
        <w:t>Обстоятельства непреодолимой силы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proofErr w:type="gramStart"/>
      <w:r>
        <w:rPr>
          <w:rFonts w:ascii="Times New Roman" w:hAnsi="Times New Roman"/>
          <w:sz w:val="18"/>
        </w:rPr>
        <w:t>Стороны освобождаются от ответственности за полное или частичное неисполнение обязательств по настоящему договору в случае, если оно явилось следствием обстоятельств непреодолимой силы, а именно: наводнения, пожара, землетрясения, диверсии, военных действий, изменения законодательства,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договора и непосредственно повлияли на исполнение Сторонами своих обязательств, а также которые</w:t>
      </w:r>
      <w:proofErr w:type="gramEnd"/>
      <w:r>
        <w:rPr>
          <w:rFonts w:ascii="Times New Roman" w:hAnsi="Times New Roman"/>
          <w:sz w:val="18"/>
        </w:rPr>
        <w:t xml:space="preserve"> Стороны не в состоянии были предвидеть и предотвратить.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Сторона, для которой создалась невозможность исполнения обязательств по настоящему договору вследствие обстоятельств непреодолимой силы, не позднее 10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Если обстоятельства непреодолимой силы будут действовать свыше 3-х месяцев, то каждая Сторона вправе расторгнуть настоящий договор и в этом случае ни одна из Сторон не вправе требовать возмещения убытков.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Доказательством наличия обстоятельств непреодолимой силы и их продолжительности является соответствующее письменное свидетельство органов государственной власти РФ.</w:t>
      </w:r>
    </w:p>
    <w:p w:rsidR="00514BF2" w:rsidRDefault="00514BF2" w:rsidP="00514BF2">
      <w:pPr>
        <w:pStyle w:val="1"/>
      </w:pPr>
      <w:r>
        <w:t>Порядок разрешения споров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 случае возникновения споров и разногласий по настоящему договору, Сторона — инициатор урегулирования такого спора или разногласия должна направить другой Стороне письменную претензию с указанием мотивов и оснований своих требований или возражений, а также </w:t>
      </w:r>
      <w:proofErr w:type="gramStart"/>
      <w:r>
        <w:rPr>
          <w:rFonts w:ascii="Times New Roman" w:hAnsi="Times New Roman"/>
          <w:sz w:val="18"/>
        </w:rPr>
        <w:t>предоставить другой Стороне доказательства</w:t>
      </w:r>
      <w:proofErr w:type="gramEnd"/>
      <w:r>
        <w:rPr>
          <w:rFonts w:ascii="Times New Roman" w:hAnsi="Times New Roman"/>
          <w:sz w:val="18"/>
        </w:rPr>
        <w:t xml:space="preserve"> обстоятельств, на которые она ссылается в качестве такого обоснования. Ответ на претензию должен быть направлен инициатору урегулирования спора или разногласия в срок не более 15 дней со дня получения претензии.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При не урегулировании споров или разногласий в претензионном порядке их разрешение осуществляется в судебном порядке в Арбитражном су</w:t>
      </w:r>
      <w:r>
        <w:rPr>
          <w:rFonts w:ascii="Times New Roman" w:hAnsi="Times New Roman"/>
          <w:sz w:val="18"/>
        </w:rPr>
        <w:t>де</w:t>
      </w:r>
      <w:r>
        <w:rPr>
          <w:rFonts w:ascii="Times New Roman" w:hAnsi="Times New Roman"/>
          <w:sz w:val="18"/>
        </w:rPr>
        <w:t>.</w:t>
      </w:r>
    </w:p>
    <w:p w:rsidR="00514BF2" w:rsidRDefault="00514BF2" w:rsidP="00514BF2">
      <w:pPr>
        <w:pStyle w:val="1"/>
      </w:pPr>
      <w:r>
        <w:t>Прочие условия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Настоящий договор вступает в силу с даты под</w:t>
      </w:r>
      <w:r>
        <w:rPr>
          <w:rFonts w:ascii="Times New Roman" w:hAnsi="Times New Roman"/>
          <w:sz w:val="18"/>
        </w:rPr>
        <w:t>писания</w:t>
      </w:r>
      <w:proofErr w:type="gramStart"/>
      <w:r>
        <w:rPr>
          <w:rFonts w:ascii="Times New Roman" w:hAnsi="Times New Roman"/>
          <w:sz w:val="18"/>
        </w:rPr>
        <w:t>.</w:t>
      </w:r>
      <w:proofErr w:type="gramEnd"/>
      <w:r>
        <w:rPr>
          <w:rFonts w:ascii="Times New Roman" w:hAnsi="Times New Roman"/>
          <w:sz w:val="18"/>
        </w:rPr>
        <w:t xml:space="preserve"> </w:t>
      </w:r>
      <w:proofErr w:type="gramStart"/>
      <w:r>
        <w:rPr>
          <w:rFonts w:ascii="Times New Roman" w:hAnsi="Times New Roman"/>
          <w:sz w:val="18"/>
        </w:rPr>
        <w:t>и</w:t>
      </w:r>
      <w:proofErr w:type="gramEnd"/>
      <w:r>
        <w:rPr>
          <w:rFonts w:ascii="Times New Roman" w:hAnsi="Times New Roman"/>
          <w:sz w:val="18"/>
        </w:rPr>
        <w:t xml:space="preserve"> действует до «31» декабря  2026</w:t>
      </w:r>
      <w:r>
        <w:rPr>
          <w:rFonts w:ascii="Times New Roman" w:hAnsi="Times New Roman"/>
          <w:sz w:val="18"/>
        </w:rPr>
        <w:t>г.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В случае изменения у какой-либо из Сторон любого из реквизитов, указанных в разделе 10 настоящего договора, Стороны обязуются поставить в известность друг друга, путем письменного уведомления. В случае несоблюдения этой обязанности все отрицательные последствия, связанные с отсутствием у другой Стороны надлежащей информации, несет Сторона, не осуществившая соответствующее уведомление.</w:t>
      </w:r>
    </w:p>
    <w:p w:rsidR="00514BF2" w:rsidRDefault="00514BF2" w:rsidP="00514BF2">
      <w:pPr>
        <w:pStyle w:val="a3"/>
        <w:numPr>
          <w:ilvl w:val="1"/>
          <w:numId w:val="3"/>
        </w:num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Все изменения и дополнения к настоящему договору имеют силу только в том случае, если они оформлены в виде дополнительных соглашений, подписанных обеими Сторонами и заверенных печатями. Дополнительное соглашение в случае внесения изменений в договор составляет та Сторона, которая вносит соответствующие изменения.</w:t>
      </w:r>
    </w:p>
    <w:p w:rsidR="00514BF2" w:rsidRDefault="00514BF2" w:rsidP="00514BF2">
      <w:pPr>
        <w:tabs>
          <w:tab w:val="left" w:pos="9315"/>
        </w:tabs>
        <w:spacing w:after="0" w:line="240" w:lineRule="auto"/>
        <w:ind w:left="3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10. Юридические адреса и реквизиты сторон</w:t>
      </w:r>
    </w:p>
    <w:tbl>
      <w:tblPr>
        <w:tblW w:w="9923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283"/>
        <w:gridCol w:w="4820"/>
      </w:tblGrid>
      <w:tr w:rsidR="00514BF2" w:rsidTr="00AB4F49">
        <w:tblPrEx>
          <w:tblCellMar>
            <w:top w:w="0" w:type="dxa"/>
            <w:bottom w:w="0" w:type="dxa"/>
          </w:tblCellMar>
        </w:tblPrEx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Исполнитель</w:t>
            </w:r>
          </w:p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8"/>
              </w:rPr>
            </w:pPr>
          </w:p>
          <w:p w:rsidR="00514BF2" w:rsidRDefault="00514BF2" w:rsidP="0099561F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Заказчик</w:t>
            </w:r>
          </w:p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8"/>
              </w:rPr>
            </w:pPr>
          </w:p>
          <w:p w:rsidR="00514BF2" w:rsidRDefault="00514BF2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  <w:shd w:val="clear" w:color="auto" w:fill="FFFF00"/>
              </w:rPr>
            </w:pPr>
          </w:p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  <w:shd w:val="clear" w:color="auto" w:fill="FFFF00"/>
              </w:rPr>
            </w:pPr>
          </w:p>
        </w:tc>
      </w:tr>
      <w:tr w:rsidR="00514BF2" w:rsidTr="00AB4F49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BF2" w:rsidRDefault="00514BF2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</w:p>
        </w:tc>
      </w:tr>
      <w:tr w:rsidR="00514BF2" w:rsidTr="00AB4F49">
        <w:tblPrEx>
          <w:tblCellMar>
            <w:top w:w="0" w:type="dxa"/>
            <w:bottom w:w="0" w:type="dxa"/>
          </w:tblCellMar>
        </w:tblPrEx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br/>
            </w:r>
            <w:r w:rsidR="0099561F">
              <w:rPr>
                <w:rFonts w:ascii="Times New Roman" w:hAnsi="Times New Roman"/>
                <w:sz w:val="18"/>
              </w:rPr>
              <w:t xml:space="preserve">_____________ </w:t>
            </w:r>
          </w:p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«_______»_______________ 2026 г.</w:t>
            </w:r>
          </w:p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М.П.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BF2" w:rsidRDefault="00514BF2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4BF2" w:rsidRDefault="00514BF2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___________________________________________________</w:t>
            </w:r>
          </w:p>
          <w:p w:rsidR="00514BF2" w:rsidRDefault="00514BF2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___________________________________________________</w:t>
            </w:r>
          </w:p>
          <w:p w:rsidR="00514BF2" w:rsidRDefault="00514BF2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___________________________/_______________________</w:t>
            </w:r>
          </w:p>
          <w:p w:rsidR="00514BF2" w:rsidRDefault="00514BF2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«____»__________________20___г.</w:t>
            </w:r>
          </w:p>
          <w:p w:rsidR="00514BF2" w:rsidRDefault="00514BF2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М.П.</w:t>
            </w:r>
          </w:p>
        </w:tc>
      </w:tr>
    </w:tbl>
    <w:p w:rsidR="00514BF2" w:rsidRDefault="00514BF2" w:rsidP="00514BF2"/>
    <w:p w:rsidR="00397B25" w:rsidRDefault="00397B25">
      <w:pPr>
        <w:rPr>
          <w:lang w:val="en-US"/>
        </w:rPr>
      </w:pPr>
    </w:p>
    <w:p w:rsidR="00DE5F3F" w:rsidRDefault="00DE5F3F">
      <w:pPr>
        <w:rPr>
          <w:lang w:val="en-US"/>
        </w:rPr>
      </w:pPr>
    </w:p>
    <w:p w:rsidR="00DE5F3F" w:rsidRDefault="00DE5F3F">
      <w:pPr>
        <w:rPr>
          <w:lang w:val="en-US"/>
        </w:rPr>
      </w:pPr>
    </w:p>
    <w:p w:rsidR="00DE5F3F" w:rsidRDefault="00DE5F3F">
      <w:pPr>
        <w:rPr>
          <w:lang w:val="en-US"/>
        </w:rPr>
      </w:pPr>
    </w:p>
    <w:p w:rsidR="00DE5F3F" w:rsidRDefault="00DE5F3F">
      <w:pPr>
        <w:rPr>
          <w:lang w:val="en-US"/>
        </w:rPr>
      </w:pPr>
    </w:p>
    <w:p w:rsidR="00DE5F3F" w:rsidRDefault="00DE5F3F">
      <w:pPr>
        <w:rPr>
          <w:lang w:val="en-US"/>
        </w:rPr>
      </w:pPr>
    </w:p>
    <w:p w:rsidR="00DE5F3F" w:rsidRDefault="00DE5F3F">
      <w:pPr>
        <w:rPr>
          <w:lang w:val="en-US"/>
        </w:rPr>
      </w:pPr>
    </w:p>
    <w:p w:rsidR="00DE5F3F" w:rsidRDefault="00DE5F3F">
      <w:pPr>
        <w:rPr>
          <w:lang w:val="en-US"/>
        </w:rPr>
      </w:pPr>
    </w:p>
    <w:p w:rsidR="00DE5F3F" w:rsidRDefault="00DE5F3F">
      <w:pPr>
        <w:rPr>
          <w:lang w:val="en-US"/>
        </w:rPr>
      </w:pPr>
    </w:p>
    <w:p w:rsidR="00DE5F3F" w:rsidRDefault="00DE5F3F">
      <w:pPr>
        <w:rPr>
          <w:lang w:val="en-US"/>
        </w:rPr>
      </w:pPr>
    </w:p>
    <w:p w:rsidR="00DE5F3F" w:rsidRDefault="00DE5F3F">
      <w:pPr>
        <w:rPr>
          <w:lang w:val="en-US"/>
        </w:rPr>
      </w:pPr>
    </w:p>
    <w:p w:rsidR="00DE5F3F" w:rsidRDefault="00DE5F3F">
      <w:pPr>
        <w:rPr>
          <w:lang w:val="en-US"/>
        </w:rPr>
      </w:pPr>
    </w:p>
    <w:p w:rsidR="00DE5F3F" w:rsidRDefault="00DE5F3F" w:rsidP="00DE5F3F">
      <w:pPr>
        <w:tabs>
          <w:tab w:val="left" w:pos="749"/>
        </w:tabs>
        <w:spacing w:after="0" w:line="240" w:lineRule="auto"/>
        <w:jc w:val="both"/>
      </w:pPr>
    </w:p>
    <w:p w:rsidR="00DE5F3F" w:rsidRPr="00DE5F3F" w:rsidRDefault="00DE5F3F" w:rsidP="00DE5F3F">
      <w:pPr>
        <w:tabs>
          <w:tab w:val="left" w:pos="749"/>
        </w:tabs>
        <w:spacing w:after="0" w:line="240" w:lineRule="auto"/>
        <w:jc w:val="both"/>
        <w:rPr>
          <w:rFonts w:ascii="Times New Roman" w:hAnsi="Times New Roman"/>
          <w:sz w:val="18"/>
        </w:rPr>
      </w:pPr>
      <w:r>
        <w:t xml:space="preserve">      </w:t>
      </w:r>
      <w:r w:rsidRPr="00DE5F3F">
        <w:tab/>
      </w:r>
      <w:r>
        <w:t xml:space="preserve">                                  </w:t>
      </w:r>
      <w:r w:rsidRPr="00DE5F3F">
        <w:rPr>
          <w:rFonts w:ascii="Times New Roman" w:hAnsi="Times New Roman"/>
          <w:sz w:val="18"/>
        </w:rPr>
        <w:t xml:space="preserve"> Приложение к Договору на оказание метрологических и иных услуг №_______</w:t>
      </w:r>
      <w:proofErr w:type="gramStart"/>
      <w:r w:rsidRPr="00DE5F3F">
        <w:rPr>
          <w:rFonts w:ascii="Times New Roman" w:hAnsi="Times New Roman"/>
          <w:sz w:val="18"/>
        </w:rPr>
        <w:t>от</w:t>
      </w:r>
      <w:proofErr w:type="gramEnd"/>
      <w:r w:rsidRPr="00DE5F3F">
        <w:rPr>
          <w:rFonts w:ascii="Times New Roman" w:hAnsi="Times New Roman"/>
          <w:sz w:val="18"/>
        </w:rPr>
        <w:t xml:space="preserve"> _____________</w:t>
      </w:r>
    </w:p>
    <w:p w:rsidR="00DE5F3F" w:rsidRDefault="00DE5F3F"/>
    <w:tbl>
      <w:tblPr>
        <w:tblStyle w:val="TableStyle4"/>
        <w:tblpPr w:leftFromText="180" w:rightFromText="180" w:vertAnchor="page" w:horzAnchor="margin" w:tblpX="-369" w:tblpY="2101"/>
        <w:tblW w:w="5182" w:type="pc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341"/>
        <w:gridCol w:w="904"/>
        <w:gridCol w:w="1532"/>
        <w:gridCol w:w="1051"/>
        <w:gridCol w:w="1134"/>
        <w:gridCol w:w="709"/>
        <w:gridCol w:w="851"/>
        <w:gridCol w:w="992"/>
        <w:gridCol w:w="709"/>
        <w:gridCol w:w="992"/>
        <w:gridCol w:w="1303"/>
      </w:tblGrid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№</w:t>
            </w:r>
          </w:p>
        </w:tc>
        <w:tc>
          <w:tcPr>
            <w:tcW w:w="9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Услуга</w:t>
            </w:r>
          </w:p>
        </w:tc>
        <w:tc>
          <w:tcPr>
            <w:tcW w:w="153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прибора</w:t>
            </w:r>
          </w:p>
        </w:tc>
        <w:tc>
          <w:tcPr>
            <w:tcW w:w="10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Тип прибора</w:t>
            </w:r>
          </w:p>
        </w:tc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Заводские номера приборов (СИ)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изме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-</w:t>
            </w:r>
          </w:p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рения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Коли-</w:t>
            </w:r>
          </w:p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чество</w:t>
            </w:r>
            <w:proofErr w:type="spellEnd"/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Цена без НДС,</w:t>
            </w:r>
          </w:p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(Руб.)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Сумма без НДС,</w:t>
            </w:r>
          </w:p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(Руб.)</w:t>
            </w: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Сумма НДС,</w:t>
            </w:r>
          </w:p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(Руб.)</w:t>
            </w:r>
          </w:p>
        </w:tc>
        <w:tc>
          <w:tcPr>
            <w:tcW w:w="13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Всего с НДС,</w:t>
            </w:r>
          </w:p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(Руб.)</w:t>
            </w: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bookmarkStart w:id="0" w:name="_GoBack"/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  <w:bookmarkEnd w:id="0"/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0525107900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0525107901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0525107902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0525107903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0525107904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0525107905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0525107893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0525107894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0525107895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0525107896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0525107897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0525107898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0525107906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lastRenderedPageBreak/>
              <w:t>14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0525107907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0525107908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0525107909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0525107899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0525107910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0525108750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0525108746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0525108747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0525108748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90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ПОВЕРКА</w:t>
            </w:r>
          </w:p>
        </w:tc>
        <w:tc>
          <w:tcPr>
            <w:tcW w:w="153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Измеритель артериального давления механические</w:t>
            </w:r>
            <w:proofErr w:type="gramEnd"/>
          </w:p>
        </w:tc>
        <w:tc>
          <w:tcPr>
            <w:tcW w:w="10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 xml:space="preserve">CS </w:t>
            </w:r>
            <w:proofErr w:type="spellStart"/>
            <w:r w:rsidRPr="00DE5F3F">
              <w:rPr>
                <w:rFonts w:ascii="Times New Roman" w:hAnsi="Times New Roman"/>
                <w:sz w:val="16"/>
                <w:szCs w:val="16"/>
              </w:rPr>
              <w:t>Medica</w:t>
            </w:r>
            <w:proofErr w:type="spellEnd"/>
            <w:r w:rsidRPr="00DE5F3F">
              <w:rPr>
                <w:rFonts w:ascii="Times New Roman" w:hAnsi="Times New Roman"/>
                <w:sz w:val="16"/>
                <w:szCs w:val="16"/>
              </w:rPr>
              <w:t>, мод. CS-106</w:t>
            </w:r>
          </w:p>
        </w:tc>
        <w:tc>
          <w:tcPr>
            <w:tcW w:w="1134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0525108749</w:t>
            </w: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DE5F3F">
              <w:rPr>
                <w:rFonts w:ascii="Times New Roman" w:hAnsi="Times New Roman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sz w:val="16"/>
                <w:szCs w:val="16"/>
              </w:rPr>
              <w:t>1,000</w:t>
            </w: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E5F3F" w:rsidRPr="00DE5F3F" w:rsidTr="006F386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1" w:type="dxa"/>
            <w:shd w:val="clear" w:color="auto" w:fill="auto"/>
            <w:vAlign w:val="center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36" w:type="dxa"/>
            <w:gridSpan w:val="2"/>
            <w:shd w:val="clear" w:color="auto" w:fill="auto"/>
            <w:vAlign w:val="bottom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51" w:type="dxa"/>
            <w:shd w:val="clear" w:color="auto" w:fill="auto"/>
            <w:vAlign w:val="bottom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DE5F3F" w:rsidRPr="00DE5F3F" w:rsidRDefault="00DE5F3F" w:rsidP="006F386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shd w:val="clear" w:color="auto" w:fill="auto"/>
            <w:vAlign w:val="bottom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E5F3F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0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DE5F3F" w:rsidRPr="00DE5F3F" w:rsidRDefault="00DE5F3F" w:rsidP="006F386D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F386D" w:rsidRDefault="00DE5F3F" w:rsidP="00DE5F3F">
      <w:pPr>
        <w:tabs>
          <w:tab w:val="left" w:pos="2490"/>
        </w:tabs>
      </w:pPr>
      <w:r>
        <w:tab/>
        <w:t xml:space="preserve">            </w:t>
      </w:r>
    </w:p>
    <w:p w:rsidR="006F386D" w:rsidRDefault="006F386D" w:rsidP="00DE5F3F">
      <w:pPr>
        <w:tabs>
          <w:tab w:val="left" w:pos="2490"/>
        </w:tabs>
      </w:pPr>
    </w:p>
    <w:tbl>
      <w:tblPr>
        <w:tblW w:w="9923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283"/>
        <w:gridCol w:w="4820"/>
      </w:tblGrid>
      <w:tr w:rsidR="006F386D" w:rsidTr="00AB4F49">
        <w:tblPrEx>
          <w:tblCellMar>
            <w:top w:w="0" w:type="dxa"/>
            <w:bottom w:w="0" w:type="dxa"/>
          </w:tblCellMar>
        </w:tblPrEx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Исполнитель</w:t>
            </w:r>
          </w:p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8"/>
              </w:rPr>
            </w:pPr>
          </w:p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Заказчик</w:t>
            </w:r>
          </w:p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8"/>
              </w:rPr>
            </w:pPr>
          </w:p>
          <w:p w:rsidR="006F386D" w:rsidRDefault="006F386D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  <w:shd w:val="clear" w:color="auto" w:fill="FFFF00"/>
              </w:rPr>
            </w:pPr>
          </w:p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  <w:shd w:val="clear" w:color="auto" w:fill="FFFF00"/>
              </w:rPr>
            </w:pPr>
          </w:p>
        </w:tc>
      </w:tr>
      <w:tr w:rsidR="006F386D" w:rsidTr="00AB4F49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86D" w:rsidRDefault="006F386D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</w:p>
        </w:tc>
      </w:tr>
      <w:tr w:rsidR="006F386D" w:rsidTr="00AB4F49">
        <w:tblPrEx>
          <w:tblCellMar>
            <w:top w:w="0" w:type="dxa"/>
            <w:bottom w:w="0" w:type="dxa"/>
          </w:tblCellMar>
        </w:tblPrEx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br/>
              <w:t xml:space="preserve">_____________ </w:t>
            </w:r>
          </w:p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«_______»_______________ 2026 г.</w:t>
            </w:r>
          </w:p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М.П.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86D" w:rsidRDefault="006F386D" w:rsidP="00AB4F49">
            <w:pPr>
              <w:tabs>
                <w:tab w:val="left" w:pos="9315"/>
              </w:tabs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8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386D" w:rsidRDefault="006F386D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___________________________________________________</w:t>
            </w:r>
          </w:p>
          <w:p w:rsidR="006F386D" w:rsidRDefault="006F386D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___________________________________________________</w:t>
            </w:r>
          </w:p>
          <w:p w:rsidR="006F386D" w:rsidRDefault="006F386D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___________________________/_______________________</w:t>
            </w:r>
          </w:p>
          <w:p w:rsidR="006F386D" w:rsidRDefault="006F386D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«____»__________________20___г.</w:t>
            </w:r>
          </w:p>
          <w:p w:rsidR="006F386D" w:rsidRDefault="006F386D" w:rsidP="00AB4F49">
            <w:pPr>
              <w:tabs>
                <w:tab w:val="left" w:pos="3054"/>
                <w:tab w:val="left" w:pos="3620"/>
                <w:tab w:val="left" w:pos="9315"/>
              </w:tabs>
              <w:spacing w:after="0" w:line="240" w:lineRule="auto"/>
              <w:ind w:left="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М.П.</w:t>
            </w:r>
          </w:p>
        </w:tc>
      </w:tr>
    </w:tbl>
    <w:p w:rsidR="00DE5F3F" w:rsidRPr="00DE5F3F" w:rsidRDefault="00DE5F3F" w:rsidP="00DE5F3F">
      <w:pPr>
        <w:tabs>
          <w:tab w:val="left" w:pos="2490"/>
        </w:tabs>
      </w:pPr>
      <w:r>
        <w:t xml:space="preserve">                          </w:t>
      </w:r>
    </w:p>
    <w:sectPr w:rsidR="00DE5F3F" w:rsidRPr="00DE5F3F">
      <w:pgSz w:w="11906" w:h="16838"/>
      <w:pgMar w:top="567" w:right="737" w:bottom="6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971A5"/>
    <w:multiLevelType w:val="multilevel"/>
    <w:tmpl w:val="4266B64E"/>
    <w:styleLink w:val="WWOutlineListStyle"/>
    <w:lvl w:ilvl="0">
      <w:start w:val="1"/>
      <w:numFmt w:val="decimal"/>
      <w:pStyle w:val="1"/>
      <w:lvlText w:val="%1."/>
      <w:lvlJc w:val="left"/>
      <w:pPr>
        <w:ind w:left="39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>
    <w:nsid w:val="090C5311"/>
    <w:multiLevelType w:val="multilevel"/>
    <w:tmpl w:val="D8BC21E8"/>
    <w:lvl w:ilvl="0">
      <w:start w:val="1"/>
      <w:numFmt w:val="decimal"/>
      <w:lvlText w:val="%1."/>
      <w:lvlJc w:val="left"/>
      <w:pPr>
        <w:ind w:left="390" w:hanging="360"/>
      </w:pPr>
    </w:lvl>
    <w:lvl w:ilvl="1">
      <w:start w:val="1"/>
      <w:numFmt w:val="decimal"/>
      <w:lvlText w:val="%1.%2."/>
      <w:lvlJc w:val="left"/>
      <w:pPr>
        <w:ind w:left="397" w:hanging="397"/>
      </w:pPr>
      <w:rPr>
        <w:rFonts w:ascii="Times New Roman" w:hAnsi="Times New Roman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ind w:left="737" w:hanging="624"/>
      </w:pPr>
      <w:rPr>
        <w:rFonts w:ascii="Times New Roman" w:hAnsi="Times New Roman"/>
        <w:b w:val="0"/>
        <w:i w:val="0"/>
        <w:sz w:val="18"/>
      </w:rPr>
    </w:lvl>
    <w:lvl w:ilvl="3">
      <w:start w:val="1"/>
      <w:numFmt w:val="decimal"/>
      <w:lvlText w:val="%1.%2.%3.%4."/>
      <w:lvlJc w:val="left"/>
      <w:pPr>
        <w:ind w:left="750" w:hanging="720"/>
      </w:pPr>
    </w:lvl>
    <w:lvl w:ilvl="4">
      <w:start w:val="1"/>
      <w:numFmt w:val="decimal"/>
      <w:lvlText w:val="%1.%2.%3.%4.%5."/>
      <w:lvlJc w:val="left"/>
      <w:pPr>
        <w:ind w:left="750" w:hanging="720"/>
      </w:pPr>
    </w:lvl>
    <w:lvl w:ilvl="5">
      <w:start w:val="1"/>
      <w:numFmt w:val="decimal"/>
      <w:lvlText w:val="%1.%2.%3.%4.%5.%6."/>
      <w:lvlJc w:val="left"/>
      <w:pPr>
        <w:ind w:left="1110" w:hanging="1080"/>
      </w:pPr>
    </w:lvl>
    <w:lvl w:ilvl="6">
      <w:start w:val="1"/>
      <w:numFmt w:val="decimal"/>
      <w:lvlText w:val="%1.%2.%3.%4.%5.%6.%7."/>
      <w:lvlJc w:val="left"/>
      <w:pPr>
        <w:ind w:left="1110" w:hanging="1080"/>
      </w:pPr>
    </w:lvl>
    <w:lvl w:ilvl="7">
      <w:start w:val="1"/>
      <w:numFmt w:val="decimal"/>
      <w:lvlText w:val="%1.%2.%3.%4.%5.%6.%7.%8."/>
      <w:lvlJc w:val="left"/>
      <w:pPr>
        <w:ind w:left="1110" w:hanging="1080"/>
      </w:pPr>
    </w:lvl>
    <w:lvl w:ilvl="8">
      <w:start w:val="1"/>
      <w:numFmt w:val="decimal"/>
      <w:lvlText w:val="%1.%2.%3.%4.%5.%6.%7.%8.%9."/>
      <w:lvlJc w:val="left"/>
      <w:pPr>
        <w:ind w:left="1470" w:hanging="1440"/>
      </w:pPr>
    </w:lvl>
  </w:abstractNum>
  <w:abstractNum w:abstractNumId="2">
    <w:nsid w:val="0D4B2EF5"/>
    <w:multiLevelType w:val="multilevel"/>
    <w:tmpl w:val="46F81C8C"/>
    <w:lvl w:ilvl="0">
      <w:start w:val="1"/>
      <w:numFmt w:val="decimal"/>
      <w:lvlText w:val="%1."/>
      <w:lvlJc w:val="left"/>
      <w:pPr>
        <w:ind w:left="390" w:hanging="360"/>
      </w:pPr>
    </w:lvl>
    <w:lvl w:ilvl="1">
      <w:start w:val="1"/>
      <w:numFmt w:val="decimal"/>
      <w:lvlText w:val="%1.%2."/>
      <w:lvlJc w:val="left"/>
      <w:pPr>
        <w:ind w:left="390" w:hanging="360"/>
      </w:pPr>
    </w:lvl>
    <w:lvl w:ilvl="2">
      <w:start w:val="1"/>
      <w:numFmt w:val="decimal"/>
      <w:lvlText w:val="%1.%2.%3."/>
      <w:lvlJc w:val="left"/>
      <w:pPr>
        <w:ind w:left="750" w:hanging="720"/>
      </w:pPr>
    </w:lvl>
    <w:lvl w:ilvl="3">
      <w:start w:val="1"/>
      <w:numFmt w:val="decimal"/>
      <w:lvlText w:val="%1.%2.%3.%4."/>
      <w:lvlJc w:val="left"/>
      <w:pPr>
        <w:ind w:left="750" w:hanging="720"/>
      </w:pPr>
    </w:lvl>
    <w:lvl w:ilvl="4">
      <w:start w:val="1"/>
      <w:numFmt w:val="decimal"/>
      <w:lvlText w:val="%1.%2.%3.%4.%5."/>
      <w:lvlJc w:val="left"/>
      <w:pPr>
        <w:ind w:left="750" w:hanging="720"/>
      </w:pPr>
    </w:lvl>
    <w:lvl w:ilvl="5">
      <w:start w:val="1"/>
      <w:numFmt w:val="decimal"/>
      <w:lvlText w:val="%1.%2.%3.%4.%5.%6."/>
      <w:lvlJc w:val="left"/>
      <w:pPr>
        <w:ind w:left="1110" w:hanging="1080"/>
      </w:pPr>
    </w:lvl>
    <w:lvl w:ilvl="6">
      <w:start w:val="1"/>
      <w:numFmt w:val="decimal"/>
      <w:lvlText w:val="%1.%2.%3.%4.%5.%6.%7."/>
      <w:lvlJc w:val="left"/>
      <w:pPr>
        <w:ind w:left="1110" w:hanging="1080"/>
      </w:pPr>
    </w:lvl>
    <w:lvl w:ilvl="7">
      <w:start w:val="1"/>
      <w:numFmt w:val="decimal"/>
      <w:lvlText w:val="%1.%2.%3.%4.%5.%6.%7.%8."/>
      <w:lvlJc w:val="left"/>
      <w:pPr>
        <w:ind w:left="1110" w:hanging="1080"/>
      </w:pPr>
    </w:lvl>
    <w:lvl w:ilvl="8">
      <w:start w:val="1"/>
      <w:numFmt w:val="decimal"/>
      <w:lvlText w:val="%1.%2.%3.%4.%5.%6.%7.%8.%9."/>
      <w:lvlJc w:val="left"/>
      <w:pPr>
        <w:ind w:left="147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212"/>
    <w:rsid w:val="00104212"/>
    <w:rsid w:val="00237BD8"/>
    <w:rsid w:val="00397B25"/>
    <w:rsid w:val="00514BF2"/>
    <w:rsid w:val="006F386D"/>
    <w:rsid w:val="0099561F"/>
    <w:rsid w:val="00DE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4BF2"/>
    <w:pPr>
      <w:suppressAutoHyphens/>
      <w:autoSpaceDN w:val="0"/>
      <w:spacing w:after="160" w:line="264" w:lineRule="auto"/>
      <w:textAlignment w:val="baseline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rsid w:val="00514BF2"/>
    <w:pPr>
      <w:keepNext/>
      <w:keepLines/>
      <w:numPr>
        <w:numId w:val="1"/>
      </w:numPr>
      <w:spacing w:after="0" w:line="240" w:lineRule="auto"/>
      <w:jc w:val="center"/>
      <w:outlineLvl w:val="0"/>
    </w:pPr>
    <w:rPr>
      <w:rFonts w:ascii="Times New Roman" w:hAnsi="Times New Roman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4BF2"/>
    <w:rPr>
      <w:rFonts w:ascii="Times New Roman" w:eastAsia="Times New Roman" w:hAnsi="Times New Roman" w:cs="Times New Roman"/>
      <w:b/>
      <w:color w:val="000000"/>
      <w:sz w:val="18"/>
      <w:szCs w:val="20"/>
      <w:lang w:eastAsia="ru-RU"/>
    </w:rPr>
  </w:style>
  <w:style w:type="numbering" w:customStyle="1" w:styleId="WWOutlineListStyle">
    <w:name w:val="WW_OutlineListStyle"/>
    <w:basedOn w:val="a2"/>
    <w:rsid w:val="00514BF2"/>
    <w:pPr>
      <w:numPr>
        <w:numId w:val="1"/>
      </w:numPr>
    </w:pPr>
  </w:style>
  <w:style w:type="paragraph" w:styleId="a3">
    <w:name w:val="List Paragraph"/>
    <w:basedOn w:val="a"/>
    <w:rsid w:val="00514BF2"/>
    <w:pPr>
      <w:ind w:left="720"/>
    </w:pPr>
  </w:style>
  <w:style w:type="character" w:styleId="a4">
    <w:name w:val="Hyperlink"/>
    <w:basedOn w:val="a0"/>
    <w:rsid w:val="00514BF2"/>
    <w:rPr>
      <w:color w:val="0000FF"/>
      <w:u w:val="single"/>
    </w:rPr>
  </w:style>
  <w:style w:type="table" w:customStyle="1" w:styleId="TableStyle4">
    <w:name w:val="TableStyle4"/>
    <w:rsid w:val="00DE5F3F"/>
    <w:pPr>
      <w:spacing w:after="0" w:line="240" w:lineRule="auto"/>
    </w:pPr>
    <w:rPr>
      <w:rFonts w:ascii="Arial" w:eastAsiaTheme="minorEastAsia" w:hAnsi="Arial"/>
      <w:sz w:val="1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4BF2"/>
    <w:pPr>
      <w:suppressAutoHyphens/>
      <w:autoSpaceDN w:val="0"/>
      <w:spacing w:after="160" w:line="264" w:lineRule="auto"/>
      <w:textAlignment w:val="baseline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rsid w:val="00514BF2"/>
    <w:pPr>
      <w:keepNext/>
      <w:keepLines/>
      <w:numPr>
        <w:numId w:val="1"/>
      </w:numPr>
      <w:spacing w:after="0" w:line="240" w:lineRule="auto"/>
      <w:jc w:val="center"/>
      <w:outlineLvl w:val="0"/>
    </w:pPr>
    <w:rPr>
      <w:rFonts w:ascii="Times New Roman" w:hAnsi="Times New Roman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4BF2"/>
    <w:rPr>
      <w:rFonts w:ascii="Times New Roman" w:eastAsia="Times New Roman" w:hAnsi="Times New Roman" w:cs="Times New Roman"/>
      <w:b/>
      <w:color w:val="000000"/>
      <w:sz w:val="18"/>
      <w:szCs w:val="20"/>
      <w:lang w:eastAsia="ru-RU"/>
    </w:rPr>
  </w:style>
  <w:style w:type="numbering" w:customStyle="1" w:styleId="WWOutlineListStyle">
    <w:name w:val="WW_OutlineListStyle"/>
    <w:basedOn w:val="a2"/>
    <w:rsid w:val="00514BF2"/>
    <w:pPr>
      <w:numPr>
        <w:numId w:val="1"/>
      </w:numPr>
    </w:pPr>
  </w:style>
  <w:style w:type="paragraph" w:styleId="a3">
    <w:name w:val="List Paragraph"/>
    <w:basedOn w:val="a"/>
    <w:rsid w:val="00514BF2"/>
    <w:pPr>
      <w:ind w:left="720"/>
    </w:pPr>
  </w:style>
  <w:style w:type="character" w:styleId="a4">
    <w:name w:val="Hyperlink"/>
    <w:basedOn w:val="a0"/>
    <w:rsid w:val="00514BF2"/>
    <w:rPr>
      <w:color w:val="0000FF"/>
      <w:u w:val="single"/>
    </w:rPr>
  </w:style>
  <w:style w:type="table" w:customStyle="1" w:styleId="TableStyle4">
    <w:name w:val="TableStyle4"/>
    <w:rsid w:val="00DE5F3F"/>
    <w:pPr>
      <w:spacing w:after="0" w:line="240" w:lineRule="auto"/>
    </w:pPr>
    <w:rPr>
      <w:rFonts w:ascii="Arial" w:eastAsiaTheme="minorEastAsia" w:hAnsi="Arial"/>
      <w:sz w:val="1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1885</Words>
  <Characters>10746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Соловова</dc:creator>
  <cp:keywords/>
  <dc:description/>
  <cp:lastModifiedBy>Елена Соловова</cp:lastModifiedBy>
  <cp:revision>2</cp:revision>
  <dcterms:created xsi:type="dcterms:W3CDTF">2026-09-17T04:02:00Z</dcterms:created>
  <dcterms:modified xsi:type="dcterms:W3CDTF">2026-09-17T05:59:00Z</dcterms:modified>
</cp:coreProperties>
</file>