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w:t>
      </w:r>
      <w:r w:rsidR="0055616E">
        <w:rPr>
          <w:rFonts w:ascii="Verdana" w:hAnsi="Verdana" w:cs="Verdana"/>
          <w:sz w:val="18"/>
          <w:szCs w:val="18"/>
          <w:u w:val="single"/>
        </w:rPr>
        <w:t>6</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55616E">
        <w:rPr>
          <w:rFonts w:ascii="Verdana" w:hAnsi="Verdana"/>
          <w:sz w:val="18"/>
          <w:szCs w:val="18"/>
        </w:rPr>
        <w:t>одноразовой продукции</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55616E">
        <w:rPr>
          <w:rFonts w:ascii="Verdana" w:hAnsi="Verdana"/>
          <w:sz w:val="16"/>
          <w:szCs w:val="16"/>
        </w:rPr>
        <w:t>одноразовую продукцию</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AA6EF0">
        <w:rPr>
          <w:rFonts w:ascii="Verdana" w:hAnsi="Verdana" w:cs="Verdana"/>
          <w:sz w:val="16"/>
          <w:szCs w:val="16"/>
        </w:rPr>
        <w:t>28 августа</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A6EF0">
        <w:rPr>
          <w:rFonts w:ascii="Verdana" w:hAnsi="Verdana" w:cs="Verdana"/>
          <w:sz w:val="16"/>
          <w:szCs w:val="16"/>
        </w:rPr>
        <w:t>22 сентября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w:t>
      </w:r>
      <w:r w:rsidR="0055616E">
        <w:rPr>
          <w:rFonts w:ascii="Verdana" w:hAnsi="Verdana"/>
          <w:sz w:val="18"/>
          <w:szCs w:val="18"/>
          <w:u w:val="single"/>
        </w:rPr>
        <w:t>6</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AA6EF0" w:rsidRPr="00B46ABC" w:rsidTr="003C7763">
        <w:tc>
          <w:tcPr>
            <w:tcW w:w="523" w:type="dxa"/>
          </w:tcPr>
          <w:p w:rsidR="00AA6EF0" w:rsidRPr="00B46ABC" w:rsidRDefault="00AA6EF0" w:rsidP="00ED68FA">
            <w:pPr>
              <w:pStyle w:val="ConsPlusNormal"/>
              <w:widowControl/>
              <w:ind w:firstLine="0"/>
              <w:jc w:val="center"/>
              <w:rPr>
                <w:rFonts w:ascii="Verdana" w:hAnsi="Verdana"/>
                <w:color w:val="000000" w:themeColor="text1"/>
                <w:sz w:val="18"/>
                <w:szCs w:val="18"/>
              </w:rPr>
            </w:pPr>
            <w:r w:rsidRPr="00B46ABC">
              <w:rPr>
                <w:rFonts w:ascii="Verdana" w:hAnsi="Verdana"/>
                <w:color w:val="000000" w:themeColor="text1"/>
                <w:sz w:val="18"/>
                <w:szCs w:val="18"/>
              </w:rPr>
              <w:t>1.</w:t>
            </w:r>
          </w:p>
        </w:tc>
        <w:tc>
          <w:tcPr>
            <w:tcW w:w="1552" w:type="dxa"/>
          </w:tcPr>
          <w:p w:rsidR="00AA6EF0" w:rsidRPr="00B46ABC" w:rsidRDefault="0055616E" w:rsidP="00485FD0">
            <w:pPr>
              <w:pStyle w:val="NmcNormal"/>
              <w:spacing w:line="240" w:lineRule="auto"/>
              <w:rPr>
                <w:rFonts w:ascii="Verdana" w:hAnsi="Verdana"/>
                <w:color w:val="000000" w:themeColor="text1"/>
                <w:sz w:val="18"/>
                <w:szCs w:val="18"/>
                <w:lang w:val="ru-RU"/>
              </w:rPr>
            </w:pPr>
            <w:r w:rsidRPr="00B46ABC">
              <w:rPr>
                <w:rFonts w:ascii="Verdana" w:hAnsi="Verdana"/>
                <w:color w:val="000000" w:themeColor="text1"/>
                <w:sz w:val="18"/>
                <w:szCs w:val="18"/>
                <w:lang w:val="ru-RU"/>
              </w:rPr>
              <w:t>14.19.32.120</w:t>
            </w:r>
          </w:p>
        </w:tc>
        <w:tc>
          <w:tcPr>
            <w:tcW w:w="2715" w:type="dxa"/>
          </w:tcPr>
          <w:p w:rsidR="00AA6EF0" w:rsidRPr="00B46ABC" w:rsidRDefault="0055616E" w:rsidP="00AA6EF0">
            <w:pPr>
              <w:jc w:val="center"/>
              <w:rPr>
                <w:rFonts w:ascii="Verdana" w:hAnsi="Verdana"/>
                <w:color w:val="000000" w:themeColor="text1"/>
                <w:sz w:val="18"/>
                <w:szCs w:val="18"/>
              </w:rPr>
            </w:pPr>
            <w:r w:rsidRPr="00B46ABC">
              <w:rPr>
                <w:rFonts w:ascii="Verdana" w:hAnsi="Verdana" w:cs="Arial"/>
                <w:color w:val="000000" w:themeColor="text1"/>
                <w:sz w:val="18"/>
                <w:szCs w:val="18"/>
                <w:shd w:val="clear" w:color="auto" w:fill="FFFFFF"/>
              </w:rPr>
              <w:t>Трусы одноразовые процедурные мужские, размер 48-52</w:t>
            </w:r>
          </w:p>
        </w:tc>
        <w:tc>
          <w:tcPr>
            <w:tcW w:w="4165" w:type="dxa"/>
          </w:tcPr>
          <w:p w:rsidR="00AA6EF0" w:rsidRPr="00B46ABC" w:rsidRDefault="0055616E" w:rsidP="000F5822">
            <w:pPr>
              <w:autoSpaceDE w:val="0"/>
              <w:autoSpaceDN w:val="0"/>
              <w:adjustRightInd w:val="0"/>
              <w:rPr>
                <w:rFonts w:ascii="Verdana" w:hAnsi="Verdana"/>
                <w:color w:val="000000" w:themeColor="text1"/>
                <w:sz w:val="18"/>
                <w:szCs w:val="18"/>
                <w:shd w:val="clear" w:color="auto" w:fill="FFFFFF"/>
              </w:rPr>
            </w:pPr>
            <w:r w:rsidRPr="00B46ABC">
              <w:rPr>
                <w:rFonts w:ascii="Verdana" w:hAnsi="Verdana" w:cs="Arial"/>
                <w:color w:val="000000" w:themeColor="text1"/>
                <w:sz w:val="18"/>
                <w:szCs w:val="18"/>
                <w:shd w:val="clear" w:color="auto" w:fill="FFFFFF"/>
              </w:rPr>
              <w:t xml:space="preserve">Трусы одноразовые процедурные мужские. Трусы представляют собой изделие из нетканого материала, состоящие из двух деталей, собранные на резинку по всем срезам. Передняя деталь со складкой. </w:t>
            </w:r>
            <w:r w:rsidR="00B46ABC">
              <w:rPr>
                <w:rFonts w:ascii="Verdana" w:hAnsi="Verdana" w:cs="Arial"/>
                <w:color w:val="000000" w:themeColor="text1"/>
                <w:sz w:val="18"/>
                <w:szCs w:val="18"/>
                <w:shd w:val="clear" w:color="auto" w:fill="FFFFFF"/>
              </w:rPr>
              <w:t xml:space="preserve">Тип изделия: трусы плавки. </w:t>
            </w:r>
            <w:r w:rsidRPr="00B46ABC">
              <w:rPr>
                <w:rFonts w:ascii="Verdana" w:hAnsi="Verdana" w:cs="Arial"/>
                <w:color w:val="000000" w:themeColor="text1"/>
                <w:sz w:val="18"/>
                <w:szCs w:val="18"/>
                <w:shd w:val="clear" w:color="auto" w:fill="FFFFFF"/>
              </w:rPr>
              <w:t xml:space="preserve">Цвет: черный, темно-синий. Материал </w:t>
            </w:r>
            <w:proofErr w:type="spellStart"/>
            <w:r w:rsidRPr="00B46ABC">
              <w:rPr>
                <w:rFonts w:ascii="Verdana" w:hAnsi="Verdana" w:cs="Arial"/>
                <w:color w:val="000000" w:themeColor="text1"/>
                <w:sz w:val="18"/>
                <w:szCs w:val="18"/>
                <w:shd w:val="clear" w:color="auto" w:fill="FFFFFF"/>
              </w:rPr>
              <w:t>спанбонд</w:t>
            </w:r>
            <w:proofErr w:type="spellEnd"/>
            <w:r w:rsidRPr="00B46ABC">
              <w:rPr>
                <w:rFonts w:ascii="Verdana" w:hAnsi="Verdana" w:cs="Arial"/>
                <w:color w:val="000000" w:themeColor="text1"/>
                <w:sz w:val="18"/>
                <w:szCs w:val="18"/>
                <w:shd w:val="clear" w:color="auto" w:fill="FFFFFF"/>
              </w:rPr>
              <w:t>. Плотность изделия 30 г/кв.м</w:t>
            </w:r>
            <w:r w:rsidR="00B46ABC" w:rsidRPr="00B46ABC">
              <w:rPr>
                <w:rFonts w:ascii="Verdana" w:hAnsi="Verdana" w:cs="Arial"/>
                <w:color w:val="000000" w:themeColor="text1"/>
                <w:sz w:val="18"/>
                <w:szCs w:val="18"/>
                <w:shd w:val="clear" w:color="auto" w:fill="FFFFFF"/>
              </w:rPr>
              <w:t>. Цвет ткани однородный,</w:t>
            </w:r>
            <w:r w:rsidR="00B46ABC" w:rsidRPr="00B46ABC">
              <w:rPr>
                <w:rFonts w:ascii="Verdana" w:hAnsi="Verdana" w:cs="Segoe UI"/>
                <w:color w:val="231F20"/>
                <w:sz w:val="18"/>
                <w:szCs w:val="18"/>
                <w:shd w:val="clear" w:color="auto" w:fill="FFFFFF"/>
              </w:rPr>
              <w:t xml:space="preserve"> фактура ткани </w:t>
            </w:r>
            <w:proofErr w:type="spellStart"/>
            <w:r w:rsidR="00B46ABC" w:rsidRPr="00B46ABC">
              <w:rPr>
                <w:rFonts w:ascii="Verdana" w:hAnsi="Verdana" w:cs="Segoe UI"/>
                <w:color w:val="231F20"/>
                <w:sz w:val="18"/>
                <w:szCs w:val="18"/>
                <w:shd w:val="clear" w:color="auto" w:fill="FFFFFF"/>
              </w:rPr>
              <w:t>непросвечивающаяся</w:t>
            </w:r>
            <w:proofErr w:type="spellEnd"/>
            <w:r w:rsidR="00B46ABC" w:rsidRPr="00B46ABC">
              <w:rPr>
                <w:rFonts w:ascii="Verdana" w:hAnsi="Verdana" w:cs="Segoe UI"/>
                <w:color w:val="231F20"/>
                <w:sz w:val="18"/>
                <w:szCs w:val="18"/>
                <w:shd w:val="clear" w:color="auto" w:fill="FFFFFF"/>
              </w:rPr>
              <w:t>: соответствие.</w:t>
            </w:r>
            <w:r w:rsidR="00BA76C1">
              <w:rPr>
                <w:rFonts w:ascii="Verdana" w:hAnsi="Verdana" w:cs="Segoe UI"/>
                <w:color w:val="231F20"/>
                <w:sz w:val="18"/>
                <w:szCs w:val="18"/>
                <w:shd w:val="clear" w:color="auto" w:fill="FFFFFF"/>
              </w:rPr>
              <w:t xml:space="preserve"> Каждое изделие упаковано в индивидуальную упаковку. </w:t>
            </w:r>
            <w:r w:rsidR="004F557D">
              <w:rPr>
                <w:rFonts w:ascii="Verdana" w:hAnsi="Verdana" w:cs="Segoe UI"/>
                <w:color w:val="231F20"/>
                <w:sz w:val="18"/>
                <w:szCs w:val="18"/>
                <w:shd w:val="clear" w:color="auto" w:fill="FFFFFF"/>
              </w:rPr>
              <w:t>Размер 48-52.</w:t>
            </w:r>
          </w:p>
        </w:tc>
        <w:tc>
          <w:tcPr>
            <w:tcW w:w="1643" w:type="dxa"/>
          </w:tcPr>
          <w:p w:rsidR="00AA6EF0" w:rsidRPr="00B46ABC" w:rsidRDefault="00AA6EF0" w:rsidP="00412EF8">
            <w:pPr>
              <w:jc w:val="center"/>
              <w:rPr>
                <w:rFonts w:ascii="Verdana" w:hAnsi="Verdana"/>
                <w:color w:val="000000" w:themeColor="text1"/>
                <w:sz w:val="18"/>
                <w:szCs w:val="18"/>
                <w:lang w:eastAsia="ru-RU"/>
              </w:rPr>
            </w:pPr>
          </w:p>
        </w:tc>
        <w:tc>
          <w:tcPr>
            <w:tcW w:w="909" w:type="dxa"/>
          </w:tcPr>
          <w:p w:rsidR="00AA6EF0" w:rsidRPr="00B46ABC" w:rsidRDefault="00AA6EF0" w:rsidP="00ED68FA">
            <w:pPr>
              <w:jc w:val="center"/>
              <w:rPr>
                <w:rFonts w:ascii="Verdana" w:hAnsi="Verdana"/>
                <w:color w:val="000000" w:themeColor="text1"/>
                <w:sz w:val="18"/>
                <w:szCs w:val="18"/>
              </w:rPr>
            </w:pPr>
            <w:r w:rsidRPr="00B46ABC">
              <w:rPr>
                <w:rFonts w:ascii="Verdana" w:hAnsi="Verdana"/>
                <w:color w:val="000000" w:themeColor="text1"/>
                <w:sz w:val="18"/>
                <w:szCs w:val="18"/>
              </w:rPr>
              <w:t>шт.</w:t>
            </w:r>
          </w:p>
        </w:tc>
        <w:tc>
          <w:tcPr>
            <w:tcW w:w="725" w:type="dxa"/>
          </w:tcPr>
          <w:p w:rsidR="00AA6EF0" w:rsidRPr="00B46ABC" w:rsidRDefault="00B46ABC" w:rsidP="00ED68FA">
            <w:pPr>
              <w:jc w:val="center"/>
              <w:rPr>
                <w:rFonts w:ascii="Verdana" w:hAnsi="Verdana"/>
                <w:color w:val="000000" w:themeColor="text1"/>
                <w:sz w:val="18"/>
                <w:szCs w:val="18"/>
              </w:rPr>
            </w:pPr>
            <w:r>
              <w:rPr>
                <w:rFonts w:ascii="Verdana" w:hAnsi="Verdana"/>
                <w:color w:val="000000" w:themeColor="text1"/>
                <w:sz w:val="18"/>
                <w:szCs w:val="18"/>
              </w:rPr>
              <w:t>300</w:t>
            </w:r>
          </w:p>
        </w:tc>
        <w:tc>
          <w:tcPr>
            <w:tcW w:w="974" w:type="dxa"/>
          </w:tcPr>
          <w:p w:rsidR="00AA6EF0" w:rsidRPr="00B46ABC" w:rsidRDefault="00AA6EF0" w:rsidP="008F5A08">
            <w:pPr>
              <w:pStyle w:val="ConsPlusNormal"/>
              <w:widowControl/>
              <w:ind w:firstLine="0"/>
              <w:jc w:val="center"/>
              <w:rPr>
                <w:rFonts w:ascii="Verdana" w:hAnsi="Verdana"/>
                <w:color w:val="000000" w:themeColor="text1"/>
                <w:sz w:val="18"/>
                <w:szCs w:val="18"/>
              </w:rPr>
            </w:pPr>
          </w:p>
        </w:tc>
        <w:tc>
          <w:tcPr>
            <w:tcW w:w="1503" w:type="dxa"/>
          </w:tcPr>
          <w:p w:rsidR="00AA6EF0" w:rsidRPr="00B46ABC" w:rsidRDefault="00AA6EF0" w:rsidP="00015252">
            <w:pPr>
              <w:pStyle w:val="ConsPlusNormal"/>
              <w:widowControl/>
              <w:ind w:firstLine="0"/>
              <w:jc w:val="center"/>
              <w:rPr>
                <w:rFonts w:ascii="Verdana" w:hAnsi="Verdana"/>
                <w:color w:val="000000" w:themeColor="text1"/>
                <w:sz w:val="18"/>
                <w:szCs w:val="18"/>
              </w:rPr>
            </w:pPr>
          </w:p>
        </w:tc>
      </w:tr>
      <w:tr w:rsidR="00B46ABC" w:rsidRPr="00B46ABC" w:rsidTr="00B46ABC">
        <w:tc>
          <w:tcPr>
            <w:tcW w:w="523" w:type="dxa"/>
          </w:tcPr>
          <w:p w:rsidR="00B46ABC" w:rsidRPr="00B46ABC" w:rsidRDefault="00B46ABC" w:rsidP="00B46ABC">
            <w:pPr>
              <w:pStyle w:val="ConsPlusNormal"/>
              <w:widowControl/>
              <w:ind w:firstLine="0"/>
              <w:jc w:val="center"/>
              <w:rPr>
                <w:rFonts w:ascii="Verdana" w:hAnsi="Verdana"/>
                <w:color w:val="000000" w:themeColor="text1"/>
                <w:sz w:val="18"/>
                <w:szCs w:val="18"/>
              </w:rPr>
            </w:pPr>
            <w:r w:rsidRPr="00B46ABC">
              <w:rPr>
                <w:rFonts w:ascii="Verdana" w:hAnsi="Verdana"/>
                <w:color w:val="000000" w:themeColor="text1"/>
                <w:sz w:val="18"/>
                <w:szCs w:val="18"/>
              </w:rPr>
              <w:t>2.</w:t>
            </w:r>
          </w:p>
        </w:tc>
        <w:tc>
          <w:tcPr>
            <w:tcW w:w="1552" w:type="dxa"/>
          </w:tcPr>
          <w:p w:rsidR="00B46ABC" w:rsidRPr="00B46ABC" w:rsidRDefault="00B46ABC" w:rsidP="00B46ABC">
            <w:pPr>
              <w:pStyle w:val="NmcNormal"/>
              <w:spacing w:line="240" w:lineRule="auto"/>
              <w:jc w:val="center"/>
              <w:rPr>
                <w:rFonts w:ascii="Verdana" w:hAnsi="Verdana"/>
                <w:color w:val="000000" w:themeColor="text1"/>
                <w:sz w:val="18"/>
                <w:szCs w:val="18"/>
                <w:lang w:val="ru-RU"/>
              </w:rPr>
            </w:pPr>
            <w:r w:rsidRPr="00B46ABC">
              <w:rPr>
                <w:rFonts w:ascii="Verdana" w:hAnsi="Verdana"/>
                <w:sz w:val="18"/>
                <w:szCs w:val="18"/>
                <w:lang w:val="ru-RU"/>
              </w:rPr>
              <w:t>14.19.32.120</w:t>
            </w:r>
          </w:p>
        </w:tc>
        <w:tc>
          <w:tcPr>
            <w:tcW w:w="2715" w:type="dxa"/>
          </w:tcPr>
          <w:p w:rsidR="00B46ABC" w:rsidRPr="00B46ABC" w:rsidRDefault="00B46ABC" w:rsidP="00B46ABC">
            <w:pPr>
              <w:jc w:val="center"/>
              <w:rPr>
                <w:rFonts w:ascii="Verdana" w:hAnsi="Verdana"/>
                <w:sz w:val="18"/>
                <w:szCs w:val="18"/>
              </w:rPr>
            </w:pPr>
            <w:r w:rsidRPr="00B46ABC">
              <w:rPr>
                <w:rFonts w:ascii="Verdana" w:hAnsi="Verdana" w:cs="Arial"/>
                <w:color w:val="040614"/>
                <w:sz w:val="18"/>
                <w:szCs w:val="18"/>
                <w:shd w:val="clear" w:color="auto" w:fill="FFFFFF"/>
              </w:rPr>
              <w:t>Трусы одноразовые процедурные мужские, размер 46-48</w:t>
            </w:r>
          </w:p>
        </w:tc>
        <w:tc>
          <w:tcPr>
            <w:tcW w:w="4165" w:type="dxa"/>
          </w:tcPr>
          <w:p w:rsidR="00B46ABC" w:rsidRPr="00B46ABC" w:rsidRDefault="00B46ABC" w:rsidP="000F5822">
            <w:pPr>
              <w:autoSpaceDE w:val="0"/>
              <w:autoSpaceDN w:val="0"/>
              <w:adjustRightInd w:val="0"/>
              <w:rPr>
                <w:rFonts w:ascii="Verdana" w:hAnsi="Verdana"/>
                <w:color w:val="000000" w:themeColor="text1"/>
                <w:sz w:val="18"/>
                <w:szCs w:val="18"/>
                <w:shd w:val="clear" w:color="auto" w:fill="FFFFFF"/>
              </w:rPr>
            </w:pPr>
            <w:r w:rsidRPr="00B46ABC">
              <w:rPr>
                <w:rFonts w:ascii="Verdana" w:hAnsi="Verdana" w:cs="Arial"/>
                <w:color w:val="000000" w:themeColor="text1"/>
                <w:sz w:val="18"/>
                <w:szCs w:val="18"/>
                <w:shd w:val="clear" w:color="auto" w:fill="FFFFFF"/>
              </w:rPr>
              <w:t xml:space="preserve">Трусы одноразовые процедурные мужские. Трусы представляют собой изделие из нетканого материала, состоящие из двух деталей, собранные на резинку по всем срезам. Передняя деталь со складкой. </w:t>
            </w:r>
            <w:r>
              <w:rPr>
                <w:rFonts w:ascii="Verdana" w:hAnsi="Verdana" w:cs="Arial"/>
                <w:color w:val="000000" w:themeColor="text1"/>
                <w:sz w:val="18"/>
                <w:szCs w:val="18"/>
                <w:shd w:val="clear" w:color="auto" w:fill="FFFFFF"/>
              </w:rPr>
              <w:t xml:space="preserve">Тип изделия: трусы плавки. </w:t>
            </w:r>
            <w:r w:rsidRPr="00B46ABC">
              <w:rPr>
                <w:rFonts w:ascii="Verdana" w:hAnsi="Verdana" w:cs="Arial"/>
                <w:color w:val="000000" w:themeColor="text1"/>
                <w:sz w:val="18"/>
                <w:szCs w:val="18"/>
                <w:shd w:val="clear" w:color="auto" w:fill="FFFFFF"/>
              </w:rPr>
              <w:t xml:space="preserve">Цвет: черный, темно-синий. Материал </w:t>
            </w:r>
            <w:proofErr w:type="spellStart"/>
            <w:r w:rsidRPr="00B46ABC">
              <w:rPr>
                <w:rFonts w:ascii="Verdana" w:hAnsi="Verdana" w:cs="Arial"/>
                <w:color w:val="000000" w:themeColor="text1"/>
                <w:sz w:val="18"/>
                <w:szCs w:val="18"/>
                <w:shd w:val="clear" w:color="auto" w:fill="FFFFFF"/>
              </w:rPr>
              <w:t>спанбонд</w:t>
            </w:r>
            <w:proofErr w:type="spellEnd"/>
            <w:r w:rsidRPr="00B46ABC">
              <w:rPr>
                <w:rFonts w:ascii="Verdana" w:hAnsi="Verdana" w:cs="Arial"/>
                <w:color w:val="000000" w:themeColor="text1"/>
                <w:sz w:val="18"/>
                <w:szCs w:val="18"/>
                <w:shd w:val="clear" w:color="auto" w:fill="FFFFFF"/>
              </w:rPr>
              <w:t>. Плотность изделия 30 г/кв.м. Цвет ткани однородный,</w:t>
            </w:r>
            <w:r w:rsidRPr="00B46ABC">
              <w:rPr>
                <w:rFonts w:ascii="Verdana" w:hAnsi="Verdana" w:cs="Segoe UI"/>
                <w:color w:val="231F20"/>
                <w:sz w:val="18"/>
                <w:szCs w:val="18"/>
                <w:shd w:val="clear" w:color="auto" w:fill="FFFFFF"/>
              </w:rPr>
              <w:t xml:space="preserve"> фактура ткани </w:t>
            </w:r>
            <w:proofErr w:type="spellStart"/>
            <w:r w:rsidRPr="00B46ABC">
              <w:rPr>
                <w:rFonts w:ascii="Verdana" w:hAnsi="Verdana" w:cs="Segoe UI"/>
                <w:color w:val="231F20"/>
                <w:sz w:val="18"/>
                <w:szCs w:val="18"/>
                <w:shd w:val="clear" w:color="auto" w:fill="FFFFFF"/>
              </w:rPr>
              <w:t>непросвечивающаяся</w:t>
            </w:r>
            <w:proofErr w:type="spellEnd"/>
            <w:r w:rsidRPr="00B46ABC">
              <w:rPr>
                <w:rFonts w:ascii="Verdana" w:hAnsi="Verdana" w:cs="Segoe UI"/>
                <w:color w:val="231F20"/>
                <w:sz w:val="18"/>
                <w:szCs w:val="18"/>
                <w:shd w:val="clear" w:color="auto" w:fill="FFFFFF"/>
              </w:rPr>
              <w:t>: соответствие.</w:t>
            </w:r>
            <w:r w:rsidR="00BA76C1">
              <w:rPr>
                <w:rFonts w:ascii="Verdana" w:hAnsi="Verdana" w:cs="Segoe UI"/>
                <w:color w:val="231F20"/>
                <w:sz w:val="18"/>
                <w:szCs w:val="18"/>
                <w:shd w:val="clear" w:color="auto" w:fill="FFFFFF"/>
              </w:rPr>
              <w:t xml:space="preserve"> Каждое изделие упаковано в индивидуальную упаковку.</w:t>
            </w:r>
            <w:r w:rsidR="004F557D">
              <w:rPr>
                <w:rFonts w:ascii="Verdana" w:hAnsi="Verdana" w:cs="Segoe UI"/>
                <w:color w:val="231F20"/>
                <w:sz w:val="18"/>
                <w:szCs w:val="18"/>
                <w:shd w:val="clear" w:color="auto" w:fill="FFFFFF"/>
              </w:rPr>
              <w:t xml:space="preserve"> Размер 46-48.</w:t>
            </w:r>
          </w:p>
        </w:tc>
        <w:tc>
          <w:tcPr>
            <w:tcW w:w="1643" w:type="dxa"/>
          </w:tcPr>
          <w:p w:rsidR="00B46ABC" w:rsidRPr="00B46ABC" w:rsidRDefault="00B46ABC" w:rsidP="00B46ABC">
            <w:pPr>
              <w:jc w:val="center"/>
              <w:rPr>
                <w:rFonts w:ascii="Verdana" w:hAnsi="Verdana"/>
                <w:color w:val="000000" w:themeColor="text1"/>
                <w:sz w:val="18"/>
                <w:szCs w:val="18"/>
                <w:lang w:eastAsia="ru-RU"/>
              </w:rPr>
            </w:pPr>
          </w:p>
        </w:tc>
        <w:tc>
          <w:tcPr>
            <w:tcW w:w="909" w:type="dxa"/>
          </w:tcPr>
          <w:p w:rsidR="00B46ABC" w:rsidRPr="00B46ABC" w:rsidRDefault="00B46ABC" w:rsidP="00B46ABC">
            <w:pPr>
              <w:jc w:val="center"/>
              <w:rPr>
                <w:rFonts w:ascii="Verdana" w:hAnsi="Verdana"/>
                <w:color w:val="000000" w:themeColor="text1"/>
                <w:sz w:val="18"/>
                <w:szCs w:val="18"/>
              </w:rPr>
            </w:pPr>
            <w:r w:rsidRPr="00B46ABC">
              <w:rPr>
                <w:rFonts w:ascii="Verdana" w:hAnsi="Verdana"/>
                <w:color w:val="000000" w:themeColor="text1"/>
                <w:sz w:val="18"/>
                <w:szCs w:val="18"/>
              </w:rPr>
              <w:t>шт.</w:t>
            </w:r>
          </w:p>
        </w:tc>
        <w:tc>
          <w:tcPr>
            <w:tcW w:w="725" w:type="dxa"/>
          </w:tcPr>
          <w:p w:rsidR="00B46ABC" w:rsidRPr="00B46ABC" w:rsidRDefault="00B46ABC" w:rsidP="00B46ABC">
            <w:pPr>
              <w:jc w:val="center"/>
              <w:rPr>
                <w:rFonts w:ascii="Verdana" w:hAnsi="Verdana"/>
                <w:color w:val="000000" w:themeColor="text1"/>
                <w:sz w:val="18"/>
                <w:szCs w:val="18"/>
              </w:rPr>
            </w:pPr>
            <w:r>
              <w:rPr>
                <w:rFonts w:ascii="Verdana" w:hAnsi="Verdana"/>
                <w:color w:val="000000" w:themeColor="text1"/>
                <w:sz w:val="18"/>
                <w:szCs w:val="18"/>
              </w:rPr>
              <w:t>150</w:t>
            </w:r>
          </w:p>
        </w:tc>
        <w:tc>
          <w:tcPr>
            <w:tcW w:w="974" w:type="dxa"/>
          </w:tcPr>
          <w:p w:rsidR="00B46ABC" w:rsidRPr="00B46ABC" w:rsidRDefault="00B46ABC" w:rsidP="00B46ABC">
            <w:pPr>
              <w:pStyle w:val="ConsPlusNormal"/>
              <w:widowControl/>
              <w:ind w:firstLine="0"/>
              <w:jc w:val="center"/>
              <w:rPr>
                <w:rFonts w:ascii="Verdana" w:hAnsi="Verdana"/>
                <w:color w:val="000000" w:themeColor="text1"/>
                <w:sz w:val="18"/>
                <w:szCs w:val="18"/>
              </w:rPr>
            </w:pPr>
          </w:p>
        </w:tc>
        <w:tc>
          <w:tcPr>
            <w:tcW w:w="1503" w:type="dxa"/>
          </w:tcPr>
          <w:p w:rsidR="00B46ABC" w:rsidRPr="00B46ABC" w:rsidRDefault="00B46ABC" w:rsidP="00B46ABC">
            <w:pPr>
              <w:pStyle w:val="ConsPlusNormal"/>
              <w:widowControl/>
              <w:ind w:firstLine="0"/>
              <w:jc w:val="center"/>
              <w:rPr>
                <w:rFonts w:ascii="Verdana" w:hAnsi="Verdana"/>
                <w:color w:val="000000" w:themeColor="text1"/>
                <w:sz w:val="18"/>
                <w:szCs w:val="18"/>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lastRenderedPageBreak/>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29F9"/>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822"/>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3725"/>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4F557D"/>
    <w:rsid w:val="00500F8B"/>
    <w:rsid w:val="00501FB1"/>
    <w:rsid w:val="005047BC"/>
    <w:rsid w:val="0050563F"/>
    <w:rsid w:val="00507704"/>
    <w:rsid w:val="005171D6"/>
    <w:rsid w:val="005362A5"/>
    <w:rsid w:val="00541906"/>
    <w:rsid w:val="00545B90"/>
    <w:rsid w:val="0055353E"/>
    <w:rsid w:val="0055616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168D3"/>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45FBF"/>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46ABC"/>
    <w:rsid w:val="00B53145"/>
    <w:rsid w:val="00B53FCD"/>
    <w:rsid w:val="00B557E1"/>
    <w:rsid w:val="00B6179A"/>
    <w:rsid w:val="00B62029"/>
    <w:rsid w:val="00B70A94"/>
    <w:rsid w:val="00B83487"/>
    <w:rsid w:val="00B9203A"/>
    <w:rsid w:val="00B92BE3"/>
    <w:rsid w:val="00B95049"/>
    <w:rsid w:val="00BA4608"/>
    <w:rsid w:val="00BA5826"/>
    <w:rsid w:val="00BA6760"/>
    <w:rsid w:val="00BA76C1"/>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4A247-E0BA-4805-B436-1790D4C50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3274</Words>
  <Characters>18663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21894</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13</cp:revision>
  <cp:lastPrinted>2026-04-03T13:28:00Z</cp:lastPrinted>
  <dcterms:created xsi:type="dcterms:W3CDTF">2026-04-03T12:43:00Z</dcterms:created>
  <dcterms:modified xsi:type="dcterms:W3CDTF">2026-08-07T07:22:00Z</dcterms:modified>
</cp:coreProperties>
</file>