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E4B3" w14:textId="77777777" w:rsidR="00B61302" w:rsidRPr="00D234D7" w:rsidRDefault="00B61302" w:rsidP="00B61302">
      <w:pPr>
        <w:spacing w:after="0" w:line="240" w:lineRule="auto"/>
        <w:ind w:right="639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14:paraId="03547F86" w14:textId="28089691" w:rsidR="00B61302" w:rsidRPr="004F782B" w:rsidRDefault="00B61302" w:rsidP="00B61302">
      <w:pPr>
        <w:spacing w:after="0" w:line="240" w:lineRule="auto"/>
        <w:ind w:right="639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Контракту № </w:t>
      </w:r>
      <w:r w:rsidR="0038471F" w:rsidRPr="003847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ЕАТ-76.26</w:t>
      </w:r>
    </w:p>
    <w:p w14:paraId="5BACD8A6" w14:textId="54D52028" w:rsidR="00B61302" w:rsidRPr="00D234D7" w:rsidRDefault="00B61302" w:rsidP="00B61302">
      <w:pPr>
        <w:spacing w:after="0" w:line="240" w:lineRule="auto"/>
        <w:ind w:right="63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</w:t>
      </w:r>
      <w:r w:rsidR="002D4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</w:t>
      </w:r>
      <w:proofErr w:type="gramStart"/>
      <w:r w:rsidR="002D45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4F78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D23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  <w:r w:rsidRPr="00D234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1002F27" w14:textId="77777777" w:rsidR="00B61302" w:rsidRPr="00D234D7" w:rsidRDefault="00B61302" w:rsidP="00B613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4F1DA34A" w14:textId="571A84C4" w:rsidR="00B61302" w:rsidRPr="00D234D7" w:rsidRDefault="0038471F" w:rsidP="00B6130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ОПИСАНИЕ ОБЪЕКТА ЗАКУПКИ</w:t>
      </w:r>
    </w:p>
    <w:p w14:paraId="3F0E2998" w14:textId="32967FDB" w:rsidR="00B61302" w:rsidRPr="00D234D7" w:rsidRDefault="0038471F" w:rsidP="00E47766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B61302" w:rsidRPr="00D234D7">
        <w:rPr>
          <w:rFonts w:ascii="Times New Roman" w:hAnsi="Times New Roman" w:cs="Times New Roman"/>
          <w:b/>
          <w:color w:val="000000"/>
          <w:sz w:val="20"/>
          <w:szCs w:val="20"/>
        </w:rPr>
        <w:t>ТЕХНИЧЕСКОЕ ЗАДАНИЕ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14:paraId="1D5E92A6" w14:textId="6332F22D" w:rsidR="00B61302" w:rsidRPr="00D234D7" w:rsidRDefault="00E47766" w:rsidP="0038471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82B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bookmarkStart w:id="0" w:name="_Hlk233184027"/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работ</w:t>
      </w:r>
      <w:r w:rsidR="004F782B"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End w:id="0"/>
      <w:r w:rsidR="004F782B"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вырубке аварийных деревьев и очистке мест от порубочных остатков</w:t>
      </w:r>
    </w:p>
    <w:p w14:paraId="502CA965" w14:textId="77777777" w:rsidR="00B61302" w:rsidRPr="00D234D7" w:rsidRDefault="00B61302" w:rsidP="00B613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A9A6D0" w14:textId="3C8BF3B0" w:rsidR="00BB2695" w:rsidRDefault="00BB2695" w:rsidP="00065592">
      <w:pPr>
        <w:pStyle w:val="a7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</w:t>
      </w:r>
      <w:r w:rsidR="004F782B" w:rsidRPr="000655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бъект закупки: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работ</w:t>
      </w:r>
      <w:r w:rsidR="0038471F"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F782B" w:rsidRPr="00065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вырубке аварийных деревьев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очистке мест от порубочных остатков</w:t>
      </w:r>
    </w:p>
    <w:p w14:paraId="3B7D7053" w14:textId="63888BAD" w:rsidR="00065592" w:rsidRPr="00065592" w:rsidRDefault="00065592" w:rsidP="00065592">
      <w:pPr>
        <w:pStyle w:val="a7"/>
        <w:suppressAutoHyphens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703F40" w14:textId="6608EEEA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Краткие характеристики выполняемых работ: </w:t>
      </w:r>
    </w:p>
    <w:p w14:paraId="3AFDF56F" w14:textId="77777777" w:rsidR="00B61302" w:rsidRPr="00D234D7" w:rsidRDefault="00B61302" w:rsidP="00B6130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0172" w:type="dxa"/>
        <w:tblInd w:w="-112" w:type="dxa"/>
        <w:tblLayout w:type="fixed"/>
        <w:tblCellMar>
          <w:left w:w="30" w:type="dxa"/>
          <w:right w:w="7" w:type="dxa"/>
        </w:tblCellMar>
        <w:tblLook w:val="04A0" w:firstRow="1" w:lastRow="0" w:firstColumn="1" w:lastColumn="0" w:noHBand="0" w:noVBand="1"/>
      </w:tblPr>
      <w:tblGrid>
        <w:gridCol w:w="261"/>
        <w:gridCol w:w="1415"/>
        <w:gridCol w:w="1568"/>
        <w:gridCol w:w="4090"/>
        <w:gridCol w:w="436"/>
        <w:gridCol w:w="436"/>
        <w:gridCol w:w="703"/>
        <w:gridCol w:w="1263"/>
      </w:tblGrid>
      <w:tr w:rsidR="00E47766" w:rsidRPr="00D234D7" w14:paraId="5279BE89" w14:textId="77777777" w:rsidTr="00B755A8">
        <w:trPr>
          <w:trHeight w:val="228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D7C90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86F6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685B9" w14:textId="5C62A34F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4F782B">
              <w:rPr>
                <w:rFonts w:ascii="Times New Roman" w:hAnsi="Times New Roman"/>
                <w:b/>
                <w:bCs/>
                <w:sz w:val="20"/>
                <w:szCs w:val="20"/>
              </w:rPr>
              <w:t>работ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4FBE0" w14:textId="3C7DED62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</w:t>
            </w:r>
            <w:r w:rsidR="00BB4DCB">
              <w:rPr>
                <w:rFonts w:ascii="Times New Roman" w:hAnsi="Times New Roman"/>
                <w:b/>
                <w:bCs/>
                <w:sz w:val="20"/>
                <w:szCs w:val="20"/>
              </w:rPr>
              <w:t>и выполняемых работ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3FF87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EB051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3ED7D6" w14:textId="16A99740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  <w:r w:rsidR="003847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ед.</w:t>
            </w: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EB005E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4D7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E47766" w:rsidRPr="00D234D7" w14:paraId="0E23335E" w14:textId="77777777" w:rsidTr="00B755A8">
        <w:trPr>
          <w:trHeight w:val="745"/>
        </w:trPr>
        <w:tc>
          <w:tcPr>
            <w:tcW w:w="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63F1" w14:textId="77777777" w:rsidR="00E47766" w:rsidRPr="00D234D7" w:rsidRDefault="00E47766" w:rsidP="00B755A8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470" w:hanging="357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9CF25" w14:textId="617BE743" w:rsidR="00E47766" w:rsidRPr="00D234D7" w:rsidRDefault="004F782B" w:rsidP="00B755A8">
            <w:pPr>
              <w:rPr>
                <w:rFonts w:ascii="Times New Roman" w:hAnsi="Times New Roman"/>
                <w:sz w:val="20"/>
                <w:szCs w:val="20"/>
              </w:rPr>
            </w:pPr>
            <w:r w:rsidRPr="004453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99ED" w14:textId="4A2F4BA8" w:rsidR="00E47766" w:rsidRPr="00D234D7" w:rsidRDefault="004F782B" w:rsidP="00B755A8">
            <w:pPr>
              <w:rPr>
                <w:rFonts w:ascii="Times New Roman" w:hAnsi="Times New Roman"/>
                <w:sz w:val="20"/>
                <w:szCs w:val="20"/>
              </w:rPr>
            </w:pP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Вырубка ели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6C66" w14:textId="4E210C03" w:rsidR="004F782B" w:rsidRDefault="004F782B" w:rsidP="00B755A8">
            <w:p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Диаметр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20 см,</w:t>
            </w:r>
          </w:p>
          <w:p w14:paraId="73322E80" w14:textId="64D6A03C" w:rsidR="004F782B" w:rsidRDefault="004F782B" w:rsidP="00B755A8">
            <w:p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ысот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более 12 м,</w:t>
            </w:r>
          </w:p>
          <w:p w14:paraId="71CBC7BA" w14:textId="0CFFFF74" w:rsidR="00E47766" w:rsidRPr="00D234D7" w:rsidRDefault="004F782B" w:rsidP="00B755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453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чистка мест от порубочных остатков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7F6B" w14:textId="77777777" w:rsidR="00E47766" w:rsidRPr="00D234D7" w:rsidRDefault="00E47766" w:rsidP="00B755A8">
            <w:pPr>
              <w:rPr>
                <w:rFonts w:ascii="Times New Roman" w:hAnsi="Times New Roman"/>
                <w:sz w:val="20"/>
                <w:szCs w:val="20"/>
              </w:rPr>
            </w:pPr>
            <w:r w:rsidRPr="00D234D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E03FC" w14:textId="1C7205AA" w:rsidR="00E47766" w:rsidRPr="00D234D7" w:rsidRDefault="004F782B" w:rsidP="00B7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4BCBC4" w14:textId="77777777" w:rsidR="00E47766" w:rsidRPr="00D234D7" w:rsidRDefault="00E47766" w:rsidP="00B755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D4E35C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47766" w:rsidRPr="00D234D7" w14:paraId="4597F801" w14:textId="77777777" w:rsidTr="00B755A8">
        <w:trPr>
          <w:trHeight w:val="56"/>
        </w:trPr>
        <w:tc>
          <w:tcPr>
            <w:tcW w:w="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42D6" w14:textId="77777777" w:rsidR="00E47766" w:rsidRPr="00D234D7" w:rsidRDefault="00E47766" w:rsidP="00B755A8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ind w:left="470" w:hanging="357"/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EF399" w14:textId="64E58C65" w:rsidR="00E47766" w:rsidRPr="00D234D7" w:rsidRDefault="004F782B" w:rsidP="00B755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3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3DEC5" w14:textId="3B0189BE" w:rsidR="00E47766" w:rsidRPr="00D234D7" w:rsidRDefault="004F782B" w:rsidP="00B755A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Вырубка ели</w:t>
            </w:r>
          </w:p>
        </w:tc>
        <w:tc>
          <w:tcPr>
            <w:tcW w:w="4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3F590" w14:textId="18CE1323" w:rsidR="004F782B" w:rsidRDefault="004F782B" w:rsidP="00B755A8">
            <w:p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иаметр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32 см,</w:t>
            </w:r>
          </w:p>
          <w:p w14:paraId="4AA290A9" w14:textId="34C0EA6D" w:rsidR="004F782B" w:rsidRDefault="004F782B" w:rsidP="00B755A8">
            <w:p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ысот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а </w:t>
            </w:r>
            <w:r w:rsidRPr="004453E8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более 12 м,</w:t>
            </w:r>
          </w:p>
          <w:p w14:paraId="2A5B54BA" w14:textId="30223DA5" w:rsidR="00E47766" w:rsidRPr="00D234D7" w:rsidRDefault="004F782B" w:rsidP="00B755A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4453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чистка мест от порубочных остатков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16F34" w14:textId="77777777" w:rsidR="00E47766" w:rsidRPr="00D234D7" w:rsidRDefault="00E47766" w:rsidP="00B755A8">
            <w:pPr>
              <w:rPr>
                <w:rFonts w:ascii="Times New Roman" w:hAnsi="Times New Roman"/>
                <w:sz w:val="20"/>
                <w:szCs w:val="20"/>
              </w:rPr>
            </w:pPr>
            <w:r w:rsidRPr="00D234D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3F0FD" w14:textId="6299814B" w:rsidR="00E47766" w:rsidRPr="00D234D7" w:rsidRDefault="004F782B" w:rsidP="00B7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C0DE3F" w14:textId="77777777" w:rsidR="00E47766" w:rsidRPr="00D234D7" w:rsidRDefault="00E47766" w:rsidP="00B755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1AE389" w14:textId="77777777" w:rsidR="00E47766" w:rsidRPr="00D234D7" w:rsidRDefault="00E47766" w:rsidP="00B755A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8471F" w:rsidRPr="00D234D7" w14:paraId="4EF0B923" w14:textId="77777777" w:rsidTr="0038471F">
        <w:trPr>
          <w:trHeight w:val="184"/>
        </w:trPr>
        <w:tc>
          <w:tcPr>
            <w:tcW w:w="890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F97AD3" w14:textId="22AAB4F0" w:rsidR="0038471F" w:rsidRPr="00D234D7" w:rsidRDefault="0038471F" w:rsidP="0038471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E9B5D1" w14:textId="77777777" w:rsidR="0038471F" w:rsidRPr="00D234D7" w:rsidRDefault="0038471F" w:rsidP="00030BB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40DC6D1" w14:textId="77777777" w:rsidR="00B61302" w:rsidRPr="00D234D7" w:rsidRDefault="00B61302" w:rsidP="00B613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A9D17E" w14:textId="281853C2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3. Общие требования к 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ыполнени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</w:t>
      </w:r>
      <w:r w:rsidR="0038471F" w:rsidRP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</w:t>
      </w: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требования по объёму гарантий качества, требования по сроку гарантий качества на результаты осуществления закупок:</w:t>
      </w:r>
    </w:p>
    <w:p w14:paraId="63D6B666" w14:textId="66338BA9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 необходимых мероприятий по охране труда и технике безопасности, противопожарной безопасности, охране окружающей среды в ходе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ыполнени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Контракту в соответствии с действующим законодательством Российской Федерации;</w:t>
      </w:r>
    </w:p>
    <w:p w14:paraId="3F2048E9" w14:textId="6281C81B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ыполнени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Исполнитель должен выполнять требования экологической безопасности и охраны здоровья населения, законодательных и нормативных правовых актов Российской Федерации и города </w:t>
      </w:r>
      <w:r w:rsidRPr="00832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ы, а также предписания надзорных органов;</w:t>
      </w:r>
    </w:p>
    <w:p w14:paraId="5499F506" w14:textId="27E69B5C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Исполнитель несёт ответственность, в том числе за привлечённую субподрядную организацию в полном объёме, в том числе и перед уполномоченными государственными и муниципальными органами за соблюдение правил и порядка </w:t>
      </w:r>
      <w:r w:rsidR="00F42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159D3FA" w14:textId="54E2F34F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Возмещение материального ущерба ФИЦ Коми НЦ </w:t>
      </w:r>
      <w:proofErr w:type="spellStart"/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</w:t>
      </w:r>
      <w:proofErr w:type="spellEnd"/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 и сторонним организациям, физическим лицам вследствие порчи их имущества во время работ производится за счёт Исполнителя. В случае повреждения инженерных коммуникаций, конструктивных слоёв дорог или элементов благоустройства при </w:t>
      </w:r>
      <w:r w:rsidR="00832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выполнении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вырубке деревьев, восстановительные работы Исполнитель производит самостоятельно и за свой счёт; </w:t>
      </w:r>
    </w:p>
    <w:p w14:paraId="5E25EDC4" w14:textId="219D0434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С целью информирования, Исполнитель направляет уведомление в Управление </w:t>
      </w:r>
      <w:proofErr w:type="spellStart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жилищно</w:t>
      </w:r>
      <w:proofErr w:type="spellEnd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–коммунального хозяйства Администрации Муниципального образования городского округа «Сыктывкар», ул. Бабушкина, дом 22, г. Сыктывкар, 167000, тел. (8212) 24-52-32, факс (8212) 24-63-53, электронный адрес: </w:t>
      </w:r>
      <w:proofErr w:type="spellStart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>ujkh</w:t>
      </w:r>
      <w:proofErr w:type="spellEnd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@</w:t>
      </w:r>
      <w:proofErr w:type="spellStart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>sykt</w:t>
      </w:r>
      <w:proofErr w:type="spellEnd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  <w:proofErr w:type="spellStart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>rkomi</w:t>
      </w:r>
      <w:proofErr w:type="spellEnd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  <w:proofErr w:type="spellStart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не позднее трех рабочих дней до начала </w:t>
      </w:r>
      <w:r w:rsidR="00832D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выполнения работ</w:t>
      </w:r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по вырубке деревьев и временном перекрытии участка тротуара по ул. Коммунистическая от дома 24 до дома 26;</w:t>
      </w:r>
    </w:p>
    <w:p w14:paraId="701F7123" w14:textId="1FB704F3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3.6</w:t>
      </w:r>
      <w:r w:rsidR="002D45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4F78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 целью информирования, Исполнитель должен установить информационные щиты на безопасном расстоянии, обозначив место проведения работ, а также обозначить место проведения работ сигнальной лентой;</w:t>
      </w:r>
    </w:p>
    <w:p w14:paraId="01442C00" w14:textId="4B45B1BF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расходы, связанные с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ыполнение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Контракт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у, а также все оборудование и инструменты, необходимые для выполнения работ, предоставляются Исполнителем своими силами и за свой счет;</w:t>
      </w:r>
    </w:p>
    <w:p w14:paraId="2F58BF36" w14:textId="4BC0D390" w:rsid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Исполнитель обязан своевременно устранить недостатки и дефекты в работе, выявленные в ходе проверки Заказчиком, и иными контролирующими организациями. Все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штрафные санкции, налагаемые контролирующими организациями на Заказчика за нарушение проведения сроков исполнения и технологии работ, возлагаются на Исполнителя.</w:t>
      </w:r>
    </w:p>
    <w:p w14:paraId="39E963BE" w14:textId="77777777" w:rsidR="00065592" w:rsidRPr="004F782B" w:rsidRDefault="00065592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AC51D5" w14:textId="6B765D70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Требования к качественным характеристикам работ. Требования к безопасности работ:</w:t>
      </w:r>
    </w:p>
    <w:p w14:paraId="3FCC4E34" w14:textId="14609F00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Исполнитель после заключения Контракта, в течении трех дней должен представить Заказчику  список персонала, который будет задействован при </w:t>
      </w:r>
      <w:r w:rsidR="0050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выполнении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 указанием в отношении каждого работника: фамилии, имени и отчества, даты рождения, места рождения, адреса регистрации, реквизитов документа, удостоверяющего личность (наименование, серия, номер, кем и когда выдан), а также номера транспортных средств используемых для </w:t>
      </w:r>
      <w:r w:rsidR="0050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Запрещается привлекать для выполнения работ на Объекте иностранных граждан </w:t>
      </w:r>
      <w:r w:rsidR="00813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исключением граждан стран Евразийского экономического союза</w:t>
      </w:r>
      <w:r w:rsidR="00813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лиц без гражданства и лиц с двойным гражданством; </w:t>
      </w:r>
    </w:p>
    <w:p w14:paraId="1BE0FFD4" w14:textId="59C08755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</w:t>
      </w:r>
      <w:r w:rsidR="002D4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Исполнитель до начала </w:t>
      </w:r>
      <w:r w:rsidR="0050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 копии удостоверения, подтверждающие квалификацию работников (группа допуска на высоте), документы, подтверждающие прохождение работниками обучения и проверок знаний по охране труда (протокол проверки знаний требований охраны труда, в том числе по безопасным методам и приёмам выполнения работ на высоте, или скриншот из реестра обученных по охране труда лиц на сайте Минтруда России, с регистрационным номером проверки, медицинское заключение, что все работники прошли медицинский осмотр по п. 6 по приложению к Порядку, утв. приказом Минздрава России от 28.01.2021 № 29н "Работы на высоте" и не имеют медицинских противопоказаний к работе;</w:t>
      </w:r>
    </w:p>
    <w:p w14:paraId="21C320D0" w14:textId="4A14BAE5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4.3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При выполнении работ с использованием автоподъемника у Исполнителя должен быть в наличии документ, подтверждающий право выполнения обязанностей рабочих люльки автоподъемника и машиниста автоподъемника; </w:t>
      </w:r>
    </w:p>
    <w:p w14:paraId="55CE9943" w14:textId="1852B611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4.4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Исполнитель за счет своих средств обязан в соответствии с установленными нормами обеспечивать своевременную выдачу работникам специальной одежды, специальной обуви и других средств индивидуальной защиты, а также смывающих и (или) обезвреживающих средств, прошедших обязательную сертификацию или декларирование соответствия; </w:t>
      </w:r>
    </w:p>
    <w:p w14:paraId="71DA870A" w14:textId="381F599B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4.5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Вырубка сухостойных и аварийных деревьев должна проводиться персоналом, владеющим техникой вырубки (обрезки); </w:t>
      </w:r>
    </w:p>
    <w:p w14:paraId="677B7375" w14:textId="25BD6853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4.6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Все работы по валке, должны производиться Исполнителем в полном соответствии с требованиями техники безопасности данного вида работ; </w:t>
      </w:r>
    </w:p>
    <w:p w14:paraId="06092DD8" w14:textId="6E5809E6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4.7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Исполнитель должен контролировать состояние условий труда на рабочих местах, соблюдение санитарно-гигиенических норм, правил безопасности и охраны труда, правильность применения работниками средств индивидуальной и коллективной защиты; </w:t>
      </w:r>
    </w:p>
    <w:p w14:paraId="29305EE2" w14:textId="42809CEA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4.8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Для исключения травматизма территорию проведения работ по вырубке (удалению) и обрезке деревьев и кустарников, следует ограждать специальными предупреждающими знаками. Рабочие места в вечернее время должны быть освещены; </w:t>
      </w:r>
    </w:p>
    <w:p w14:paraId="3FB4CC68" w14:textId="5B108743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4.9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При вырубке (удалению) деревьев и отдельных стволов для безопасности большие ветви предварительно подвешивают на веревке (или двух) к выше расположенной ветви или к стволу дерева и после спиливания осторожно опускают на землю; </w:t>
      </w:r>
    </w:p>
    <w:p w14:paraId="1612967D" w14:textId="0F3F8F14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4.10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Очистка мест от порубочных остатков осуществляется следующим способом: вывоз порубочных остатков в места их дальнейшей переработки;</w:t>
      </w:r>
    </w:p>
    <w:p w14:paraId="6223F1AE" w14:textId="2421EF68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4.11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4F782B">
        <w:rPr>
          <w:rFonts w:ascii="Times New Roman" w:eastAsiaTheme="minorHAnsi" w:hAnsi="Times New Roman" w:cs="Times New Roman"/>
          <w:b/>
          <w:bCs/>
          <w:i/>
          <w:iCs/>
          <w:color w:val="000000" w:themeColor="text1"/>
          <w:sz w:val="24"/>
          <w:szCs w:val="24"/>
        </w:rPr>
        <w:t>Исполнитель направляет информацию Заказчику об утилизации порубочных/древесных остатков.</w:t>
      </w:r>
    </w:p>
    <w:p w14:paraId="17FB89DD" w14:textId="44EA28FF" w:rsidR="004F782B" w:rsidRDefault="004F782B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4.12</w:t>
      </w:r>
      <w:r w:rsidR="002D453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В ходе работ Исполнитель выполняет мероприятия по охране окружающей среды, зеленых насаждений и почв согласно действующему законодательству и нормативным актам.</w:t>
      </w:r>
    </w:p>
    <w:p w14:paraId="3F14308F" w14:textId="77777777" w:rsidR="00065592" w:rsidRPr="004F782B" w:rsidRDefault="00065592" w:rsidP="004F782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27E49B1C" w14:textId="77777777" w:rsidR="004F782B" w:rsidRPr="004F782B" w:rsidRDefault="004F782B" w:rsidP="004F782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Pr="004F78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соответствия нормативным документам (лицензии, допуски, разрешения, согласования):</w:t>
      </w:r>
    </w:p>
    <w:p w14:paraId="081F4104" w14:textId="74736BC3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</w:t>
      </w:r>
      <w:r w:rsidR="0050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выполняемые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 и оборудование должны соответствовать требованиям нормативно - технических документов:</w:t>
      </w:r>
    </w:p>
    <w:p w14:paraId="320DE0A4" w14:textId="77777777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от 10.01.2002 № 7-ФЗ «Об охране окружающей среды»;</w:t>
      </w:r>
    </w:p>
    <w:p w14:paraId="596FB12B" w14:textId="77777777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Федеральный закон РФ от 22.07.2008 № 123-ФЗ «Технический регламент о требованиях пожарной безопасности»;</w:t>
      </w:r>
    </w:p>
    <w:p w14:paraId="2CECA44D" w14:textId="77777777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Лесной кодекс Российской Федерации от 04 декабря 2006 № 200 </w:t>
      </w: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</w:rPr>
        <w:t>редакция от 29.12.2025 (с последними изменениями);</w:t>
      </w:r>
    </w:p>
    <w:p w14:paraId="0D67E41C" w14:textId="77777777" w:rsidR="004F782B" w:rsidRPr="004F782B" w:rsidRDefault="004F782B" w:rsidP="004F7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4F782B">
        <w:rPr>
          <w:rFonts w:ascii="Times New Roman" w:eastAsia="Times New Roman" w:hAnsi="Times New Roman" w:cs="Times New Roman"/>
          <w:bCs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>- Приказ № 153 от 15.12.1999 г. государственного комитета РФ по строительству и жилищно-коммунальному комплексу «Об утверждении Правил создания, охраны и содержания зеленых насаждений в городах Российской Федерации»;</w:t>
      </w:r>
    </w:p>
    <w:p w14:paraId="65A6BA3F" w14:textId="77777777" w:rsidR="004F782B" w:rsidRPr="004F782B" w:rsidRDefault="004F782B" w:rsidP="004F7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 СП 82.13330.2016 «Благоустройство территорий. Актуализированная редакция СНиП III-10-75» (утверждены приказом Минстроя России от 16.12.2016 № 972/</w:t>
      </w:r>
      <w:proofErr w:type="spellStart"/>
      <w:r w:rsidRPr="004F782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</w:t>
      </w:r>
      <w:proofErr w:type="spellEnd"/>
      <w:r w:rsidRPr="004F782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);</w:t>
      </w:r>
    </w:p>
    <w:p w14:paraId="4843E5F1" w14:textId="77777777" w:rsidR="004F782B" w:rsidRP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СНиП 12-03-2001. «Безопасность труда в строительстве. Часть 1. Общие требования» (приняты и введены в действие Постановлением Госстроя РФ от 23.07.2001 № 80);</w:t>
      </w:r>
    </w:p>
    <w:p w14:paraId="6FD92D55" w14:textId="77777777" w:rsidR="004F782B" w:rsidRDefault="004F782B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782B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</w:rPr>
        <w:t>- Правила благоустройства МО ГО «Сыктывкар» утверждены Решением Совета МО ГО «Сыктывкар» от 30.05.2024 № 31/2024-447 (с изменениями от 19.06.2025).</w:t>
      </w:r>
    </w:p>
    <w:p w14:paraId="4D60FBCF" w14:textId="77777777" w:rsidR="00065592" w:rsidRPr="004F782B" w:rsidRDefault="00065592" w:rsidP="004F7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AD0D76" w14:textId="16BEDC87" w:rsidR="004F782B" w:rsidRPr="004F782B" w:rsidRDefault="004F782B" w:rsidP="004F782B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 Сроки 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ыполнени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38471F" w:rsidRP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</w:t>
      </w: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периоды выполнения условий 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Контракта</w:t>
      </w: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7EEA642B" w14:textId="4FFB9D8A" w:rsid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30 (тридцати) рабочих дней с </w:t>
      </w:r>
      <w:r w:rsidR="0040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даты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заключения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Контракт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p w14:paraId="69A3A237" w14:textId="77777777" w:rsidR="00BB2695" w:rsidRPr="004F782B" w:rsidRDefault="00BB2695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11D304" w14:textId="47C92372" w:rsidR="004F782B" w:rsidRPr="004F782B" w:rsidRDefault="004F782B" w:rsidP="004F782B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</w:t>
      </w: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 xml:space="preserve">Порядок 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ыполнени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38471F" w:rsidRP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работ</w:t>
      </w: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последовательность, порядок оплаты исполненных условий </w:t>
      </w:r>
      <w:r w:rsidR="00384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Контракта</w:t>
      </w:r>
      <w:r w:rsidRPr="004F78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</w:p>
    <w:p w14:paraId="23D8EAA4" w14:textId="130C2539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 выполняются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smartTag w:uri="urn:schemas-microsoft-com:office:smarttags" w:element="metricconverter">
        <w:smartTagPr>
          <w:attr w:name="ProductID" w:val="167982, г"/>
        </w:smartTagPr>
        <w:r w:rsidRPr="004F782B">
          <w:rPr>
            <w:rFonts w:ascii="Times New Roman" w:eastAsia="Times New Roman" w:hAnsi="Times New Roman" w:cs="Times New Roman"/>
            <w:bCs/>
            <w:iCs/>
            <w:color w:val="000000" w:themeColor="text1"/>
            <w:sz w:val="24"/>
            <w:szCs w:val="24"/>
            <w:lang w:eastAsia="ru-RU"/>
          </w:rPr>
          <w:t>167982, г</w:t>
        </w:r>
      </w:smartTag>
      <w:r w:rsidRPr="004F782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. Сыктывкар, ул. Коммунистическая, 24,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Федеральное государственное бюджетное учреждение науки Федеральный исследовательский центр «Коми научный центр Уральского отделения Российской академии наук» (ФИЦ Коми НЦ </w:t>
      </w:r>
      <w:proofErr w:type="spellStart"/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</w:t>
      </w:r>
      <w:proofErr w:type="spellEnd"/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РАН). Время работ согласовывается с Заказчиком;</w:t>
      </w:r>
    </w:p>
    <w:p w14:paraId="53AE532B" w14:textId="3B7FFD46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предусмотренных настоящим </w:t>
      </w:r>
      <w:r w:rsidR="0040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Описанием объекта закупки (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Техническим заданием</w:t>
      </w:r>
      <w:r w:rsidR="0040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подлежат проверке по объёму и качеству;</w:t>
      </w:r>
    </w:p>
    <w:p w14:paraId="61B989CC" w14:textId="075ABAB8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По факту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ыполнени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Заказчику предоставляются: акт (с перечнем </w:t>
      </w:r>
      <w:r w:rsidR="0040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выполненных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счёт-фактура, счёт</w:t>
      </w:r>
      <w:r w:rsidR="0040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непредставления Исполнителем документов, указанных в настоящем пункте, равно как при наличии у Заказчика замечаний к содержанию и оформлению представленных документов, оплата не производится до устранения Исполнителем недостатков и повторного представления надлежащим образом оформленных документов. Без указанных документов оплата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выполненных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производится;</w:t>
      </w:r>
    </w:p>
    <w:p w14:paraId="25E8524B" w14:textId="1F6AB12C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Заказчик оставляет за собой право для проверки соответствия качества и объема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выполненных работ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привлекать независимых экспертов, выбор которых осуществляется в порядке, предусмотренном действующим законодательством;</w:t>
      </w:r>
    </w:p>
    <w:p w14:paraId="5CA9D266" w14:textId="264D978D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7.5.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Под ненадлежащим (некачественным и несвоевременным)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ыполнение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понимать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8471F" w:rsidRP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ыполнение работ 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(обязательств), предусмотренных настоящим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Описанием объекта закупки (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Техническим заданием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Контракт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ом, с нарушением требований действующего законодательства, а также требований, установленных нормативно-правовыми актами Российской Федерации, указанными в настоящем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Описании объекта закупки (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Техническом задании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79F97402" w14:textId="19001F9A" w:rsidR="004F782B" w:rsidRPr="004F782B" w:rsidRDefault="004F782B" w:rsidP="004F78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7.6.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Оплата осуществляется в соответствии с условиями </w:t>
      </w:r>
      <w:r w:rsidR="003847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Контракта</w:t>
      </w:r>
      <w:r w:rsidRPr="004F78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Аванс не предусмотрен.</w:t>
      </w:r>
    </w:p>
    <w:p w14:paraId="7DD723A5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14:paraId="417F77B3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14:paraId="521FEEE9" w14:textId="77777777" w:rsidR="00B61302" w:rsidRPr="00D234D7" w:rsidRDefault="00B61302" w:rsidP="00B61302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bookmarkStart w:id="1" w:name="_Hlk233184540"/>
      <w:r w:rsidRPr="00D234D7">
        <w:rPr>
          <w:rFonts w:ascii="Times New Roman" w:hAnsi="Times New Roman" w:cs="Times New Roman"/>
          <w:b/>
          <w:sz w:val="20"/>
          <w:szCs w:val="20"/>
          <w:lang w:eastAsia="ar-SA"/>
        </w:rPr>
        <w:t>ПОДПИСИ СТОРОН:</w:t>
      </w:r>
    </w:p>
    <w:p w14:paraId="2E1D352A" w14:textId="77777777" w:rsidR="00B61302" w:rsidRPr="00D234D7" w:rsidRDefault="00B61302" w:rsidP="00B6130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aps/>
          <w:sz w:val="20"/>
          <w:szCs w:val="20"/>
        </w:rPr>
      </w:pPr>
    </w:p>
    <w:tbl>
      <w:tblPr>
        <w:tblW w:w="5097" w:type="pct"/>
        <w:jc w:val="center"/>
        <w:tblLook w:val="04A0" w:firstRow="1" w:lastRow="0" w:firstColumn="1" w:lastColumn="0" w:noHBand="0" w:noVBand="1"/>
      </w:tblPr>
      <w:tblGrid>
        <w:gridCol w:w="107"/>
        <w:gridCol w:w="4932"/>
        <w:gridCol w:w="4842"/>
        <w:gridCol w:w="82"/>
      </w:tblGrid>
      <w:tr w:rsidR="00B61302" w:rsidRPr="00D234D7" w14:paraId="1F19DC54" w14:textId="77777777" w:rsidTr="0038471F">
        <w:trPr>
          <w:gridBefore w:val="1"/>
          <w:gridAfter w:val="1"/>
          <w:wBefore w:w="54" w:type="pct"/>
          <w:wAfter w:w="41" w:type="pct"/>
          <w:jc w:val="center"/>
        </w:trPr>
        <w:tc>
          <w:tcPr>
            <w:tcW w:w="2475" w:type="pct"/>
          </w:tcPr>
          <w:p w14:paraId="2F1D70D7" w14:textId="7A317CA0" w:rsidR="00B61302" w:rsidRPr="00D234D7" w:rsidRDefault="00B61302" w:rsidP="00030BBD">
            <w:pPr>
              <w:tabs>
                <w:tab w:val="left" w:pos="42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0" w:type="pct"/>
          </w:tcPr>
          <w:p w14:paraId="2C965A7B" w14:textId="6265E5E5" w:rsidR="00B61302" w:rsidRPr="00D234D7" w:rsidRDefault="00B61302" w:rsidP="00030BBD">
            <w:pPr>
              <w:tabs>
                <w:tab w:val="left" w:pos="426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71F" w:rsidRPr="00080DA9" w14:paraId="2D3D0D7F" w14:textId="77777777" w:rsidTr="0038471F">
        <w:tblPrEx>
          <w:jc w:val="left"/>
          <w:tblLook w:val="0000" w:firstRow="0" w:lastRow="0" w:firstColumn="0" w:lastColumn="0" w:noHBand="0" w:noVBand="0"/>
        </w:tblPrEx>
        <w:tc>
          <w:tcPr>
            <w:tcW w:w="2527" w:type="pct"/>
            <w:gridSpan w:val="2"/>
          </w:tcPr>
          <w:p w14:paraId="189A260D" w14:textId="77777777" w:rsidR="0038471F" w:rsidRPr="002E7F67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6CB2856E" w14:textId="77777777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B5BC75" w14:textId="60AFE372" w:rsidR="0038471F" w:rsidRPr="002E7F67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</w:t>
            </w:r>
          </w:p>
          <w:p w14:paraId="320B92C5" w14:textId="77777777" w:rsidR="0038471F" w:rsidRPr="00824368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(должность)</w:t>
            </w:r>
          </w:p>
          <w:p w14:paraId="010A673D" w14:textId="77777777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273035" w14:textId="78B1ABBD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DA9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</w:t>
            </w:r>
          </w:p>
          <w:p w14:paraId="057118B5" w14:textId="77777777" w:rsidR="0038471F" w:rsidRPr="00824368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</w:t>
            </w:r>
            <w:proofErr w:type="gramStart"/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подпись)   </w:t>
            </w:r>
            <w:proofErr w:type="gramEnd"/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Ф.И.О.</w:t>
            </w:r>
          </w:p>
          <w:p w14:paraId="5ECD8040" w14:textId="77777777" w:rsidR="0038471F" w:rsidRPr="00080DA9" w:rsidRDefault="0038471F" w:rsidP="00816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3" w:type="pct"/>
            <w:gridSpan w:val="2"/>
          </w:tcPr>
          <w:p w14:paraId="0CBE0B0E" w14:textId="77777777" w:rsidR="0038471F" w:rsidRPr="002E7F67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F67">
              <w:rPr>
                <w:rFonts w:ascii="Times New Roman" w:hAnsi="Times New Roman" w:cs="Times New Roman"/>
                <w:b/>
                <w:bCs/>
                <w:color w:val="000000"/>
              </w:rPr>
              <w:t>ИСПОЛНИТЕЛЬ:</w:t>
            </w:r>
          </w:p>
          <w:p w14:paraId="71BAD42D" w14:textId="77777777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6AB61D" w14:textId="5B6AD832" w:rsidR="0038471F" w:rsidRPr="002E7F67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</w:t>
            </w:r>
          </w:p>
          <w:p w14:paraId="43D94270" w14:textId="77777777" w:rsidR="0038471F" w:rsidRPr="00824368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(должность)</w:t>
            </w:r>
          </w:p>
          <w:p w14:paraId="00D69C9B" w14:textId="77777777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429896" w14:textId="3DCD348F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DA9">
              <w:rPr>
                <w:rFonts w:ascii="Times New Roman" w:hAnsi="Times New Roman" w:cs="Times New Roman"/>
                <w:color w:val="000000"/>
              </w:rPr>
              <w:t xml:space="preserve">_____________ 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</w:t>
            </w:r>
          </w:p>
          <w:p w14:paraId="49E487C3" w14:textId="77777777" w:rsidR="0038471F" w:rsidRPr="00824368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>(</w:t>
            </w:r>
            <w:proofErr w:type="gramStart"/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подпись)   </w:t>
            </w:r>
            <w:proofErr w:type="gramEnd"/>
            <w:r w:rsidRPr="0082436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               Ф.И.О.</w:t>
            </w:r>
          </w:p>
          <w:p w14:paraId="5F391DE7" w14:textId="77777777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71F" w:rsidRPr="00080DA9" w14:paraId="2A7EFFF6" w14:textId="77777777" w:rsidTr="0038471F">
        <w:tblPrEx>
          <w:jc w:val="left"/>
          <w:tblLook w:val="0000" w:firstRow="0" w:lastRow="0" w:firstColumn="0" w:lastColumn="0" w:noHBand="0" w:noVBand="0"/>
        </w:tblPrEx>
        <w:tc>
          <w:tcPr>
            <w:tcW w:w="5000" w:type="pct"/>
            <w:gridSpan w:val="4"/>
          </w:tcPr>
          <w:p w14:paraId="1A3B8E2A" w14:textId="77777777" w:rsidR="0038471F" w:rsidRPr="00080DA9" w:rsidRDefault="0038471F" w:rsidP="00816C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9C9B09B" w14:textId="77777777" w:rsidR="0038471F" w:rsidRPr="00080DA9" w:rsidRDefault="0038471F" w:rsidP="00816C1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Контракт подписан электронными</w:t>
            </w:r>
            <w:r w:rsidRPr="00080D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подписями Сторон</w:t>
            </w:r>
          </w:p>
          <w:p w14:paraId="498911DC" w14:textId="77777777" w:rsidR="0038471F" w:rsidRPr="00080DA9" w:rsidRDefault="0038471F" w:rsidP="00816C11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</w:tbl>
    <w:p w14:paraId="3E264C78" w14:textId="77777777" w:rsidR="00B61302" w:rsidRPr="00741CA8" w:rsidRDefault="00B61302" w:rsidP="00B61302">
      <w:pPr>
        <w:tabs>
          <w:tab w:val="left" w:pos="351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C2DE0" w14:textId="77777777" w:rsidR="00FF5E1E" w:rsidRDefault="00FF5E1E"/>
    <w:sectPr w:rsidR="00FF5E1E" w:rsidSect="00EA5716">
      <w:pgSz w:w="11900" w:h="16800"/>
      <w:pgMar w:top="426" w:right="1276" w:bottom="426" w:left="851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01D"/>
    <w:multiLevelType w:val="hybridMultilevel"/>
    <w:tmpl w:val="05224712"/>
    <w:lvl w:ilvl="0" w:tplc="1AB4B1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F00AD"/>
    <w:multiLevelType w:val="multilevel"/>
    <w:tmpl w:val="A3B261E6"/>
    <w:lvl w:ilvl="0">
      <w:start w:val="1"/>
      <w:numFmt w:val="decimal"/>
      <w:lvlText w:val="%1."/>
      <w:lvlJc w:val="center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65004484">
    <w:abstractNumId w:val="1"/>
  </w:num>
  <w:num w:numId="2" w16cid:durableId="38256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02"/>
    <w:rsid w:val="00065592"/>
    <w:rsid w:val="0017670B"/>
    <w:rsid w:val="001E2CCB"/>
    <w:rsid w:val="0026254D"/>
    <w:rsid w:val="002C22CC"/>
    <w:rsid w:val="002D453D"/>
    <w:rsid w:val="0038471F"/>
    <w:rsid w:val="00393590"/>
    <w:rsid w:val="004053A5"/>
    <w:rsid w:val="004C5824"/>
    <w:rsid w:val="004F782B"/>
    <w:rsid w:val="005036A8"/>
    <w:rsid w:val="00511A00"/>
    <w:rsid w:val="00513CE2"/>
    <w:rsid w:val="00591FA6"/>
    <w:rsid w:val="0081319E"/>
    <w:rsid w:val="00832DE6"/>
    <w:rsid w:val="00850176"/>
    <w:rsid w:val="00A1121E"/>
    <w:rsid w:val="00B61302"/>
    <w:rsid w:val="00B755A8"/>
    <w:rsid w:val="00BB2695"/>
    <w:rsid w:val="00BB4DCB"/>
    <w:rsid w:val="00D21A49"/>
    <w:rsid w:val="00E47766"/>
    <w:rsid w:val="00EA5716"/>
    <w:rsid w:val="00F25829"/>
    <w:rsid w:val="00F42C7C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574A7B"/>
  <w15:chartTrackingRefBased/>
  <w15:docId w15:val="{59617097-1911-4E81-9E78-CA95F1EA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0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3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302"/>
    <w:rPr>
      <w:i/>
      <w:iCs/>
      <w:color w:val="404040" w:themeColor="text1" w:themeTint="BF"/>
    </w:rPr>
  </w:style>
  <w:style w:type="paragraph" w:styleId="a7">
    <w:name w:val="List Paragraph"/>
    <w:aliases w:val="Bullet List,FooterText,numbered,ТЗ список,Варианты ответов,Paragraphe de liste1,lp1,Булет1,1Булет,kis_List1,ТЗ список + Черный,По ши...,List Paragraph,Цветной список - Акцент 11,Список нумерованный цифры,Маркер,Абзац списка литеральный"/>
    <w:basedOn w:val="a"/>
    <w:link w:val="a8"/>
    <w:uiPriority w:val="34"/>
    <w:qFormat/>
    <w:rsid w:val="00B6130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6130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6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6130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6130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B613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a8">
    <w:name w:val="Абзац списка Знак"/>
    <w:aliases w:val="Bullet List Знак,FooterText Знак,numbered Знак,ТЗ список Знак,Варианты ответов Знак,Paragraphe de liste1 Знак,lp1 Знак,Булет1 Знак,1Булет Знак,kis_List1 Знак,ТЗ список + Черный Знак,По ши... Знак,List Paragraph Знак,Маркер Знак"/>
    <w:link w:val="a7"/>
    <w:uiPriority w:val="34"/>
    <w:qFormat/>
    <w:locked/>
    <w:rsid w:val="00B61302"/>
  </w:style>
  <w:style w:type="character" w:customStyle="1" w:styleId="ConsPlusNormal0">
    <w:name w:val="ConsPlusNormal Знак"/>
    <w:link w:val="ConsPlusNormal"/>
    <w:qFormat/>
    <w:locked/>
    <w:rsid w:val="00B61302"/>
    <w:rPr>
      <w:rFonts w:ascii="Arial" w:eastAsia="Times New Roman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18</cp:revision>
  <cp:lastPrinted>2026-06-24T08:27:00Z</cp:lastPrinted>
  <dcterms:created xsi:type="dcterms:W3CDTF">2025-09-25T13:14:00Z</dcterms:created>
  <dcterms:modified xsi:type="dcterms:W3CDTF">2026-06-25T06:03:00Z</dcterms:modified>
</cp:coreProperties>
</file>