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glossary/_rels/document.xml.rels" ContentType="application/vnd.openxmlformats-package.relationships+xml"/>
  <Override PartName="/word/glossary/webSettings.xml" ContentType="application/vnd.openxmlformats-officedocument.wordprocessingml.web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media/image2.wmf" ContentType="image/x-wmf"/>
  <Override PartName="/word/media/image3.wmf" ContentType="image/x-wmf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>цены контракта,заключаемого с единственным поставщиком (подрядчиком, исполнителем)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</w:r>
    </w:p>
    <w:tbl>
      <w:tblPr>
        <w:tblStyle w:val="a3"/>
        <w:tblW w:w="156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049"/>
        <w:gridCol w:w="12571"/>
      </w:tblGrid>
      <w:tr>
        <w:trPr/>
        <w:tc>
          <w:tcPr>
            <w:tcW w:w="30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Характеристики объекта закупки</w:t>
            </w:r>
          </w:p>
        </w:tc>
        <w:tc>
          <w:tcPr>
            <w:tcW w:w="1257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Характеристики объекта закупки указаны в описании объекта закупки</w:t>
            </w:r>
          </w:p>
        </w:tc>
      </w:tr>
      <w:tr>
        <w:trPr/>
        <w:tc>
          <w:tcPr>
            <w:tcW w:w="30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257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placeholder>
            <w:docPart w:val="EB3CC122DC90480BAA917F70BAF74C92"/>
          </w:placeholder>
        </w:sdtPr>
        <w:sdtContent>
          <w:r>
            <w:rPr>
              <w:rFonts w:eastAsia="SimSun" w:cs="Times New Roman" w:ascii="Times New Roman" w:hAnsi="Times New Roman"/>
              <w:kern w:val="2"/>
              <w:sz w:val="24"/>
              <w:szCs w:val="24"/>
              <w:lang w:eastAsia="zh-CN"/>
            </w:rPr>
          </w:r>
          <w:r>
            <w:rPr>
              <w:rFonts w:eastAsia="SimSun" w:cs="Times New Roman" w:ascii="Times New Roman" w:hAnsi="Times New Roman"/>
              <w:kern w:val="2"/>
              <w:sz w:val="24"/>
              <w:szCs w:val="24"/>
              <w:lang w:eastAsia="zh-CN"/>
            </w:rPr>
            <w:t>Оказание услуг по обучению персонала</w:t>
          </w:r>
        </w:sdtContent>
      </w:sdt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Расчет НМЦК (рын) произведен по формуле: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/>
        <w:drawing>
          <wp:inline distT="0" distB="0" distL="0" distR="0">
            <wp:extent cx="1612900" cy="619760"/>
            <wp:effectExtent l="0" t="0" r="0" b="0"/>
            <wp:docPr id="1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Цi - цена единицы товара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</w:r>
    </w:p>
    <w:tbl>
      <w:tblPr>
        <w:tblStyle w:val="a3"/>
        <w:tblW w:w="153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06"/>
        <w:gridCol w:w="1534"/>
        <w:gridCol w:w="1942"/>
        <w:gridCol w:w="795"/>
        <w:gridCol w:w="605"/>
        <w:gridCol w:w="2195"/>
        <w:gridCol w:w="1095"/>
        <w:gridCol w:w="1200"/>
        <w:gridCol w:w="1687"/>
        <w:gridCol w:w="1911"/>
        <w:gridCol w:w="2016"/>
      </w:tblGrid>
      <w:tr>
        <w:trPr>
          <w:cantSplit w:val="true"/>
        </w:trPr>
        <w:tc>
          <w:tcPr>
            <w:tcW w:w="40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№</w:t>
            </w:r>
          </w:p>
        </w:tc>
        <w:tc>
          <w:tcPr>
            <w:tcW w:w="153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Наименование товара, услуги (работы)</w:t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ОКПД2/КТРУ</w:t>
            </w:r>
          </w:p>
        </w:tc>
        <w:tc>
          <w:tcPr>
            <w:tcW w:w="7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Кол-во</w:t>
            </w:r>
          </w:p>
        </w:tc>
        <w:tc>
          <w:tcPr>
            <w:tcW w:w="6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Ед. изм.</w:t>
            </w:r>
          </w:p>
        </w:tc>
        <w:tc>
          <w:tcPr>
            <w:tcW w:w="21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Источники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Цена, руб</w:t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placeholder>
                  <w:docPart w:val="EB3CC122DC90480BAA917F70BAF74C92"/>
                </w:placeholder>
              </w:sdtPr>
              <w:sdtContent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en-US" w:eastAsia="zh-CN" w:bidi="ar-SA"/>
                  </w:rPr>
                </w:r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en-US" w:eastAsia="zh-CN" w:bidi="ar-SA"/>
                  </w:rPr>
                  <w:t>Средняя цена</w:t>
                </w:r>
              </w:sdtContent>
            </w:sdt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 xml:space="preserve"> (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руб.)</w:t>
            </w:r>
          </w:p>
        </w:tc>
        <w:tc>
          <w:tcPr>
            <w:tcW w:w="168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Среднее квадратичное отклонение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drawing>
                <wp:inline distT="0" distB="0" distL="0" distR="0">
                  <wp:extent cx="915035" cy="440055"/>
                  <wp:effectExtent l="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Коэффициент вариации (%)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drawing>
                <wp:inline distT="0" distB="0" distL="0" distR="0">
                  <wp:extent cx="1076325" cy="389890"/>
                  <wp:effectExtent l="0" t="0" r="0" b="0"/>
                  <wp:docPr id="3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НМЦК (рын)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</w:rPr>
              <w:drawing>
                <wp:inline distT="0" distB="0" distL="0" distR="0">
                  <wp:extent cx="1144270" cy="461645"/>
                  <wp:effectExtent l="0" t="0" r="0" b="0"/>
                  <wp:docPr id="4" name="Изображение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Услуги по проведению профессиональной гигиенической подготовки 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 xml:space="preserve">аттестации (санминимум) </w:t>
            </w: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Очно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 xml:space="preserve"> </w:t>
            </w: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работников учреждения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85.41.99.900</w:t>
            </w:r>
          </w:p>
        </w:tc>
        <w:tc>
          <w:tcPr>
            <w:tcW w:w="7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39,00</w:t>
            </w:r>
          </w:p>
        </w:tc>
        <w:tc>
          <w:tcPr>
            <w:tcW w:w="60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чел</w:t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Контракт в ЕИС №2781413375726000009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879,88</w:t>
            </w:r>
          </w:p>
        </w:tc>
        <w:tc>
          <w:tcPr>
            <w:tcW w:w="12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725,97</w:t>
            </w:r>
          </w:p>
        </w:tc>
        <w:tc>
          <w:tcPr>
            <w:tcW w:w="168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195,47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26,93</w:t>
            </w:r>
          </w:p>
        </w:tc>
        <w:tc>
          <w:tcPr>
            <w:tcW w:w="20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28 312,83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 xml:space="preserve">Контракт </w:t>
            </w: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 xml:space="preserve">в </w:t>
            </w: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 xml:space="preserve"> ЕИС № 2860700629426000007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792,00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 xml:space="preserve">Контракт </w:t>
            </w: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 xml:space="preserve">в </w:t>
            </w: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 xml:space="preserve"> ЕИС № 0318300552926000315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506,04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trHeight w:val="1860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1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Итого:</w:t>
            </w:r>
          </w:p>
        </w:tc>
        <w:tc>
          <w:tcPr>
            <w:tcW w:w="201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28312,83</w:t>
            </w:r>
          </w:p>
        </w:tc>
      </w:tr>
      <w:tr>
        <w:trPr>
          <w:cantSplit w:val="true"/>
        </w:trPr>
        <w:tc>
          <w:tcPr>
            <w:tcW w:w="15386" w:type="dxa"/>
            <w:gridSpan w:val="11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zh-CN" w:bidi="ar-SA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placeholder>
                  <w:docPart w:val="EB3CC122DC90480BAA917F70BAF74C92"/>
                </w:placeholder>
              </w:sdtPr>
              <w:sdtContent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ru-RU" w:eastAsia="zh-CN" w:bidi="ar-SA"/>
                  </w:rPr>
                </w:r>
                <w:r>
                  <w:rPr>
                    <w:rFonts w:eastAsia="SimSun" w:cs="Times New Roman" w:ascii="Times New Roman" w:hAnsi="Times New Roman"/>
                    <w:b/>
                    <w:bCs/>
                    <w:kern w:val="0"/>
                    <w:sz w:val="20"/>
                    <w:szCs w:val="20"/>
                    <w:lang w:val="ru-RU" w:eastAsia="zh-CN" w:bidi="ar-SA"/>
                  </w:rPr>
                  <w:t>28 312,83</w:t>
                </w:r>
              </w:sdtContent>
            </w:sdt>
            <w:r>
              <w:rPr>
                <w:rFonts w:eastAsia="SimSu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zh-CN" w:bidi="ar-SA"/>
              </w:rPr>
              <w:t xml:space="preserve"> 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zh-CN" w:bidi="ar-SA"/>
              </w:rPr>
              <w:t>рублей.</w:t>
            </w:r>
          </w:p>
        </w:tc>
      </w:tr>
    </w:tbl>
    <w:p>
      <w:pPr>
        <w:pStyle w:val="Normal"/>
        <w:widowControl w:val="false"/>
        <w:spacing w:lineRule="auto" w:line="240" w:before="0" w:after="0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>
        <w:rPr>
          <w:rFonts w:cs="Times New Roman" w:ascii="Times New Roman" w:hAnsi="Times New Roman"/>
          <w:kern w:val="2"/>
          <w:sz w:val="18"/>
          <w:szCs w:val="18"/>
          <w:lang w:eastAsia="zh-CN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</w:r>
      <w:bookmarkStart w:id="0" w:name="_GoBack"/>
      <w:bookmarkStart w:id="1" w:name="_GoBack"/>
      <w:bookmarkEnd w:id="1"/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-SA"/>
        </w:rPr>
      </w:pPr>
      <w:r>
        <w:rPr>
          <w:rFonts w:eastAsia="SimSun" w:cs="Times New Roman" w:ascii="Times New Roman" w:hAnsi="Times New Roman"/>
          <w:sz w:val="20"/>
          <w:szCs w:val="20"/>
          <w:lang w:val="en-US" w:eastAsia="zh-CN" w:bidi="ar-SA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lines" w:linePitch="312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c394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fa37b7"/>
    <w:pPr>
      <w:spacing w:after="0" w:line="240" w:lineRule="auto"/>
      <w:jc w:val="both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LibreOffice/7.4.7.2$Linux_X86_64 LibreOffice_project/40$Build-2</Application>
  <AppVersion>15.0000</AppVersion>
  <Pages>2</Pages>
  <Words>177</Words>
  <Characters>1242</Characters>
  <CharactersWithSpaces>1383</CharactersWithSpaces>
  <Paragraphs>44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2024-05-21T07:43:00Z</dcterms:created>
  <dc:creator>Эконом-Эксперт</dc:creator>
  <dc:description/>
  <dc:language>ru-RU</dc:language>
  <cp:lastModifiedBy/>
  <dcterms:modified xsi:type="dcterms:W3CDTF">2026-06-25T15:57:23Z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