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6DB" w:rsidRPr="00884AF2" w:rsidRDefault="009526DB">
      <w:pPr>
        <w:jc w:val="center"/>
        <w:rPr>
          <w:b/>
          <w:sz w:val="22"/>
          <w:szCs w:val="22"/>
          <w:lang w:val="en-US"/>
        </w:rPr>
      </w:pPr>
    </w:p>
    <w:p w:rsidR="00253C5E" w:rsidRPr="00627626" w:rsidRDefault="00260647">
      <w:pPr>
        <w:jc w:val="center"/>
        <w:rPr>
          <w:b/>
          <w:sz w:val="22"/>
          <w:szCs w:val="22"/>
        </w:rPr>
      </w:pPr>
      <w:r w:rsidRPr="00627626">
        <w:rPr>
          <w:b/>
          <w:sz w:val="22"/>
          <w:szCs w:val="22"/>
        </w:rPr>
        <w:t>Контракт</w:t>
      </w:r>
      <w:r w:rsidR="0072017D" w:rsidRPr="00627626">
        <w:rPr>
          <w:b/>
          <w:sz w:val="22"/>
          <w:szCs w:val="22"/>
        </w:rPr>
        <w:t xml:space="preserve"> </w:t>
      </w:r>
      <w:r w:rsidR="00253C5E" w:rsidRPr="00627626">
        <w:rPr>
          <w:b/>
          <w:sz w:val="22"/>
          <w:szCs w:val="22"/>
        </w:rPr>
        <w:t>№ ___________</w:t>
      </w:r>
    </w:p>
    <w:p w:rsidR="00253C5E" w:rsidRDefault="00253C5E">
      <w:pPr>
        <w:jc w:val="center"/>
        <w:rPr>
          <w:b/>
          <w:sz w:val="22"/>
          <w:szCs w:val="22"/>
        </w:rPr>
      </w:pPr>
      <w:r w:rsidRPr="00627626">
        <w:rPr>
          <w:b/>
          <w:sz w:val="22"/>
          <w:szCs w:val="22"/>
        </w:rPr>
        <w:t xml:space="preserve">на оказание услуг по предоставлению доступа к электронным изданиям </w:t>
      </w:r>
    </w:p>
    <w:p w:rsidR="00083C05" w:rsidRPr="00627626" w:rsidRDefault="00083C05">
      <w:pPr>
        <w:jc w:val="center"/>
        <w:rPr>
          <w:b/>
          <w:sz w:val="22"/>
          <w:szCs w:val="22"/>
        </w:rPr>
      </w:pPr>
      <w:r w:rsidRPr="00083C05">
        <w:rPr>
          <w:b/>
          <w:sz w:val="22"/>
          <w:szCs w:val="22"/>
        </w:rPr>
        <w:t>ИКЗ 2</w:t>
      </w:r>
      <w:r w:rsidR="00BA4481">
        <w:rPr>
          <w:b/>
          <w:sz w:val="22"/>
          <w:szCs w:val="22"/>
        </w:rPr>
        <w:t>6</w:t>
      </w:r>
      <w:r w:rsidRPr="00083C05">
        <w:rPr>
          <w:b/>
          <w:sz w:val="22"/>
          <w:szCs w:val="22"/>
        </w:rPr>
        <w:t xml:space="preserve"> 1 1215021281 121501001 00</w:t>
      </w:r>
      <w:r w:rsidR="00BA4481">
        <w:rPr>
          <w:b/>
          <w:sz w:val="22"/>
          <w:szCs w:val="22"/>
        </w:rPr>
        <w:t>27</w:t>
      </w:r>
      <w:r w:rsidRPr="00083C05">
        <w:rPr>
          <w:b/>
          <w:sz w:val="22"/>
          <w:szCs w:val="22"/>
        </w:rPr>
        <w:t xml:space="preserve"> 000 0000 000</w:t>
      </w:r>
    </w:p>
    <w:p w:rsidR="00253C5E" w:rsidRPr="00627626" w:rsidRDefault="00253C5E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923"/>
      </w:tblGrid>
      <w:tr w:rsidR="00253C5E" w:rsidRPr="00627626">
        <w:tc>
          <w:tcPr>
            <w:tcW w:w="3047" w:type="dxa"/>
            <w:shd w:val="clear" w:color="auto" w:fill="auto"/>
          </w:tcPr>
          <w:p w:rsidR="00253C5E" w:rsidRPr="00627626" w:rsidRDefault="002E37C7" w:rsidP="00202FC4">
            <w:pPr>
              <w:snapToGrid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_____________________</w:t>
            </w:r>
          </w:p>
        </w:tc>
        <w:tc>
          <w:tcPr>
            <w:tcW w:w="6923" w:type="dxa"/>
            <w:shd w:val="clear" w:color="auto" w:fill="auto"/>
          </w:tcPr>
          <w:p w:rsidR="00253C5E" w:rsidRPr="00627626" w:rsidRDefault="00F10E36" w:rsidP="00707C7E">
            <w:pPr>
              <w:snapToGrid w:val="0"/>
              <w:jc w:val="right"/>
              <w:rPr>
                <w:i/>
                <w:sz w:val="22"/>
                <w:szCs w:val="22"/>
              </w:rPr>
            </w:pPr>
            <w:r w:rsidRPr="00627626">
              <w:rPr>
                <w:i/>
                <w:sz w:val="22"/>
                <w:szCs w:val="22"/>
              </w:rPr>
              <w:t>________________________</w:t>
            </w:r>
            <w:r w:rsidR="00253C5E" w:rsidRPr="00627626">
              <w:rPr>
                <w:i/>
                <w:sz w:val="22"/>
                <w:szCs w:val="22"/>
              </w:rPr>
              <w:t xml:space="preserve"> две тысячи </w:t>
            </w:r>
            <w:r w:rsidR="0025733B">
              <w:rPr>
                <w:i/>
                <w:sz w:val="22"/>
                <w:szCs w:val="22"/>
              </w:rPr>
              <w:t>д</w:t>
            </w:r>
            <w:r w:rsidR="00ED6765">
              <w:rPr>
                <w:i/>
                <w:sz w:val="22"/>
                <w:szCs w:val="22"/>
              </w:rPr>
              <w:t>ва</w:t>
            </w:r>
            <w:r w:rsidR="00EE2FA1" w:rsidRPr="00627626">
              <w:rPr>
                <w:i/>
                <w:sz w:val="22"/>
                <w:szCs w:val="22"/>
              </w:rPr>
              <w:t>дцат</w:t>
            </w:r>
            <w:r w:rsidR="005C0F7D">
              <w:rPr>
                <w:i/>
                <w:sz w:val="22"/>
                <w:szCs w:val="22"/>
              </w:rPr>
              <w:t xml:space="preserve">ь </w:t>
            </w:r>
            <w:r w:rsidR="00600DB7">
              <w:rPr>
                <w:i/>
                <w:sz w:val="22"/>
                <w:szCs w:val="22"/>
              </w:rPr>
              <w:t>шестого</w:t>
            </w:r>
            <w:r w:rsidR="00253C5E" w:rsidRPr="00627626">
              <w:rPr>
                <w:i/>
                <w:sz w:val="22"/>
                <w:szCs w:val="22"/>
              </w:rPr>
              <w:t xml:space="preserve"> года</w:t>
            </w:r>
          </w:p>
        </w:tc>
      </w:tr>
    </w:tbl>
    <w:p w:rsidR="008902EB" w:rsidRDefault="008902EB" w:rsidP="0025733B">
      <w:pPr>
        <w:ind w:firstLine="709"/>
        <w:jc w:val="both"/>
        <w:rPr>
          <w:sz w:val="22"/>
          <w:szCs w:val="22"/>
        </w:rPr>
      </w:pPr>
    </w:p>
    <w:p w:rsidR="008902EB" w:rsidRDefault="008902EB" w:rsidP="002573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5C0F7D" w:rsidRPr="005C0F7D">
        <w:rPr>
          <w:sz w:val="22"/>
          <w:szCs w:val="22"/>
        </w:rPr>
        <w:t xml:space="preserve">, именуемый в дальнейшем «Исполнитель», действующий на основании </w:t>
      </w:r>
      <w:r>
        <w:rPr>
          <w:sz w:val="22"/>
          <w:szCs w:val="22"/>
        </w:rPr>
        <w:t>____________________________</w:t>
      </w:r>
      <w:proofErr w:type="gramStart"/>
      <w:r>
        <w:rPr>
          <w:sz w:val="22"/>
          <w:szCs w:val="22"/>
        </w:rPr>
        <w:t>_</w:t>
      </w:r>
      <w:r w:rsidR="00253C5E" w:rsidRPr="00627626">
        <w:rPr>
          <w:sz w:val="22"/>
          <w:szCs w:val="22"/>
        </w:rPr>
        <w:t>с одной Стороны</w:t>
      </w:r>
      <w:proofErr w:type="gramEnd"/>
      <w:r w:rsidR="00253C5E" w:rsidRPr="00627626">
        <w:rPr>
          <w:sz w:val="22"/>
          <w:szCs w:val="22"/>
        </w:rPr>
        <w:t>, и</w:t>
      </w:r>
      <w:r w:rsidR="00F5068E" w:rsidRPr="00627626">
        <w:rPr>
          <w:sz w:val="22"/>
          <w:szCs w:val="22"/>
        </w:rPr>
        <w:t xml:space="preserve"> </w:t>
      </w:r>
    </w:p>
    <w:p w:rsidR="00253C5E" w:rsidRPr="00627626" w:rsidRDefault="00195779" w:rsidP="0025733B">
      <w:pPr>
        <w:ind w:firstLine="709"/>
        <w:jc w:val="both"/>
        <w:rPr>
          <w:sz w:val="28"/>
          <w:szCs w:val="28"/>
        </w:rPr>
      </w:pPr>
      <w:r w:rsidRPr="008902EB">
        <w:rPr>
          <w:b/>
          <w:sz w:val="22"/>
          <w:szCs w:val="22"/>
        </w:rPr>
        <w:t>Федеральное государственное бюджетное образовательное учреждение высшего образования «Поволжский государственный технологический университет»</w:t>
      </w:r>
      <w:r w:rsidR="00214EF0" w:rsidRPr="00627626">
        <w:rPr>
          <w:sz w:val="22"/>
          <w:szCs w:val="22"/>
        </w:rPr>
        <w:t xml:space="preserve">, именуемое в дальнейшем «Заказчик», в </w:t>
      </w:r>
      <w:r w:rsidR="00214EF0" w:rsidRPr="00196182">
        <w:rPr>
          <w:sz w:val="22"/>
          <w:szCs w:val="22"/>
        </w:rPr>
        <w:t xml:space="preserve">лице </w:t>
      </w:r>
      <w:r w:rsidR="00B40DDB" w:rsidRPr="00BA73BC">
        <w:rPr>
          <w:sz w:val="22"/>
          <w:szCs w:val="22"/>
        </w:rPr>
        <w:t xml:space="preserve">ректора </w:t>
      </w:r>
      <w:r w:rsidR="004E0474" w:rsidRPr="004E0474">
        <w:rPr>
          <w:sz w:val="22"/>
          <w:szCs w:val="22"/>
        </w:rPr>
        <w:t>Петухова Игоря Валерьевича</w:t>
      </w:r>
      <w:r w:rsidR="00214EF0" w:rsidRPr="004E0474">
        <w:rPr>
          <w:sz w:val="22"/>
          <w:szCs w:val="22"/>
        </w:rPr>
        <w:t>,</w:t>
      </w:r>
      <w:r w:rsidR="00214EF0" w:rsidRPr="00196182">
        <w:rPr>
          <w:sz w:val="22"/>
          <w:szCs w:val="22"/>
        </w:rPr>
        <w:t xml:space="preserve"> действующего</w:t>
      </w:r>
      <w:r w:rsidR="00214EF0" w:rsidRPr="00627626">
        <w:rPr>
          <w:sz w:val="22"/>
          <w:szCs w:val="22"/>
        </w:rPr>
        <w:t xml:space="preserve"> на основании Устава</w:t>
      </w:r>
      <w:r w:rsidR="00253C5E" w:rsidRPr="00627626">
        <w:rPr>
          <w:sz w:val="22"/>
          <w:szCs w:val="22"/>
        </w:rPr>
        <w:t>, с другой Стороны,</w:t>
      </w:r>
      <w:r w:rsidR="00291A15" w:rsidRPr="00627626">
        <w:rPr>
          <w:sz w:val="22"/>
          <w:szCs w:val="22"/>
        </w:rPr>
        <w:t xml:space="preserve"> </w:t>
      </w:r>
      <w:r w:rsidR="00253C5E" w:rsidRPr="00627626">
        <w:rPr>
          <w:sz w:val="22"/>
          <w:szCs w:val="22"/>
        </w:rPr>
        <w:t xml:space="preserve">заключили настоящий </w:t>
      </w:r>
      <w:r w:rsidR="00260647" w:rsidRPr="00627626">
        <w:rPr>
          <w:sz w:val="22"/>
          <w:szCs w:val="22"/>
        </w:rPr>
        <w:t>Контракт</w:t>
      </w:r>
      <w:r w:rsidR="0072017D" w:rsidRPr="00627626">
        <w:rPr>
          <w:sz w:val="22"/>
          <w:szCs w:val="22"/>
        </w:rPr>
        <w:t xml:space="preserve"> </w:t>
      </w:r>
      <w:r w:rsidR="00253C5E" w:rsidRPr="00627626">
        <w:rPr>
          <w:sz w:val="22"/>
          <w:szCs w:val="22"/>
        </w:rPr>
        <w:t>о нижеследующем.</w:t>
      </w:r>
    </w:p>
    <w:p w:rsidR="00253C5E" w:rsidRPr="00627626" w:rsidRDefault="00253C5E">
      <w:pPr>
        <w:ind w:left="567" w:hanging="567"/>
        <w:jc w:val="both"/>
        <w:rPr>
          <w:sz w:val="22"/>
          <w:szCs w:val="22"/>
        </w:rPr>
      </w:pPr>
    </w:p>
    <w:p w:rsidR="00253C5E" w:rsidRPr="00627626" w:rsidRDefault="00253C5E">
      <w:pPr>
        <w:jc w:val="center"/>
        <w:rPr>
          <w:b/>
          <w:caps/>
          <w:sz w:val="22"/>
          <w:szCs w:val="22"/>
        </w:rPr>
      </w:pPr>
      <w:r w:rsidRPr="00627626">
        <w:rPr>
          <w:b/>
          <w:caps/>
          <w:sz w:val="22"/>
          <w:szCs w:val="22"/>
        </w:rPr>
        <w:t>ТЕРМИНЫ И ОПРЕДЕЛЕНИЯ</w:t>
      </w:r>
    </w:p>
    <w:p w:rsidR="006A3CC0" w:rsidRPr="00627626" w:rsidRDefault="006A3CC0" w:rsidP="006A3CC0">
      <w:pPr>
        <w:jc w:val="both"/>
        <w:rPr>
          <w:sz w:val="22"/>
          <w:szCs w:val="22"/>
        </w:rPr>
      </w:pPr>
      <w:r w:rsidRPr="00627626">
        <w:rPr>
          <w:b/>
          <w:sz w:val="22"/>
          <w:szCs w:val="22"/>
        </w:rPr>
        <w:t>Электронное издание</w:t>
      </w:r>
      <w:r w:rsidR="007D699A" w:rsidRPr="00627626">
        <w:rPr>
          <w:b/>
          <w:sz w:val="22"/>
          <w:szCs w:val="22"/>
        </w:rPr>
        <w:t xml:space="preserve"> </w:t>
      </w:r>
      <w:r w:rsidRPr="00627626">
        <w:rPr>
          <w:sz w:val="22"/>
          <w:szCs w:val="22"/>
        </w:rPr>
        <w:t xml:space="preserve">- </w:t>
      </w:r>
      <w:r w:rsidR="00B17C6D" w:rsidRPr="00627626">
        <w:rPr>
          <w:rStyle w:val="dash041e-0431-044b-0447-043d-044b-0439char1"/>
          <w:rFonts w:ascii="Times New Roman" w:hAnsi="Times New Roman"/>
        </w:rPr>
        <w:t>мультимедийный продукт</w:t>
      </w:r>
      <w:r w:rsidR="00D54F87" w:rsidRPr="00627626">
        <w:rPr>
          <w:rStyle w:val="dash041e-0431-044b-0447-043d-044b-0439char1"/>
          <w:rFonts w:ascii="Times New Roman" w:hAnsi="Times New Roman"/>
        </w:rPr>
        <w:t xml:space="preserve"> электронной системы (далее по тексту – </w:t>
      </w:r>
      <w:r w:rsidR="00440F07" w:rsidRPr="000C52AB">
        <w:rPr>
          <w:rStyle w:val="dash041e-0431-044b-0447-043d-044b-0439char1"/>
          <w:rFonts w:ascii="Times New Roman" w:hAnsi="Times New Roman"/>
          <w:b/>
        </w:rPr>
        <w:t>Э</w:t>
      </w:r>
      <w:r w:rsidR="00213C09" w:rsidRPr="000C52AB">
        <w:rPr>
          <w:rStyle w:val="dash041e-0431-044b-0447-043d-044b-0439char1"/>
          <w:rFonts w:ascii="Times New Roman" w:hAnsi="Times New Roman"/>
          <w:b/>
        </w:rPr>
        <w:t>С</w:t>
      </w:r>
      <w:r w:rsidR="00213C09" w:rsidRPr="00627626">
        <w:rPr>
          <w:rStyle w:val="dash041e-0431-044b-0447-043d-044b-0439char1"/>
          <w:rFonts w:ascii="Times New Roman" w:hAnsi="Times New Roman"/>
        </w:rPr>
        <w:t>; электронное издание</w:t>
      </w:r>
      <w:r w:rsidR="00D54F87" w:rsidRPr="00627626">
        <w:rPr>
          <w:rStyle w:val="dash041e-0431-044b-0447-043d-044b-0439char1"/>
          <w:rFonts w:ascii="Times New Roman" w:hAnsi="Times New Roman"/>
        </w:rPr>
        <w:t>)</w:t>
      </w:r>
      <w:r w:rsidRPr="00627626">
        <w:rPr>
          <w:rStyle w:val="dash041e-0431-044b-0447-043d-044b-0439char1"/>
          <w:rFonts w:ascii="Times New Roman" w:hAnsi="Times New Roman"/>
        </w:rPr>
        <w:t xml:space="preserve">, </w:t>
      </w:r>
      <w:r w:rsidR="001F26BC" w:rsidRPr="00627626">
        <w:rPr>
          <w:rStyle w:val="dash041e-0431-044b-0447-043d-044b-0439char1"/>
          <w:rFonts w:ascii="Times New Roman" w:hAnsi="Times New Roman"/>
        </w:rPr>
        <w:t>обеспечивающий</w:t>
      </w:r>
      <w:r w:rsidRPr="00627626">
        <w:rPr>
          <w:rStyle w:val="dash041e-0431-044b-0447-043d-044b-0439char1"/>
          <w:rFonts w:ascii="Times New Roman" w:hAnsi="Times New Roman"/>
        </w:rPr>
        <w:t xml:space="preserve"> систематиз</w:t>
      </w:r>
      <w:r w:rsidR="001F26BC" w:rsidRPr="00627626">
        <w:rPr>
          <w:rStyle w:val="dash041e-0431-044b-0447-043d-044b-0439char1"/>
          <w:rFonts w:ascii="Times New Roman" w:hAnsi="Times New Roman"/>
        </w:rPr>
        <w:t>ацию</w:t>
      </w:r>
      <w:r w:rsidRPr="00627626">
        <w:rPr>
          <w:rStyle w:val="dash041e-0431-044b-0447-043d-044b-0439char1"/>
          <w:rFonts w:ascii="Times New Roman" w:hAnsi="Times New Roman"/>
        </w:rPr>
        <w:t xml:space="preserve"> посредством ЭВМ материал</w:t>
      </w:r>
      <w:r w:rsidR="001F26BC" w:rsidRPr="00627626">
        <w:rPr>
          <w:rStyle w:val="dash041e-0431-044b-0447-043d-044b-0439char1"/>
          <w:rFonts w:ascii="Times New Roman" w:hAnsi="Times New Roman"/>
        </w:rPr>
        <w:t>ов</w:t>
      </w:r>
      <w:r w:rsidRPr="00627626">
        <w:rPr>
          <w:rStyle w:val="dash041e-0431-044b-0447-043d-044b-0439char1"/>
          <w:rFonts w:ascii="Times New Roman" w:hAnsi="Times New Roman"/>
        </w:rPr>
        <w:t xml:space="preserve"> доступны</w:t>
      </w:r>
      <w:r w:rsidR="001F26BC" w:rsidRPr="00627626">
        <w:rPr>
          <w:rStyle w:val="dash041e-0431-044b-0447-043d-044b-0439char1"/>
          <w:rFonts w:ascii="Times New Roman" w:hAnsi="Times New Roman"/>
        </w:rPr>
        <w:t>х</w:t>
      </w:r>
      <w:r w:rsidRPr="00627626">
        <w:rPr>
          <w:rStyle w:val="dash041e-0431-044b-0447-043d-044b-0439char1"/>
          <w:rFonts w:ascii="Times New Roman" w:hAnsi="Times New Roman"/>
        </w:rPr>
        <w:t xml:space="preserve"> пользователям цифровых сетей, в том числе пользователям сети Интернет</w:t>
      </w:r>
      <w:r w:rsidRPr="00627626">
        <w:rPr>
          <w:sz w:val="22"/>
          <w:szCs w:val="22"/>
        </w:rPr>
        <w:t xml:space="preserve">, которые хранятся на Интернет-сервере </w:t>
      </w:r>
      <w:r w:rsidR="00D50D3E" w:rsidRPr="00627626">
        <w:rPr>
          <w:b/>
          <w:sz w:val="22"/>
          <w:szCs w:val="22"/>
        </w:rPr>
        <w:t>Исполнителя</w:t>
      </w:r>
      <w:r w:rsidRPr="00627626">
        <w:rPr>
          <w:b/>
          <w:sz w:val="22"/>
          <w:szCs w:val="22"/>
        </w:rPr>
        <w:t xml:space="preserve"> </w:t>
      </w:r>
      <w:r w:rsidRPr="00627626">
        <w:rPr>
          <w:sz w:val="22"/>
          <w:szCs w:val="22"/>
        </w:rPr>
        <w:t xml:space="preserve">и к которым </w:t>
      </w:r>
      <w:r w:rsidR="00D50D3E" w:rsidRPr="00627626">
        <w:rPr>
          <w:b/>
          <w:sz w:val="22"/>
          <w:szCs w:val="22"/>
        </w:rPr>
        <w:t>Исполнитель</w:t>
      </w:r>
      <w:r w:rsidRPr="00627626">
        <w:rPr>
          <w:b/>
          <w:sz w:val="22"/>
          <w:szCs w:val="22"/>
        </w:rPr>
        <w:t xml:space="preserve"> </w:t>
      </w:r>
      <w:r w:rsidRPr="00627626">
        <w:rPr>
          <w:sz w:val="22"/>
          <w:szCs w:val="22"/>
        </w:rPr>
        <w:t xml:space="preserve">оказывает услуги доступа для </w:t>
      </w:r>
      <w:r w:rsidR="001802FE" w:rsidRPr="00627626">
        <w:rPr>
          <w:b/>
          <w:sz w:val="22"/>
          <w:szCs w:val="22"/>
        </w:rPr>
        <w:t>Заказчика</w:t>
      </w:r>
      <w:r w:rsidRPr="00627626">
        <w:rPr>
          <w:sz w:val="22"/>
          <w:szCs w:val="22"/>
        </w:rPr>
        <w:t>.</w:t>
      </w:r>
    </w:p>
    <w:p w:rsidR="001F26BC" w:rsidRPr="00627626" w:rsidRDefault="00253C5E" w:rsidP="00D54F87">
      <w:pPr>
        <w:jc w:val="both"/>
        <w:rPr>
          <w:sz w:val="22"/>
          <w:szCs w:val="22"/>
        </w:rPr>
      </w:pPr>
      <w:r w:rsidRPr="00627626">
        <w:rPr>
          <w:b/>
          <w:sz w:val="22"/>
          <w:szCs w:val="22"/>
        </w:rPr>
        <w:t>Пользователи</w:t>
      </w:r>
      <w:r w:rsidRPr="00627626">
        <w:rPr>
          <w:sz w:val="22"/>
          <w:szCs w:val="22"/>
        </w:rPr>
        <w:t xml:space="preserve"> – физические лица, а именно:</w:t>
      </w:r>
      <w:r w:rsidRPr="00627626">
        <w:t xml:space="preserve"> </w:t>
      </w:r>
      <w:r w:rsidRPr="00627626">
        <w:rPr>
          <w:sz w:val="22"/>
          <w:szCs w:val="22"/>
        </w:rPr>
        <w:t xml:space="preserve">преподаватели и иные работники Заказчика, а также студенты Заказчика, имеющие с </w:t>
      </w:r>
      <w:r w:rsidR="00440F07">
        <w:rPr>
          <w:sz w:val="22"/>
          <w:szCs w:val="22"/>
        </w:rPr>
        <w:t>разрешения Заказчика доступ к Э</w:t>
      </w:r>
      <w:r w:rsidRPr="00627626">
        <w:rPr>
          <w:sz w:val="22"/>
          <w:szCs w:val="22"/>
        </w:rPr>
        <w:t xml:space="preserve">С в соответствии с настоящим </w:t>
      </w:r>
      <w:r w:rsidR="001802FE" w:rsidRPr="00627626">
        <w:rPr>
          <w:sz w:val="22"/>
          <w:szCs w:val="22"/>
        </w:rPr>
        <w:t>Контрактом</w:t>
      </w:r>
      <w:r w:rsidR="00D54F87" w:rsidRPr="00627626">
        <w:rPr>
          <w:sz w:val="22"/>
          <w:szCs w:val="22"/>
        </w:rPr>
        <w:t xml:space="preserve">. </w:t>
      </w:r>
    </w:p>
    <w:p w:rsidR="006A3CC0" w:rsidRPr="00627626" w:rsidRDefault="006A3CC0" w:rsidP="00D54F87">
      <w:pPr>
        <w:rPr>
          <w:b/>
          <w:sz w:val="22"/>
          <w:szCs w:val="22"/>
        </w:rPr>
      </w:pPr>
    </w:p>
    <w:p w:rsidR="00D54F87" w:rsidRPr="00627626" w:rsidRDefault="00D54F87" w:rsidP="009526DB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627626">
        <w:rPr>
          <w:b/>
          <w:sz w:val="22"/>
          <w:szCs w:val="22"/>
        </w:rPr>
        <w:t xml:space="preserve">ПРЕДМЕТ </w:t>
      </w:r>
      <w:r w:rsidR="001802FE" w:rsidRPr="00627626">
        <w:rPr>
          <w:b/>
          <w:sz w:val="22"/>
          <w:szCs w:val="22"/>
        </w:rPr>
        <w:t>КОНТРАКТ</w:t>
      </w:r>
      <w:r w:rsidR="00BA7A0F">
        <w:rPr>
          <w:b/>
          <w:sz w:val="22"/>
          <w:szCs w:val="22"/>
        </w:rPr>
        <w:t>А</w:t>
      </w:r>
    </w:p>
    <w:p w:rsidR="00D54F87" w:rsidRPr="00627626" w:rsidRDefault="00D54F87" w:rsidP="00D54F87">
      <w:pPr>
        <w:jc w:val="both"/>
        <w:rPr>
          <w:sz w:val="22"/>
          <w:szCs w:val="22"/>
        </w:rPr>
      </w:pPr>
      <w:r w:rsidRPr="00627626">
        <w:rPr>
          <w:sz w:val="22"/>
          <w:szCs w:val="22"/>
        </w:rPr>
        <w:t>1.1.</w:t>
      </w:r>
      <w:r w:rsidRPr="00627626">
        <w:rPr>
          <w:sz w:val="22"/>
          <w:szCs w:val="22"/>
        </w:rPr>
        <w:tab/>
        <w:t>Исполнитель для обеспечения деятельности Заказчика</w:t>
      </w:r>
      <w:r w:rsidR="006E5864" w:rsidRPr="00627626">
        <w:rPr>
          <w:rStyle w:val="dash041e-0431-044b-0447-043d-044b-0439char1"/>
          <w:rFonts w:ascii="Times New Roman" w:hAnsi="Times New Roman"/>
        </w:rPr>
        <w:t xml:space="preserve"> </w:t>
      </w:r>
      <w:r w:rsidRPr="00627626">
        <w:rPr>
          <w:sz w:val="22"/>
          <w:szCs w:val="22"/>
        </w:rPr>
        <w:t xml:space="preserve">обязуется оказывать Заказчику </w:t>
      </w:r>
      <w:r w:rsidR="006E5864" w:rsidRPr="00627626">
        <w:rPr>
          <w:rStyle w:val="dash041e-0431-044b-0447-043d-044b-0439char1"/>
          <w:rFonts w:ascii="Times New Roman" w:hAnsi="Times New Roman"/>
        </w:rPr>
        <w:t>и представляемым им лицам (физическим, юридическим и его филиалам (Волжский филиал ФГБОУ ВО «ПГТУ», расположенный по адресу</w:t>
      </w:r>
      <w:r w:rsidR="006E5864" w:rsidRPr="00CC5185">
        <w:rPr>
          <w:rStyle w:val="dash041e-0431-044b-0447-043d-044b-0439char1"/>
          <w:rFonts w:ascii="Times New Roman" w:hAnsi="Times New Roman"/>
        </w:rPr>
        <w:t>: 425000, Республика Марий Э</w:t>
      </w:r>
      <w:r w:rsidR="004B46DC">
        <w:rPr>
          <w:rStyle w:val="dash041e-0431-044b-0447-043d-044b-0439char1"/>
          <w:rFonts w:ascii="Times New Roman" w:hAnsi="Times New Roman"/>
        </w:rPr>
        <w:t>л, г. Волжск, ул.Ленина, д. 39</w:t>
      </w:r>
      <w:r w:rsidR="006E5864" w:rsidRPr="00CC5185">
        <w:rPr>
          <w:rStyle w:val="dash041e-0431-044b-0447-043d-044b-0439char1"/>
          <w:rFonts w:ascii="Times New Roman" w:hAnsi="Times New Roman"/>
        </w:rPr>
        <w:t>))</w:t>
      </w:r>
      <w:r w:rsidR="006E5864" w:rsidRPr="00CC5185">
        <w:rPr>
          <w:sz w:val="22"/>
          <w:szCs w:val="22"/>
        </w:rPr>
        <w:t xml:space="preserve"> </w:t>
      </w:r>
      <w:r w:rsidRPr="000C52AB">
        <w:rPr>
          <w:sz w:val="22"/>
          <w:szCs w:val="22"/>
          <w:u w:val="single"/>
        </w:rPr>
        <w:t>услуги по предоставлению Пользователям доступа к ЭС целиком либо к отдельным Разделам</w:t>
      </w:r>
      <w:r w:rsidR="001802FE" w:rsidRPr="000C52AB">
        <w:rPr>
          <w:sz w:val="22"/>
          <w:szCs w:val="22"/>
          <w:u w:val="single"/>
        </w:rPr>
        <w:t xml:space="preserve"> (подразделам)</w:t>
      </w:r>
      <w:r w:rsidR="00440F07" w:rsidRPr="000C52AB">
        <w:rPr>
          <w:sz w:val="22"/>
          <w:szCs w:val="22"/>
          <w:u w:val="single"/>
        </w:rPr>
        <w:t xml:space="preserve"> Э</w:t>
      </w:r>
      <w:r w:rsidRPr="000C52AB">
        <w:rPr>
          <w:sz w:val="22"/>
          <w:szCs w:val="22"/>
          <w:u w:val="single"/>
        </w:rPr>
        <w:t>С</w:t>
      </w:r>
      <w:r w:rsidRPr="00627626">
        <w:rPr>
          <w:sz w:val="22"/>
          <w:szCs w:val="22"/>
        </w:rPr>
        <w:t xml:space="preserve">, а Заказчик обязуется принять указанные услуги и оплатить их в соответствии с </w:t>
      </w:r>
      <w:r w:rsidR="001802FE" w:rsidRPr="00627626">
        <w:rPr>
          <w:sz w:val="22"/>
          <w:szCs w:val="22"/>
        </w:rPr>
        <w:t>Контрактом</w:t>
      </w:r>
      <w:r w:rsidRPr="00627626">
        <w:rPr>
          <w:sz w:val="22"/>
          <w:szCs w:val="22"/>
        </w:rPr>
        <w:t>.</w:t>
      </w:r>
    </w:p>
    <w:p w:rsidR="00D54F87" w:rsidRPr="00627626" w:rsidRDefault="00D54F87" w:rsidP="00D54F87">
      <w:pPr>
        <w:spacing w:after="60" w:line="259" w:lineRule="exact"/>
        <w:ind w:right="38"/>
        <w:jc w:val="both"/>
        <w:rPr>
          <w:sz w:val="22"/>
          <w:szCs w:val="22"/>
        </w:rPr>
      </w:pPr>
      <w:r w:rsidRPr="00627626">
        <w:rPr>
          <w:sz w:val="22"/>
          <w:szCs w:val="22"/>
        </w:rPr>
        <w:t xml:space="preserve">1.2. </w:t>
      </w:r>
      <w:r w:rsidRPr="00627626">
        <w:rPr>
          <w:sz w:val="22"/>
          <w:szCs w:val="22"/>
        </w:rPr>
        <w:tab/>
        <w:t xml:space="preserve">Для исполнения </w:t>
      </w:r>
      <w:r w:rsidR="001802FE" w:rsidRPr="00627626">
        <w:rPr>
          <w:sz w:val="22"/>
          <w:szCs w:val="22"/>
        </w:rPr>
        <w:t>Контракта</w:t>
      </w:r>
      <w:r w:rsidRPr="00627626">
        <w:rPr>
          <w:sz w:val="22"/>
          <w:szCs w:val="22"/>
        </w:rPr>
        <w:t xml:space="preserve"> Исполнитель предоставляет Заказчику неисключительную лицензию на использование </w:t>
      </w:r>
      <w:r w:rsidR="00440F07">
        <w:rPr>
          <w:sz w:val="22"/>
          <w:szCs w:val="22"/>
        </w:rPr>
        <w:t>ЭС</w:t>
      </w:r>
      <w:r w:rsidRPr="00627626">
        <w:rPr>
          <w:sz w:val="22"/>
          <w:szCs w:val="22"/>
        </w:rPr>
        <w:t xml:space="preserve"> в объеме и способами, предусмотренными настоящим </w:t>
      </w:r>
      <w:r w:rsidR="001802FE" w:rsidRPr="00627626">
        <w:rPr>
          <w:sz w:val="22"/>
          <w:szCs w:val="22"/>
        </w:rPr>
        <w:t>Контрактом</w:t>
      </w:r>
      <w:r w:rsidRPr="00627626">
        <w:rPr>
          <w:sz w:val="22"/>
          <w:szCs w:val="22"/>
        </w:rPr>
        <w:t>.</w:t>
      </w:r>
    </w:p>
    <w:p w:rsidR="009526DB" w:rsidRPr="00627626" w:rsidRDefault="009526DB" w:rsidP="00D54F87">
      <w:pPr>
        <w:spacing w:after="60" w:line="259" w:lineRule="exact"/>
        <w:ind w:right="38"/>
        <w:jc w:val="center"/>
        <w:rPr>
          <w:b/>
          <w:sz w:val="22"/>
          <w:szCs w:val="22"/>
        </w:rPr>
      </w:pPr>
    </w:p>
    <w:p w:rsidR="00D54F87" w:rsidRPr="00627626" w:rsidRDefault="00D54F87" w:rsidP="00D54F87">
      <w:pPr>
        <w:spacing w:after="60" w:line="259" w:lineRule="exact"/>
        <w:ind w:right="38"/>
        <w:jc w:val="center"/>
        <w:rPr>
          <w:b/>
          <w:sz w:val="22"/>
          <w:szCs w:val="22"/>
        </w:rPr>
      </w:pPr>
      <w:r w:rsidRPr="00627626">
        <w:rPr>
          <w:b/>
          <w:sz w:val="22"/>
          <w:szCs w:val="22"/>
        </w:rPr>
        <w:t xml:space="preserve">2. ПОРЯДОК ПРЕДОСТАВЛЕНИЯ И ПОДДЕРЖКА ДОСТУПА </w:t>
      </w:r>
    </w:p>
    <w:p w:rsidR="00D54F87" w:rsidRPr="00627626" w:rsidRDefault="00D54F87" w:rsidP="00D54F87">
      <w:pPr>
        <w:spacing w:after="60" w:line="259" w:lineRule="exact"/>
        <w:ind w:right="38"/>
        <w:jc w:val="center"/>
        <w:rPr>
          <w:b/>
          <w:sz w:val="22"/>
          <w:szCs w:val="22"/>
        </w:rPr>
      </w:pPr>
      <w:r w:rsidRPr="00627626">
        <w:rPr>
          <w:b/>
          <w:sz w:val="22"/>
          <w:szCs w:val="22"/>
        </w:rPr>
        <w:t>К ЭЛЕКТРОННО-БИБЛИОТЕЧНОЙ СИСТЕМЕ</w:t>
      </w:r>
    </w:p>
    <w:p w:rsidR="00D54F87" w:rsidRPr="00627626" w:rsidRDefault="00D54F87" w:rsidP="00D54F87">
      <w:pPr>
        <w:jc w:val="both"/>
        <w:rPr>
          <w:sz w:val="22"/>
          <w:szCs w:val="22"/>
        </w:rPr>
      </w:pPr>
      <w:r w:rsidRPr="00627626">
        <w:rPr>
          <w:sz w:val="22"/>
          <w:szCs w:val="22"/>
        </w:rPr>
        <w:t>2.1.</w:t>
      </w:r>
      <w:r w:rsidRPr="00627626">
        <w:rPr>
          <w:sz w:val="22"/>
          <w:szCs w:val="22"/>
        </w:rPr>
        <w:tab/>
      </w:r>
      <w:bookmarkStart w:id="0" w:name="_Hlk193137404"/>
      <w:r w:rsidRPr="00627626">
        <w:rPr>
          <w:sz w:val="22"/>
          <w:szCs w:val="22"/>
        </w:rPr>
        <w:t xml:space="preserve">Для обеспечения Пользователям доступа к </w:t>
      </w:r>
      <w:r w:rsidR="00440F07">
        <w:rPr>
          <w:sz w:val="22"/>
          <w:szCs w:val="22"/>
        </w:rPr>
        <w:t>ЭС</w:t>
      </w:r>
      <w:r w:rsidRPr="00627626">
        <w:rPr>
          <w:sz w:val="22"/>
          <w:szCs w:val="22"/>
        </w:rPr>
        <w:t xml:space="preserve"> Исполнитель </w:t>
      </w:r>
      <w:r w:rsidR="00440F07">
        <w:rPr>
          <w:sz w:val="22"/>
          <w:szCs w:val="22"/>
        </w:rPr>
        <w:t>предоста</w:t>
      </w:r>
      <w:r w:rsidRPr="00627626">
        <w:rPr>
          <w:sz w:val="22"/>
          <w:szCs w:val="22"/>
        </w:rPr>
        <w:t>в</w:t>
      </w:r>
      <w:r w:rsidR="00440F07">
        <w:rPr>
          <w:sz w:val="22"/>
          <w:szCs w:val="22"/>
        </w:rPr>
        <w:t>ляет логины и пароли</w:t>
      </w:r>
      <w:r w:rsidRPr="00627626">
        <w:rPr>
          <w:sz w:val="22"/>
          <w:szCs w:val="22"/>
        </w:rPr>
        <w:t xml:space="preserve"> </w:t>
      </w:r>
      <w:r w:rsidR="00440F07">
        <w:rPr>
          <w:sz w:val="22"/>
          <w:szCs w:val="22"/>
        </w:rPr>
        <w:t>Заказчику</w:t>
      </w:r>
      <w:r w:rsidRPr="00627626">
        <w:rPr>
          <w:sz w:val="22"/>
          <w:szCs w:val="22"/>
        </w:rPr>
        <w:t xml:space="preserve">, в результате чего Пользователи получают доступ к </w:t>
      </w:r>
      <w:r w:rsidR="00440F07">
        <w:rPr>
          <w:sz w:val="22"/>
          <w:szCs w:val="22"/>
        </w:rPr>
        <w:t>ЭС</w:t>
      </w:r>
      <w:r w:rsidRPr="00627626">
        <w:rPr>
          <w:sz w:val="22"/>
          <w:szCs w:val="22"/>
        </w:rPr>
        <w:t xml:space="preserve"> через ЭВМ и устройства. </w:t>
      </w:r>
    </w:p>
    <w:p w:rsidR="00D54F87" w:rsidRPr="00627626" w:rsidRDefault="00D54F87" w:rsidP="00D54F87">
      <w:pPr>
        <w:jc w:val="both"/>
        <w:rPr>
          <w:sz w:val="22"/>
          <w:szCs w:val="22"/>
        </w:rPr>
      </w:pPr>
      <w:r w:rsidRPr="00627626">
        <w:rPr>
          <w:sz w:val="22"/>
          <w:szCs w:val="22"/>
        </w:rPr>
        <w:t>2.</w:t>
      </w:r>
      <w:r w:rsidR="009E05C2">
        <w:rPr>
          <w:sz w:val="22"/>
          <w:szCs w:val="22"/>
        </w:rPr>
        <w:t>2</w:t>
      </w:r>
      <w:r w:rsidRPr="00627626">
        <w:rPr>
          <w:sz w:val="22"/>
          <w:szCs w:val="22"/>
        </w:rPr>
        <w:t>.</w:t>
      </w:r>
      <w:r w:rsidRPr="00627626">
        <w:rPr>
          <w:sz w:val="22"/>
          <w:szCs w:val="22"/>
        </w:rPr>
        <w:tab/>
        <w:t xml:space="preserve">Исполнитель обеспечивает техническую поддержку настроек </w:t>
      </w:r>
      <w:r w:rsidR="00440F07">
        <w:rPr>
          <w:sz w:val="22"/>
          <w:szCs w:val="22"/>
        </w:rPr>
        <w:t>ЭС</w:t>
      </w:r>
      <w:r w:rsidRPr="00627626">
        <w:rPr>
          <w:sz w:val="22"/>
          <w:szCs w:val="22"/>
        </w:rPr>
        <w:t xml:space="preserve">, а также бесперебойную работу </w:t>
      </w:r>
      <w:r w:rsidR="00440F07">
        <w:rPr>
          <w:sz w:val="22"/>
          <w:szCs w:val="22"/>
        </w:rPr>
        <w:t>ЭС</w:t>
      </w:r>
      <w:r w:rsidRPr="00627626">
        <w:rPr>
          <w:sz w:val="22"/>
          <w:szCs w:val="22"/>
        </w:rPr>
        <w:t xml:space="preserve"> для обеспечения постоянного доступа Пользователей к </w:t>
      </w:r>
      <w:r w:rsidR="00440F07">
        <w:rPr>
          <w:sz w:val="22"/>
          <w:szCs w:val="22"/>
        </w:rPr>
        <w:t>ЭС</w:t>
      </w:r>
      <w:r w:rsidRPr="00627626">
        <w:rPr>
          <w:sz w:val="22"/>
          <w:szCs w:val="22"/>
        </w:rPr>
        <w:t xml:space="preserve"> в течение срока действия </w:t>
      </w:r>
      <w:r w:rsidR="00F14B51" w:rsidRPr="00627626">
        <w:rPr>
          <w:sz w:val="22"/>
          <w:szCs w:val="22"/>
        </w:rPr>
        <w:t>Контракта</w:t>
      </w:r>
      <w:r w:rsidRPr="00627626">
        <w:rPr>
          <w:sz w:val="22"/>
          <w:szCs w:val="22"/>
        </w:rPr>
        <w:t xml:space="preserve">. </w:t>
      </w:r>
    </w:p>
    <w:p w:rsidR="00D54F87" w:rsidRDefault="00D54F87" w:rsidP="00D54F87">
      <w:pPr>
        <w:jc w:val="both"/>
        <w:rPr>
          <w:sz w:val="22"/>
          <w:szCs w:val="22"/>
        </w:rPr>
      </w:pPr>
      <w:r w:rsidRPr="00627626">
        <w:rPr>
          <w:sz w:val="22"/>
          <w:szCs w:val="22"/>
        </w:rPr>
        <w:t>2.</w:t>
      </w:r>
      <w:r w:rsidR="009E05C2">
        <w:rPr>
          <w:sz w:val="22"/>
          <w:szCs w:val="22"/>
        </w:rPr>
        <w:t>3</w:t>
      </w:r>
      <w:r w:rsidRPr="00627626">
        <w:rPr>
          <w:sz w:val="22"/>
          <w:szCs w:val="22"/>
        </w:rPr>
        <w:t>.</w:t>
      </w:r>
      <w:r w:rsidRPr="00627626">
        <w:rPr>
          <w:sz w:val="22"/>
          <w:szCs w:val="22"/>
        </w:rPr>
        <w:tab/>
        <w:t xml:space="preserve">Исполнитель обязан в течение срока действия </w:t>
      </w:r>
      <w:r w:rsidR="00F14B51" w:rsidRPr="00627626">
        <w:rPr>
          <w:sz w:val="22"/>
          <w:szCs w:val="22"/>
        </w:rPr>
        <w:t>Контракта</w:t>
      </w:r>
      <w:r w:rsidRPr="00627626">
        <w:rPr>
          <w:sz w:val="22"/>
          <w:szCs w:val="22"/>
        </w:rPr>
        <w:t xml:space="preserve"> предоставлять Заказчику консультации, связанные с получением доступа и использованием </w:t>
      </w:r>
      <w:r w:rsidR="00440F07">
        <w:rPr>
          <w:sz w:val="22"/>
          <w:szCs w:val="22"/>
        </w:rPr>
        <w:t>ЭС</w:t>
      </w:r>
      <w:r w:rsidRPr="00627626">
        <w:rPr>
          <w:sz w:val="22"/>
          <w:szCs w:val="22"/>
        </w:rPr>
        <w:t xml:space="preserve"> в соответствии с </w:t>
      </w:r>
      <w:r w:rsidR="00F14B51" w:rsidRPr="00627626">
        <w:rPr>
          <w:sz w:val="22"/>
          <w:szCs w:val="22"/>
        </w:rPr>
        <w:t>Контрактом</w:t>
      </w:r>
      <w:r w:rsidRPr="00627626">
        <w:rPr>
          <w:sz w:val="22"/>
          <w:szCs w:val="22"/>
        </w:rPr>
        <w:t xml:space="preserve">, а также предоставлять всю необходимую информацию для использования </w:t>
      </w:r>
      <w:r w:rsidR="00440F07">
        <w:rPr>
          <w:sz w:val="22"/>
          <w:szCs w:val="22"/>
        </w:rPr>
        <w:t>ЭС</w:t>
      </w:r>
      <w:r w:rsidRPr="00627626">
        <w:rPr>
          <w:sz w:val="22"/>
          <w:szCs w:val="22"/>
        </w:rPr>
        <w:t>.</w:t>
      </w:r>
    </w:p>
    <w:p w:rsidR="003E5DF2" w:rsidRPr="00627626" w:rsidRDefault="003E5DF2" w:rsidP="00D54F8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</w:t>
      </w:r>
      <w:r w:rsidR="00AA00BF">
        <w:rPr>
          <w:sz w:val="22"/>
          <w:szCs w:val="22"/>
        </w:rPr>
        <w:t>Исполнитель предоставляет доступ в течении 3-храбочих дней с момента подписаний настоящего Контракта</w:t>
      </w:r>
      <w:r w:rsidR="006A0F64">
        <w:rPr>
          <w:sz w:val="22"/>
          <w:szCs w:val="22"/>
        </w:rPr>
        <w:t xml:space="preserve"> и направляет </w:t>
      </w:r>
      <w:r w:rsidR="006A0F64" w:rsidRPr="00627626">
        <w:rPr>
          <w:sz w:val="22"/>
          <w:szCs w:val="22"/>
        </w:rPr>
        <w:t>Акта приема-передачи</w:t>
      </w:r>
      <w:r w:rsidR="009522CA">
        <w:rPr>
          <w:sz w:val="22"/>
          <w:szCs w:val="22"/>
        </w:rPr>
        <w:t xml:space="preserve"> доступа к ЭС.</w:t>
      </w:r>
    </w:p>
    <w:p w:rsidR="00D54F87" w:rsidRPr="00627626" w:rsidRDefault="00D54F87" w:rsidP="00D54F87">
      <w:pPr>
        <w:jc w:val="both"/>
        <w:rPr>
          <w:sz w:val="22"/>
          <w:szCs w:val="22"/>
        </w:rPr>
      </w:pPr>
      <w:r w:rsidRPr="00627626">
        <w:rPr>
          <w:sz w:val="22"/>
          <w:szCs w:val="22"/>
        </w:rPr>
        <w:t>2.</w:t>
      </w:r>
      <w:r w:rsidR="00AA00BF">
        <w:rPr>
          <w:sz w:val="22"/>
          <w:szCs w:val="22"/>
        </w:rPr>
        <w:t>5</w:t>
      </w:r>
      <w:r w:rsidRPr="00627626">
        <w:rPr>
          <w:sz w:val="22"/>
          <w:szCs w:val="22"/>
        </w:rPr>
        <w:t>.</w:t>
      </w:r>
      <w:r w:rsidRPr="00627626">
        <w:rPr>
          <w:sz w:val="22"/>
          <w:szCs w:val="22"/>
        </w:rPr>
        <w:tab/>
        <w:t xml:space="preserve">Приемка </w:t>
      </w:r>
      <w:r w:rsidR="00AA00BF">
        <w:rPr>
          <w:sz w:val="22"/>
          <w:szCs w:val="22"/>
        </w:rPr>
        <w:t xml:space="preserve">Заказчиком </w:t>
      </w:r>
      <w:r w:rsidRPr="00627626">
        <w:rPr>
          <w:sz w:val="22"/>
          <w:szCs w:val="22"/>
        </w:rPr>
        <w:t xml:space="preserve">оказанных по </w:t>
      </w:r>
      <w:r w:rsidR="00F14B51" w:rsidRPr="00627626">
        <w:rPr>
          <w:sz w:val="22"/>
          <w:szCs w:val="22"/>
        </w:rPr>
        <w:t>Контракту</w:t>
      </w:r>
      <w:r w:rsidRPr="00627626">
        <w:rPr>
          <w:sz w:val="22"/>
          <w:szCs w:val="22"/>
        </w:rPr>
        <w:t xml:space="preserve"> услуг оформляется </w:t>
      </w:r>
      <w:r w:rsidR="006A0F64" w:rsidRPr="006A0F64">
        <w:rPr>
          <w:sz w:val="22"/>
          <w:szCs w:val="22"/>
        </w:rPr>
        <w:t>Акт</w:t>
      </w:r>
      <w:r w:rsidR="006A0F64">
        <w:rPr>
          <w:sz w:val="22"/>
          <w:szCs w:val="22"/>
        </w:rPr>
        <w:t>ом</w:t>
      </w:r>
      <w:r w:rsidR="006A0F64" w:rsidRPr="006A0F64">
        <w:rPr>
          <w:sz w:val="22"/>
          <w:szCs w:val="22"/>
        </w:rPr>
        <w:t xml:space="preserve"> приемки </w:t>
      </w:r>
      <w:r w:rsidR="006A0F64">
        <w:rPr>
          <w:sz w:val="22"/>
          <w:szCs w:val="22"/>
        </w:rPr>
        <w:t>товаров, работ, услуг</w:t>
      </w:r>
      <w:r w:rsidR="006A0F64" w:rsidRPr="006A0F64">
        <w:rPr>
          <w:sz w:val="22"/>
          <w:szCs w:val="22"/>
        </w:rPr>
        <w:t xml:space="preserve"> ф.0510452 (составленный Заказчиком)</w:t>
      </w:r>
      <w:r w:rsidRPr="00627626">
        <w:rPr>
          <w:sz w:val="22"/>
          <w:szCs w:val="22"/>
        </w:rPr>
        <w:t xml:space="preserve">, </w:t>
      </w:r>
      <w:bookmarkStart w:id="1" w:name="_Hlk193137535"/>
      <w:r w:rsidRPr="00627626">
        <w:rPr>
          <w:sz w:val="22"/>
          <w:szCs w:val="22"/>
        </w:rPr>
        <w:t xml:space="preserve">который подписывается </w:t>
      </w:r>
      <w:r w:rsidR="00D67788">
        <w:rPr>
          <w:sz w:val="22"/>
          <w:szCs w:val="22"/>
        </w:rPr>
        <w:t>не позднее 20 рабочих дней с момента</w:t>
      </w:r>
      <w:r w:rsidRPr="00627626">
        <w:rPr>
          <w:sz w:val="22"/>
          <w:szCs w:val="22"/>
        </w:rPr>
        <w:t xml:space="preserve"> предоставления Заказчику доступа к </w:t>
      </w:r>
      <w:r w:rsidR="00440F07">
        <w:rPr>
          <w:sz w:val="22"/>
          <w:szCs w:val="22"/>
        </w:rPr>
        <w:t>ЭС</w:t>
      </w:r>
      <w:r w:rsidRPr="00627626">
        <w:rPr>
          <w:sz w:val="22"/>
          <w:szCs w:val="22"/>
        </w:rPr>
        <w:t>.</w:t>
      </w:r>
    </w:p>
    <w:bookmarkEnd w:id="0"/>
    <w:bookmarkEnd w:id="1"/>
    <w:p w:rsidR="00D54F87" w:rsidRPr="00627626" w:rsidRDefault="00D54F87" w:rsidP="00D54F87">
      <w:pPr>
        <w:ind w:left="540" w:hanging="540"/>
        <w:jc w:val="both"/>
        <w:rPr>
          <w:sz w:val="22"/>
          <w:szCs w:val="22"/>
        </w:rPr>
      </w:pPr>
    </w:p>
    <w:p w:rsidR="00D54F87" w:rsidRDefault="00D54F87" w:rsidP="00D54F87">
      <w:pPr>
        <w:spacing w:after="60" w:line="259" w:lineRule="exact"/>
        <w:ind w:left="540" w:right="38" w:hanging="540"/>
        <w:jc w:val="center"/>
        <w:rPr>
          <w:b/>
          <w:sz w:val="22"/>
          <w:szCs w:val="22"/>
        </w:rPr>
      </w:pPr>
      <w:r w:rsidRPr="00627626">
        <w:rPr>
          <w:b/>
          <w:sz w:val="22"/>
          <w:szCs w:val="22"/>
        </w:rPr>
        <w:t xml:space="preserve">3. ПРАВА НА ИСПОЛЬЗОВАНИЕ </w:t>
      </w:r>
      <w:r w:rsidR="00440F07">
        <w:rPr>
          <w:b/>
          <w:sz w:val="22"/>
          <w:szCs w:val="22"/>
        </w:rPr>
        <w:t>ЭС</w:t>
      </w:r>
      <w:r w:rsidRPr="00627626">
        <w:rPr>
          <w:b/>
          <w:sz w:val="22"/>
          <w:szCs w:val="22"/>
        </w:rPr>
        <w:t xml:space="preserve"> </w:t>
      </w:r>
    </w:p>
    <w:p w:rsidR="00D54F87" w:rsidRPr="00627626" w:rsidRDefault="00D54F87" w:rsidP="00D54F87">
      <w:pPr>
        <w:jc w:val="both"/>
        <w:rPr>
          <w:sz w:val="22"/>
          <w:szCs w:val="22"/>
        </w:rPr>
      </w:pPr>
      <w:r w:rsidRPr="00627626">
        <w:rPr>
          <w:sz w:val="22"/>
          <w:szCs w:val="22"/>
        </w:rPr>
        <w:t xml:space="preserve">3.1. В соответствии с настоящим </w:t>
      </w:r>
      <w:r w:rsidR="00F14B51" w:rsidRPr="00627626">
        <w:rPr>
          <w:sz w:val="22"/>
          <w:szCs w:val="22"/>
        </w:rPr>
        <w:t>Контрактом</w:t>
      </w:r>
      <w:r w:rsidRPr="00627626">
        <w:rPr>
          <w:sz w:val="22"/>
          <w:szCs w:val="22"/>
        </w:rPr>
        <w:t xml:space="preserve"> Исполнитель оказывает Заказчику услугу по предоставлению доступа к </w:t>
      </w:r>
      <w:r w:rsidR="00440F07">
        <w:rPr>
          <w:sz w:val="22"/>
          <w:szCs w:val="22"/>
        </w:rPr>
        <w:t>ЭС</w:t>
      </w:r>
      <w:r w:rsidRPr="00627626">
        <w:rPr>
          <w:sz w:val="22"/>
          <w:szCs w:val="22"/>
        </w:rPr>
        <w:t>, распространяемо</w:t>
      </w:r>
      <w:r w:rsidR="00213C09" w:rsidRPr="00627626">
        <w:rPr>
          <w:sz w:val="22"/>
          <w:szCs w:val="22"/>
        </w:rPr>
        <w:t>й</w:t>
      </w:r>
      <w:r w:rsidRPr="00627626">
        <w:rPr>
          <w:sz w:val="22"/>
          <w:szCs w:val="22"/>
        </w:rPr>
        <w:t xml:space="preserve"> в сетевом режиме в объеме, указанном в Приложении №1 к Контракту, являющемся неотъемлемой частью настоящего Контракта. </w:t>
      </w:r>
      <w:r w:rsidR="00CB515F">
        <w:rPr>
          <w:sz w:val="22"/>
          <w:szCs w:val="22"/>
        </w:rPr>
        <w:t>Заказчик</w:t>
      </w:r>
      <w:r w:rsidRPr="00627626">
        <w:rPr>
          <w:sz w:val="22"/>
          <w:szCs w:val="22"/>
        </w:rPr>
        <w:t xml:space="preserve"> обязуется принять и оплатить оказываемые ему и представляемым им лицам услуги в размере и в сроки, соответствующие условиям настоящего Контракта.</w:t>
      </w:r>
    </w:p>
    <w:p w:rsidR="00D54F87" w:rsidRPr="00627626" w:rsidRDefault="00D54F87" w:rsidP="00D54F87">
      <w:pPr>
        <w:jc w:val="both"/>
        <w:rPr>
          <w:sz w:val="22"/>
          <w:szCs w:val="22"/>
        </w:rPr>
      </w:pPr>
      <w:r w:rsidRPr="00627626">
        <w:rPr>
          <w:sz w:val="22"/>
          <w:szCs w:val="22"/>
        </w:rPr>
        <w:t xml:space="preserve">3.2. Использование и цитирование компонентов </w:t>
      </w:r>
      <w:r w:rsidR="00440F07">
        <w:rPr>
          <w:sz w:val="22"/>
          <w:szCs w:val="22"/>
        </w:rPr>
        <w:t>ЭС</w:t>
      </w:r>
      <w:r w:rsidRPr="00627626">
        <w:rPr>
          <w:sz w:val="22"/>
          <w:szCs w:val="22"/>
        </w:rPr>
        <w:t xml:space="preserve"> допускается только со ссылкой на сайт Исполнителя. Иное цитирование и использование является нарушением действующего законодательства.</w:t>
      </w:r>
    </w:p>
    <w:p w:rsidR="00D54F87" w:rsidRPr="00627626" w:rsidRDefault="00D54F87" w:rsidP="00D54F87">
      <w:pPr>
        <w:jc w:val="both"/>
        <w:rPr>
          <w:sz w:val="22"/>
          <w:szCs w:val="22"/>
        </w:rPr>
      </w:pPr>
      <w:r w:rsidRPr="00627626">
        <w:rPr>
          <w:sz w:val="22"/>
          <w:szCs w:val="22"/>
        </w:rPr>
        <w:t xml:space="preserve">3.3. Используя </w:t>
      </w:r>
      <w:r w:rsidR="00440F07">
        <w:rPr>
          <w:sz w:val="22"/>
          <w:szCs w:val="22"/>
        </w:rPr>
        <w:t>ЭС</w:t>
      </w:r>
      <w:r w:rsidRPr="00627626">
        <w:rPr>
          <w:sz w:val="22"/>
          <w:szCs w:val="22"/>
        </w:rPr>
        <w:t>, Заказчик вправе:</w:t>
      </w:r>
    </w:p>
    <w:p w:rsidR="00D54F87" w:rsidRPr="00627626" w:rsidRDefault="00D54F87" w:rsidP="00D54F87">
      <w:pPr>
        <w:jc w:val="both"/>
        <w:rPr>
          <w:sz w:val="22"/>
          <w:szCs w:val="22"/>
        </w:rPr>
      </w:pPr>
      <w:r w:rsidRPr="00627626">
        <w:rPr>
          <w:sz w:val="22"/>
          <w:szCs w:val="22"/>
        </w:rPr>
        <w:lastRenderedPageBreak/>
        <w:t xml:space="preserve">а) осуществлять дистанционный доступ в сети Интернет к компонентам </w:t>
      </w:r>
      <w:r w:rsidR="00213C09" w:rsidRPr="00627626">
        <w:rPr>
          <w:sz w:val="22"/>
          <w:szCs w:val="22"/>
        </w:rPr>
        <w:t>электронного издания</w:t>
      </w:r>
      <w:r w:rsidRPr="00627626">
        <w:rPr>
          <w:sz w:val="22"/>
          <w:szCs w:val="22"/>
        </w:rPr>
        <w:t xml:space="preserve">, согласно перечню, приведенному в Приложении №1 к Контракту, под которым понимается возможность поиска, просмотра и чтения </w:t>
      </w:r>
      <w:r w:rsidR="00A658CD" w:rsidRPr="00627626">
        <w:rPr>
          <w:sz w:val="22"/>
          <w:szCs w:val="22"/>
        </w:rPr>
        <w:t xml:space="preserve">информации, предусмотренной компонентами </w:t>
      </w:r>
      <w:r w:rsidR="00440F07">
        <w:rPr>
          <w:sz w:val="22"/>
          <w:szCs w:val="22"/>
        </w:rPr>
        <w:t>ЭС</w:t>
      </w:r>
      <w:r w:rsidR="00A658CD" w:rsidRPr="00627626">
        <w:rPr>
          <w:sz w:val="22"/>
          <w:szCs w:val="22"/>
        </w:rPr>
        <w:t>.</w:t>
      </w:r>
      <w:r w:rsidRPr="00627626">
        <w:rPr>
          <w:sz w:val="22"/>
          <w:szCs w:val="22"/>
        </w:rPr>
        <w:t xml:space="preserve"> </w:t>
      </w:r>
    </w:p>
    <w:p w:rsidR="00D54F87" w:rsidRPr="00627626" w:rsidRDefault="00D54F87" w:rsidP="00D54F87">
      <w:pPr>
        <w:jc w:val="both"/>
        <w:rPr>
          <w:sz w:val="22"/>
          <w:szCs w:val="22"/>
        </w:rPr>
      </w:pPr>
      <w:r w:rsidRPr="00627626">
        <w:rPr>
          <w:sz w:val="22"/>
          <w:szCs w:val="22"/>
        </w:rPr>
        <w:t xml:space="preserve">б) распечатывать части компонентов Электронного издания, входящие в </w:t>
      </w:r>
      <w:r w:rsidR="00440F07">
        <w:rPr>
          <w:sz w:val="22"/>
          <w:szCs w:val="22"/>
        </w:rPr>
        <w:t>ЭС</w:t>
      </w:r>
      <w:r w:rsidRPr="00627626">
        <w:rPr>
          <w:sz w:val="22"/>
          <w:szCs w:val="22"/>
        </w:rPr>
        <w:t xml:space="preserve"> только в архивных целях;</w:t>
      </w:r>
    </w:p>
    <w:p w:rsidR="00D54F87" w:rsidRPr="00627626" w:rsidRDefault="00D54F87" w:rsidP="00D54F87">
      <w:pPr>
        <w:jc w:val="both"/>
        <w:rPr>
          <w:sz w:val="22"/>
          <w:szCs w:val="22"/>
        </w:rPr>
      </w:pPr>
      <w:r w:rsidRPr="00627626">
        <w:rPr>
          <w:sz w:val="22"/>
          <w:szCs w:val="22"/>
        </w:rPr>
        <w:t>в) осуществлять запись и хранение отдельных частей компонентов Электронного издания в память ЭВМ в архивных, учебных и исследовательских целях;</w:t>
      </w:r>
    </w:p>
    <w:p w:rsidR="00D54F87" w:rsidRPr="00627626" w:rsidRDefault="00D54F87" w:rsidP="00D54F87">
      <w:pPr>
        <w:jc w:val="both"/>
        <w:rPr>
          <w:sz w:val="22"/>
          <w:szCs w:val="22"/>
        </w:rPr>
      </w:pPr>
      <w:r w:rsidRPr="00627626">
        <w:rPr>
          <w:sz w:val="22"/>
          <w:szCs w:val="22"/>
        </w:rPr>
        <w:t>г) цитировать в оригинале и в переводе в научных, исследовательских, полемических, критических и информационных целях из компонентов Электронного издания в объеме, оправданном целью цитирования,</w:t>
      </w:r>
    </w:p>
    <w:p w:rsidR="00D54F87" w:rsidRPr="00627626" w:rsidRDefault="00D54F87" w:rsidP="00D54F87">
      <w:pPr>
        <w:jc w:val="both"/>
        <w:rPr>
          <w:sz w:val="22"/>
          <w:szCs w:val="22"/>
        </w:rPr>
      </w:pPr>
      <w:r w:rsidRPr="00627626">
        <w:rPr>
          <w:sz w:val="22"/>
          <w:szCs w:val="22"/>
        </w:rPr>
        <w:t xml:space="preserve">3.4. При использовании </w:t>
      </w:r>
      <w:r w:rsidR="00440F07">
        <w:rPr>
          <w:sz w:val="22"/>
          <w:szCs w:val="22"/>
        </w:rPr>
        <w:t>ЭС</w:t>
      </w:r>
      <w:r w:rsidRPr="00627626">
        <w:rPr>
          <w:sz w:val="22"/>
          <w:szCs w:val="22"/>
        </w:rPr>
        <w:t>, Заказчик не имеет права:</w:t>
      </w:r>
    </w:p>
    <w:p w:rsidR="00D54F87" w:rsidRPr="00627626" w:rsidRDefault="00D54F87" w:rsidP="00D54F87">
      <w:pPr>
        <w:jc w:val="both"/>
        <w:rPr>
          <w:sz w:val="22"/>
          <w:szCs w:val="22"/>
        </w:rPr>
      </w:pPr>
      <w:r w:rsidRPr="00627626">
        <w:rPr>
          <w:sz w:val="22"/>
          <w:szCs w:val="22"/>
        </w:rPr>
        <w:t>а) передавать копии компонентов Электронного издания третьим лицам;</w:t>
      </w:r>
    </w:p>
    <w:p w:rsidR="00D54F87" w:rsidRPr="00627626" w:rsidRDefault="00D54F87" w:rsidP="00D54F87">
      <w:pPr>
        <w:jc w:val="both"/>
        <w:rPr>
          <w:sz w:val="22"/>
          <w:szCs w:val="22"/>
        </w:rPr>
      </w:pPr>
      <w:r w:rsidRPr="00627626">
        <w:rPr>
          <w:sz w:val="22"/>
          <w:szCs w:val="22"/>
        </w:rPr>
        <w:t xml:space="preserve">б) распространять копии компонентов Электронного издания вне организации Заказчика в любом объеме; </w:t>
      </w:r>
    </w:p>
    <w:p w:rsidR="00D54F87" w:rsidRPr="00627626" w:rsidRDefault="00A658CD" w:rsidP="00D54F87">
      <w:pPr>
        <w:jc w:val="both"/>
        <w:rPr>
          <w:sz w:val="22"/>
          <w:szCs w:val="22"/>
        </w:rPr>
      </w:pPr>
      <w:r w:rsidRPr="00627626">
        <w:rPr>
          <w:sz w:val="22"/>
          <w:szCs w:val="22"/>
        </w:rPr>
        <w:t>в) переводить компоненты</w:t>
      </w:r>
      <w:r w:rsidR="00D54F87" w:rsidRPr="00627626">
        <w:rPr>
          <w:sz w:val="22"/>
          <w:szCs w:val="22"/>
        </w:rPr>
        <w:t xml:space="preserve"> Электронного издания с языка оригинала на другие языки без уведомления автора издания;</w:t>
      </w:r>
    </w:p>
    <w:p w:rsidR="00D54F87" w:rsidRPr="00627626" w:rsidRDefault="00D54F87" w:rsidP="00D54F87">
      <w:pPr>
        <w:jc w:val="both"/>
        <w:rPr>
          <w:sz w:val="22"/>
          <w:szCs w:val="22"/>
        </w:rPr>
      </w:pPr>
      <w:r w:rsidRPr="00627626">
        <w:rPr>
          <w:sz w:val="22"/>
          <w:szCs w:val="22"/>
        </w:rPr>
        <w:t>г) перерабатывать и изменять содержание компонентов Электронного издания с последующим созданием и распространением на их основе новых вторичных информационных продуктов, в том числе, полнотекстовых и библиографических аннотированных или реферативных баз данных.</w:t>
      </w:r>
    </w:p>
    <w:p w:rsidR="00D54F87" w:rsidRPr="00143E26" w:rsidRDefault="00D54F87" w:rsidP="00213C09">
      <w:pPr>
        <w:jc w:val="both"/>
        <w:rPr>
          <w:sz w:val="22"/>
          <w:szCs w:val="22"/>
        </w:rPr>
      </w:pPr>
      <w:r w:rsidRPr="00143E26">
        <w:rPr>
          <w:sz w:val="22"/>
          <w:szCs w:val="22"/>
        </w:rPr>
        <w:t xml:space="preserve">3.5. </w:t>
      </w:r>
      <w:r w:rsidRPr="00143E26">
        <w:rPr>
          <w:sz w:val="22"/>
          <w:szCs w:val="22"/>
        </w:rPr>
        <w:tab/>
      </w:r>
      <w:r w:rsidR="00F10E36" w:rsidRPr="00143E26">
        <w:rPr>
          <w:sz w:val="22"/>
          <w:szCs w:val="22"/>
        </w:rPr>
        <w:t>Лицензия по Конт</w:t>
      </w:r>
      <w:r w:rsidR="00F10E36" w:rsidRPr="00390AA0">
        <w:rPr>
          <w:sz w:val="22"/>
          <w:szCs w:val="22"/>
        </w:rPr>
        <w:t xml:space="preserve">ракту предоставляется </w:t>
      </w:r>
      <w:r w:rsidR="00F10E36" w:rsidRPr="006A0F64">
        <w:rPr>
          <w:sz w:val="22"/>
          <w:szCs w:val="22"/>
          <w:u w:val="single"/>
        </w:rPr>
        <w:t>на срок 365 (триста шестьдесят пять) дней</w:t>
      </w:r>
      <w:r w:rsidR="00A658CD" w:rsidRPr="006A0F64">
        <w:rPr>
          <w:sz w:val="22"/>
          <w:szCs w:val="22"/>
          <w:u w:val="single"/>
        </w:rPr>
        <w:t xml:space="preserve"> </w:t>
      </w:r>
      <w:r w:rsidR="006C209A" w:rsidRPr="006C209A">
        <w:rPr>
          <w:sz w:val="22"/>
          <w:szCs w:val="22"/>
          <w:u w:val="single"/>
        </w:rPr>
        <w:t>с</w:t>
      </w:r>
      <w:r w:rsidR="006C209A">
        <w:rPr>
          <w:sz w:val="22"/>
          <w:szCs w:val="22"/>
          <w:u w:val="single"/>
        </w:rPr>
        <w:t> </w:t>
      </w:r>
      <w:r w:rsidR="006C209A" w:rsidRPr="006C209A">
        <w:rPr>
          <w:sz w:val="22"/>
          <w:szCs w:val="22"/>
          <w:u w:val="single"/>
        </w:rPr>
        <w:t>«01»</w:t>
      </w:r>
      <w:r w:rsidR="006C209A">
        <w:rPr>
          <w:sz w:val="22"/>
          <w:szCs w:val="22"/>
          <w:u w:val="single"/>
        </w:rPr>
        <w:t> </w:t>
      </w:r>
      <w:r w:rsidR="006C209A" w:rsidRPr="006C209A">
        <w:rPr>
          <w:sz w:val="22"/>
          <w:szCs w:val="22"/>
          <w:u w:val="single"/>
        </w:rPr>
        <w:t>сентября 202</w:t>
      </w:r>
      <w:r w:rsidR="00600DB7">
        <w:rPr>
          <w:sz w:val="22"/>
          <w:szCs w:val="22"/>
          <w:u w:val="single"/>
        </w:rPr>
        <w:t>6</w:t>
      </w:r>
      <w:r w:rsidR="006C209A" w:rsidRPr="006C209A">
        <w:rPr>
          <w:sz w:val="22"/>
          <w:szCs w:val="22"/>
          <w:u w:val="single"/>
        </w:rPr>
        <w:t xml:space="preserve"> года</w:t>
      </w:r>
      <w:r w:rsidR="00F10E36" w:rsidRPr="006A0F64">
        <w:rPr>
          <w:sz w:val="22"/>
          <w:szCs w:val="22"/>
          <w:u w:val="single"/>
        </w:rPr>
        <w:t>,</w:t>
      </w:r>
      <w:r w:rsidR="00F10E36" w:rsidRPr="00390AA0">
        <w:rPr>
          <w:sz w:val="22"/>
          <w:szCs w:val="22"/>
        </w:rPr>
        <w:t xml:space="preserve"> на территорию</w:t>
      </w:r>
      <w:r w:rsidR="00F10E36" w:rsidRPr="00143E26">
        <w:rPr>
          <w:sz w:val="22"/>
          <w:szCs w:val="22"/>
        </w:rPr>
        <w:t xml:space="preserve"> Российской Федерации, без права предоставления сублицензий третьим лицам. Лицензия считается предоставленной с момента </w:t>
      </w:r>
      <w:r w:rsidR="009E05C2" w:rsidRPr="00143E26">
        <w:rPr>
          <w:sz w:val="22"/>
          <w:szCs w:val="22"/>
        </w:rPr>
        <w:t>предоставления</w:t>
      </w:r>
      <w:r w:rsidR="00F10E36" w:rsidRPr="00143E26">
        <w:rPr>
          <w:sz w:val="22"/>
          <w:szCs w:val="22"/>
        </w:rPr>
        <w:t xml:space="preserve"> Исполнителем </w:t>
      </w:r>
      <w:r w:rsidR="009E05C2" w:rsidRPr="00143E26">
        <w:rPr>
          <w:sz w:val="22"/>
          <w:szCs w:val="22"/>
        </w:rPr>
        <w:t xml:space="preserve">логинов и паролей ЭС </w:t>
      </w:r>
      <w:r w:rsidR="00F10E36" w:rsidRPr="00143E26">
        <w:rPr>
          <w:sz w:val="22"/>
          <w:szCs w:val="22"/>
        </w:rPr>
        <w:t>Заказчик</w:t>
      </w:r>
      <w:r w:rsidR="009E05C2" w:rsidRPr="00143E26">
        <w:rPr>
          <w:sz w:val="22"/>
          <w:szCs w:val="22"/>
        </w:rPr>
        <w:t>у</w:t>
      </w:r>
      <w:r w:rsidR="00F10E36" w:rsidRPr="00143E26">
        <w:rPr>
          <w:sz w:val="22"/>
          <w:szCs w:val="22"/>
        </w:rPr>
        <w:t>. Факт предоставления лицензии подтверждается Сторонами в Актах приема-передачи услуг.</w:t>
      </w:r>
    </w:p>
    <w:p w:rsidR="009526DB" w:rsidRPr="00627626" w:rsidRDefault="00D54F87" w:rsidP="00213C09">
      <w:pPr>
        <w:jc w:val="both"/>
        <w:rPr>
          <w:sz w:val="22"/>
          <w:szCs w:val="22"/>
        </w:rPr>
      </w:pPr>
      <w:r w:rsidRPr="00627626">
        <w:rPr>
          <w:sz w:val="22"/>
          <w:szCs w:val="22"/>
        </w:rPr>
        <w:t>3.6.</w:t>
      </w:r>
      <w:r w:rsidRPr="00627626">
        <w:rPr>
          <w:sz w:val="22"/>
          <w:szCs w:val="22"/>
        </w:rPr>
        <w:tab/>
        <w:t xml:space="preserve">Стороны согласовали, что Заказчик не вправе предоставлять </w:t>
      </w:r>
      <w:r w:rsidR="00AA44F9">
        <w:rPr>
          <w:sz w:val="22"/>
          <w:szCs w:val="22"/>
        </w:rPr>
        <w:t xml:space="preserve">логины и пароли к ЭС </w:t>
      </w:r>
      <w:r w:rsidRPr="00627626">
        <w:rPr>
          <w:sz w:val="22"/>
          <w:szCs w:val="22"/>
        </w:rPr>
        <w:t>третьи</w:t>
      </w:r>
      <w:r w:rsidR="00AA44F9">
        <w:rPr>
          <w:sz w:val="22"/>
          <w:szCs w:val="22"/>
        </w:rPr>
        <w:t>м</w:t>
      </w:r>
      <w:r w:rsidRPr="00627626">
        <w:rPr>
          <w:sz w:val="22"/>
          <w:szCs w:val="22"/>
        </w:rPr>
        <w:t xml:space="preserve"> лиц</w:t>
      </w:r>
      <w:r w:rsidR="00AA44F9">
        <w:rPr>
          <w:sz w:val="22"/>
          <w:szCs w:val="22"/>
        </w:rPr>
        <w:t>ам</w:t>
      </w:r>
      <w:r w:rsidR="00CB515F">
        <w:rPr>
          <w:sz w:val="22"/>
          <w:szCs w:val="22"/>
        </w:rPr>
        <w:t>.</w:t>
      </w:r>
    </w:p>
    <w:p w:rsidR="00213C09" w:rsidRPr="00627626" w:rsidRDefault="00D54F87" w:rsidP="00213C09">
      <w:pPr>
        <w:jc w:val="center"/>
        <w:rPr>
          <w:b/>
          <w:sz w:val="22"/>
          <w:szCs w:val="22"/>
        </w:rPr>
      </w:pPr>
      <w:r w:rsidRPr="00627626">
        <w:rPr>
          <w:b/>
          <w:sz w:val="22"/>
          <w:szCs w:val="22"/>
        </w:rPr>
        <w:t>4.</w:t>
      </w:r>
      <w:r w:rsidRPr="00627626">
        <w:rPr>
          <w:b/>
          <w:sz w:val="22"/>
          <w:szCs w:val="22"/>
        </w:rPr>
        <w:tab/>
        <w:t>ГАРАНТИИ</w:t>
      </w:r>
    </w:p>
    <w:p w:rsidR="00D54F87" w:rsidRPr="00627626" w:rsidRDefault="00D54F87" w:rsidP="00213C09">
      <w:pPr>
        <w:jc w:val="both"/>
        <w:rPr>
          <w:b/>
          <w:sz w:val="22"/>
          <w:szCs w:val="22"/>
        </w:rPr>
      </w:pPr>
      <w:r w:rsidRPr="00627626">
        <w:rPr>
          <w:sz w:val="22"/>
          <w:szCs w:val="22"/>
        </w:rPr>
        <w:t>4.1.</w:t>
      </w:r>
      <w:r w:rsidRPr="00627626">
        <w:rPr>
          <w:sz w:val="22"/>
          <w:szCs w:val="22"/>
        </w:rPr>
        <w:tab/>
        <w:t xml:space="preserve">Исполнитель гарантирует, что на момент подписания настоящего </w:t>
      </w:r>
      <w:r w:rsidR="00213C09" w:rsidRPr="00627626">
        <w:rPr>
          <w:sz w:val="22"/>
          <w:szCs w:val="22"/>
        </w:rPr>
        <w:t>Контракта</w:t>
      </w:r>
      <w:r w:rsidRPr="00627626">
        <w:rPr>
          <w:sz w:val="22"/>
          <w:szCs w:val="22"/>
        </w:rPr>
        <w:t xml:space="preserve"> ему принадлежит право на использование электронных изданий способами, предусмотренными </w:t>
      </w:r>
      <w:r w:rsidR="00213C09" w:rsidRPr="00627626">
        <w:rPr>
          <w:sz w:val="22"/>
          <w:szCs w:val="22"/>
        </w:rPr>
        <w:t>Контрактом</w:t>
      </w:r>
      <w:r w:rsidRPr="00627626">
        <w:rPr>
          <w:sz w:val="22"/>
          <w:szCs w:val="22"/>
        </w:rPr>
        <w:t xml:space="preserve">. </w:t>
      </w:r>
    </w:p>
    <w:p w:rsidR="00D54F87" w:rsidRPr="00627626" w:rsidRDefault="00D54F87" w:rsidP="00213C09">
      <w:pPr>
        <w:tabs>
          <w:tab w:val="left" w:pos="567"/>
        </w:tabs>
        <w:jc w:val="both"/>
        <w:rPr>
          <w:sz w:val="22"/>
          <w:szCs w:val="22"/>
        </w:rPr>
      </w:pPr>
      <w:r w:rsidRPr="00627626">
        <w:rPr>
          <w:sz w:val="22"/>
          <w:szCs w:val="22"/>
        </w:rPr>
        <w:t>4.2.</w:t>
      </w:r>
      <w:r w:rsidRPr="00627626">
        <w:rPr>
          <w:sz w:val="22"/>
          <w:szCs w:val="22"/>
        </w:rPr>
        <w:tab/>
        <w:t xml:space="preserve">Исполнитель гарантирует, что на момент подписания </w:t>
      </w:r>
      <w:r w:rsidR="00213C09" w:rsidRPr="00627626">
        <w:rPr>
          <w:sz w:val="22"/>
          <w:szCs w:val="22"/>
        </w:rPr>
        <w:t>Контракта</w:t>
      </w:r>
      <w:r w:rsidRPr="00627626">
        <w:rPr>
          <w:sz w:val="22"/>
          <w:szCs w:val="22"/>
        </w:rPr>
        <w:t xml:space="preserve"> не существует действующих </w:t>
      </w:r>
      <w:r w:rsidR="00213C09" w:rsidRPr="00627626">
        <w:rPr>
          <w:sz w:val="22"/>
          <w:szCs w:val="22"/>
        </w:rPr>
        <w:t>Контрактов</w:t>
      </w:r>
      <w:r w:rsidRPr="00627626">
        <w:rPr>
          <w:sz w:val="22"/>
          <w:szCs w:val="22"/>
        </w:rPr>
        <w:t xml:space="preserve">, по которым исключительные права на </w:t>
      </w:r>
      <w:r w:rsidR="00E87531" w:rsidRPr="00627626">
        <w:rPr>
          <w:sz w:val="22"/>
          <w:szCs w:val="22"/>
        </w:rPr>
        <w:t>Электронные издания</w:t>
      </w:r>
      <w:r w:rsidRPr="00627626">
        <w:rPr>
          <w:sz w:val="22"/>
          <w:szCs w:val="22"/>
        </w:rPr>
        <w:t xml:space="preserve"> переданы третьим лицам, а также что заключение </w:t>
      </w:r>
      <w:r w:rsidR="00E87531" w:rsidRPr="00627626">
        <w:rPr>
          <w:sz w:val="22"/>
          <w:szCs w:val="22"/>
        </w:rPr>
        <w:t>Контракта</w:t>
      </w:r>
      <w:r w:rsidRPr="00627626">
        <w:rPr>
          <w:sz w:val="22"/>
          <w:szCs w:val="22"/>
        </w:rPr>
        <w:t xml:space="preserve"> и исполнение обязанностей по нему не противоречит никаким другим обязательствам Исполнителя.</w:t>
      </w:r>
    </w:p>
    <w:p w:rsidR="00D54F87" w:rsidRPr="00627626" w:rsidRDefault="00D54F87" w:rsidP="00213C09">
      <w:pPr>
        <w:tabs>
          <w:tab w:val="left" w:pos="567"/>
        </w:tabs>
        <w:jc w:val="both"/>
        <w:rPr>
          <w:sz w:val="22"/>
          <w:szCs w:val="22"/>
        </w:rPr>
      </w:pPr>
      <w:r w:rsidRPr="00627626">
        <w:rPr>
          <w:sz w:val="22"/>
          <w:szCs w:val="22"/>
        </w:rPr>
        <w:t>4.3.</w:t>
      </w:r>
      <w:r w:rsidRPr="00627626">
        <w:rPr>
          <w:sz w:val="22"/>
          <w:szCs w:val="22"/>
        </w:rPr>
        <w:tab/>
        <w:t>Если какие-либо из вышеуказанных гарантий полностью или частично окажутся неверными, или в случае возникновения претензий третьих лиц, связанных с правами на электронн</w:t>
      </w:r>
      <w:r w:rsidR="00E87531" w:rsidRPr="00627626">
        <w:rPr>
          <w:sz w:val="22"/>
          <w:szCs w:val="22"/>
        </w:rPr>
        <w:t>ое</w:t>
      </w:r>
      <w:r w:rsidRPr="00627626">
        <w:rPr>
          <w:sz w:val="22"/>
          <w:szCs w:val="22"/>
        </w:rPr>
        <w:t xml:space="preserve"> издани</w:t>
      </w:r>
      <w:r w:rsidR="00E87531" w:rsidRPr="00627626">
        <w:rPr>
          <w:sz w:val="22"/>
          <w:szCs w:val="22"/>
        </w:rPr>
        <w:t>е</w:t>
      </w:r>
      <w:r w:rsidRPr="00627626">
        <w:rPr>
          <w:sz w:val="22"/>
          <w:szCs w:val="22"/>
        </w:rPr>
        <w:t xml:space="preserve">, Исполнитель самостоятельно и за свой счет урегулирует претензии и предпримет все действия, исключающие убытки Заказчика, и возместит Заказчику в полном объеме такие убытки. Если в течение тридцати календарных дней Исполнитель не урегулирует возникшие претензии, Заказчик вправе расторгнуть </w:t>
      </w:r>
      <w:r w:rsidR="00E87531" w:rsidRPr="00627626">
        <w:rPr>
          <w:sz w:val="22"/>
          <w:szCs w:val="22"/>
        </w:rPr>
        <w:t>Контракт</w:t>
      </w:r>
      <w:r w:rsidRPr="00627626">
        <w:rPr>
          <w:sz w:val="22"/>
          <w:szCs w:val="22"/>
        </w:rPr>
        <w:t xml:space="preserve"> в одностороннем порядке, направив письменное уведомление Исполнителю не позднее чем за 30 (Тридцать) календарных дней до предполагаемого расторжения.  </w:t>
      </w:r>
    </w:p>
    <w:p w:rsidR="00D54F87" w:rsidRPr="00627626" w:rsidRDefault="00D54F87" w:rsidP="00213C09">
      <w:pPr>
        <w:tabs>
          <w:tab w:val="left" w:pos="567"/>
        </w:tabs>
        <w:jc w:val="both"/>
        <w:rPr>
          <w:sz w:val="22"/>
          <w:szCs w:val="22"/>
        </w:rPr>
      </w:pPr>
      <w:r w:rsidRPr="00627626">
        <w:rPr>
          <w:sz w:val="22"/>
          <w:szCs w:val="22"/>
        </w:rPr>
        <w:t xml:space="preserve">4.4. </w:t>
      </w:r>
      <w:r w:rsidRPr="00627626">
        <w:rPr>
          <w:sz w:val="22"/>
          <w:szCs w:val="22"/>
        </w:rPr>
        <w:tab/>
        <w:t xml:space="preserve">Заказчик гарантирует Исполнителю </w:t>
      </w:r>
      <w:r w:rsidR="00703979">
        <w:rPr>
          <w:sz w:val="22"/>
          <w:szCs w:val="22"/>
        </w:rPr>
        <w:t xml:space="preserve">использование </w:t>
      </w:r>
      <w:r w:rsidR="00440F07">
        <w:rPr>
          <w:sz w:val="22"/>
          <w:szCs w:val="22"/>
        </w:rPr>
        <w:t>ЭС</w:t>
      </w:r>
      <w:r w:rsidRPr="00627626">
        <w:rPr>
          <w:sz w:val="22"/>
          <w:szCs w:val="22"/>
        </w:rPr>
        <w:t xml:space="preserve"> только </w:t>
      </w:r>
      <w:r w:rsidR="00703979">
        <w:rPr>
          <w:sz w:val="22"/>
          <w:szCs w:val="22"/>
        </w:rPr>
        <w:t xml:space="preserve">на </w:t>
      </w:r>
      <w:r w:rsidRPr="00627626">
        <w:rPr>
          <w:sz w:val="22"/>
          <w:szCs w:val="22"/>
        </w:rPr>
        <w:t xml:space="preserve">ЭВМ (или иных аналогичных технических устройств), принадлежащих Заказчику, и гарантирует использование </w:t>
      </w:r>
      <w:r w:rsidR="00440F07">
        <w:rPr>
          <w:sz w:val="22"/>
          <w:szCs w:val="22"/>
        </w:rPr>
        <w:t>ЭС</w:t>
      </w:r>
      <w:r w:rsidRPr="00627626">
        <w:rPr>
          <w:sz w:val="22"/>
          <w:szCs w:val="22"/>
        </w:rPr>
        <w:t xml:space="preserve"> в соответствии с </w:t>
      </w:r>
      <w:r w:rsidR="00E87531" w:rsidRPr="00627626">
        <w:rPr>
          <w:sz w:val="22"/>
          <w:szCs w:val="22"/>
        </w:rPr>
        <w:t>Контрактом</w:t>
      </w:r>
      <w:r w:rsidRPr="00627626">
        <w:rPr>
          <w:sz w:val="22"/>
          <w:szCs w:val="22"/>
        </w:rPr>
        <w:t xml:space="preserve">. В случае нарушения любой из указанных гарантий Исполнитель вправе в одностороннем порядке расторгнуть </w:t>
      </w:r>
      <w:r w:rsidR="00E87531" w:rsidRPr="00627626">
        <w:rPr>
          <w:sz w:val="22"/>
          <w:szCs w:val="22"/>
        </w:rPr>
        <w:t>Контракт</w:t>
      </w:r>
      <w:r w:rsidRPr="00627626">
        <w:rPr>
          <w:sz w:val="22"/>
          <w:szCs w:val="22"/>
        </w:rPr>
        <w:t>, направив письменное уведомление Заказчику не позднее, чем за 30 (Трид</w:t>
      </w:r>
      <w:r w:rsidR="00BA7A0F">
        <w:rPr>
          <w:sz w:val="22"/>
          <w:szCs w:val="22"/>
        </w:rPr>
        <w:t xml:space="preserve">цать) календарных дней до даты </w:t>
      </w:r>
      <w:r w:rsidRPr="00627626">
        <w:rPr>
          <w:sz w:val="22"/>
          <w:szCs w:val="22"/>
        </w:rPr>
        <w:t>расторжения.</w:t>
      </w:r>
    </w:p>
    <w:p w:rsidR="00D54F87" w:rsidRPr="00627626" w:rsidRDefault="00D54F87" w:rsidP="00213C09">
      <w:pPr>
        <w:tabs>
          <w:tab w:val="left" w:pos="567"/>
        </w:tabs>
        <w:jc w:val="both"/>
        <w:rPr>
          <w:sz w:val="22"/>
          <w:szCs w:val="22"/>
        </w:rPr>
      </w:pPr>
      <w:r w:rsidRPr="00627626">
        <w:rPr>
          <w:sz w:val="22"/>
          <w:szCs w:val="22"/>
        </w:rPr>
        <w:t xml:space="preserve">4.5. </w:t>
      </w:r>
      <w:r w:rsidRPr="00627626">
        <w:rPr>
          <w:sz w:val="22"/>
          <w:szCs w:val="22"/>
        </w:rPr>
        <w:tab/>
        <w:t xml:space="preserve">В случае предоставления Заказчиком </w:t>
      </w:r>
      <w:r w:rsidR="00703979">
        <w:rPr>
          <w:sz w:val="22"/>
          <w:szCs w:val="22"/>
        </w:rPr>
        <w:t>доступа</w:t>
      </w:r>
      <w:r w:rsidRPr="00627626">
        <w:rPr>
          <w:sz w:val="22"/>
          <w:szCs w:val="22"/>
        </w:rPr>
        <w:t xml:space="preserve"> </w:t>
      </w:r>
      <w:r w:rsidR="00703979">
        <w:rPr>
          <w:sz w:val="22"/>
          <w:szCs w:val="22"/>
        </w:rPr>
        <w:t>к</w:t>
      </w:r>
      <w:r w:rsidRPr="00627626">
        <w:rPr>
          <w:sz w:val="22"/>
          <w:szCs w:val="22"/>
        </w:rPr>
        <w:t xml:space="preserve"> </w:t>
      </w:r>
      <w:r w:rsidR="00440F07">
        <w:rPr>
          <w:sz w:val="22"/>
          <w:szCs w:val="22"/>
        </w:rPr>
        <w:t>ЭС</w:t>
      </w:r>
      <w:r w:rsidRPr="00627626">
        <w:rPr>
          <w:sz w:val="22"/>
          <w:szCs w:val="22"/>
        </w:rPr>
        <w:t xml:space="preserve"> </w:t>
      </w:r>
      <w:r w:rsidR="00703979">
        <w:rPr>
          <w:sz w:val="22"/>
          <w:szCs w:val="22"/>
        </w:rPr>
        <w:t xml:space="preserve">на </w:t>
      </w:r>
      <w:r w:rsidRPr="00627626">
        <w:rPr>
          <w:sz w:val="22"/>
          <w:szCs w:val="22"/>
        </w:rPr>
        <w:t>ЭВМ или иных аналогичных технических устройств третьи</w:t>
      </w:r>
      <w:r w:rsidR="00703979">
        <w:rPr>
          <w:sz w:val="22"/>
          <w:szCs w:val="22"/>
        </w:rPr>
        <w:t>м</w:t>
      </w:r>
      <w:r w:rsidRPr="00627626">
        <w:rPr>
          <w:sz w:val="22"/>
          <w:szCs w:val="22"/>
        </w:rPr>
        <w:t xml:space="preserve"> лиц</w:t>
      </w:r>
      <w:r w:rsidR="00703979">
        <w:rPr>
          <w:sz w:val="22"/>
          <w:szCs w:val="22"/>
        </w:rPr>
        <w:t>ам</w:t>
      </w:r>
      <w:r w:rsidRPr="00627626">
        <w:rPr>
          <w:sz w:val="22"/>
          <w:szCs w:val="22"/>
        </w:rPr>
        <w:t xml:space="preserve">, Заказчик обязуется выплатить Исполнителю по его требованию штраф в размере вознаграждения, предусмотренного </w:t>
      </w:r>
      <w:r w:rsidR="00F14B51" w:rsidRPr="00627626">
        <w:rPr>
          <w:sz w:val="22"/>
          <w:szCs w:val="22"/>
        </w:rPr>
        <w:t>Контрактом</w:t>
      </w:r>
      <w:r w:rsidRPr="00627626">
        <w:rPr>
          <w:sz w:val="22"/>
          <w:szCs w:val="22"/>
        </w:rPr>
        <w:t xml:space="preserve">, за каждый предоставленный </w:t>
      </w:r>
      <w:r w:rsidR="00703979">
        <w:rPr>
          <w:sz w:val="22"/>
          <w:szCs w:val="22"/>
        </w:rPr>
        <w:t xml:space="preserve">логин и пароль к </w:t>
      </w:r>
      <w:r w:rsidR="00440F07">
        <w:rPr>
          <w:sz w:val="22"/>
          <w:szCs w:val="22"/>
        </w:rPr>
        <w:t>ЭС</w:t>
      </w:r>
      <w:r w:rsidRPr="00627626">
        <w:rPr>
          <w:sz w:val="22"/>
          <w:szCs w:val="22"/>
        </w:rPr>
        <w:t xml:space="preserve"> третьего лица. В указанном случае Исполнитель вправе также исключить </w:t>
      </w:r>
      <w:r w:rsidR="00703979">
        <w:rPr>
          <w:sz w:val="22"/>
          <w:szCs w:val="22"/>
        </w:rPr>
        <w:t xml:space="preserve">логин и пароль к </w:t>
      </w:r>
      <w:r w:rsidR="00440F07">
        <w:rPr>
          <w:sz w:val="22"/>
          <w:szCs w:val="22"/>
        </w:rPr>
        <w:t>ЭС</w:t>
      </w:r>
      <w:r w:rsidRPr="00627626">
        <w:rPr>
          <w:sz w:val="22"/>
          <w:szCs w:val="22"/>
        </w:rPr>
        <w:t xml:space="preserve"> указанных третьих лиц. </w:t>
      </w:r>
    </w:p>
    <w:p w:rsidR="009526DB" w:rsidRPr="00627626" w:rsidRDefault="009526DB" w:rsidP="00213C09">
      <w:pPr>
        <w:tabs>
          <w:tab w:val="left" w:pos="567"/>
        </w:tabs>
        <w:jc w:val="both"/>
        <w:rPr>
          <w:sz w:val="22"/>
          <w:szCs w:val="22"/>
        </w:rPr>
      </w:pPr>
    </w:p>
    <w:p w:rsidR="00D54F87" w:rsidRPr="00627626" w:rsidRDefault="00D54F87" w:rsidP="00213C09">
      <w:pPr>
        <w:pStyle w:val="1"/>
        <w:spacing w:before="0" w:after="0"/>
        <w:ind w:left="0" w:firstLine="0"/>
        <w:jc w:val="center"/>
        <w:rPr>
          <w:rFonts w:ascii="Times New Roman" w:hAnsi="Times New Roman"/>
          <w:sz w:val="22"/>
          <w:szCs w:val="22"/>
        </w:rPr>
      </w:pPr>
      <w:r w:rsidRPr="00627626">
        <w:rPr>
          <w:rFonts w:ascii="Times New Roman" w:hAnsi="Times New Roman"/>
          <w:sz w:val="22"/>
          <w:szCs w:val="22"/>
        </w:rPr>
        <w:t>5.</w:t>
      </w:r>
      <w:r w:rsidRPr="00627626">
        <w:rPr>
          <w:rFonts w:ascii="Times New Roman" w:hAnsi="Times New Roman"/>
          <w:sz w:val="22"/>
          <w:szCs w:val="22"/>
        </w:rPr>
        <w:tab/>
        <w:t>ФИНАНСОВЫЕ УСЛОВИЯ</w:t>
      </w:r>
    </w:p>
    <w:p w:rsidR="00667FD4" w:rsidRPr="007C1AE1" w:rsidRDefault="00E87531" w:rsidP="001F79D5">
      <w:pPr>
        <w:jc w:val="both"/>
        <w:rPr>
          <w:sz w:val="22"/>
          <w:szCs w:val="22"/>
        </w:rPr>
      </w:pPr>
      <w:r w:rsidRPr="007C1AE1">
        <w:rPr>
          <w:sz w:val="22"/>
          <w:szCs w:val="22"/>
        </w:rPr>
        <w:t>5.1.</w:t>
      </w:r>
      <w:r w:rsidRPr="007C1AE1">
        <w:rPr>
          <w:color w:val="FF0000"/>
          <w:sz w:val="22"/>
          <w:szCs w:val="22"/>
        </w:rPr>
        <w:t xml:space="preserve"> </w:t>
      </w:r>
      <w:r w:rsidRPr="007C1AE1">
        <w:rPr>
          <w:sz w:val="22"/>
          <w:szCs w:val="22"/>
        </w:rPr>
        <w:t xml:space="preserve">Стоимость услуг по настоящему Контракту и предоставление предусмотренной Контрактом лицензии на использование </w:t>
      </w:r>
      <w:r w:rsidR="00440F07" w:rsidRPr="007C1AE1">
        <w:rPr>
          <w:sz w:val="22"/>
          <w:szCs w:val="22"/>
        </w:rPr>
        <w:t>ЭС</w:t>
      </w:r>
      <w:r w:rsidRPr="007C1AE1">
        <w:rPr>
          <w:sz w:val="22"/>
          <w:szCs w:val="22"/>
        </w:rPr>
        <w:t xml:space="preserve"> </w:t>
      </w:r>
      <w:r w:rsidRPr="00747078">
        <w:rPr>
          <w:sz w:val="22"/>
          <w:szCs w:val="22"/>
        </w:rPr>
        <w:t xml:space="preserve">составляет </w:t>
      </w:r>
      <w:r w:rsidR="00F31183" w:rsidRPr="00B66E12">
        <w:rPr>
          <w:sz w:val="22"/>
          <w:szCs w:val="22"/>
        </w:rPr>
        <w:t>_____________________, НДС________</w:t>
      </w:r>
      <w:r w:rsidR="00367D25" w:rsidRPr="00B66E12">
        <w:rPr>
          <w:sz w:val="22"/>
          <w:szCs w:val="22"/>
        </w:rPr>
        <w:t>.</w:t>
      </w:r>
      <w:r w:rsidR="00962682" w:rsidRPr="007C1AE1">
        <w:rPr>
          <w:sz w:val="22"/>
          <w:szCs w:val="22"/>
        </w:rPr>
        <w:t xml:space="preserve"> </w:t>
      </w:r>
      <w:r w:rsidR="00667FD4" w:rsidRPr="007C1AE1">
        <w:rPr>
          <w:sz w:val="22"/>
          <w:szCs w:val="22"/>
        </w:rPr>
        <w:t>Цена контракта является твердой и определяется на весь срок исполнения контракта.</w:t>
      </w:r>
    </w:p>
    <w:p w:rsidR="00E87531" w:rsidRPr="00627626" w:rsidRDefault="00E87531" w:rsidP="00E87531">
      <w:pPr>
        <w:jc w:val="both"/>
        <w:rPr>
          <w:sz w:val="22"/>
          <w:szCs w:val="22"/>
        </w:rPr>
      </w:pPr>
      <w:r w:rsidRPr="007C1AE1">
        <w:rPr>
          <w:sz w:val="22"/>
          <w:szCs w:val="22"/>
        </w:rPr>
        <w:t>5.2.</w:t>
      </w:r>
      <w:r w:rsidRPr="007C1AE1">
        <w:rPr>
          <w:sz w:val="22"/>
          <w:szCs w:val="22"/>
        </w:rPr>
        <w:tab/>
        <w:t>Вознаграждение, указанное в п. 5.1 Контракта, выплачивается Заказчиком путем перечисления</w:t>
      </w:r>
      <w:r w:rsidRPr="00627626">
        <w:rPr>
          <w:sz w:val="22"/>
          <w:szCs w:val="22"/>
        </w:rPr>
        <w:t xml:space="preserve"> Исполнителю в течение </w:t>
      </w:r>
      <w:r w:rsidR="008902EB">
        <w:rPr>
          <w:sz w:val="22"/>
          <w:szCs w:val="22"/>
        </w:rPr>
        <w:t>7</w:t>
      </w:r>
      <w:r w:rsidRPr="00627626">
        <w:rPr>
          <w:sz w:val="22"/>
          <w:szCs w:val="22"/>
        </w:rPr>
        <w:t xml:space="preserve"> (</w:t>
      </w:r>
      <w:r w:rsidR="008902EB">
        <w:rPr>
          <w:sz w:val="22"/>
          <w:szCs w:val="22"/>
        </w:rPr>
        <w:t>сем</w:t>
      </w:r>
      <w:r w:rsidRPr="00627626">
        <w:rPr>
          <w:sz w:val="22"/>
          <w:szCs w:val="22"/>
        </w:rPr>
        <w:t xml:space="preserve">и) </w:t>
      </w:r>
      <w:r w:rsidR="009458CA">
        <w:rPr>
          <w:sz w:val="22"/>
          <w:szCs w:val="22"/>
        </w:rPr>
        <w:t xml:space="preserve">банковских </w:t>
      </w:r>
      <w:r w:rsidRPr="00627626">
        <w:rPr>
          <w:sz w:val="22"/>
          <w:szCs w:val="22"/>
        </w:rPr>
        <w:t>дней со дня предоставления Заказчику доступа к Электронно</w:t>
      </w:r>
      <w:r w:rsidR="00202FC4">
        <w:rPr>
          <w:sz w:val="22"/>
          <w:szCs w:val="22"/>
        </w:rPr>
        <w:t>й</w:t>
      </w:r>
      <w:r w:rsidRPr="00627626">
        <w:rPr>
          <w:sz w:val="22"/>
          <w:szCs w:val="22"/>
        </w:rPr>
        <w:t xml:space="preserve"> системе, то есть, со дня подписания </w:t>
      </w:r>
      <w:r w:rsidR="009522CA" w:rsidRPr="00627626">
        <w:rPr>
          <w:sz w:val="22"/>
          <w:szCs w:val="22"/>
        </w:rPr>
        <w:t xml:space="preserve">со дня подписания </w:t>
      </w:r>
      <w:r w:rsidR="009522CA" w:rsidRPr="006A0F64">
        <w:rPr>
          <w:sz w:val="22"/>
          <w:szCs w:val="22"/>
        </w:rPr>
        <w:t>Акт</w:t>
      </w:r>
      <w:r w:rsidR="009522CA">
        <w:rPr>
          <w:sz w:val="22"/>
          <w:szCs w:val="22"/>
        </w:rPr>
        <w:t>а</w:t>
      </w:r>
      <w:r w:rsidR="009522CA" w:rsidRPr="006A0F64">
        <w:rPr>
          <w:sz w:val="22"/>
          <w:szCs w:val="22"/>
        </w:rPr>
        <w:t xml:space="preserve"> приемки </w:t>
      </w:r>
      <w:r w:rsidR="009522CA">
        <w:rPr>
          <w:sz w:val="22"/>
          <w:szCs w:val="22"/>
        </w:rPr>
        <w:t>товаров, работ, услуг</w:t>
      </w:r>
      <w:r w:rsidR="009522CA" w:rsidRPr="006A0F64">
        <w:rPr>
          <w:sz w:val="22"/>
          <w:szCs w:val="22"/>
        </w:rPr>
        <w:t xml:space="preserve"> ф.0510452</w:t>
      </w:r>
      <w:r w:rsidR="009522CA" w:rsidRPr="00627626">
        <w:rPr>
          <w:sz w:val="22"/>
          <w:szCs w:val="22"/>
        </w:rPr>
        <w:t xml:space="preserve">. </w:t>
      </w:r>
    </w:p>
    <w:p w:rsidR="009526DB" w:rsidRPr="00627626" w:rsidRDefault="00E87531" w:rsidP="00E87531">
      <w:pPr>
        <w:jc w:val="both"/>
        <w:rPr>
          <w:sz w:val="22"/>
          <w:szCs w:val="22"/>
        </w:rPr>
      </w:pPr>
      <w:r w:rsidRPr="00627626">
        <w:rPr>
          <w:sz w:val="22"/>
          <w:szCs w:val="22"/>
        </w:rPr>
        <w:t>5.3. Выплата вознаграждения осуществляется путем перечисления денежных средств</w:t>
      </w:r>
      <w:r w:rsidR="00CB515F">
        <w:rPr>
          <w:sz w:val="22"/>
          <w:szCs w:val="22"/>
        </w:rPr>
        <w:t xml:space="preserve"> на расчетный счет Исполнителя.</w:t>
      </w:r>
    </w:p>
    <w:p w:rsidR="00D54F87" w:rsidRPr="00627626" w:rsidRDefault="00D54F87" w:rsidP="00213C09">
      <w:pPr>
        <w:tabs>
          <w:tab w:val="left" w:pos="567"/>
        </w:tabs>
        <w:jc w:val="center"/>
        <w:rPr>
          <w:b/>
          <w:sz w:val="22"/>
          <w:szCs w:val="22"/>
        </w:rPr>
      </w:pPr>
      <w:r w:rsidRPr="00627626">
        <w:rPr>
          <w:b/>
          <w:sz w:val="22"/>
          <w:szCs w:val="22"/>
        </w:rPr>
        <w:t>6.</w:t>
      </w:r>
      <w:r w:rsidRPr="00627626">
        <w:rPr>
          <w:b/>
          <w:sz w:val="22"/>
          <w:szCs w:val="22"/>
        </w:rPr>
        <w:tab/>
        <w:t>ОТВЕТСТВЕННОСТЬ СТОРОН</w:t>
      </w:r>
    </w:p>
    <w:p w:rsidR="00ED7543" w:rsidRPr="00627626" w:rsidRDefault="00ED7543" w:rsidP="00ED7543">
      <w:pPr>
        <w:jc w:val="both"/>
        <w:rPr>
          <w:sz w:val="22"/>
          <w:szCs w:val="22"/>
        </w:rPr>
      </w:pPr>
      <w:r w:rsidRPr="00627626">
        <w:rPr>
          <w:sz w:val="22"/>
          <w:szCs w:val="22"/>
        </w:rPr>
        <w:lastRenderedPageBreak/>
        <w:t xml:space="preserve">6.1. </w:t>
      </w:r>
      <w:r w:rsidRPr="00627626">
        <w:rPr>
          <w:sz w:val="22"/>
          <w:szCs w:val="22"/>
        </w:rPr>
        <w:tab/>
        <w:t>За нарушение</w:t>
      </w:r>
      <w:r>
        <w:rPr>
          <w:sz w:val="22"/>
          <w:szCs w:val="22"/>
        </w:rPr>
        <w:t xml:space="preserve"> </w:t>
      </w:r>
      <w:r w:rsidR="00F77A32">
        <w:rPr>
          <w:sz w:val="22"/>
          <w:szCs w:val="22"/>
        </w:rPr>
        <w:t>срока,</w:t>
      </w:r>
      <w:r>
        <w:rPr>
          <w:sz w:val="22"/>
          <w:szCs w:val="22"/>
        </w:rPr>
        <w:t xml:space="preserve"> предусмотренного п. 3.5. Контракта и</w:t>
      </w:r>
      <w:r w:rsidRPr="00627626">
        <w:rPr>
          <w:sz w:val="22"/>
          <w:szCs w:val="22"/>
        </w:rPr>
        <w:t xml:space="preserve"> сроков </w:t>
      </w:r>
      <w:r>
        <w:rPr>
          <w:sz w:val="22"/>
          <w:szCs w:val="22"/>
        </w:rPr>
        <w:t>предоставления</w:t>
      </w:r>
      <w:r w:rsidRPr="00627626">
        <w:rPr>
          <w:sz w:val="22"/>
          <w:szCs w:val="22"/>
        </w:rPr>
        <w:t xml:space="preserve"> Исполнителем </w:t>
      </w:r>
      <w:r>
        <w:rPr>
          <w:sz w:val="22"/>
          <w:szCs w:val="22"/>
        </w:rPr>
        <w:t>логинов и паролей к ЭС</w:t>
      </w:r>
      <w:r w:rsidRPr="00627626">
        <w:rPr>
          <w:sz w:val="22"/>
          <w:szCs w:val="22"/>
        </w:rPr>
        <w:t xml:space="preserve">, предусмотренных п. 2.1 Контракта, Заказчик вправе требовать от Исполнителя неустойку в размере </w:t>
      </w:r>
      <w:bookmarkStart w:id="2" w:name="_Hlk63763582"/>
      <w:r w:rsidR="009458CA" w:rsidRPr="009458CA">
        <w:rPr>
          <w:sz w:val="22"/>
          <w:szCs w:val="22"/>
        </w:rPr>
        <w:t xml:space="preserve">1/300 (одной трехсотой) действующей на день уплаты неустойки ставки рефинансирования Центрального банка Российской Федерации </w:t>
      </w:r>
      <w:bookmarkEnd w:id="2"/>
      <w:r w:rsidR="009458CA" w:rsidRPr="009458CA">
        <w:rPr>
          <w:sz w:val="22"/>
          <w:szCs w:val="22"/>
        </w:rPr>
        <w:t>за каждый день просрочки.</w:t>
      </w:r>
    </w:p>
    <w:p w:rsidR="00ED7543" w:rsidRPr="009458CA" w:rsidRDefault="00ED7543" w:rsidP="00ED7543">
      <w:pPr>
        <w:jc w:val="both"/>
        <w:rPr>
          <w:sz w:val="22"/>
          <w:szCs w:val="22"/>
        </w:rPr>
      </w:pPr>
      <w:r w:rsidRPr="009458CA">
        <w:rPr>
          <w:sz w:val="22"/>
          <w:szCs w:val="22"/>
        </w:rPr>
        <w:t>6.2.</w:t>
      </w:r>
      <w:r w:rsidRPr="009458CA">
        <w:rPr>
          <w:sz w:val="22"/>
          <w:szCs w:val="22"/>
        </w:rPr>
        <w:tab/>
        <w:t xml:space="preserve">За нарушение Исполнителем по его вине обязательств по обеспечению технической поддержки настроек ЭС и бесперебойной работы Сервера, повлекших прекращение доступа Пользователей к ЭС по вине Исполнителя более чем на 3 (три) рабочих дня, Заказчик вправе требовать от Исполнителя неустойку в размере </w:t>
      </w:r>
      <w:r w:rsidR="009458CA" w:rsidRPr="009458CA">
        <w:rPr>
          <w:sz w:val="22"/>
          <w:szCs w:val="22"/>
        </w:rPr>
        <w:t>1/300 (одной трехсотой) действующей на день уплаты неустойки ставки рефинансирования Центрального банка Российской Федерации</w:t>
      </w:r>
      <w:r w:rsidRPr="009458CA">
        <w:rPr>
          <w:sz w:val="22"/>
          <w:szCs w:val="22"/>
        </w:rPr>
        <w:t xml:space="preserve"> от суммы вознаграждения Исполнителя за соответствующий календарный месяц за каждый день отсутствия доступа Пользователей к ЭС.</w:t>
      </w:r>
    </w:p>
    <w:p w:rsidR="00ED7543" w:rsidRPr="00627626" w:rsidRDefault="00ED7543" w:rsidP="00ED7543">
      <w:pPr>
        <w:widowControl w:val="0"/>
        <w:jc w:val="both"/>
        <w:rPr>
          <w:sz w:val="22"/>
          <w:szCs w:val="22"/>
        </w:rPr>
      </w:pPr>
      <w:r w:rsidRPr="00627626">
        <w:rPr>
          <w:sz w:val="22"/>
          <w:szCs w:val="22"/>
        </w:rPr>
        <w:t>6.3.</w:t>
      </w:r>
      <w:r w:rsidRPr="00627626">
        <w:rPr>
          <w:sz w:val="22"/>
          <w:szCs w:val="22"/>
        </w:rPr>
        <w:tab/>
      </w:r>
      <w:r>
        <w:rPr>
          <w:sz w:val="22"/>
          <w:szCs w:val="22"/>
        </w:rPr>
        <w:t>Заказчик, в случае несвоевременного исполнения обязательств по оплате оказанных услуг, выплачивает Исполнителю неустойку в размере 1/300 (одной трехсотой) действующей на день уплаты неустойки ставки рефинансирования Центрального банка Российской Федерации за каждый день просрочки. Заказчик освобождается</w:t>
      </w:r>
      <w:r w:rsidR="00C75338">
        <w:rPr>
          <w:sz w:val="22"/>
          <w:szCs w:val="22"/>
        </w:rPr>
        <w:t xml:space="preserve"> </w:t>
      </w:r>
      <w:r>
        <w:rPr>
          <w:sz w:val="22"/>
          <w:szCs w:val="22"/>
        </w:rPr>
        <w:t>от уплаты пени, если дока</w:t>
      </w:r>
      <w:r w:rsidR="00C75338">
        <w:rPr>
          <w:sz w:val="22"/>
          <w:szCs w:val="22"/>
        </w:rPr>
        <w:t>жет, что просрочка исполнения указанного обязательства произошла вследствие непреодолимой силы или по вине другой стороны.</w:t>
      </w:r>
    </w:p>
    <w:p w:rsidR="00ED7543" w:rsidRPr="00627626" w:rsidRDefault="00ED7543" w:rsidP="00C75338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27626">
        <w:rPr>
          <w:sz w:val="22"/>
          <w:szCs w:val="22"/>
        </w:rPr>
        <w:t>6.4.</w:t>
      </w:r>
      <w:r w:rsidRPr="00627626">
        <w:rPr>
          <w:sz w:val="22"/>
          <w:szCs w:val="22"/>
        </w:rPr>
        <w:tab/>
      </w:r>
      <w:r w:rsidR="00C75338">
        <w:rPr>
          <w:sz w:val="22"/>
          <w:szCs w:val="22"/>
        </w:rPr>
        <w:tab/>
      </w:r>
      <w:r w:rsidRPr="00627626">
        <w:rPr>
          <w:sz w:val="22"/>
          <w:szCs w:val="22"/>
        </w:rPr>
        <w:t>В</w:t>
      </w:r>
      <w:r w:rsidR="00C75338">
        <w:rPr>
          <w:sz w:val="22"/>
          <w:szCs w:val="22"/>
        </w:rPr>
        <w:t xml:space="preserve"> </w:t>
      </w:r>
      <w:r w:rsidRPr="00627626">
        <w:rPr>
          <w:sz w:val="22"/>
          <w:szCs w:val="22"/>
        </w:rPr>
        <w:t xml:space="preserve">случае неисполнения или ненадлежащего исполнения Исполнителем обязательств, предусмотренных настоящим Контрактом, Заказчик </w:t>
      </w:r>
      <w:r w:rsidR="00C75338">
        <w:rPr>
          <w:sz w:val="22"/>
          <w:szCs w:val="22"/>
        </w:rPr>
        <w:t>вправе требовать уплаты штрафа в виде фиксированной суммы в размере 10% цены контракта.</w:t>
      </w:r>
      <w:bookmarkStart w:id="3" w:name="sub_1041"/>
    </w:p>
    <w:p w:rsidR="00ED7543" w:rsidRPr="00627626" w:rsidRDefault="00ED7543" w:rsidP="00C753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bookmarkStart w:id="4" w:name="sub_105"/>
      <w:bookmarkEnd w:id="3"/>
      <w:r w:rsidRPr="00627626">
        <w:rPr>
          <w:sz w:val="22"/>
          <w:szCs w:val="22"/>
        </w:rPr>
        <w:t>6.</w:t>
      </w:r>
      <w:r w:rsidR="00C75338">
        <w:rPr>
          <w:sz w:val="22"/>
          <w:szCs w:val="22"/>
        </w:rPr>
        <w:t>5</w:t>
      </w:r>
      <w:r w:rsidRPr="00627626">
        <w:rPr>
          <w:sz w:val="22"/>
          <w:szCs w:val="22"/>
        </w:rPr>
        <w:t xml:space="preserve">. </w:t>
      </w:r>
      <w:r w:rsidR="00C75338">
        <w:rPr>
          <w:sz w:val="22"/>
          <w:szCs w:val="22"/>
        </w:rPr>
        <w:tab/>
      </w:r>
      <w:bookmarkStart w:id="5" w:name="_ref_22379456"/>
      <w:bookmarkEnd w:id="4"/>
      <w:r w:rsidR="00C75338">
        <w:rPr>
          <w:sz w:val="22"/>
          <w:szCs w:val="22"/>
        </w:rPr>
        <w:t xml:space="preserve">За каждый факт неисполнения заказчиком обязательств, </w:t>
      </w:r>
      <w:r w:rsidR="00F77A32">
        <w:rPr>
          <w:sz w:val="22"/>
          <w:szCs w:val="22"/>
        </w:rPr>
        <w:t>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 в размере 1000 руб.</w:t>
      </w:r>
    </w:p>
    <w:bookmarkEnd w:id="5"/>
    <w:p w:rsidR="00BA7A0F" w:rsidRDefault="00BA7A0F" w:rsidP="00213C09">
      <w:pPr>
        <w:jc w:val="both"/>
        <w:rPr>
          <w:sz w:val="22"/>
          <w:szCs w:val="22"/>
        </w:rPr>
      </w:pPr>
    </w:p>
    <w:p w:rsidR="00D54F87" w:rsidRPr="00627626" w:rsidRDefault="00D54F87" w:rsidP="00213C09">
      <w:pPr>
        <w:pStyle w:val="1"/>
        <w:widowControl w:val="0"/>
        <w:spacing w:before="0" w:after="0"/>
        <w:ind w:left="0" w:firstLine="0"/>
        <w:jc w:val="center"/>
        <w:rPr>
          <w:rFonts w:ascii="Times New Roman" w:hAnsi="Times New Roman"/>
          <w:sz w:val="22"/>
          <w:szCs w:val="22"/>
        </w:rPr>
      </w:pPr>
      <w:r w:rsidRPr="00627626">
        <w:rPr>
          <w:rFonts w:ascii="Times New Roman" w:hAnsi="Times New Roman"/>
          <w:sz w:val="22"/>
          <w:szCs w:val="22"/>
        </w:rPr>
        <w:t>7.</w:t>
      </w:r>
      <w:r w:rsidRPr="00627626">
        <w:rPr>
          <w:rFonts w:ascii="Times New Roman" w:hAnsi="Times New Roman"/>
          <w:sz w:val="22"/>
          <w:szCs w:val="22"/>
        </w:rPr>
        <w:tab/>
        <w:t>ФОРС-МАЖОР</w:t>
      </w:r>
    </w:p>
    <w:p w:rsidR="00D54F87" w:rsidRPr="00627626" w:rsidRDefault="00D54F87" w:rsidP="00213C09">
      <w:pPr>
        <w:pStyle w:val="ab"/>
        <w:widowControl w:val="0"/>
        <w:ind w:left="0" w:firstLine="0"/>
        <w:rPr>
          <w:rFonts w:ascii="Times New Roman" w:hAnsi="Times New Roman"/>
          <w:sz w:val="22"/>
          <w:szCs w:val="22"/>
        </w:rPr>
      </w:pPr>
      <w:r w:rsidRPr="00627626">
        <w:rPr>
          <w:rFonts w:ascii="Times New Roman" w:hAnsi="Times New Roman"/>
          <w:sz w:val="22"/>
          <w:szCs w:val="22"/>
        </w:rPr>
        <w:t xml:space="preserve">7.1. </w:t>
      </w:r>
      <w:r w:rsidRPr="00627626">
        <w:rPr>
          <w:rFonts w:ascii="Times New Roman" w:hAnsi="Times New Roman"/>
          <w:sz w:val="22"/>
          <w:szCs w:val="22"/>
        </w:rPr>
        <w:tab/>
      </w:r>
      <w:r w:rsidR="00BD3A59" w:rsidRPr="00627626">
        <w:rPr>
          <w:rFonts w:ascii="Times New Roman" w:hAnsi="Times New Roman"/>
          <w:sz w:val="22"/>
          <w:szCs w:val="22"/>
        </w:rPr>
        <w:t>Сторона освобождается от уплаты неустойки (штрафов, пени), если докажет</w:t>
      </w:r>
      <w:r w:rsidR="00BA7A0F">
        <w:rPr>
          <w:rFonts w:ascii="Times New Roman" w:hAnsi="Times New Roman"/>
          <w:sz w:val="22"/>
          <w:szCs w:val="22"/>
        </w:rPr>
        <w:t>,</w:t>
      </w:r>
      <w:r w:rsidR="00BD3A59" w:rsidRPr="00627626">
        <w:rPr>
          <w:rFonts w:ascii="Times New Roman" w:hAnsi="Times New Roman"/>
          <w:sz w:val="22"/>
          <w:szCs w:val="22"/>
        </w:rPr>
        <w:t xml:space="preserve">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 w:rsidRPr="00627626">
        <w:rPr>
          <w:rFonts w:ascii="Times New Roman" w:hAnsi="Times New Roman"/>
          <w:sz w:val="22"/>
          <w:szCs w:val="22"/>
        </w:rPr>
        <w:t xml:space="preserve"> </w:t>
      </w:r>
    </w:p>
    <w:p w:rsidR="00D54F87" w:rsidRPr="00627626" w:rsidRDefault="00D54F87" w:rsidP="00213C09">
      <w:pPr>
        <w:keepLines/>
        <w:jc w:val="both"/>
        <w:rPr>
          <w:sz w:val="22"/>
          <w:szCs w:val="22"/>
        </w:rPr>
      </w:pPr>
      <w:r w:rsidRPr="00627626">
        <w:rPr>
          <w:sz w:val="22"/>
          <w:szCs w:val="22"/>
        </w:rPr>
        <w:t xml:space="preserve">7.2. </w:t>
      </w:r>
      <w:r w:rsidRPr="00627626">
        <w:rPr>
          <w:sz w:val="22"/>
          <w:szCs w:val="22"/>
        </w:rPr>
        <w:tab/>
        <w:t>Под обстоятельствами непреодолимой силы понимаются стихийные бедствия (пожар, наводнение, землетрясение, ураган, эпидемия), военные действия, аналогичные войне обстоятельства (восстание, терроризм), ограничения путем действий, или вмешательства государственных организаций или органов власти, изме</w:t>
      </w:r>
      <w:r w:rsidR="00BA7A0F">
        <w:rPr>
          <w:sz w:val="22"/>
          <w:szCs w:val="22"/>
        </w:rPr>
        <w:softHyphen/>
        <w:t>нение законодательства и т.д.</w:t>
      </w:r>
    </w:p>
    <w:p w:rsidR="00D54F87" w:rsidRPr="00627626" w:rsidRDefault="00D54F87" w:rsidP="00213C09">
      <w:pPr>
        <w:jc w:val="both"/>
        <w:rPr>
          <w:b/>
          <w:sz w:val="22"/>
          <w:szCs w:val="22"/>
        </w:rPr>
      </w:pPr>
      <w:r w:rsidRPr="00627626">
        <w:rPr>
          <w:sz w:val="22"/>
          <w:szCs w:val="22"/>
        </w:rPr>
        <w:t>7.3.</w:t>
      </w:r>
      <w:r w:rsidRPr="00627626">
        <w:rPr>
          <w:sz w:val="22"/>
          <w:szCs w:val="22"/>
        </w:rPr>
        <w:tab/>
        <w:t>Стороны обязаны известить друг друга о наступлении указанных обстоятельств письменно в течение 3 (Трех) рабочих дней с момента их наступления, в т.ч. по факсу. Не извещение, а также несвоевременное извещение лишает Сторону, для которой возникли обстоятельства форс-мажора, права ссылаться на эти обстоятельства, если только сами эти обстоятельства не препятствовали отправлению такого уведомления.</w:t>
      </w:r>
      <w:r w:rsidRPr="00627626">
        <w:rPr>
          <w:b/>
          <w:sz w:val="22"/>
          <w:szCs w:val="22"/>
        </w:rPr>
        <w:t xml:space="preserve"> </w:t>
      </w:r>
    </w:p>
    <w:p w:rsidR="009526DB" w:rsidRPr="00627626" w:rsidRDefault="009526DB" w:rsidP="00213C09">
      <w:pPr>
        <w:jc w:val="both"/>
        <w:rPr>
          <w:b/>
          <w:sz w:val="22"/>
          <w:szCs w:val="22"/>
        </w:rPr>
      </w:pPr>
    </w:p>
    <w:p w:rsidR="00D54F87" w:rsidRPr="00627626" w:rsidRDefault="00D54F87" w:rsidP="00213C09">
      <w:pPr>
        <w:pStyle w:val="1"/>
        <w:numPr>
          <w:ilvl w:val="1"/>
          <w:numId w:val="1"/>
        </w:numPr>
        <w:suppressLineNumbers/>
        <w:spacing w:before="0" w:after="0"/>
        <w:ind w:left="0" w:firstLine="0"/>
        <w:jc w:val="center"/>
        <w:rPr>
          <w:rFonts w:ascii="Times New Roman" w:hAnsi="Times New Roman"/>
          <w:sz w:val="22"/>
          <w:szCs w:val="22"/>
        </w:rPr>
      </w:pPr>
      <w:r w:rsidRPr="00627626">
        <w:rPr>
          <w:rFonts w:ascii="Times New Roman" w:hAnsi="Times New Roman"/>
          <w:sz w:val="22"/>
          <w:szCs w:val="22"/>
        </w:rPr>
        <w:t>8.</w:t>
      </w:r>
      <w:r w:rsidRPr="00627626">
        <w:rPr>
          <w:rFonts w:ascii="Times New Roman" w:hAnsi="Times New Roman"/>
          <w:sz w:val="22"/>
          <w:szCs w:val="22"/>
        </w:rPr>
        <w:tab/>
        <w:t>КОНФИДЕНЦИАЛЬНОСТЬ</w:t>
      </w:r>
    </w:p>
    <w:p w:rsidR="00D54F87" w:rsidRPr="00627626" w:rsidRDefault="00D54F87" w:rsidP="00213C09">
      <w:pPr>
        <w:keepLines/>
        <w:suppressLineNumbers/>
        <w:jc w:val="both"/>
        <w:rPr>
          <w:sz w:val="22"/>
          <w:szCs w:val="22"/>
        </w:rPr>
      </w:pPr>
      <w:r w:rsidRPr="00627626">
        <w:rPr>
          <w:sz w:val="22"/>
          <w:szCs w:val="22"/>
        </w:rPr>
        <w:t>8.1.</w:t>
      </w:r>
      <w:r w:rsidRPr="00627626">
        <w:rPr>
          <w:sz w:val="22"/>
          <w:szCs w:val="22"/>
        </w:rPr>
        <w:tab/>
      </w:r>
      <w:r w:rsidR="00BD3A59" w:rsidRPr="00627626">
        <w:rPr>
          <w:sz w:val="22"/>
          <w:szCs w:val="22"/>
        </w:rPr>
        <w:t>Контракт</w:t>
      </w:r>
      <w:r w:rsidRPr="00627626">
        <w:rPr>
          <w:sz w:val="22"/>
          <w:szCs w:val="22"/>
        </w:rPr>
        <w:t xml:space="preserve"> и любая информация, имеющая отношение к исполнению </w:t>
      </w:r>
      <w:r w:rsidR="00BD3A59" w:rsidRPr="00627626">
        <w:rPr>
          <w:sz w:val="22"/>
          <w:szCs w:val="22"/>
        </w:rPr>
        <w:t>Контракта</w:t>
      </w:r>
      <w:r w:rsidR="009458CA">
        <w:rPr>
          <w:sz w:val="22"/>
          <w:szCs w:val="22"/>
        </w:rPr>
        <w:t>,</w:t>
      </w:r>
      <w:r w:rsidRPr="00627626">
        <w:rPr>
          <w:sz w:val="22"/>
          <w:szCs w:val="22"/>
        </w:rPr>
        <w:t xml:space="preserve"> должна сохраняться в тайне Сторонами, за исключением информации, которая уже является общедоступной либо раскрывается в соответствии с требованиями законодательства. </w:t>
      </w:r>
    </w:p>
    <w:p w:rsidR="00D54F87" w:rsidRPr="00627626" w:rsidRDefault="00D54F87" w:rsidP="00213C09">
      <w:pPr>
        <w:keepLines/>
        <w:suppressLineNumbers/>
        <w:jc w:val="both"/>
        <w:rPr>
          <w:sz w:val="22"/>
          <w:szCs w:val="22"/>
        </w:rPr>
      </w:pPr>
      <w:r w:rsidRPr="00627626">
        <w:rPr>
          <w:sz w:val="22"/>
          <w:szCs w:val="22"/>
        </w:rPr>
        <w:t>8.2.</w:t>
      </w:r>
      <w:r w:rsidRPr="00627626">
        <w:rPr>
          <w:sz w:val="22"/>
          <w:szCs w:val="22"/>
        </w:rPr>
        <w:tab/>
        <w:t>В случае нарушения Сторонами условий конфиденциальности, в результате чего одной из Сторон был причинен ущерб, виновная Сторона обязуется возместить такой ущерб.</w:t>
      </w:r>
    </w:p>
    <w:p w:rsidR="00D54F87" w:rsidRPr="00627626" w:rsidRDefault="00D54F87" w:rsidP="00213C09">
      <w:pPr>
        <w:jc w:val="both"/>
        <w:rPr>
          <w:sz w:val="22"/>
          <w:szCs w:val="22"/>
        </w:rPr>
      </w:pPr>
    </w:p>
    <w:p w:rsidR="00D54F87" w:rsidRPr="00627626" w:rsidRDefault="00D54F87" w:rsidP="00213C09">
      <w:pPr>
        <w:pStyle w:val="1"/>
        <w:spacing w:before="0" w:after="0"/>
        <w:ind w:left="0" w:firstLine="0"/>
        <w:jc w:val="center"/>
        <w:rPr>
          <w:rFonts w:ascii="Times New Roman" w:hAnsi="Times New Roman"/>
          <w:sz w:val="22"/>
          <w:szCs w:val="22"/>
        </w:rPr>
      </w:pPr>
      <w:r w:rsidRPr="00627626">
        <w:rPr>
          <w:rFonts w:ascii="Times New Roman" w:hAnsi="Times New Roman"/>
          <w:sz w:val="22"/>
          <w:szCs w:val="22"/>
        </w:rPr>
        <w:t>9.</w:t>
      </w:r>
      <w:r w:rsidRPr="00627626">
        <w:rPr>
          <w:rFonts w:ascii="Times New Roman" w:hAnsi="Times New Roman"/>
          <w:sz w:val="22"/>
          <w:szCs w:val="22"/>
        </w:rPr>
        <w:tab/>
        <w:t xml:space="preserve">СРОК </w:t>
      </w:r>
    </w:p>
    <w:p w:rsidR="00F10E36" w:rsidRPr="00627626" w:rsidRDefault="00D54F87" w:rsidP="00213C09">
      <w:pPr>
        <w:keepLines/>
        <w:suppressLineNumbers/>
        <w:tabs>
          <w:tab w:val="left" w:pos="720"/>
        </w:tabs>
        <w:jc w:val="both"/>
        <w:rPr>
          <w:bCs/>
          <w:sz w:val="22"/>
          <w:szCs w:val="22"/>
          <w:lang w:eastAsia="ru-RU"/>
        </w:rPr>
      </w:pPr>
      <w:r w:rsidRPr="00627626">
        <w:rPr>
          <w:sz w:val="22"/>
          <w:szCs w:val="22"/>
        </w:rPr>
        <w:t>9.1.</w:t>
      </w:r>
      <w:r w:rsidRPr="00627626">
        <w:rPr>
          <w:sz w:val="22"/>
          <w:szCs w:val="22"/>
        </w:rPr>
        <w:tab/>
      </w:r>
      <w:r w:rsidR="00F10E36" w:rsidRPr="00627626">
        <w:rPr>
          <w:bCs/>
          <w:sz w:val="22"/>
          <w:szCs w:val="22"/>
          <w:lang w:eastAsia="ru-RU"/>
        </w:rPr>
        <w:t>Контракт</w:t>
      </w:r>
      <w:r w:rsidR="00F10E36" w:rsidRPr="00627626">
        <w:rPr>
          <w:bCs/>
          <w:sz w:val="22"/>
          <w:szCs w:val="22"/>
          <w:lang w:val="x-none" w:eastAsia="ru-RU"/>
        </w:rPr>
        <w:t xml:space="preserve"> </w:t>
      </w:r>
      <w:r w:rsidR="00EB5812" w:rsidRPr="00627626">
        <w:rPr>
          <w:bCs/>
          <w:sz w:val="22"/>
          <w:szCs w:val="22"/>
          <w:lang w:eastAsia="ru-RU"/>
        </w:rPr>
        <w:t xml:space="preserve">вступает в силу </w:t>
      </w:r>
      <w:r w:rsidR="002554B2">
        <w:rPr>
          <w:bCs/>
          <w:sz w:val="22"/>
          <w:szCs w:val="22"/>
          <w:lang w:eastAsia="ru-RU"/>
        </w:rPr>
        <w:t>с даты заключения контракта</w:t>
      </w:r>
      <w:r w:rsidR="00747078">
        <w:rPr>
          <w:bCs/>
          <w:sz w:val="22"/>
          <w:szCs w:val="22"/>
          <w:lang w:eastAsia="ru-RU"/>
        </w:rPr>
        <w:t xml:space="preserve"> и </w:t>
      </w:r>
      <w:r w:rsidR="00EB5812" w:rsidRPr="00747078">
        <w:rPr>
          <w:bCs/>
          <w:sz w:val="22"/>
          <w:szCs w:val="22"/>
          <w:lang w:val="x-none" w:eastAsia="ru-RU"/>
        </w:rPr>
        <w:t>действ</w:t>
      </w:r>
      <w:r w:rsidR="00EB5812" w:rsidRPr="00747078">
        <w:rPr>
          <w:bCs/>
          <w:sz w:val="22"/>
          <w:szCs w:val="22"/>
          <w:lang w:eastAsia="ru-RU"/>
        </w:rPr>
        <w:t xml:space="preserve">ует </w:t>
      </w:r>
      <w:r w:rsidR="00CD497C" w:rsidRPr="00747078">
        <w:rPr>
          <w:bCs/>
          <w:sz w:val="22"/>
          <w:szCs w:val="22"/>
          <w:lang w:eastAsia="ru-RU"/>
        </w:rPr>
        <w:t>по «</w:t>
      </w:r>
      <w:r w:rsidR="00854205">
        <w:rPr>
          <w:bCs/>
          <w:sz w:val="22"/>
          <w:szCs w:val="22"/>
          <w:lang w:eastAsia="ru-RU"/>
        </w:rPr>
        <w:t>31</w:t>
      </w:r>
      <w:r w:rsidR="00CD497C" w:rsidRPr="00747078">
        <w:rPr>
          <w:bCs/>
          <w:sz w:val="22"/>
          <w:szCs w:val="22"/>
          <w:lang w:eastAsia="ru-RU"/>
        </w:rPr>
        <w:t>»</w:t>
      </w:r>
      <w:r w:rsidR="004744CF" w:rsidRPr="00747078">
        <w:rPr>
          <w:bCs/>
          <w:sz w:val="22"/>
          <w:szCs w:val="22"/>
          <w:lang w:eastAsia="ru-RU"/>
        </w:rPr>
        <w:t xml:space="preserve"> </w:t>
      </w:r>
      <w:r w:rsidR="00854205">
        <w:rPr>
          <w:bCs/>
          <w:sz w:val="22"/>
          <w:szCs w:val="22"/>
          <w:lang w:eastAsia="ru-RU"/>
        </w:rPr>
        <w:t>августа</w:t>
      </w:r>
      <w:r w:rsidR="0025733B" w:rsidRPr="00747078">
        <w:rPr>
          <w:bCs/>
          <w:sz w:val="22"/>
          <w:szCs w:val="22"/>
          <w:lang w:eastAsia="ru-RU"/>
        </w:rPr>
        <w:t xml:space="preserve"> 202</w:t>
      </w:r>
      <w:r w:rsidR="00600DB7">
        <w:rPr>
          <w:bCs/>
          <w:sz w:val="22"/>
          <w:szCs w:val="22"/>
          <w:lang w:eastAsia="ru-RU"/>
        </w:rPr>
        <w:t>7</w:t>
      </w:r>
      <w:r w:rsidR="00EB5812" w:rsidRPr="00747078">
        <w:rPr>
          <w:bCs/>
          <w:sz w:val="22"/>
          <w:szCs w:val="22"/>
          <w:lang w:eastAsia="ru-RU"/>
        </w:rPr>
        <w:t xml:space="preserve"> года</w:t>
      </w:r>
      <w:r w:rsidR="00F10E36" w:rsidRPr="00747078">
        <w:rPr>
          <w:bCs/>
          <w:sz w:val="22"/>
          <w:szCs w:val="22"/>
          <w:lang w:val="x-none" w:eastAsia="ru-RU"/>
        </w:rPr>
        <w:t>.</w:t>
      </w:r>
      <w:r w:rsidR="00F10E36" w:rsidRPr="00627626">
        <w:rPr>
          <w:bCs/>
          <w:sz w:val="22"/>
          <w:szCs w:val="22"/>
          <w:lang w:val="x-none" w:eastAsia="ru-RU"/>
        </w:rPr>
        <w:t xml:space="preserve"> Финансовые обязательства, вытекающие из </w:t>
      </w:r>
      <w:r w:rsidR="00F10E36" w:rsidRPr="00627626">
        <w:rPr>
          <w:bCs/>
          <w:sz w:val="22"/>
          <w:szCs w:val="22"/>
          <w:lang w:eastAsia="ru-RU"/>
        </w:rPr>
        <w:t>Контракта</w:t>
      </w:r>
      <w:r w:rsidR="00F10E36" w:rsidRPr="00627626">
        <w:rPr>
          <w:bCs/>
          <w:sz w:val="22"/>
          <w:szCs w:val="22"/>
          <w:lang w:val="x-none" w:eastAsia="ru-RU"/>
        </w:rPr>
        <w:t>, действуют до полного их исполнения.</w:t>
      </w:r>
    </w:p>
    <w:p w:rsidR="009526DB" w:rsidRPr="00627626" w:rsidRDefault="00D54F87" w:rsidP="00213C09">
      <w:pPr>
        <w:jc w:val="both"/>
        <w:rPr>
          <w:sz w:val="22"/>
          <w:szCs w:val="22"/>
        </w:rPr>
      </w:pPr>
      <w:r w:rsidRPr="00627626">
        <w:rPr>
          <w:sz w:val="22"/>
          <w:szCs w:val="22"/>
        </w:rPr>
        <w:t xml:space="preserve">9.2. </w:t>
      </w:r>
      <w:r w:rsidRPr="00627626">
        <w:rPr>
          <w:sz w:val="22"/>
          <w:szCs w:val="22"/>
        </w:rPr>
        <w:tab/>
        <w:t xml:space="preserve">Условия о конфиденциальности действуют в течение всего срока действия </w:t>
      </w:r>
      <w:r w:rsidR="00F14B51" w:rsidRPr="00627626">
        <w:rPr>
          <w:sz w:val="22"/>
          <w:szCs w:val="22"/>
        </w:rPr>
        <w:t>Контракта</w:t>
      </w:r>
      <w:r w:rsidRPr="00627626">
        <w:rPr>
          <w:sz w:val="22"/>
          <w:szCs w:val="22"/>
        </w:rPr>
        <w:t xml:space="preserve">, а также 3 (Три) года после прекращения всех иных условий </w:t>
      </w:r>
      <w:r w:rsidR="00F14B51" w:rsidRPr="00627626">
        <w:rPr>
          <w:sz w:val="22"/>
          <w:szCs w:val="22"/>
        </w:rPr>
        <w:t>Контракта</w:t>
      </w:r>
      <w:r w:rsidR="00CC3BDC">
        <w:rPr>
          <w:sz w:val="22"/>
          <w:szCs w:val="22"/>
        </w:rPr>
        <w:t>.</w:t>
      </w:r>
    </w:p>
    <w:p w:rsidR="00D54F87" w:rsidRPr="00627626" w:rsidRDefault="00D54F87" w:rsidP="00213C09">
      <w:pPr>
        <w:jc w:val="both"/>
        <w:rPr>
          <w:sz w:val="22"/>
          <w:szCs w:val="22"/>
        </w:rPr>
      </w:pPr>
    </w:p>
    <w:p w:rsidR="00D54F87" w:rsidRPr="00627626" w:rsidRDefault="00D54F87" w:rsidP="00213C09">
      <w:pPr>
        <w:pStyle w:val="1"/>
        <w:spacing w:before="0" w:after="0"/>
        <w:ind w:left="0" w:firstLine="0"/>
        <w:jc w:val="center"/>
        <w:rPr>
          <w:rFonts w:ascii="Times New Roman" w:hAnsi="Times New Roman"/>
          <w:sz w:val="22"/>
          <w:szCs w:val="22"/>
        </w:rPr>
      </w:pPr>
      <w:r w:rsidRPr="00627626">
        <w:rPr>
          <w:rFonts w:ascii="Times New Roman" w:hAnsi="Times New Roman"/>
          <w:sz w:val="22"/>
          <w:szCs w:val="22"/>
        </w:rPr>
        <w:t>10.</w:t>
      </w:r>
      <w:r w:rsidRPr="00627626">
        <w:rPr>
          <w:rFonts w:ascii="Times New Roman" w:hAnsi="Times New Roman"/>
          <w:sz w:val="22"/>
          <w:szCs w:val="22"/>
        </w:rPr>
        <w:tab/>
        <w:t>ПРОЧИЕ УСЛОВИЯ</w:t>
      </w:r>
    </w:p>
    <w:p w:rsidR="00011D2B" w:rsidRDefault="00D54F87" w:rsidP="00061346">
      <w:pPr>
        <w:jc w:val="both"/>
        <w:rPr>
          <w:sz w:val="22"/>
          <w:szCs w:val="22"/>
        </w:rPr>
      </w:pPr>
      <w:bookmarkStart w:id="6" w:name="_Hlk193136489"/>
      <w:r w:rsidRPr="00627626">
        <w:rPr>
          <w:sz w:val="22"/>
          <w:szCs w:val="22"/>
        </w:rPr>
        <w:t>10.1.</w:t>
      </w:r>
      <w:r w:rsidRPr="00627626">
        <w:rPr>
          <w:sz w:val="22"/>
          <w:szCs w:val="22"/>
        </w:rPr>
        <w:tab/>
      </w:r>
      <w:r w:rsidR="00F10E36" w:rsidRPr="00627626">
        <w:rPr>
          <w:sz w:val="22"/>
          <w:szCs w:val="22"/>
        </w:rPr>
        <w:t>Контракт</w:t>
      </w:r>
      <w:r w:rsidRPr="00627626">
        <w:rPr>
          <w:sz w:val="22"/>
          <w:szCs w:val="22"/>
        </w:rPr>
        <w:t xml:space="preserve"> может быть расторгнут досрочно только в</w:t>
      </w:r>
      <w:r w:rsidR="00F77A32">
        <w:rPr>
          <w:sz w:val="22"/>
          <w:szCs w:val="22"/>
        </w:rPr>
        <w:t xml:space="preserve"> </w:t>
      </w:r>
      <w:r w:rsidRPr="00627626">
        <w:rPr>
          <w:sz w:val="22"/>
          <w:szCs w:val="22"/>
        </w:rPr>
        <w:t>случаях</w:t>
      </w:r>
      <w:r w:rsidR="00F77A32">
        <w:rPr>
          <w:sz w:val="22"/>
          <w:szCs w:val="22"/>
        </w:rPr>
        <w:t>,</w:t>
      </w:r>
      <w:r w:rsidR="00345692" w:rsidRPr="00627626">
        <w:rPr>
          <w:sz w:val="22"/>
          <w:szCs w:val="22"/>
        </w:rPr>
        <w:t xml:space="preserve"> предусмотренных законодательством Российской Федерации и настоящим </w:t>
      </w:r>
      <w:r w:rsidR="00F10E36" w:rsidRPr="00627626">
        <w:rPr>
          <w:sz w:val="22"/>
          <w:szCs w:val="22"/>
        </w:rPr>
        <w:t>Контрактом</w:t>
      </w:r>
      <w:r w:rsidRPr="00627626">
        <w:rPr>
          <w:sz w:val="22"/>
          <w:szCs w:val="22"/>
        </w:rPr>
        <w:t xml:space="preserve">. </w:t>
      </w:r>
    </w:p>
    <w:p w:rsidR="00011D2B" w:rsidRDefault="00011D2B" w:rsidP="0006134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10.2. </w:t>
      </w:r>
      <w:r w:rsidRPr="00061346">
        <w:rPr>
          <w:sz w:val="22"/>
          <w:szCs w:val="22"/>
        </w:rPr>
        <w:t>Настоящий контракт может быть расторгнут по решению суда или по соглашению сторон. Односторонний отказ от исполнения Контракта осуществляется Сторонами в порядке, предусмотренном частями 9-23 статьи 95 Федерального закона № 44-ФЗ.</w:t>
      </w:r>
    </w:p>
    <w:p w:rsidR="00061346" w:rsidRPr="00061346" w:rsidRDefault="00011D2B" w:rsidP="00061346">
      <w:pPr>
        <w:jc w:val="both"/>
        <w:rPr>
          <w:sz w:val="22"/>
          <w:szCs w:val="22"/>
        </w:rPr>
      </w:pPr>
      <w:r>
        <w:rPr>
          <w:sz w:val="22"/>
          <w:szCs w:val="22"/>
        </w:rPr>
        <w:t>10.3. Исполнитель</w:t>
      </w:r>
      <w:r w:rsidR="00061346" w:rsidRPr="00061346">
        <w:rPr>
          <w:sz w:val="22"/>
          <w:szCs w:val="22"/>
        </w:rPr>
        <w:t xml:space="preserve"> на момент заключения настоящего Контракта подтверждает соответствие единым требованиям, предусмотренным статьёй 31 Федерального закона от 05.04.2013 г. №44-ФЗ</w:t>
      </w:r>
    </w:p>
    <w:p w:rsidR="00F10E36" w:rsidRPr="00627626" w:rsidRDefault="00D54F87" w:rsidP="00F10E36">
      <w:pPr>
        <w:jc w:val="both"/>
        <w:rPr>
          <w:sz w:val="22"/>
          <w:szCs w:val="22"/>
        </w:rPr>
      </w:pPr>
      <w:r w:rsidRPr="00627626">
        <w:rPr>
          <w:sz w:val="22"/>
          <w:szCs w:val="22"/>
        </w:rPr>
        <w:t>10.</w:t>
      </w:r>
      <w:r w:rsidR="00011D2B">
        <w:rPr>
          <w:sz w:val="22"/>
          <w:szCs w:val="22"/>
        </w:rPr>
        <w:t>4</w:t>
      </w:r>
      <w:r w:rsidRPr="00627626">
        <w:rPr>
          <w:sz w:val="22"/>
          <w:szCs w:val="22"/>
        </w:rPr>
        <w:t>.</w:t>
      </w:r>
      <w:r w:rsidRPr="00627626">
        <w:rPr>
          <w:sz w:val="22"/>
          <w:szCs w:val="22"/>
        </w:rPr>
        <w:tab/>
        <w:t xml:space="preserve">Дополнения и изменения в условия </w:t>
      </w:r>
      <w:r w:rsidR="00F14B51" w:rsidRPr="00627626">
        <w:rPr>
          <w:sz w:val="22"/>
          <w:szCs w:val="22"/>
        </w:rPr>
        <w:t>Контракта</w:t>
      </w:r>
      <w:r w:rsidRPr="00627626">
        <w:rPr>
          <w:sz w:val="22"/>
          <w:szCs w:val="22"/>
        </w:rPr>
        <w:t xml:space="preserve"> могут вноситься только в письменном виде по взаимному согласию Сторон. Сообщения по факсу, а также с использованием иных электронных и </w:t>
      </w:r>
      <w:r w:rsidRPr="00627626">
        <w:rPr>
          <w:sz w:val="22"/>
          <w:szCs w:val="22"/>
        </w:rPr>
        <w:lastRenderedPageBreak/>
        <w:t>электронно-механических средств связи считаются Сторонами как оригинальные и не требуют обязательного последующего письменного подтверждения оригинальными документами с подлинными подписями и печа</w:t>
      </w:r>
      <w:r w:rsidR="00F10E36" w:rsidRPr="00627626">
        <w:rPr>
          <w:sz w:val="22"/>
          <w:szCs w:val="22"/>
        </w:rPr>
        <w:t>тями Сторон.</w:t>
      </w:r>
    </w:p>
    <w:p w:rsidR="00D54F87" w:rsidRPr="00627626" w:rsidRDefault="00D54F87" w:rsidP="00F10E36">
      <w:pPr>
        <w:jc w:val="both"/>
        <w:rPr>
          <w:sz w:val="22"/>
          <w:szCs w:val="22"/>
        </w:rPr>
      </w:pPr>
      <w:r w:rsidRPr="00627626">
        <w:rPr>
          <w:sz w:val="22"/>
          <w:szCs w:val="22"/>
        </w:rPr>
        <w:t>10.</w:t>
      </w:r>
      <w:r w:rsidR="00011D2B">
        <w:rPr>
          <w:sz w:val="22"/>
          <w:szCs w:val="22"/>
        </w:rPr>
        <w:t>5</w:t>
      </w:r>
      <w:r w:rsidRPr="00627626">
        <w:rPr>
          <w:sz w:val="22"/>
          <w:szCs w:val="22"/>
        </w:rPr>
        <w:t>.</w:t>
      </w:r>
      <w:r w:rsidRPr="00627626">
        <w:rPr>
          <w:sz w:val="22"/>
          <w:szCs w:val="22"/>
        </w:rPr>
        <w:tab/>
        <w:t xml:space="preserve">В случае возникновения разногласий между Сторонами по вопросам, предусмотренным </w:t>
      </w:r>
      <w:r w:rsidR="00F10E36" w:rsidRPr="00627626">
        <w:rPr>
          <w:sz w:val="22"/>
          <w:szCs w:val="22"/>
        </w:rPr>
        <w:t>Контрактом</w:t>
      </w:r>
      <w:r w:rsidRPr="00627626">
        <w:rPr>
          <w:sz w:val="22"/>
          <w:szCs w:val="22"/>
        </w:rPr>
        <w:t xml:space="preserve"> или возникшим в связи с его исполнением, Стороны принимают меры к их разрешению путем переговоров и взаимных компромиссов. В случае невозможности достижения взаимоприемлемого решения, все споры и разногласия подлежат решению в Суде по месту нахождения </w:t>
      </w:r>
      <w:r w:rsidR="00F10E36" w:rsidRPr="00627626">
        <w:rPr>
          <w:sz w:val="22"/>
          <w:szCs w:val="22"/>
        </w:rPr>
        <w:t>Заказчика</w:t>
      </w:r>
      <w:r w:rsidRPr="00627626">
        <w:rPr>
          <w:sz w:val="22"/>
          <w:szCs w:val="22"/>
        </w:rPr>
        <w:t xml:space="preserve"> в установленном законодательством порядке.</w:t>
      </w:r>
    </w:p>
    <w:p w:rsidR="00D54F87" w:rsidRPr="00627626" w:rsidRDefault="00D54F87" w:rsidP="00F10E36">
      <w:pPr>
        <w:jc w:val="both"/>
        <w:rPr>
          <w:sz w:val="22"/>
          <w:szCs w:val="22"/>
        </w:rPr>
      </w:pPr>
      <w:r w:rsidRPr="00627626">
        <w:rPr>
          <w:sz w:val="22"/>
          <w:szCs w:val="22"/>
        </w:rPr>
        <w:t>10.</w:t>
      </w:r>
      <w:r w:rsidR="00011D2B">
        <w:rPr>
          <w:sz w:val="22"/>
          <w:szCs w:val="22"/>
        </w:rPr>
        <w:t>6</w:t>
      </w:r>
      <w:r w:rsidRPr="00627626">
        <w:rPr>
          <w:sz w:val="22"/>
          <w:szCs w:val="22"/>
        </w:rPr>
        <w:t>. Договор составлен и подписан (каждый лист) в 2 (Двух) экземплярах</w:t>
      </w:r>
      <w:r w:rsidR="00BA7A0F">
        <w:rPr>
          <w:sz w:val="22"/>
          <w:szCs w:val="22"/>
        </w:rPr>
        <w:t>,</w:t>
      </w:r>
      <w:r w:rsidRPr="00627626">
        <w:rPr>
          <w:sz w:val="22"/>
          <w:szCs w:val="22"/>
        </w:rPr>
        <w:t xml:space="preserve"> имеющих равную юридическую силу по одному для каждой из Сторон. </w:t>
      </w:r>
    </w:p>
    <w:bookmarkEnd w:id="6"/>
    <w:p w:rsidR="00253C5E" w:rsidRPr="00627626" w:rsidRDefault="00253C5E">
      <w:pPr>
        <w:pStyle w:val="1"/>
        <w:jc w:val="center"/>
        <w:rPr>
          <w:rFonts w:ascii="Times New Roman" w:hAnsi="Times New Roman"/>
          <w:caps/>
          <w:sz w:val="22"/>
          <w:szCs w:val="22"/>
        </w:rPr>
      </w:pPr>
      <w:r w:rsidRPr="00627626">
        <w:rPr>
          <w:rFonts w:ascii="Times New Roman" w:hAnsi="Times New Roman"/>
          <w:caps/>
          <w:sz w:val="22"/>
          <w:szCs w:val="22"/>
        </w:rPr>
        <w:t>Реквизиты сторон</w:t>
      </w:r>
    </w:p>
    <w:tbl>
      <w:tblPr>
        <w:tblW w:w="1038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965"/>
        <w:gridCol w:w="5423"/>
      </w:tblGrid>
      <w:tr w:rsidR="00253C5E" w:rsidRPr="00627626" w:rsidTr="00A974B7">
        <w:trPr>
          <w:trHeight w:val="265"/>
        </w:trPr>
        <w:tc>
          <w:tcPr>
            <w:tcW w:w="4965" w:type="dxa"/>
            <w:shd w:val="clear" w:color="auto" w:fill="auto"/>
          </w:tcPr>
          <w:p w:rsidR="00253C5E" w:rsidRPr="00627626" w:rsidRDefault="00253C5E">
            <w:pPr>
              <w:tabs>
                <w:tab w:val="left" w:pos="567"/>
              </w:tabs>
              <w:snapToGrid w:val="0"/>
              <w:jc w:val="center"/>
              <w:rPr>
                <w:b/>
                <w:caps/>
                <w:sz w:val="22"/>
                <w:szCs w:val="22"/>
              </w:rPr>
            </w:pPr>
            <w:bookmarkStart w:id="7" w:name="_GoBack"/>
            <w:r w:rsidRPr="00627626">
              <w:rPr>
                <w:b/>
                <w:caps/>
                <w:sz w:val="22"/>
                <w:szCs w:val="22"/>
              </w:rPr>
              <w:t>ИСПОЛНИТЕЛЬ</w:t>
            </w:r>
          </w:p>
        </w:tc>
        <w:tc>
          <w:tcPr>
            <w:tcW w:w="5423" w:type="dxa"/>
            <w:shd w:val="clear" w:color="auto" w:fill="auto"/>
          </w:tcPr>
          <w:p w:rsidR="00253C5E" w:rsidRPr="00627626" w:rsidRDefault="00253C5E">
            <w:pPr>
              <w:tabs>
                <w:tab w:val="left" w:pos="567"/>
              </w:tabs>
              <w:snapToGrid w:val="0"/>
              <w:jc w:val="center"/>
              <w:rPr>
                <w:b/>
                <w:caps/>
                <w:sz w:val="22"/>
                <w:szCs w:val="22"/>
              </w:rPr>
            </w:pPr>
            <w:r w:rsidRPr="00627626">
              <w:rPr>
                <w:b/>
                <w:caps/>
                <w:sz w:val="22"/>
                <w:szCs w:val="22"/>
              </w:rPr>
              <w:t>ЗАКАЗЧИК</w:t>
            </w:r>
          </w:p>
        </w:tc>
      </w:tr>
      <w:tr w:rsidR="00253C5E" w:rsidRPr="00627626" w:rsidTr="00A974B7">
        <w:tc>
          <w:tcPr>
            <w:tcW w:w="4965" w:type="dxa"/>
            <w:shd w:val="clear" w:color="auto" w:fill="auto"/>
          </w:tcPr>
          <w:p w:rsidR="00253C5E" w:rsidRPr="00CC5185" w:rsidRDefault="00253C5E">
            <w:pPr>
              <w:tabs>
                <w:tab w:val="left" w:pos="567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3" w:type="dxa"/>
            <w:shd w:val="clear" w:color="auto" w:fill="auto"/>
          </w:tcPr>
          <w:p w:rsidR="00253C5E" w:rsidRPr="00CC5185" w:rsidRDefault="00195779" w:rsidP="00711600">
            <w:pPr>
              <w:tabs>
                <w:tab w:val="left" w:pos="567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CC5185">
              <w:rPr>
                <w:b/>
                <w:sz w:val="22"/>
                <w:szCs w:val="22"/>
              </w:rPr>
              <w:t>ФГБОУ ВО «ПГТУ»</w:t>
            </w:r>
          </w:p>
        </w:tc>
      </w:tr>
      <w:tr w:rsidR="00FE4DE6" w:rsidRPr="00627626" w:rsidTr="00A974B7">
        <w:tc>
          <w:tcPr>
            <w:tcW w:w="4965" w:type="dxa"/>
            <w:shd w:val="clear" w:color="auto" w:fill="auto"/>
          </w:tcPr>
          <w:p w:rsidR="00FE4DE6" w:rsidRPr="00627626" w:rsidRDefault="00FE4DE6" w:rsidP="00951AAD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5423" w:type="dxa"/>
            <w:shd w:val="clear" w:color="auto" w:fill="auto"/>
          </w:tcPr>
          <w:p w:rsidR="009458CA" w:rsidRPr="009458CA" w:rsidRDefault="009458CA" w:rsidP="009458CA">
            <w:pPr>
              <w:ind w:right="176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9458CA">
              <w:rPr>
                <w:rFonts w:eastAsia="Calibri"/>
                <w:bCs/>
                <w:color w:val="000000"/>
                <w:sz w:val="22"/>
                <w:szCs w:val="22"/>
              </w:rPr>
              <w:t xml:space="preserve">424000 Республика Марий Эл, г. Йошкар-Ола, пл. Ленина, д. 3 </w:t>
            </w:r>
          </w:p>
          <w:p w:rsidR="00600DB7" w:rsidRDefault="00600DB7" w:rsidP="00600DB7">
            <w:pPr>
              <w:ind w:right="17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Банковские реквизиты: </w:t>
            </w:r>
          </w:p>
          <w:p w:rsidR="00600DB7" w:rsidRDefault="00600DB7" w:rsidP="00600DB7">
            <w:pPr>
              <w:ind w:right="17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УФК по Нижегородской области (ПОВОЛЖСКИЙ</w:t>
            </w:r>
          </w:p>
          <w:p w:rsidR="00600DB7" w:rsidRDefault="00600DB7" w:rsidP="00600DB7">
            <w:pPr>
              <w:ind w:right="17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ГОСУДАРСТВЕННЫЙ ТЕХНОЛОГИЧЕСКИЙ</w:t>
            </w:r>
          </w:p>
          <w:p w:rsidR="00600DB7" w:rsidRDefault="00600DB7" w:rsidP="00600DB7">
            <w:pPr>
              <w:ind w:right="17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УНИВЕРСИТЕТ л/с 20086Х01720)</w:t>
            </w:r>
          </w:p>
          <w:p w:rsidR="00600DB7" w:rsidRDefault="00600DB7" w:rsidP="00600DB7">
            <w:pPr>
              <w:ind w:right="17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р/с 03214643000000013204</w:t>
            </w:r>
          </w:p>
          <w:p w:rsidR="00600DB7" w:rsidRDefault="00600DB7" w:rsidP="00600DB7">
            <w:pPr>
              <w:ind w:right="17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Банк </w:t>
            </w:r>
            <w:r w:rsidRPr="00047DAB">
              <w:rPr>
                <w:color w:val="FF0000"/>
                <w:sz w:val="18"/>
                <w:szCs w:val="18"/>
              </w:rPr>
              <w:t xml:space="preserve">ОКЦ № 1 </w:t>
            </w:r>
            <w:r>
              <w:rPr>
                <w:color w:val="000000"/>
                <w:sz w:val="18"/>
                <w:szCs w:val="18"/>
              </w:rPr>
              <w:t xml:space="preserve">ВОЛГО-ВЯТСКОГО ГУ БАНКА РОССИИ//УФК по Нижегородской области г. Нижний Новгород </w:t>
            </w:r>
          </w:p>
          <w:p w:rsidR="00600DB7" w:rsidRDefault="00600DB7" w:rsidP="00600DB7">
            <w:pPr>
              <w:ind w:right="17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БИК банка 012202102</w:t>
            </w:r>
          </w:p>
          <w:p w:rsidR="00600DB7" w:rsidRDefault="00600DB7" w:rsidP="00600DB7">
            <w:pPr>
              <w:ind w:right="17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ЕКС: 40102810745370000024</w:t>
            </w:r>
          </w:p>
          <w:p w:rsidR="00600DB7" w:rsidRDefault="00600DB7" w:rsidP="00600DB7">
            <w:pPr>
              <w:ind w:right="17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ОГРН: 1021200768896</w:t>
            </w:r>
          </w:p>
          <w:p w:rsidR="00600DB7" w:rsidRDefault="00600DB7" w:rsidP="00600DB7">
            <w:pPr>
              <w:ind w:right="17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ОКТМО: 88701000</w:t>
            </w:r>
          </w:p>
          <w:p w:rsidR="00600DB7" w:rsidRDefault="00600DB7" w:rsidP="00600DB7">
            <w:pPr>
              <w:ind w:right="176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4B5104">
              <w:rPr>
                <w:color w:val="000000"/>
                <w:sz w:val="18"/>
                <w:szCs w:val="18"/>
                <w:lang w:val="en-US"/>
              </w:rPr>
              <w:t xml:space="preserve">E-mail: </w:t>
            </w:r>
            <w:hyperlink r:id="rId6" w:history="1">
              <w:r w:rsidRPr="00BF69F5">
                <w:rPr>
                  <w:rStyle w:val="a4"/>
                  <w:sz w:val="18"/>
                  <w:szCs w:val="18"/>
                  <w:lang w:val="en-US"/>
                </w:rPr>
                <w:t>omrz@volgatech.net</w:t>
              </w:r>
            </w:hyperlink>
          </w:p>
          <w:p w:rsidR="00FE4DE6" w:rsidRPr="00627626" w:rsidRDefault="00FE4DE6" w:rsidP="00600DB7">
            <w:pPr>
              <w:ind w:right="176"/>
              <w:rPr>
                <w:sz w:val="22"/>
                <w:szCs w:val="22"/>
              </w:rPr>
            </w:pPr>
          </w:p>
        </w:tc>
      </w:tr>
      <w:tr w:rsidR="00FE4DE6" w:rsidRPr="00627626" w:rsidTr="00A974B7">
        <w:tc>
          <w:tcPr>
            <w:tcW w:w="4965" w:type="dxa"/>
            <w:shd w:val="clear" w:color="auto" w:fill="auto"/>
          </w:tcPr>
          <w:p w:rsidR="005C0F7D" w:rsidRDefault="005C0F7D" w:rsidP="005C0F7D">
            <w:pPr>
              <w:tabs>
                <w:tab w:val="left" w:pos="567"/>
              </w:tabs>
              <w:jc w:val="both"/>
              <w:rPr>
                <w:b/>
                <w:bCs/>
              </w:rPr>
            </w:pPr>
          </w:p>
          <w:p w:rsidR="00202FC4" w:rsidRPr="00627626" w:rsidRDefault="00202FC4" w:rsidP="005C0F7D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5C0F7D">
              <w:rPr>
                <w:bCs/>
              </w:rPr>
              <w:t>______________________</w:t>
            </w:r>
            <w:r w:rsidRPr="005C0F7D">
              <w:rPr>
                <w:b/>
                <w:bCs/>
              </w:rPr>
              <w:t xml:space="preserve"> </w:t>
            </w:r>
            <w:r w:rsidRPr="005C0F7D">
              <w:rPr>
                <w:bCs/>
              </w:rPr>
              <w:t>/</w:t>
            </w:r>
            <w:r w:rsidR="008902EB">
              <w:rPr>
                <w:bCs/>
              </w:rPr>
              <w:t>_____________</w:t>
            </w:r>
            <w:r w:rsidRPr="005C0F7D">
              <w:t xml:space="preserve"> /</w:t>
            </w:r>
          </w:p>
        </w:tc>
        <w:tc>
          <w:tcPr>
            <w:tcW w:w="5423" w:type="dxa"/>
            <w:shd w:val="clear" w:color="auto" w:fill="auto"/>
          </w:tcPr>
          <w:p w:rsidR="008902EB" w:rsidRDefault="008902EB" w:rsidP="004744CF">
            <w:pPr>
              <w:tabs>
                <w:tab w:val="left" w:pos="567"/>
              </w:tabs>
              <w:snapToGrid w:val="0"/>
              <w:jc w:val="both"/>
              <w:rPr>
                <w:sz w:val="22"/>
                <w:szCs w:val="22"/>
              </w:rPr>
            </w:pPr>
          </w:p>
          <w:p w:rsidR="00FE4DE6" w:rsidRPr="00627626" w:rsidRDefault="00FE4DE6" w:rsidP="004744CF">
            <w:pPr>
              <w:tabs>
                <w:tab w:val="left" w:pos="567"/>
              </w:tabs>
              <w:snapToGrid w:val="0"/>
              <w:jc w:val="both"/>
              <w:rPr>
                <w:sz w:val="22"/>
                <w:szCs w:val="22"/>
              </w:rPr>
            </w:pPr>
            <w:r w:rsidRPr="00627626">
              <w:rPr>
                <w:sz w:val="22"/>
                <w:szCs w:val="22"/>
              </w:rPr>
              <w:t>____________________ /</w:t>
            </w:r>
            <w:r w:rsidRPr="00627626">
              <w:t xml:space="preserve"> </w:t>
            </w:r>
            <w:r w:rsidR="008902EB">
              <w:t>____________</w:t>
            </w:r>
            <w:r w:rsidRPr="00627626">
              <w:rPr>
                <w:sz w:val="22"/>
                <w:szCs w:val="22"/>
              </w:rPr>
              <w:t>/</w:t>
            </w:r>
          </w:p>
        </w:tc>
      </w:tr>
      <w:bookmarkEnd w:id="7"/>
    </w:tbl>
    <w:p w:rsidR="00200F88" w:rsidRPr="00627626" w:rsidRDefault="00200F88">
      <w:pPr>
        <w:ind w:left="705" w:hanging="705"/>
      </w:pPr>
    </w:p>
    <w:p w:rsidR="00BA73BC" w:rsidRDefault="00BA73BC" w:rsidP="00BA73BC">
      <w:pPr>
        <w:rPr>
          <w:sz w:val="22"/>
          <w:szCs w:val="22"/>
        </w:rPr>
        <w:sectPr w:rsidR="00BA73BC" w:rsidSect="00995237">
          <w:pgSz w:w="11906" w:h="16838"/>
          <w:pgMar w:top="568" w:right="851" w:bottom="1134" w:left="1134" w:header="720" w:footer="720" w:gutter="0"/>
          <w:cols w:space="720"/>
          <w:docGrid w:linePitch="360"/>
        </w:sectPr>
      </w:pPr>
    </w:p>
    <w:p w:rsidR="00253C5E" w:rsidRPr="00627626" w:rsidRDefault="00253C5E" w:rsidP="00BA73BC">
      <w:pPr>
        <w:rPr>
          <w:sz w:val="22"/>
          <w:szCs w:val="22"/>
        </w:rPr>
      </w:pPr>
    </w:p>
    <w:p w:rsidR="00972036" w:rsidRPr="00D56EBD" w:rsidRDefault="00972036" w:rsidP="00972036">
      <w:pPr>
        <w:jc w:val="right"/>
        <w:rPr>
          <w:sz w:val="22"/>
          <w:szCs w:val="22"/>
        </w:rPr>
      </w:pPr>
      <w:r w:rsidRPr="00D56EBD">
        <w:rPr>
          <w:sz w:val="22"/>
          <w:szCs w:val="22"/>
        </w:rPr>
        <w:t>Приложение 1</w:t>
      </w:r>
    </w:p>
    <w:p w:rsidR="00972036" w:rsidRPr="00D56EBD" w:rsidRDefault="00972036" w:rsidP="00972036">
      <w:pPr>
        <w:jc w:val="right"/>
        <w:rPr>
          <w:sz w:val="22"/>
          <w:szCs w:val="22"/>
        </w:rPr>
      </w:pPr>
      <w:r w:rsidRPr="00D56EBD">
        <w:rPr>
          <w:sz w:val="22"/>
          <w:szCs w:val="22"/>
        </w:rPr>
        <w:t>к контракту № _______________</w:t>
      </w:r>
    </w:p>
    <w:p w:rsidR="00972036" w:rsidRPr="00D56EBD" w:rsidRDefault="00972036" w:rsidP="00972036">
      <w:pPr>
        <w:jc w:val="right"/>
        <w:rPr>
          <w:sz w:val="22"/>
          <w:szCs w:val="22"/>
        </w:rPr>
      </w:pPr>
      <w:r w:rsidRPr="00D56EBD">
        <w:rPr>
          <w:sz w:val="22"/>
          <w:szCs w:val="22"/>
        </w:rPr>
        <w:t>от «___» __________ 2</w:t>
      </w:r>
      <w:r w:rsidR="00592A67" w:rsidRPr="00D56EBD">
        <w:rPr>
          <w:sz w:val="22"/>
          <w:szCs w:val="22"/>
        </w:rPr>
        <w:t>02</w:t>
      </w:r>
      <w:r w:rsidR="00600DB7">
        <w:rPr>
          <w:sz w:val="22"/>
          <w:szCs w:val="22"/>
        </w:rPr>
        <w:t>6</w:t>
      </w:r>
      <w:r w:rsidRPr="00D56EBD">
        <w:rPr>
          <w:sz w:val="22"/>
          <w:szCs w:val="22"/>
        </w:rPr>
        <w:t xml:space="preserve"> года</w:t>
      </w:r>
    </w:p>
    <w:p w:rsidR="00972036" w:rsidRPr="00D56EBD" w:rsidRDefault="00972036" w:rsidP="00972036">
      <w:pPr>
        <w:ind w:firstLine="284"/>
        <w:jc w:val="center"/>
        <w:rPr>
          <w:b/>
          <w:sz w:val="22"/>
          <w:szCs w:val="22"/>
        </w:rPr>
      </w:pPr>
      <w:r w:rsidRPr="00D56EBD">
        <w:rPr>
          <w:b/>
          <w:sz w:val="22"/>
          <w:szCs w:val="22"/>
        </w:rPr>
        <w:t>Спецификация</w:t>
      </w:r>
    </w:p>
    <w:p w:rsidR="00972036" w:rsidRPr="00D56EBD" w:rsidRDefault="00972036" w:rsidP="00972036">
      <w:pPr>
        <w:jc w:val="center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02"/>
        <w:gridCol w:w="4409"/>
        <w:gridCol w:w="1411"/>
        <w:gridCol w:w="1514"/>
        <w:gridCol w:w="2069"/>
        <w:gridCol w:w="6"/>
      </w:tblGrid>
      <w:tr w:rsidR="00A974B7" w:rsidRPr="00D56EBD" w:rsidTr="00A974B7">
        <w:tblPrEx>
          <w:tblCellMar>
            <w:top w:w="0" w:type="dxa"/>
            <w:bottom w:w="0" w:type="dxa"/>
          </w:tblCellMar>
        </w:tblPrEx>
        <w:trPr>
          <w:gridAfter w:val="1"/>
          <w:wAfter w:w="4" w:type="pct"/>
          <w:cantSplit/>
          <w:trHeight w:val="589"/>
        </w:trPr>
        <w:tc>
          <w:tcPr>
            <w:tcW w:w="253" w:type="pct"/>
          </w:tcPr>
          <w:p w:rsidR="00A974B7" w:rsidRPr="00D56EBD" w:rsidRDefault="00A974B7" w:rsidP="004B7662">
            <w:pPr>
              <w:jc w:val="center"/>
              <w:rPr>
                <w:b/>
                <w:sz w:val="22"/>
                <w:szCs w:val="22"/>
              </w:rPr>
            </w:pPr>
            <w:r w:rsidRPr="00D56EBD">
              <w:rPr>
                <w:b/>
                <w:sz w:val="22"/>
                <w:szCs w:val="22"/>
              </w:rPr>
              <w:t>№</w:t>
            </w:r>
          </w:p>
          <w:p w:rsidR="00A974B7" w:rsidRPr="00D56EBD" w:rsidRDefault="00A974B7" w:rsidP="004B7662">
            <w:pPr>
              <w:jc w:val="center"/>
              <w:rPr>
                <w:b/>
                <w:sz w:val="22"/>
                <w:szCs w:val="22"/>
              </w:rPr>
            </w:pPr>
            <w:r w:rsidRPr="00D56EBD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224" w:type="pct"/>
          </w:tcPr>
          <w:p w:rsidR="00A974B7" w:rsidRPr="00D56EBD" w:rsidRDefault="00A974B7" w:rsidP="004B7662">
            <w:pPr>
              <w:jc w:val="center"/>
              <w:rPr>
                <w:b/>
                <w:sz w:val="22"/>
                <w:szCs w:val="22"/>
              </w:rPr>
            </w:pPr>
            <w:r w:rsidRPr="00D56EBD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предмета контракта</w:t>
            </w:r>
          </w:p>
        </w:tc>
        <w:tc>
          <w:tcPr>
            <w:tcW w:w="712" w:type="pct"/>
          </w:tcPr>
          <w:p w:rsidR="00A974B7" w:rsidRPr="00D56EBD" w:rsidRDefault="00A974B7" w:rsidP="004B7662">
            <w:pPr>
              <w:jc w:val="center"/>
              <w:rPr>
                <w:b/>
                <w:sz w:val="22"/>
                <w:szCs w:val="22"/>
              </w:rPr>
            </w:pPr>
            <w:r w:rsidRPr="00D56EBD">
              <w:rPr>
                <w:b/>
                <w:sz w:val="22"/>
                <w:szCs w:val="22"/>
              </w:rPr>
              <w:t>Объем</w:t>
            </w:r>
          </w:p>
          <w:p w:rsidR="00A974B7" w:rsidRPr="00D56EBD" w:rsidRDefault="00A974B7" w:rsidP="004B766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D56EBD">
              <w:rPr>
                <w:b/>
                <w:sz w:val="22"/>
                <w:szCs w:val="22"/>
              </w:rPr>
              <w:t>Ед.из</w:t>
            </w:r>
            <w:proofErr w:type="spellEnd"/>
            <w:proofErr w:type="gramEnd"/>
          </w:p>
        </w:tc>
        <w:tc>
          <w:tcPr>
            <w:tcW w:w="764" w:type="pct"/>
          </w:tcPr>
          <w:p w:rsidR="00A974B7" w:rsidRPr="00D56EBD" w:rsidRDefault="00A974B7" w:rsidP="004B7662">
            <w:pPr>
              <w:jc w:val="center"/>
              <w:rPr>
                <w:b/>
                <w:sz w:val="22"/>
                <w:szCs w:val="22"/>
              </w:rPr>
            </w:pPr>
            <w:r w:rsidRPr="00D56EBD">
              <w:rPr>
                <w:b/>
                <w:sz w:val="22"/>
                <w:szCs w:val="22"/>
              </w:rPr>
              <w:t>Цена за 12 мес.</w:t>
            </w:r>
          </w:p>
        </w:tc>
        <w:tc>
          <w:tcPr>
            <w:tcW w:w="1044" w:type="pct"/>
          </w:tcPr>
          <w:p w:rsidR="00A974B7" w:rsidRPr="00D56EBD" w:rsidRDefault="00A974B7" w:rsidP="004B7662">
            <w:pPr>
              <w:jc w:val="center"/>
              <w:rPr>
                <w:b/>
                <w:sz w:val="22"/>
                <w:szCs w:val="22"/>
              </w:rPr>
            </w:pPr>
            <w:r w:rsidRPr="00D56EBD">
              <w:rPr>
                <w:b/>
                <w:sz w:val="22"/>
                <w:szCs w:val="22"/>
              </w:rPr>
              <w:t>Сума договора, руб.</w:t>
            </w:r>
          </w:p>
        </w:tc>
      </w:tr>
      <w:tr w:rsidR="00A974B7" w:rsidRPr="00D56EBD" w:rsidTr="00A974B7">
        <w:tblPrEx>
          <w:tblCellMar>
            <w:top w:w="0" w:type="dxa"/>
            <w:bottom w:w="0" w:type="dxa"/>
          </w:tblCellMar>
        </w:tblPrEx>
        <w:trPr>
          <w:gridAfter w:val="1"/>
          <w:wAfter w:w="4" w:type="pct"/>
          <w:cantSplit/>
          <w:trHeight w:val="589"/>
        </w:trPr>
        <w:tc>
          <w:tcPr>
            <w:tcW w:w="253" w:type="pct"/>
          </w:tcPr>
          <w:p w:rsidR="00A974B7" w:rsidRPr="00D56EBD" w:rsidRDefault="00A974B7" w:rsidP="004B7662">
            <w:pPr>
              <w:jc w:val="center"/>
              <w:rPr>
                <w:sz w:val="22"/>
                <w:szCs w:val="22"/>
              </w:rPr>
            </w:pPr>
            <w:r w:rsidRPr="00D56EBD">
              <w:rPr>
                <w:sz w:val="22"/>
                <w:szCs w:val="22"/>
              </w:rPr>
              <w:t>1</w:t>
            </w:r>
          </w:p>
        </w:tc>
        <w:tc>
          <w:tcPr>
            <w:tcW w:w="2224" w:type="pct"/>
          </w:tcPr>
          <w:p w:rsidR="00A974B7" w:rsidRPr="00D56EBD" w:rsidRDefault="00A974B7" w:rsidP="004B7662">
            <w:pPr>
              <w:jc w:val="center"/>
              <w:rPr>
                <w:b/>
                <w:sz w:val="22"/>
                <w:szCs w:val="22"/>
              </w:rPr>
            </w:pPr>
            <w:r w:rsidRPr="00D56EBD">
              <w:rPr>
                <w:b/>
                <w:sz w:val="22"/>
                <w:szCs w:val="22"/>
              </w:rPr>
              <w:t>Оказание услуг по предоставлению доступа к электронным изданиям</w:t>
            </w:r>
            <w:r w:rsidRPr="00812528">
              <w:rPr>
                <w:sz w:val="22"/>
                <w:szCs w:val="22"/>
              </w:rPr>
              <w:t xml:space="preserve"> </w:t>
            </w:r>
            <w:proofErr w:type="spellStart"/>
            <w:r w:rsidRPr="00812528">
              <w:rPr>
                <w:sz w:val="22"/>
                <w:szCs w:val="22"/>
              </w:rPr>
              <w:t>Техэксперт</w:t>
            </w:r>
            <w:proofErr w:type="spellEnd"/>
            <w:r w:rsidRPr="00812528">
              <w:rPr>
                <w:sz w:val="22"/>
                <w:szCs w:val="22"/>
              </w:rPr>
              <w:t>: Экология Профессиональная справочная система</w:t>
            </w:r>
          </w:p>
        </w:tc>
        <w:tc>
          <w:tcPr>
            <w:tcW w:w="712" w:type="pct"/>
          </w:tcPr>
          <w:p w:rsidR="00A974B7" w:rsidRPr="00D56EBD" w:rsidRDefault="00A974B7" w:rsidP="004B7662">
            <w:pPr>
              <w:jc w:val="center"/>
              <w:rPr>
                <w:b/>
                <w:sz w:val="22"/>
                <w:szCs w:val="22"/>
              </w:rPr>
            </w:pPr>
            <w:r w:rsidRPr="00D56EBD">
              <w:rPr>
                <w:b/>
                <w:sz w:val="22"/>
                <w:szCs w:val="22"/>
              </w:rPr>
              <w:t xml:space="preserve">1 </w:t>
            </w:r>
            <w:proofErr w:type="spellStart"/>
            <w:proofErr w:type="gramStart"/>
            <w:r w:rsidRPr="00D56EBD">
              <w:rPr>
                <w:b/>
                <w:sz w:val="22"/>
                <w:szCs w:val="22"/>
              </w:rPr>
              <w:t>усл.ед</w:t>
            </w:r>
            <w:proofErr w:type="spellEnd"/>
            <w:proofErr w:type="gramEnd"/>
          </w:p>
        </w:tc>
        <w:tc>
          <w:tcPr>
            <w:tcW w:w="764" w:type="pct"/>
          </w:tcPr>
          <w:p w:rsidR="00A974B7" w:rsidRPr="00D56EBD" w:rsidRDefault="00A974B7" w:rsidP="004B766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4" w:type="pct"/>
          </w:tcPr>
          <w:p w:rsidR="00A974B7" w:rsidRPr="00D56EBD" w:rsidRDefault="00A974B7" w:rsidP="004B766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974B7" w:rsidRPr="00D56EBD" w:rsidTr="004B7662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5000" w:type="pct"/>
            <w:gridSpan w:val="6"/>
          </w:tcPr>
          <w:p w:rsidR="00A974B7" w:rsidRPr="00D56EBD" w:rsidRDefault="00A974B7" w:rsidP="004B7662">
            <w:pPr>
              <w:rPr>
                <w:sz w:val="22"/>
                <w:szCs w:val="22"/>
              </w:rPr>
            </w:pPr>
            <w:r w:rsidRPr="00D56EBD">
              <w:rPr>
                <w:sz w:val="22"/>
                <w:szCs w:val="22"/>
              </w:rPr>
              <w:t xml:space="preserve">В рамках </w:t>
            </w:r>
            <w:r>
              <w:rPr>
                <w:sz w:val="22"/>
                <w:szCs w:val="22"/>
              </w:rPr>
              <w:t>настоящего контракта</w:t>
            </w:r>
            <w:r w:rsidRPr="00D56EBD">
              <w:rPr>
                <w:sz w:val="22"/>
                <w:szCs w:val="22"/>
              </w:rPr>
              <w:t xml:space="preserve"> предоставляется доступ</w:t>
            </w:r>
            <w:r>
              <w:rPr>
                <w:sz w:val="22"/>
                <w:szCs w:val="22"/>
              </w:rPr>
              <w:t xml:space="preserve"> к</w:t>
            </w:r>
            <w:r w:rsidRPr="00D56EBD">
              <w:rPr>
                <w:sz w:val="22"/>
                <w:szCs w:val="22"/>
              </w:rPr>
              <w:t xml:space="preserve"> следующи</w:t>
            </w:r>
            <w:r>
              <w:rPr>
                <w:sz w:val="22"/>
                <w:szCs w:val="22"/>
              </w:rPr>
              <w:t>м</w:t>
            </w:r>
            <w:r w:rsidRPr="00D56E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разделам ЭС</w:t>
            </w:r>
            <w:r w:rsidRPr="00D56EBD">
              <w:rPr>
                <w:sz w:val="22"/>
                <w:szCs w:val="22"/>
              </w:rPr>
              <w:t>:</w:t>
            </w:r>
          </w:p>
        </w:tc>
      </w:tr>
      <w:tr w:rsidR="00A974B7" w:rsidRPr="00D56EBD" w:rsidTr="00A974B7">
        <w:tblPrEx>
          <w:tblCellMar>
            <w:top w:w="0" w:type="dxa"/>
            <w:bottom w:w="0" w:type="dxa"/>
          </w:tblCellMar>
        </w:tblPrEx>
        <w:trPr>
          <w:gridAfter w:val="1"/>
          <w:wAfter w:w="4" w:type="pct"/>
          <w:cantSplit/>
          <w:trHeight w:val="589"/>
        </w:trPr>
        <w:tc>
          <w:tcPr>
            <w:tcW w:w="253" w:type="pct"/>
          </w:tcPr>
          <w:p w:rsidR="00A974B7" w:rsidRPr="00D56EBD" w:rsidRDefault="00A974B7" w:rsidP="004B76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4" w:type="pct"/>
          </w:tcPr>
          <w:p w:rsidR="00A974B7" w:rsidRPr="00D56EBD" w:rsidRDefault="00A974B7" w:rsidP="004B7662">
            <w:pPr>
              <w:jc w:val="center"/>
              <w:rPr>
                <w:sz w:val="22"/>
                <w:szCs w:val="22"/>
              </w:rPr>
            </w:pPr>
            <w:r w:rsidRPr="00D56EBD">
              <w:rPr>
                <w:sz w:val="22"/>
                <w:szCs w:val="22"/>
              </w:rPr>
              <w:t>Название Р</w:t>
            </w:r>
            <w:r w:rsidRPr="00D56EBD">
              <w:rPr>
                <w:sz w:val="22"/>
                <w:szCs w:val="22"/>
                <w:u w:val="single"/>
              </w:rPr>
              <w:t>азделов ЭС</w:t>
            </w:r>
          </w:p>
        </w:tc>
        <w:tc>
          <w:tcPr>
            <w:tcW w:w="712" w:type="pct"/>
          </w:tcPr>
          <w:p w:rsidR="00A974B7" w:rsidRPr="00D56EBD" w:rsidRDefault="00A974B7" w:rsidP="004B7662">
            <w:pPr>
              <w:jc w:val="center"/>
              <w:rPr>
                <w:sz w:val="20"/>
                <w:szCs w:val="20"/>
              </w:rPr>
            </w:pPr>
            <w:r w:rsidRPr="00D56EBD">
              <w:rPr>
                <w:sz w:val="20"/>
                <w:szCs w:val="20"/>
              </w:rPr>
              <w:t>Ограничения по количеству открываемых объектов на один логин в месяц</w:t>
            </w:r>
          </w:p>
        </w:tc>
        <w:tc>
          <w:tcPr>
            <w:tcW w:w="764" w:type="pct"/>
          </w:tcPr>
          <w:p w:rsidR="00A974B7" w:rsidRPr="00D56EBD" w:rsidRDefault="00A974B7" w:rsidP="004B7662">
            <w:pPr>
              <w:jc w:val="center"/>
              <w:rPr>
                <w:sz w:val="20"/>
                <w:szCs w:val="20"/>
              </w:rPr>
            </w:pPr>
            <w:r w:rsidRPr="00D56EBD">
              <w:rPr>
                <w:sz w:val="20"/>
                <w:szCs w:val="20"/>
              </w:rPr>
              <w:t>Ограничения по количеству поисковых запросов на один логин в месяц</w:t>
            </w:r>
          </w:p>
        </w:tc>
        <w:tc>
          <w:tcPr>
            <w:tcW w:w="1044" w:type="pct"/>
          </w:tcPr>
          <w:p w:rsidR="00A974B7" w:rsidRPr="00D56EBD" w:rsidRDefault="00A974B7" w:rsidP="004B7662">
            <w:pPr>
              <w:jc w:val="center"/>
              <w:rPr>
                <w:sz w:val="20"/>
                <w:szCs w:val="20"/>
              </w:rPr>
            </w:pPr>
            <w:r w:rsidRPr="00D56EBD">
              <w:rPr>
                <w:sz w:val="20"/>
                <w:szCs w:val="20"/>
              </w:rPr>
              <w:t>Ограничения по количеству объектов, выгружаемых в файл или отправляемых на печать на один логин в месяц</w:t>
            </w:r>
          </w:p>
        </w:tc>
      </w:tr>
      <w:tr w:rsidR="00A974B7" w:rsidRPr="00812528" w:rsidTr="00A974B7">
        <w:tblPrEx>
          <w:tblCellMar>
            <w:top w:w="0" w:type="dxa"/>
            <w:bottom w:w="0" w:type="dxa"/>
          </w:tblCellMar>
        </w:tblPrEx>
        <w:trPr>
          <w:gridAfter w:val="1"/>
          <w:wAfter w:w="4" w:type="pct"/>
          <w:trHeight w:val="428"/>
        </w:trPr>
        <w:tc>
          <w:tcPr>
            <w:tcW w:w="253" w:type="pct"/>
          </w:tcPr>
          <w:p w:rsidR="00A974B7" w:rsidRPr="00D56EBD" w:rsidRDefault="00A974B7" w:rsidP="004B7662">
            <w:pPr>
              <w:jc w:val="center"/>
              <w:rPr>
                <w:sz w:val="22"/>
                <w:szCs w:val="22"/>
              </w:rPr>
            </w:pPr>
            <w:r w:rsidRPr="00D56E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2224" w:type="pct"/>
            <w:vAlign w:val="center"/>
          </w:tcPr>
          <w:p w:rsidR="00A974B7" w:rsidRPr="00812528" w:rsidRDefault="00A974B7" w:rsidP="00A974B7">
            <w:pPr>
              <w:jc w:val="both"/>
              <w:rPr>
                <w:sz w:val="22"/>
                <w:szCs w:val="22"/>
              </w:rPr>
            </w:pPr>
            <w:proofErr w:type="spellStart"/>
            <w:r w:rsidRPr="00812528">
              <w:rPr>
                <w:sz w:val="22"/>
                <w:szCs w:val="22"/>
              </w:rPr>
              <w:t>Техэксперт</w:t>
            </w:r>
            <w:proofErr w:type="spellEnd"/>
            <w:r w:rsidRPr="00812528">
              <w:rPr>
                <w:sz w:val="22"/>
                <w:szCs w:val="22"/>
              </w:rPr>
              <w:t>: Экология проф. Профессиональная справочная система (база данных) по экологии. Включает аналитические, справочные материалы, нормативно-правовые документы по охране окружающей среды</w:t>
            </w:r>
          </w:p>
        </w:tc>
        <w:tc>
          <w:tcPr>
            <w:tcW w:w="712" w:type="pct"/>
          </w:tcPr>
          <w:p w:rsidR="00A974B7" w:rsidRPr="00812528" w:rsidRDefault="00A974B7" w:rsidP="004B7662">
            <w:pPr>
              <w:jc w:val="center"/>
              <w:rPr>
                <w:sz w:val="22"/>
                <w:szCs w:val="22"/>
              </w:rPr>
            </w:pPr>
            <w:r w:rsidRPr="00812528">
              <w:rPr>
                <w:sz w:val="22"/>
                <w:szCs w:val="22"/>
              </w:rPr>
              <w:t>350</w:t>
            </w:r>
          </w:p>
        </w:tc>
        <w:tc>
          <w:tcPr>
            <w:tcW w:w="764" w:type="pct"/>
          </w:tcPr>
          <w:p w:rsidR="00A974B7" w:rsidRPr="00812528" w:rsidRDefault="00A974B7" w:rsidP="004B7662">
            <w:pPr>
              <w:jc w:val="center"/>
              <w:rPr>
                <w:sz w:val="22"/>
                <w:szCs w:val="22"/>
              </w:rPr>
            </w:pPr>
            <w:r w:rsidRPr="00812528">
              <w:rPr>
                <w:sz w:val="22"/>
                <w:szCs w:val="22"/>
              </w:rPr>
              <w:t>3 500</w:t>
            </w:r>
          </w:p>
        </w:tc>
        <w:tc>
          <w:tcPr>
            <w:tcW w:w="1044" w:type="pct"/>
          </w:tcPr>
          <w:p w:rsidR="00A974B7" w:rsidRPr="00812528" w:rsidRDefault="00A974B7" w:rsidP="004B7662">
            <w:pPr>
              <w:jc w:val="center"/>
              <w:rPr>
                <w:sz w:val="22"/>
                <w:szCs w:val="22"/>
              </w:rPr>
            </w:pPr>
            <w:r w:rsidRPr="00812528">
              <w:rPr>
                <w:sz w:val="22"/>
                <w:szCs w:val="22"/>
              </w:rPr>
              <w:t>3 500</w:t>
            </w:r>
          </w:p>
        </w:tc>
      </w:tr>
    </w:tbl>
    <w:p w:rsidR="00A974B7" w:rsidRDefault="00A974B7" w:rsidP="00972036">
      <w:pPr>
        <w:ind w:firstLineChars="193" w:firstLine="425"/>
        <w:jc w:val="both"/>
        <w:rPr>
          <w:sz w:val="22"/>
          <w:szCs w:val="22"/>
        </w:rPr>
      </w:pPr>
    </w:p>
    <w:p w:rsidR="00A974B7" w:rsidRPr="00D56EBD" w:rsidRDefault="00A974B7" w:rsidP="00972036">
      <w:pPr>
        <w:ind w:firstLineChars="193" w:firstLine="425"/>
        <w:jc w:val="both"/>
        <w:rPr>
          <w:sz w:val="22"/>
          <w:szCs w:val="22"/>
        </w:rPr>
      </w:pPr>
    </w:p>
    <w:p w:rsidR="00972036" w:rsidRPr="00D56EBD" w:rsidRDefault="00972036" w:rsidP="00972036">
      <w:pPr>
        <w:jc w:val="center"/>
        <w:rPr>
          <w:b/>
          <w:bCs/>
          <w:sz w:val="22"/>
          <w:szCs w:val="22"/>
        </w:rPr>
      </w:pPr>
      <w:r w:rsidRPr="00D56EBD">
        <w:rPr>
          <w:b/>
          <w:bCs/>
          <w:sz w:val="22"/>
          <w:szCs w:val="22"/>
        </w:rPr>
        <w:t>Подписи Сторон:</w:t>
      </w: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972036" w:rsidRPr="00D56EBD" w:rsidTr="007900DB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972036" w:rsidRPr="00D56EBD" w:rsidRDefault="00972036" w:rsidP="007900DB">
            <w:pPr>
              <w:tabs>
                <w:tab w:val="left" w:pos="2869"/>
                <w:tab w:val="right" w:pos="499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972036" w:rsidRPr="00D56EBD" w:rsidRDefault="00972036" w:rsidP="00BA73BC">
            <w:pPr>
              <w:jc w:val="both"/>
              <w:rPr>
                <w:sz w:val="22"/>
                <w:szCs w:val="22"/>
              </w:rPr>
            </w:pPr>
          </w:p>
          <w:p w:rsidR="00972036" w:rsidRPr="00D56EBD" w:rsidRDefault="00972036" w:rsidP="007900DB">
            <w:pPr>
              <w:jc w:val="both"/>
              <w:rPr>
                <w:sz w:val="22"/>
                <w:szCs w:val="22"/>
              </w:rPr>
            </w:pPr>
          </w:p>
        </w:tc>
      </w:tr>
    </w:tbl>
    <w:p w:rsidR="00972036" w:rsidRDefault="00972036" w:rsidP="00972036">
      <w:pPr>
        <w:tabs>
          <w:tab w:val="left" w:pos="720"/>
        </w:tabs>
        <w:rPr>
          <w:sz w:val="22"/>
          <w:szCs w:val="22"/>
        </w:rPr>
      </w:pPr>
      <w:r w:rsidRPr="00D56EBD">
        <w:rPr>
          <w:sz w:val="22"/>
          <w:szCs w:val="22"/>
        </w:rPr>
        <w:t>Исполнитель________</w:t>
      </w:r>
      <w:r w:rsidR="005C0F7D" w:rsidRPr="00D56EBD">
        <w:rPr>
          <w:sz w:val="22"/>
          <w:szCs w:val="22"/>
        </w:rPr>
        <w:t>_____</w:t>
      </w:r>
      <w:r w:rsidRPr="00D56EBD">
        <w:rPr>
          <w:sz w:val="22"/>
          <w:szCs w:val="22"/>
        </w:rPr>
        <w:t xml:space="preserve">_ / </w:t>
      </w:r>
      <w:r w:rsidR="000C52AB" w:rsidRPr="00D56EBD">
        <w:rPr>
          <w:sz w:val="22"/>
          <w:szCs w:val="22"/>
        </w:rPr>
        <w:t>_______________</w:t>
      </w:r>
      <w:r w:rsidRPr="00D56EBD">
        <w:rPr>
          <w:sz w:val="22"/>
          <w:szCs w:val="22"/>
        </w:rPr>
        <w:t xml:space="preserve"> /           </w:t>
      </w:r>
      <w:r w:rsidR="0044247F" w:rsidRPr="00D56EBD">
        <w:rPr>
          <w:sz w:val="22"/>
          <w:szCs w:val="22"/>
        </w:rPr>
        <w:t>Заказчик ___</w:t>
      </w:r>
      <w:r w:rsidRPr="00D56EBD">
        <w:rPr>
          <w:sz w:val="22"/>
          <w:szCs w:val="22"/>
        </w:rPr>
        <w:t xml:space="preserve">_________ / </w:t>
      </w:r>
      <w:r w:rsidR="00D56EBD">
        <w:rPr>
          <w:sz w:val="22"/>
          <w:szCs w:val="22"/>
        </w:rPr>
        <w:t>________________</w:t>
      </w:r>
      <w:r w:rsidR="00711600" w:rsidRPr="00D56EBD">
        <w:rPr>
          <w:sz w:val="22"/>
          <w:szCs w:val="22"/>
        </w:rPr>
        <w:t xml:space="preserve"> </w:t>
      </w:r>
      <w:r w:rsidR="0044247F" w:rsidRPr="00D56EBD">
        <w:rPr>
          <w:sz w:val="22"/>
          <w:szCs w:val="22"/>
        </w:rPr>
        <w:t>/</w:t>
      </w:r>
    </w:p>
    <w:p w:rsidR="007A4329" w:rsidRDefault="007A4329" w:rsidP="00972036">
      <w:pPr>
        <w:tabs>
          <w:tab w:val="left" w:pos="720"/>
        </w:tabs>
        <w:rPr>
          <w:b/>
          <w:bCs/>
          <w:sz w:val="22"/>
          <w:szCs w:val="22"/>
        </w:rPr>
      </w:pPr>
    </w:p>
    <w:sectPr w:rsidR="007A4329" w:rsidSect="00995237">
      <w:pgSz w:w="11906" w:h="16838"/>
      <w:pgMar w:top="568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D13830"/>
    <w:multiLevelType w:val="multilevel"/>
    <w:tmpl w:val="3B86E91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/>
      </w:rPr>
    </w:lvl>
  </w:abstractNum>
  <w:abstractNum w:abstractNumId="2" w15:restartNumberingAfterBreak="0">
    <w:nsid w:val="1C6B7896"/>
    <w:multiLevelType w:val="hybridMultilevel"/>
    <w:tmpl w:val="A258B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441AC"/>
    <w:multiLevelType w:val="hybridMultilevel"/>
    <w:tmpl w:val="CAC0CFCC"/>
    <w:lvl w:ilvl="0" w:tplc="BB5C4758">
      <w:numFmt w:val="bullet"/>
      <w:lvlText w:val="-"/>
      <w:legacy w:legacy="1" w:legacySpace="0" w:legacyIndent="122"/>
      <w:lvlJc w:val="left"/>
      <w:rPr>
        <w:rFonts w:ascii="Times New Roman" w:hAnsi="Times New Roman" w:hint="default"/>
      </w:rPr>
    </w:lvl>
    <w:lvl w:ilvl="1" w:tplc="61044A62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  <w:rPr>
        <w:rFonts w:ascii="Times New Roman" w:hAnsi="Times New Roman" w:cs="Times New Roman" w:hint="default"/>
        <w:sz w:val="24"/>
        <w:szCs w:val="24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D7F50F6"/>
    <w:multiLevelType w:val="hybridMultilevel"/>
    <w:tmpl w:val="4A82E608"/>
    <w:lvl w:ilvl="0" w:tplc="68E0B36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345"/>
    <w:rsid w:val="00011D2B"/>
    <w:rsid w:val="00015616"/>
    <w:rsid w:val="00031E62"/>
    <w:rsid w:val="00035B01"/>
    <w:rsid w:val="000567B9"/>
    <w:rsid w:val="00061346"/>
    <w:rsid w:val="00083C05"/>
    <w:rsid w:val="000C52AB"/>
    <w:rsid w:val="000C6508"/>
    <w:rsid w:val="000F3976"/>
    <w:rsid w:val="00114D52"/>
    <w:rsid w:val="00143E26"/>
    <w:rsid w:val="001802FE"/>
    <w:rsid w:val="00195779"/>
    <w:rsid w:val="00196182"/>
    <w:rsid w:val="001B0EA5"/>
    <w:rsid w:val="001B627C"/>
    <w:rsid w:val="001C2489"/>
    <w:rsid w:val="001F26BC"/>
    <w:rsid w:val="001F50A8"/>
    <w:rsid w:val="001F79D5"/>
    <w:rsid w:val="00200F88"/>
    <w:rsid w:val="00202FC4"/>
    <w:rsid w:val="00213BA6"/>
    <w:rsid w:val="00213C09"/>
    <w:rsid w:val="00214EF0"/>
    <w:rsid w:val="00215161"/>
    <w:rsid w:val="00224268"/>
    <w:rsid w:val="002303AA"/>
    <w:rsid w:val="00253C5E"/>
    <w:rsid w:val="002554B2"/>
    <w:rsid w:val="0025733B"/>
    <w:rsid w:val="00260647"/>
    <w:rsid w:val="00291A15"/>
    <w:rsid w:val="002C22B1"/>
    <w:rsid w:val="002E37C7"/>
    <w:rsid w:val="002F5B7E"/>
    <w:rsid w:val="003048C6"/>
    <w:rsid w:val="00316657"/>
    <w:rsid w:val="00335F46"/>
    <w:rsid w:val="003426C8"/>
    <w:rsid w:val="00345692"/>
    <w:rsid w:val="003562FC"/>
    <w:rsid w:val="00367D25"/>
    <w:rsid w:val="003769E4"/>
    <w:rsid w:val="00390AA0"/>
    <w:rsid w:val="003B4AA5"/>
    <w:rsid w:val="003C19F2"/>
    <w:rsid w:val="003E5DF2"/>
    <w:rsid w:val="00406F19"/>
    <w:rsid w:val="004169A5"/>
    <w:rsid w:val="00424D14"/>
    <w:rsid w:val="00435005"/>
    <w:rsid w:val="00440F07"/>
    <w:rsid w:val="0044247F"/>
    <w:rsid w:val="00443A35"/>
    <w:rsid w:val="00443DD6"/>
    <w:rsid w:val="004531C8"/>
    <w:rsid w:val="004744CF"/>
    <w:rsid w:val="004A71C6"/>
    <w:rsid w:val="004B46DC"/>
    <w:rsid w:val="004E0474"/>
    <w:rsid w:val="004F0550"/>
    <w:rsid w:val="00516B36"/>
    <w:rsid w:val="005363A5"/>
    <w:rsid w:val="00540330"/>
    <w:rsid w:val="005554A5"/>
    <w:rsid w:val="005625D0"/>
    <w:rsid w:val="005640D3"/>
    <w:rsid w:val="00592A67"/>
    <w:rsid w:val="005B61E8"/>
    <w:rsid w:val="005C0F7D"/>
    <w:rsid w:val="005D4345"/>
    <w:rsid w:val="005F185A"/>
    <w:rsid w:val="006006D8"/>
    <w:rsid w:val="00600DB7"/>
    <w:rsid w:val="0061147E"/>
    <w:rsid w:val="00627626"/>
    <w:rsid w:val="00632276"/>
    <w:rsid w:val="0065066A"/>
    <w:rsid w:val="00667FD4"/>
    <w:rsid w:val="006756B8"/>
    <w:rsid w:val="006801B1"/>
    <w:rsid w:val="006941F8"/>
    <w:rsid w:val="006A0F64"/>
    <w:rsid w:val="006A3B8F"/>
    <w:rsid w:val="006A3CC0"/>
    <w:rsid w:val="006A3E33"/>
    <w:rsid w:val="006B1099"/>
    <w:rsid w:val="006B509B"/>
    <w:rsid w:val="006C209A"/>
    <w:rsid w:val="006D69EF"/>
    <w:rsid w:val="006E5864"/>
    <w:rsid w:val="00703979"/>
    <w:rsid w:val="00707C7E"/>
    <w:rsid w:val="00711600"/>
    <w:rsid w:val="00713376"/>
    <w:rsid w:val="0072017D"/>
    <w:rsid w:val="0072185F"/>
    <w:rsid w:val="00734E12"/>
    <w:rsid w:val="00747078"/>
    <w:rsid w:val="007900DB"/>
    <w:rsid w:val="007A0C93"/>
    <w:rsid w:val="007A4329"/>
    <w:rsid w:val="007A4B71"/>
    <w:rsid w:val="007C1AE1"/>
    <w:rsid w:val="007C41C8"/>
    <w:rsid w:val="007D699A"/>
    <w:rsid w:val="00813BBD"/>
    <w:rsid w:val="00835FB2"/>
    <w:rsid w:val="008360DD"/>
    <w:rsid w:val="00843D49"/>
    <w:rsid w:val="00854205"/>
    <w:rsid w:val="00875810"/>
    <w:rsid w:val="00884AF2"/>
    <w:rsid w:val="0088568C"/>
    <w:rsid w:val="00887658"/>
    <w:rsid w:val="008902EB"/>
    <w:rsid w:val="00892A01"/>
    <w:rsid w:val="008B3751"/>
    <w:rsid w:val="008F2F44"/>
    <w:rsid w:val="00920FB1"/>
    <w:rsid w:val="009458CA"/>
    <w:rsid w:val="00951AAD"/>
    <w:rsid w:val="009522CA"/>
    <w:rsid w:val="009526DB"/>
    <w:rsid w:val="00962682"/>
    <w:rsid w:val="00972036"/>
    <w:rsid w:val="009741C4"/>
    <w:rsid w:val="00995237"/>
    <w:rsid w:val="00995653"/>
    <w:rsid w:val="009A17A3"/>
    <w:rsid w:val="009E05C2"/>
    <w:rsid w:val="009E5856"/>
    <w:rsid w:val="009F1FA5"/>
    <w:rsid w:val="009F6C60"/>
    <w:rsid w:val="00A10B2A"/>
    <w:rsid w:val="00A33922"/>
    <w:rsid w:val="00A44B5B"/>
    <w:rsid w:val="00A44CDE"/>
    <w:rsid w:val="00A50119"/>
    <w:rsid w:val="00A562A8"/>
    <w:rsid w:val="00A658CD"/>
    <w:rsid w:val="00A66350"/>
    <w:rsid w:val="00A82AF1"/>
    <w:rsid w:val="00A862C8"/>
    <w:rsid w:val="00A974B7"/>
    <w:rsid w:val="00AA00BF"/>
    <w:rsid w:val="00AA44F9"/>
    <w:rsid w:val="00AB11BB"/>
    <w:rsid w:val="00AD0656"/>
    <w:rsid w:val="00AF1909"/>
    <w:rsid w:val="00B03C5C"/>
    <w:rsid w:val="00B17C6D"/>
    <w:rsid w:val="00B17DDA"/>
    <w:rsid w:val="00B322E5"/>
    <w:rsid w:val="00B40DDB"/>
    <w:rsid w:val="00B42983"/>
    <w:rsid w:val="00B66E12"/>
    <w:rsid w:val="00B76D8F"/>
    <w:rsid w:val="00BA0ECF"/>
    <w:rsid w:val="00BA4481"/>
    <w:rsid w:val="00BA73BC"/>
    <w:rsid w:val="00BA7A0F"/>
    <w:rsid w:val="00BC07A9"/>
    <w:rsid w:val="00BD0AF4"/>
    <w:rsid w:val="00BD34EA"/>
    <w:rsid w:val="00BD3A59"/>
    <w:rsid w:val="00C2700A"/>
    <w:rsid w:val="00C37D59"/>
    <w:rsid w:val="00C66B96"/>
    <w:rsid w:val="00C75338"/>
    <w:rsid w:val="00C93343"/>
    <w:rsid w:val="00CA0A1F"/>
    <w:rsid w:val="00CB515F"/>
    <w:rsid w:val="00CB5318"/>
    <w:rsid w:val="00CC3BDC"/>
    <w:rsid w:val="00CC4929"/>
    <w:rsid w:val="00CC5185"/>
    <w:rsid w:val="00CD497C"/>
    <w:rsid w:val="00CE7B0D"/>
    <w:rsid w:val="00CF6CA3"/>
    <w:rsid w:val="00D012FC"/>
    <w:rsid w:val="00D26CBD"/>
    <w:rsid w:val="00D31D45"/>
    <w:rsid w:val="00D410B7"/>
    <w:rsid w:val="00D50D3E"/>
    <w:rsid w:val="00D54F87"/>
    <w:rsid w:val="00D56EBD"/>
    <w:rsid w:val="00D57B46"/>
    <w:rsid w:val="00D6669D"/>
    <w:rsid w:val="00D67788"/>
    <w:rsid w:val="00DD1B4D"/>
    <w:rsid w:val="00DD5451"/>
    <w:rsid w:val="00DE1390"/>
    <w:rsid w:val="00DF4118"/>
    <w:rsid w:val="00E87531"/>
    <w:rsid w:val="00E9215D"/>
    <w:rsid w:val="00EA318A"/>
    <w:rsid w:val="00EB5812"/>
    <w:rsid w:val="00EC3F9B"/>
    <w:rsid w:val="00ED6765"/>
    <w:rsid w:val="00ED7543"/>
    <w:rsid w:val="00EE2FA1"/>
    <w:rsid w:val="00F0672B"/>
    <w:rsid w:val="00F10E36"/>
    <w:rsid w:val="00F14B51"/>
    <w:rsid w:val="00F2021E"/>
    <w:rsid w:val="00F209F6"/>
    <w:rsid w:val="00F31183"/>
    <w:rsid w:val="00F458C6"/>
    <w:rsid w:val="00F5068E"/>
    <w:rsid w:val="00F55821"/>
    <w:rsid w:val="00F660CF"/>
    <w:rsid w:val="00F77A32"/>
    <w:rsid w:val="00FE4DE6"/>
    <w:rsid w:val="00FF3135"/>
    <w:rsid w:val="00FF381E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B50C67"/>
  <w15:chartTrackingRefBased/>
  <w15:docId w15:val="{860C16BD-5E31-4B96-8A9A-049EB20F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a5">
    <w:name w:val="Символ нумерации"/>
  </w:style>
  <w:style w:type="paragraph" w:customStyle="1" w:styleId="a6">
    <w:name w:val="Название"/>
    <w:aliases w:val="Title"/>
    <w:basedOn w:val="a"/>
    <w:next w:val="a7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pPr>
      <w:ind w:left="567" w:hanging="567"/>
      <w:jc w:val="both"/>
    </w:pPr>
    <w:rPr>
      <w:rFonts w:ascii="Arial" w:hAnsi="Arial"/>
      <w:sz w:val="20"/>
      <w:szCs w:val="20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20">
    <w:name w:val="List Continue 2"/>
    <w:basedOn w:val="a"/>
    <w:rsid w:val="00214EF0"/>
    <w:pPr>
      <w:spacing w:after="120"/>
      <w:ind w:left="566"/>
    </w:pPr>
  </w:style>
  <w:style w:type="character" w:customStyle="1" w:styleId="FontStyle32">
    <w:name w:val="Font Style32"/>
    <w:uiPriority w:val="99"/>
    <w:rsid w:val="00214EF0"/>
    <w:rPr>
      <w:rFonts w:ascii="Times New Roman" w:hAnsi="Times New Roman"/>
      <w:sz w:val="24"/>
    </w:rPr>
  </w:style>
  <w:style w:type="paragraph" w:customStyle="1" w:styleId="Style14">
    <w:name w:val="Style14"/>
    <w:basedOn w:val="a"/>
    <w:uiPriority w:val="99"/>
    <w:rsid w:val="00214EF0"/>
    <w:pPr>
      <w:widowControl w:val="0"/>
      <w:suppressAutoHyphens w:val="0"/>
      <w:autoSpaceDE w:val="0"/>
      <w:autoSpaceDN w:val="0"/>
      <w:adjustRightInd w:val="0"/>
      <w:spacing w:line="322" w:lineRule="exact"/>
      <w:jc w:val="both"/>
    </w:pPr>
    <w:rPr>
      <w:rFonts w:eastAsia="Calibri"/>
      <w:lang w:eastAsia="ru-RU"/>
    </w:rPr>
  </w:style>
  <w:style w:type="paragraph" w:customStyle="1" w:styleId="13">
    <w:name w:val="Абзац списка1"/>
    <w:basedOn w:val="a"/>
    <w:rsid w:val="00214EF0"/>
    <w:pPr>
      <w:suppressAutoHyphens w:val="0"/>
      <w:ind w:left="720"/>
      <w:contextualSpacing/>
    </w:pPr>
    <w:rPr>
      <w:rFonts w:eastAsia="Calibri"/>
      <w:lang w:eastAsia="ru-RU"/>
    </w:rPr>
  </w:style>
  <w:style w:type="paragraph" w:styleId="ae">
    <w:name w:val="E-mail Signature"/>
    <w:basedOn w:val="a"/>
    <w:link w:val="af"/>
    <w:rsid w:val="006A3CC0"/>
    <w:pPr>
      <w:suppressAutoHyphens w:val="0"/>
    </w:pPr>
    <w:rPr>
      <w:lang w:val="x-none" w:eastAsia="x-none"/>
    </w:rPr>
  </w:style>
  <w:style w:type="character" w:customStyle="1" w:styleId="af">
    <w:name w:val="Электронная подпись Знак"/>
    <w:link w:val="ae"/>
    <w:rsid w:val="006A3CC0"/>
    <w:rPr>
      <w:sz w:val="24"/>
      <w:szCs w:val="24"/>
    </w:rPr>
  </w:style>
  <w:style w:type="paragraph" w:customStyle="1" w:styleId="dash041e-0431-044b-0447-043d-044b-0439">
    <w:name w:val="dash041e-0431-044b-0447-043d-044b-0439"/>
    <w:basedOn w:val="a"/>
    <w:rsid w:val="006A3CC0"/>
    <w:pPr>
      <w:suppressAutoHyphens w:val="0"/>
      <w:spacing w:after="200" w:line="260" w:lineRule="atLeast"/>
    </w:pPr>
    <w:rPr>
      <w:rFonts w:ascii="Calibri" w:hAnsi="Calibri"/>
      <w:sz w:val="22"/>
      <w:szCs w:val="22"/>
      <w:lang w:eastAsia="ru-RU"/>
    </w:rPr>
  </w:style>
  <w:style w:type="character" w:customStyle="1" w:styleId="dash041e-0431-044b-0447-043d-044b-0439char1">
    <w:name w:val="dash041e-0431-044b-0447-043d-044b-0439__char1"/>
    <w:rsid w:val="006A3CC0"/>
    <w:rPr>
      <w:rFonts w:ascii="Calibri" w:hAnsi="Calibri" w:hint="default"/>
      <w:strike w:val="0"/>
      <w:dstrike w:val="0"/>
      <w:sz w:val="22"/>
      <w:szCs w:val="22"/>
      <w:u w:val="none"/>
      <w:effect w:val="none"/>
    </w:rPr>
  </w:style>
  <w:style w:type="paragraph" w:styleId="af0">
    <w:name w:val="Balloon Text"/>
    <w:basedOn w:val="a"/>
    <w:link w:val="af1"/>
    <w:rsid w:val="00291A15"/>
    <w:rPr>
      <w:rFonts w:ascii="Tahoma" w:hAnsi="Tahoma"/>
      <w:sz w:val="16"/>
      <w:szCs w:val="16"/>
      <w:lang w:val="x-none"/>
    </w:rPr>
  </w:style>
  <w:style w:type="character" w:customStyle="1" w:styleId="af1">
    <w:name w:val="Текст выноски Знак"/>
    <w:link w:val="af0"/>
    <w:rsid w:val="00291A15"/>
    <w:rPr>
      <w:rFonts w:ascii="Tahoma" w:hAnsi="Tahoma" w:cs="Tahoma"/>
      <w:sz w:val="16"/>
      <w:szCs w:val="16"/>
      <w:lang w:eastAsia="ar-SA"/>
    </w:rPr>
  </w:style>
  <w:style w:type="paragraph" w:styleId="21">
    <w:name w:val="Body Text Indent 2"/>
    <w:basedOn w:val="a"/>
    <w:link w:val="22"/>
    <w:uiPriority w:val="99"/>
    <w:rsid w:val="00627626"/>
    <w:pPr>
      <w:suppressAutoHyphens w:val="0"/>
      <w:spacing w:after="120" w:line="480" w:lineRule="auto"/>
      <w:ind w:left="283"/>
    </w:pPr>
    <w:rPr>
      <w:rFonts w:ascii="Calibri" w:eastAsia="Calibri" w:hAnsi="Calibri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627626"/>
    <w:rPr>
      <w:rFonts w:ascii="Calibri" w:eastAsia="Calibri" w:hAnsi="Calibri" w:cs="Calibri"/>
      <w:sz w:val="24"/>
      <w:szCs w:val="24"/>
    </w:rPr>
  </w:style>
  <w:style w:type="paragraph" w:styleId="af2">
    <w:name w:val="No Spacing"/>
    <w:uiPriority w:val="99"/>
    <w:qFormat/>
    <w:rsid w:val="00627626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6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mrz@volgatech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8636F-763A-4130-B0FB-E739D7253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2211</Words>
  <Characters>12608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Усков и Партнеры</Company>
  <LinksUpToDate>false</LinksUpToDate>
  <CharactersWithSpaces>14790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subject/>
  <dc:creator>natasha</dc:creator>
  <cp:keywords/>
  <cp:lastModifiedBy>Орлова Елена Евгеньевна</cp:lastModifiedBy>
  <cp:revision>4</cp:revision>
  <cp:lastPrinted>2023-03-28T05:44:00Z</cp:lastPrinted>
  <dcterms:created xsi:type="dcterms:W3CDTF">2026-05-07T05:42:00Z</dcterms:created>
  <dcterms:modified xsi:type="dcterms:W3CDTF">2026-05-14T07:48:00Z</dcterms:modified>
</cp:coreProperties>
</file>