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1FBB7" w14:textId="0336B965" w:rsidR="00DE66D6" w:rsidRDefault="00723CE5" w:rsidP="004B3564">
      <w:pPr>
        <w:shd w:val="clear" w:color="auto" w:fill="FFFFFF"/>
        <w:spacing w:before="120" w:after="120"/>
        <w:jc w:val="center"/>
        <w:rPr>
          <w:b/>
        </w:rPr>
      </w:pPr>
      <w:r w:rsidRPr="00464745">
        <w:rPr>
          <w:b/>
        </w:rPr>
        <w:t>ТЕХНИЧЕСКОЕ ЗАДАНИЕ</w:t>
      </w:r>
    </w:p>
    <w:p w14:paraId="12FF37BD" w14:textId="371F219D" w:rsidR="00573BDF" w:rsidRPr="004B3564" w:rsidRDefault="000A1AD2" w:rsidP="004B3564">
      <w:pPr>
        <w:ind w:left="-284" w:firstLine="993"/>
        <w:jc w:val="center"/>
        <w:rPr>
          <w:b/>
        </w:rPr>
      </w:pPr>
      <w:r w:rsidRPr="000636D4">
        <w:rPr>
          <w:b/>
        </w:rPr>
        <w:t xml:space="preserve">на оказание услуг </w:t>
      </w:r>
      <w:r w:rsidRPr="00B30B79">
        <w:rPr>
          <w:b/>
        </w:rPr>
        <w:t>по</w:t>
      </w:r>
      <w:r w:rsidR="00B30B79">
        <w:rPr>
          <w:b/>
        </w:rPr>
        <w:t xml:space="preserve"> </w:t>
      </w:r>
      <w:r w:rsidR="00B30B79" w:rsidRPr="00B30B79">
        <w:rPr>
          <w:b/>
        </w:rPr>
        <w:t>проведению измерения отклонения ствола дымовых мет</w:t>
      </w:r>
      <w:r w:rsidR="00B30B79">
        <w:rPr>
          <w:b/>
        </w:rPr>
        <w:t>а</w:t>
      </w:r>
      <w:r w:rsidR="00B30B79" w:rsidRPr="00B30B79">
        <w:rPr>
          <w:b/>
        </w:rPr>
        <w:t>ллических труб</w:t>
      </w:r>
      <w:r w:rsidR="0006208F">
        <w:rPr>
          <w:b/>
        </w:rPr>
        <w:t xml:space="preserve"> от вертикальной оси</w:t>
      </w:r>
      <w:r w:rsidR="00513C55" w:rsidRPr="00B30B79">
        <w:rPr>
          <w:b/>
        </w:rPr>
        <w:t xml:space="preserve">, </w:t>
      </w:r>
      <w:r w:rsidR="00FB31FD">
        <w:rPr>
          <w:b/>
        </w:rPr>
        <w:t>экспертизе</w:t>
      </w:r>
      <w:r w:rsidR="00220404" w:rsidRPr="00B30B79">
        <w:rPr>
          <w:b/>
        </w:rPr>
        <w:t xml:space="preserve"> промышленной безопасности </w:t>
      </w:r>
      <w:r w:rsidR="00ED2652">
        <w:rPr>
          <w:b/>
        </w:rPr>
        <w:t xml:space="preserve">здания </w:t>
      </w:r>
      <w:r w:rsidR="00513C55">
        <w:rPr>
          <w:b/>
        </w:rPr>
        <w:t xml:space="preserve">котельной, </w:t>
      </w:r>
      <w:r w:rsidR="00FB31FD">
        <w:rPr>
          <w:rFonts w:eastAsia="Batang"/>
          <w:b/>
        </w:rPr>
        <w:t>техническому диагностированию</w:t>
      </w:r>
      <w:r w:rsidR="00ED2652">
        <w:rPr>
          <w:rFonts w:eastAsia="Batang"/>
          <w:b/>
        </w:rPr>
        <w:t xml:space="preserve"> бака</w:t>
      </w:r>
      <w:r w:rsidR="00F12254">
        <w:rPr>
          <w:rFonts w:eastAsia="Batang"/>
          <w:b/>
        </w:rPr>
        <w:t xml:space="preserve"> добавочной воды</w:t>
      </w:r>
      <w:r w:rsidR="00846D23">
        <w:rPr>
          <w:rFonts w:eastAsia="Batang"/>
          <w:b/>
        </w:rPr>
        <w:t xml:space="preserve"> </w:t>
      </w:r>
      <w:r w:rsidR="00384F23" w:rsidRPr="000636D4">
        <w:rPr>
          <w:rFonts w:eastAsia="Batang"/>
          <w:b/>
        </w:rPr>
        <w:t>ФГБУ</w:t>
      </w:r>
      <w:r w:rsidRPr="000636D4">
        <w:rPr>
          <w:rFonts w:eastAsia="Batang"/>
          <w:b/>
        </w:rPr>
        <w:t xml:space="preserve"> «РГБ» по адресу: </w:t>
      </w:r>
      <w:r w:rsidR="00C172C8">
        <w:rPr>
          <w:rFonts w:eastAsia="Batang"/>
          <w:b/>
        </w:rPr>
        <w:t xml:space="preserve">МО, </w:t>
      </w:r>
      <w:r w:rsidRPr="000636D4">
        <w:rPr>
          <w:rFonts w:eastAsia="Batang"/>
          <w:b/>
        </w:rPr>
        <w:t>г. Можайск, ул. 20 Января, д. 20</w:t>
      </w:r>
      <w:r w:rsidR="00C172C8" w:rsidRPr="00C172C8">
        <w:rPr>
          <w:b/>
        </w:rPr>
        <w:t>, корп. 2</w:t>
      </w:r>
    </w:p>
    <w:tbl>
      <w:tblPr>
        <w:tblStyle w:val="af2"/>
        <w:tblpPr w:leftFromText="180" w:rightFromText="180" w:vertAnchor="text" w:tblpXSpec="right" w:tblpY="1"/>
        <w:tblOverlap w:val="never"/>
        <w:tblW w:w="10422" w:type="dxa"/>
        <w:tblLayout w:type="fixed"/>
        <w:tblLook w:val="0480" w:firstRow="0" w:lastRow="0" w:firstColumn="1" w:lastColumn="0" w:noHBand="0" w:noVBand="1"/>
      </w:tblPr>
      <w:tblGrid>
        <w:gridCol w:w="704"/>
        <w:gridCol w:w="2948"/>
        <w:gridCol w:w="6770"/>
      </w:tblGrid>
      <w:tr w:rsidR="00B003B3" w14:paraId="2B8FBC1A" w14:textId="77777777" w:rsidTr="001E5531">
        <w:trPr>
          <w:tblHeader/>
        </w:trPr>
        <w:tc>
          <w:tcPr>
            <w:tcW w:w="704" w:type="dxa"/>
            <w:vAlign w:val="center"/>
          </w:tcPr>
          <w:p w14:paraId="0B08D242" w14:textId="77777777" w:rsidR="00B003B3" w:rsidRDefault="00B003B3" w:rsidP="001E5531">
            <w:pPr>
              <w:jc w:val="center"/>
              <w:rPr>
                <w:b/>
              </w:rPr>
            </w:pPr>
            <w:r>
              <w:rPr>
                <w:b/>
              </w:rPr>
              <w:t>№ п/п</w:t>
            </w:r>
          </w:p>
        </w:tc>
        <w:tc>
          <w:tcPr>
            <w:tcW w:w="2948" w:type="dxa"/>
            <w:vAlign w:val="center"/>
          </w:tcPr>
          <w:p w14:paraId="6C76DCA8" w14:textId="77777777" w:rsidR="00B003B3" w:rsidRDefault="00B003B3" w:rsidP="001E5531">
            <w:pPr>
              <w:jc w:val="center"/>
              <w:rPr>
                <w:b/>
              </w:rPr>
            </w:pPr>
            <w:r>
              <w:rPr>
                <w:b/>
              </w:rPr>
              <w:t>Перечень данных и требований</w:t>
            </w:r>
          </w:p>
        </w:tc>
        <w:tc>
          <w:tcPr>
            <w:tcW w:w="6770" w:type="dxa"/>
            <w:vAlign w:val="center"/>
          </w:tcPr>
          <w:p w14:paraId="26FBF917" w14:textId="77777777" w:rsidR="00B003B3" w:rsidRDefault="00B003B3" w:rsidP="001E5531">
            <w:pPr>
              <w:jc w:val="center"/>
            </w:pPr>
            <w:r>
              <w:rPr>
                <w:b/>
              </w:rPr>
              <w:t>Содержание данных и требований</w:t>
            </w:r>
          </w:p>
        </w:tc>
      </w:tr>
      <w:tr w:rsidR="00B003B3" w:rsidRPr="0090240D" w14:paraId="33F2F16D" w14:textId="77777777" w:rsidTr="001E5531">
        <w:tc>
          <w:tcPr>
            <w:tcW w:w="704" w:type="dxa"/>
          </w:tcPr>
          <w:p w14:paraId="442FF5A1" w14:textId="77777777" w:rsidR="00B003B3" w:rsidRPr="00440CF2" w:rsidRDefault="00B003B3" w:rsidP="001E5531">
            <w:pPr>
              <w:pStyle w:val="a7"/>
              <w:numPr>
                <w:ilvl w:val="0"/>
                <w:numId w:val="21"/>
              </w:numPr>
              <w:ind w:left="0" w:firstLine="0"/>
              <w:jc w:val="both"/>
              <w:rPr>
                <w:rFonts w:eastAsia="Batang" w:cs="Times New Roman"/>
                <w:sz w:val="24"/>
                <w:szCs w:val="24"/>
              </w:rPr>
            </w:pPr>
          </w:p>
        </w:tc>
        <w:tc>
          <w:tcPr>
            <w:tcW w:w="2948" w:type="dxa"/>
          </w:tcPr>
          <w:p w14:paraId="7EEF0690" w14:textId="77777777" w:rsidR="00B003B3" w:rsidRPr="0090240D" w:rsidRDefault="00B003B3" w:rsidP="001E5531">
            <w:pPr>
              <w:jc w:val="both"/>
            </w:pPr>
            <w:r w:rsidRPr="0090240D">
              <w:rPr>
                <w:shd w:val="clear" w:color="auto" w:fill="FFFFFF" w:themeFill="background1"/>
              </w:rPr>
              <w:t>Заказчик</w:t>
            </w:r>
          </w:p>
        </w:tc>
        <w:tc>
          <w:tcPr>
            <w:tcW w:w="6770" w:type="dxa"/>
          </w:tcPr>
          <w:p w14:paraId="32DBC3CA" w14:textId="77777777" w:rsidR="00B003B3" w:rsidRPr="0090240D" w:rsidRDefault="00B003B3" w:rsidP="001E5531">
            <w:pPr>
              <w:spacing w:after="60"/>
              <w:jc w:val="both"/>
            </w:pPr>
            <w:r w:rsidRPr="0090240D">
              <w:t>Федеральное государственное бюджетное учреждение «Российская государственная библиотека» (далее – ФГБУ «РГБ» или Заказчик).</w:t>
            </w:r>
          </w:p>
        </w:tc>
      </w:tr>
      <w:tr w:rsidR="00B003B3" w:rsidRPr="0090240D" w14:paraId="1C4909D7" w14:textId="77777777" w:rsidTr="001E5531">
        <w:tc>
          <w:tcPr>
            <w:tcW w:w="704" w:type="dxa"/>
            <w:tcBorders>
              <w:bottom w:val="single" w:sz="4" w:space="0" w:color="000000"/>
            </w:tcBorders>
          </w:tcPr>
          <w:p w14:paraId="0A24C2A9" w14:textId="77777777" w:rsidR="00B003B3" w:rsidRPr="00440CF2" w:rsidRDefault="00B003B3" w:rsidP="001E5531">
            <w:pPr>
              <w:pStyle w:val="a7"/>
              <w:numPr>
                <w:ilvl w:val="0"/>
                <w:numId w:val="21"/>
              </w:numPr>
              <w:ind w:left="0" w:firstLine="0"/>
              <w:jc w:val="both"/>
              <w:rPr>
                <w:rFonts w:eastAsia="Batang" w:cs="Times New Roman"/>
                <w:sz w:val="24"/>
                <w:szCs w:val="24"/>
              </w:rPr>
            </w:pPr>
          </w:p>
        </w:tc>
        <w:tc>
          <w:tcPr>
            <w:tcW w:w="2948" w:type="dxa"/>
          </w:tcPr>
          <w:p w14:paraId="3F4C7BA0" w14:textId="33965D7A" w:rsidR="00B003B3" w:rsidRPr="0090240D" w:rsidRDefault="00B003B3" w:rsidP="001E5531">
            <w:r w:rsidRPr="0090240D">
              <w:rPr>
                <w:shd w:val="clear" w:color="auto" w:fill="FFFFFF" w:themeFill="background1"/>
              </w:rPr>
              <w:t>Наименование</w:t>
            </w:r>
            <w:r w:rsidR="002B1F1F" w:rsidRPr="0090240D">
              <w:rPr>
                <w:shd w:val="clear" w:color="auto" w:fill="FFFFFF" w:themeFill="background1"/>
              </w:rPr>
              <w:t xml:space="preserve"> </w:t>
            </w:r>
            <w:r w:rsidR="004C1FEE">
              <w:rPr>
                <w:shd w:val="clear" w:color="auto" w:fill="FFFFFF" w:themeFill="background1"/>
              </w:rPr>
              <w:t xml:space="preserve">оказываемых </w:t>
            </w:r>
            <w:r w:rsidRPr="0090240D">
              <w:rPr>
                <w:shd w:val="clear" w:color="auto" w:fill="FFFFFF" w:themeFill="background1"/>
              </w:rPr>
              <w:t>услуг</w:t>
            </w:r>
          </w:p>
        </w:tc>
        <w:tc>
          <w:tcPr>
            <w:tcW w:w="6770" w:type="dxa"/>
          </w:tcPr>
          <w:p w14:paraId="5E2A6A9E" w14:textId="229FC3AD" w:rsidR="005B624E" w:rsidRPr="00064458" w:rsidRDefault="00E41498" w:rsidP="007C3E37">
            <w:pPr>
              <w:pStyle w:val="a7"/>
              <w:spacing w:after="60"/>
              <w:ind w:left="0"/>
              <w:jc w:val="both"/>
              <w:rPr>
                <w:sz w:val="24"/>
                <w:szCs w:val="24"/>
              </w:rPr>
            </w:pPr>
            <w:r w:rsidRPr="00064458">
              <w:rPr>
                <w:sz w:val="24"/>
                <w:szCs w:val="24"/>
              </w:rPr>
              <w:t>Оказание услуг по проведению измерения отклонения ствола дымовых металлических труб</w:t>
            </w:r>
            <w:r w:rsidR="007B5361">
              <w:rPr>
                <w:sz w:val="24"/>
                <w:szCs w:val="24"/>
              </w:rPr>
              <w:t xml:space="preserve"> от вертикальной оси</w:t>
            </w:r>
            <w:r w:rsidR="00FB31FD">
              <w:rPr>
                <w:sz w:val="24"/>
                <w:szCs w:val="24"/>
              </w:rPr>
              <w:t>, экспертизе</w:t>
            </w:r>
            <w:r w:rsidRPr="00064458">
              <w:rPr>
                <w:sz w:val="24"/>
                <w:szCs w:val="24"/>
              </w:rPr>
              <w:t xml:space="preserve"> промышленной бе</w:t>
            </w:r>
            <w:r w:rsidR="00ED2652">
              <w:rPr>
                <w:sz w:val="24"/>
                <w:szCs w:val="24"/>
              </w:rPr>
              <w:t>зопасности здания</w:t>
            </w:r>
            <w:r w:rsidRPr="00064458">
              <w:rPr>
                <w:sz w:val="24"/>
                <w:szCs w:val="24"/>
              </w:rPr>
              <w:t xml:space="preserve"> котельной, </w:t>
            </w:r>
            <w:r w:rsidR="00FB31FD">
              <w:rPr>
                <w:rFonts w:eastAsia="Batang"/>
                <w:sz w:val="24"/>
                <w:szCs w:val="24"/>
              </w:rPr>
              <w:t>техническому</w:t>
            </w:r>
            <w:r w:rsidRPr="00064458">
              <w:rPr>
                <w:rFonts w:eastAsia="Batang"/>
                <w:sz w:val="24"/>
                <w:szCs w:val="24"/>
              </w:rPr>
              <w:t xml:space="preserve"> диагно</w:t>
            </w:r>
            <w:r w:rsidR="00FB31FD">
              <w:rPr>
                <w:rFonts w:eastAsia="Batang"/>
                <w:sz w:val="24"/>
                <w:szCs w:val="24"/>
              </w:rPr>
              <w:t>стированию</w:t>
            </w:r>
            <w:r w:rsidR="00ED2652">
              <w:rPr>
                <w:rFonts w:eastAsia="Batang"/>
                <w:sz w:val="24"/>
                <w:szCs w:val="24"/>
              </w:rPr>
              <w:t xml:space="preserve"> бака</w:t>
            </w:r>
            <w:r w:rsidR="00DB2B33">
              <w:rPr>
                <w:rFonts w:eastAsia="Batang"/>
                <w:sz w:val="24"/>
                <w:szCs w:val="24"/>
              </w:rPr>
              <w:t xml:space="preserve"> добавочной воды</w:t>
            </w:r>
            <w:r w:rsidR="00006F14">
              <w:rPr>
                <w:rFonts w:eastAsia="Batang"/>
                <w:sz w:val="24"/>
                <w:szCs w:val="24"/>
              </w:rPr>
              <w:t>.</w:t>
            </w:r>
          </w:p>
        </w:tc>
      </w:tr>
      <w:tr w:rsidR="00A5368A" w:rsidRPr="0090240D" w14:paraId="6DF8FC5C" w14:textId="77777777" w:rsidTr="001E5531">
        <w:tc>
          <w:tcPr>
            <w:tcW w:w="704" w:type="dxa"/>
            <w:tcBorders>
              <w:bottom w:val="single" w:sz="4" w:space="0" w:color="000000"/>
            </w:tcBorders>
          </w:tcPr>
          <w:p w14:paraId="7A172998" w14:textId="77777777" w:rsidR="00A5368A" w:rsidRPr="00440CF2" w:rsidRDefault="00A5368A" w:rsidP="00A5368A">
            <w:pPr>
              <w:pStyle w:val="a7"/>
              <w:numPr>
                <w:ilvl w:val="0"/>
                <w:numId w:val="21"/>
              </w:numPr>
              <w:ind w:left="0" w:firstLine="0"/>
              <w:jc w:val="both"/>
              <w:rPr>
                <w:rFonts w:eastAsia="Batang" w:cs="Times New Roman"/>
                <w:sz w:val="24"/>
                <w:szCs w:val="24"/>
              </w:rPr>
            </w:pPr>
          </w:p>
        </w:tc>
        <w:tc>
          <w:tcPr>
            <w:tcW w:w="2948" w:type="dxa"/>
          </w:tcPr>
          <w:p w14:paraId="65A39604" w14:textId="08EAF741" w:rsidR="00A5368A" w:rsidRPr="0090240D" w:rsidRDefault="00A5368A" w:rsidP="00A5368A">
            <w:pPr>
              <w:rPr>
                <w:shd w:val="clear" w:color="auto" w:fill="FFFFFF" w:themeFill="background1"/>
              </w:rPr>
            </w:pPr>
            <w:r>
              <w:t>Вид финансирования и порядок оплаты.</w:t>
            </w:r>
          </w:p>
        </w:tc>
        <w:tc>
          <w:tcPr>
            <w:tcW w:w="6770" w:type="dxa"/>
          </w:tcPr>
          <w:p w14:paraId="634CE883" w14:textId="77777777" w:rsidR="00A5368A" w:rsidRPr="00A5368A" w:rsidRDefault="00A5368A" w:rsidP="00A5368A">
            <w:pPr>
              <w:contextualSpacing/>
              <w:jc w:val="both"/>
            </w:pPr>
            <w:r w:rsidRPr="00A5368A">
              <w:t>Субсидия на выполнение государственного задания.</w:t>
            </w:r>
          </w:p>
          <w:p w14:paraId="4FBF0393" w14:textId="1880CE12" w:rsidR="00A5368A" w:rsidRPr="00064458" w:rsidRDefault="00A5368A" w:rsidP="00A5368A">
            <w:pPr>
              <w:pStyle w:val="a7"/>
              <w:spacing w:after="60"/>
              <w:ind w:left="0"/>
              <w:jc w:val="both"/>
              <w:rPr>
                <w:sz w:val="24"/>
                <w:szCs w:val="24"/>
              </w:rPr>
            </w:pPr>
            <w:r w:rsidRPr="00A5368A">
              <w:rPr>
                <w:sz w:val="24"/>
                <w:szCs w:val="24"/>
              </w:rPr>
              <w:t>Оплата оказанных услуг производится Заказчиком в течение 7 (семи) рабочих дней на основании выст</w:t>
            </w:r>
            <w:bookmarkStart w:id="0" w:name="_GoBack"/>
            <w:bookmarkEnd w:id="0"/>
            <w:r w:rsidRPr="00A5368A">
              <w:rPr>
                <w:sz w:val="24"/>
                <w:szCs w:val="24"/>
              </w:rPr>
              <w:t>авленных Исполнителем счета и подписанного Сторонами Акта сдачи-приемки оказанных услуг.</w:t>
            </w:r>
          </w:p>
        </w:tc>
      </w:tr>
      <w:tr w:rsidR="00A5368A" w:rsidRPr="0090240D" w14:paraId="163A2F71" w14:textId="77777777" w:rsidTr="00F84FB3">
        <w:tc>
          <w:tcPr>
            <w:tcW w:w="704" w:type="dxa"/>
            <w:tcBorders>
              <w:bottom w:val="single" w:sz="4" w:space="0" w:color="000000"/>
            </w:tcBorders>
          </w:tcPr>
          <w:p w14:paraId="308C431F" w14:textId="77777777" w:rsidR="00A5368A" w:rsidRPr="00440CF2" w:rsidRDefault="00A5368A" w:rsidP="00A5368A">
            <w:pPr>
              <w:pStyle w:val="a7"/>
              <w:numPr>
                <w:ilvl w:val="0"/>
                <w:numId w:val="21"/>
              </w:numPr>
              <w:ind w:left="0" w:firstLine="0"/>
              <w:jc w:val="both"/>
              <w:rPr>
                <w:rFonts w:eastAsia="Batang" w:cs="Times New Roman"/>
                <w:sz w:val="24"/>
                <w:szCs w:val="24"/>
              </w:rPr>
            </w:pPr>
          </w:p>
        </w:tc>
        <w:tc>
          <w:tcPr>
            <w:tcW w:w="2948" w:type="dxa"/>
          </w:tcPr>
          <w:p w14:paraId="0FF7C9AA" w14:textId="5F1A0E86" w:rsidR="00A5368A" w:rsidRPr="0090240D" w:rsidRDefault="00A5368A" w:rsidP="00A5368A">
            <w:pPr>
              <w:rPr>
                <w:shd w:val="clear" w:color="auto" w:fill="FFFFFF" w:themeFill="background1"/>
              </w:rPr>
            </w:pPr>
            <w:r w:rsidRPr="009B24E0">
              <w:rPr>
                <w:bCs/>
              </w:rPr>
              <w:t>Цель оказани</w:t>
            </w:r>
            <w:r>
              <w:rPr>
                <w:bCs/>
              </w:rPr>
              <w:t>я</w:t>
            </w:r>
            <w:r w:rsidRPr="009B24E0">
              <w:rPr>
                <w:bCs/>
              </w:rPr>
              <w:t xml:space="preserve"> услуг</w:t>
            </w:r>
          </w:p>
        </w:tc>
        <w:tc>
          <w:tcPr>
            <w:tcW w:w="6770" w:type="dxa"/>
            <w:vAlign w:val="center"/>
          </w:tcPr>
          <w:p w14:paraId="05AC08F2" w14:textId="77777777" w:rsidR="00A5368A" w:rsidRDefault="00A5368A" w:rsidP="00A5368A">
            <w:pPr>
              <w:autoSpaceDE w:val="0"/>
              <w:autoSpaceDN w:val="0"/>
              <w:adjustRightInd w:val="0"/>
              <w:jc w:val="both"/>
              <w:rPr>
                <w:rFonts w:eastAsia="SimSun"/>
                <w:kern w:val="2"/>
                <w:lang w:eastAsia="zh-CN" w:bidi="hi-IN"/>
              </w:rPr>
            </w:pPr>
            <w:r w:rsidRPr="00A43D1F">
              <w:rPr>
                <w:rFonts w:eastAsia="SimSun"/>
                <w:kern w:val="2"/>
                <w:lang w:eastAsia="zh-CN" w:bidi="hi-IN"/>
              </w:rPr>
              <w:t xml:space="preserve">Экспертиза </w:t>
            </w:r>
            <w:r>
              <w:rPr>
                <w:rFonts w:eastAsia="SimSun"/>
                <w:kern w:val="2"/>
                <w:lang w:eastAsia="zh-CN" w:bidi="hi-IN"/>
              </w:rPr>
              <w:t xml:space="preserve">промышленной безопасности </w:t>
            </w:r>
            <w:r w:rsidRPr="00A43D1F">
              <w:rPr>
                <w:rFonts w:eastAsia="SimSun"/>
                <w:kern w:val="2"/>
                <w:lang w:eastAsia="zh-CN" w:bidi="hi-IN"/>
              </w:rPr>
              <w:t>проводится с целью определения соответствия объекта экспертизы предъявляемым к нему требованиям промышленной безопасности</w:t>
            </w:r>
            <w:r>
              <w:rPr>
                <w:rFonts w:eastAsia="SimSun"/>
                <w:kern w:val="2"/>
                <w:lang w:eastAsia="zh-CN" w:bidi="hi-IN"/>
              </w:rPr>
              <w:t>.</w:t>
            </w:r>
          </w:p>
          <w:p w14:paraId="33DFCC5C" w14:textId="77777777" w:rsidR="00A5368A" w:rsidRDefault="00A5368A" w:rsidP="00A5368A">
            <w:pPr>
              <w:autoSpaceDE w:val="0"/>
              <w:autoSpaceDN w:val="0"/>
              <w:adjustRightInd w:val="0"/>
              <w:jc w:val="both"/>
              <w:rPr>
                <w:rFonts w:eastAsia="SimSun"/>
                <w:kern w:val="2"/>
                <w:lang w:eastAsia="zh-CN" w:bidi="hi-IN"/>
              </w:rPr>
            </w:pPr>
            <w:r>
              <w:rPr>
                <w:rFonts w:eastAsia="SimSun"/>
                <w:kern w:val="2"/>
                <w:lang w:eastAsia="zh-CN" w:bidi="hi-IN"/>
              </w:rPr>
              <w:t>Техническое диагностирование проводится с целью оценки технического состояния объекта диагностирования для определения возможности, сроков, параметров и условий его дальнейшей эксплуатации.</w:t>
            </w:r>
          </w:p>
          <w:p w14:paraId="2BAFB1DA" w14:textId="77777777" w:rsidR="00A5368A" w:rsidRDefault="00A5368A" w:rsidP="00A5368A">
            <w:pPr>
              <w:autoSpaceDE w:val="0"/>
              <w:autoSpaceDN w:val="0"/>
              <w:adjustRightInd w:val="0"/>
              <w:jc w:val="both"/>
              <w:rPr>
                <w:rFonts w:eastAsia="SimSun"/>
                <w:kern w:val="2"/>
                <w:lang w:eastAsia="zh-CN" w:bidi="hi-IN"/>
              </w:rPr>
            </w:pPr>
            <w:r>
              <w:rPr>
                <w:rFonts w:eastAsia="SimSun"/>
                <w:kern w:val="2"/>
                <w:lang w:eastAsia="zh-CN" w:bidi="hi-IN"/>
              </w:rPr>
              <w:t xml:space="preserve">Измерение отклонения ствола дымовых металлических труб проводится с целью выполнения требований заключений экспертиз промышленной безопасности металлических дымовых труб. </w:t>
            </w:r>
          </w:p>
          <w:p w14:paraId="30004A96" w14:textId="27B121BA" w:rsidR="00A5368A" w:rsidRPr="00041784" w:rsidRDefault="00A5368A" w:rsidP="00A5368A">
            <w:pPr>
              <w:pStyle w:val="a7"/>
              <w:spacing w:after="60"/>
              <w:ind w:left="0"/>
              <w:rPr>
                <w:sz w:val="24"/>
                <w:szCs w:val="24"/>
              </w:rPr>
            </w:pPr>
            <w:r w:rsidRPr="00041784">
              <w:rPr>
                <w:sz w:val="24"/>
                <w:szCs w:val="24"/>
                <w:shd w:val="clear" w:color="auto" w:fill="FFFFFF"/>
              </w:rPr>
              <w:t>Обеспечени</w:t>
            </w:r>
            <w:r>
              <w:rPr>
                <w:sz w:val="24"/>
                <w:szCs w:val="24"/>
                <w:shd w:val="clear" w:color="auto" w:fill="FFFFFF"/>
              </w:rPr>
              <w:t>е</w:t>
            </w:r>
            <w:r w:rsidRPr="00041784">
              <w:rPr>
                <w:sz w:val="24"/>
                <w:szCs w:val="24"/>
                <w:shd w:val="clear" w:color="auto" w:fill="FFFFFF"/>
              </w:rPr>
              <w:t xml:space="preserve"> защиты людей и окружающей среды от случаев возникновения аварий и их последствий</w:t>
            </w:r>
            <w:r w:rsidRPr="00041784">
              <w:rPr>
                <w:rStyle w:val="aff9"/>
                <w:rFonts w:eastAsia="Arial"/>
                <w:b w:val="0"/>
                <w:sz w:val="24"/>
                <w:szCs w:val="24"/>
                <w:shd w:val="clear" w:color="auto" w:fill="FFFFFF"/>
              </w:rPr>
              <w:t>.</w:t>
            </w:r>
            <w:r w:rsidRPr="00041784">
              <w:rPr>
                <w:sz w:val="24"/>
                <w:szCs w:val="24"/>
                <w:shd w:val="clear" w:color="auto" w:fill="FFFFFF"/>
              </w:rPr>
              <w:t> </w:t>
            </w:r>
          </w:p>
        </w:tc>
      </w:tr>
      <w:tr w:rsidR="00A5368A" w:rsidRPr="0090240D" w14:paraId="7D35CD2C" w14:textId="77777777" w:rsidTr="00544F8D">
        <w:trPr>
          <w:trHeight w:val="368"/>
        </w:trPr>
        <w:tc>
          <w:tcPr>
            <w:tcW w:w="704" w:type="dxa"/>
            <w:tcBorders>
              <w:bottom w:val="single" w:sz="4" w:space="0" w:color="000000"/>
            </w:tcBorders>
          </w:tcPr>
          <w:p w14:paraId="586C1F82" w14:textId="77777777" w:rsidR="00A5368A" w:rsidRPr="00440CF2" w:rsidRDefault="00A5368A" w:rsidP="00A5368A">
            <w:pPr>
              <w:pStyle w:val="a7"/>
              <w:numPr>
                <w:ilvl w:val="0"/>
                <w:numId w:val="21"/>
              </w:numPr>
              <w:ind w:left="0" w:firstLine="0"/>
              <w:jc w:val="both"/>
              <w:rPr>
                <w:rFonts w:eastAsia="Batang" w:cs="Times New Roman"/>
                <w:sz w:val="24"/>
                <w:szCs w:val="24"/>
              </w:rPr>
            </w:pPr>
          </w:p>
        </w:tc>
        <w:tc>
          <w:tcPr>
            <w:tcW w:w="2948" w:type="dxa"/>
          </w:tcPr>
          <w:p w14:paraId="47019AD6" w14:textId="193D3ABA" w:rsidR="00A5368A" w:rsidRPr="0090240D" w:rsidRDefault="00A5368A" w:rsidP="00A5368A">
            <w:pPr>
              <w:rPr>
                <w:shd w:val="clear" w:color="auto" w:fill="FFFFFF" w:themeFill="background1"/>
              </w:rPr>
            </w:pPr>
            <w:r w:rsidRPr="0090240D">
              <w:rPr>
                <w:shd w:val="clear" w:color="auto" w:fill="FFFFFF" w:themeFill="background1"/>
              </w:rPr>
              <w:t xml:space="preserve">Место оказания услуг </w:t>
            </w:r>
          </w:p>
        </w:tc>
        <w:tc>
          <w:tcPr>
            <w:tcW w:w="6770" w:type="dxa"/>
          </w:tcPr>
          <w:p w14:paraId="239DF111" w14:textId="43105DE2" w:rsidR="00A5368A" w:rsidRPr="0006208F" w:rsidRDefault="00A5368A" w:rsidP="00A5368A">
            <w:pPr>
              <w:pStyle w:val="a7"/>
              <w:spacing w:after="60"/>
              <w:ind w:left="0"/>
              <w:rPr>
                <w:sz w:val="24"/>
                <w:szCs w:val="24"/>
              </w:rPr>
            </w:pPr>
            <w:r w:rsidRPr="0006208F">
              <w:rPr>
                <w:rFonts w:cs="Times New Roman"/>
                <w:sz w:val="24"/>
                <w:lang w:eastAsia="en-US"/>
              </w:rPr>
              <w:t>Московская обл., г</w:t>
            </w:r>
            <w:r>
              <w:rPr>
                <w:rFonts w:cs="Times New Roman"/>
                <w:sz w:val="24"/>
                <w:lang w:eastAsia="en-US"/>
              </w:rPr>
              <w:t>. Можайск, ул. 20 Января, д. 20, корп. 2</w:t>
            </w:r>
          </w:p>
        </w:tc>
      </w:tr>
      <w:tr w:rsidR="00A5368A" w:rsidRPr="0090240D" w14:paraId="28E694EF" w14:textId="77777777" w:rsidTr="001E5531">
        <w:tc>
          <w:tcPr>
            <w:tcW w:w="704" w:type="dxa"/>
            <w:tcBorders>
              <w:bottom w:val="single" w:sz="4" w:space="0" w:color="000000"/>
            </w:tcBorders>
          </w:tcPr>
          <w:p w14:paraId="512BAD4F" w14:textId="77777777" w:rsidR="00A5368A" w:rsidRPr="00440CF2" w:rsidRDefault="00A5368A" w:rsidP="00A5368A">
            <w:pPr>
              <w:pStyle w:val="a7"/>
              <w:numPr>
                <w:ilvl w:val="0"/>
                <w:numId w:val="21"/>
              </w:numPr>
              <w:ind w:left="0" w:firstLine="0"/>
              <w:jc w:val="both"/>
              <w:rPr>
                <w:rFonts w:eastAsia="Batang" w:cs="Times New Roman"/>
                <w:sz w:val="24"/>
                <w:szCs w:val="24"/>
              </w:rPr>
            </w:pPr>
          </w:p>
        </w:tc>
        <w:tc>
          <w:tcPr>
            <w:tcW w:w="2948" w:type="dxa"/>
          </w:tcPr>
          <w:p w14:paraId="13A48FE9" w14:textId="764089C3" w:rsidR="00A5368A" w:rsidRPr="0090240D" w:rsidRDefault="00A5368A" w:rsidP="00A5368A">
            <w:pPr>
              <w:rPr>
                <w:shd w:val="clear" w:color="auto" w:fill="FFFFFF" w:themeFill="background1"/>
              </w:rPr>
            </w:pPr>
            <w:r w:rsidRPr="009B24E0">
              <w:t xml:space="preserve">Краткая характеристика объекта </w:t>
            </w:r>
            <w:r>
              <w:t>экспертизы, технического диагностирования и измерения</w:t>
            </w:r>
          </w:p>
        </w:tc>
        <w:tc>
          <w:tcPr>
            <w:tcW w:w="6770" w:type="dxa"/>
          </w:tcPr>
          <w:p w14:paraId="32CCB5E9" w14:textId="0D16F468" w:rsidR="00A5368A" w:rsidRDefault="00A5368A" w:rsidP="00A5368A">
            <w:pPr>
              <w:pStyle w:val="a5"/>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Здание котельной 1988г. постройки представляет собой отдельно стоящее одноэтажное здание с двумя жаротрубными водогрейными котлами типа </w:t>
            </w:r>
            <w:r>
              <w:rPr>
                <w:rFonts w:ascii="Times New Roman" w:hAnsi="Times New Roman" w:cs="Times New Roman"/>
                <w:sz w:val="24"/>
                <w:szCs w:val="24"/>
                <w:lang w:val="en-US" w:eastAsia="en-US"/>
              </w:rPr>
              <w:t>TF</w:t>
            </w:r>
            <w:r w:rsidRPr="0092207E">
              <w:rPr>
                <w:rFonts w:ascii="Times New Roman" w:hAnsi="Times New Roman" w:cs="Times New Roman"/>
                <w:sz w:val="24"/>
                <w:szCs w:val="24"/>
                <w:lang w:eastAsia="en-US"/>
              </w:rPr>
              <w:t xml:space="preserve"> 11</w:t>
            </w:r>
            <w:r>
              <w:rPr>
                <w:rFonts w:ascii="Times New Roman" w:hAnsi="Times New Roman" w:cs="Times New Roman"/>
                <w:sz w:val="24"/>
                <w:szCs w:val="24"/>
                <w:lang w:eastAsia="en-US"/>
              </w:rPr>
              <w:t>.</w:t>
            </w:r>
          </w:p>
          <w:p w14:paraId="11F21542" w14:textId="6E23C839" w:rsidR="00A5368A" w:rsidRPr="0092207E" w:rsidRDefault="00A5368A" w:rsidP="00A5368A">
            <w:pPr>
              <w:pStyle w:val="a5"/>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Класс опасности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Рег. № А01-03185-0004.</w:t>
            </w:r>
          </w:p>
          <w:p w14:paraId="1CCDAFF0" w14:textId="046EA551" w:rsidR="00A5368A" w:rsidRDefault="00A5368A" w:rsidP="00A5368A">
            <w:pPr>
              <w:pStyle w:val="a5"/>
              <w:jc w:val="both"/>
              <w:rPr>
                <w:rFonts w:ascii="Times New Roman" w:hAnsi="Times New Roman" w:cs="Times New Roman"/>
                <w:sz w:val="24"/>
                <w:szCs w:val="24"/>
                <w:lang w:eastAsia="en-US"/>
              </w:rPr>
            </w:pPr>
            <w:r w:rsidRPr="000649B8">
              <w:rPr>
                <w:rFonts w:ascii="Times New Roman" w:hAnsi="Times New Roman" w:cs="Times New Roman"/>
                <w:sz w:val="24"/>
                <w:szCs w:val="24"/>
                <w:lang w:eastAsia="en-US"/>
              </w:rPr>
              <w:t>Дымовая труба м</w:t>
            </w:r>
            <w:r>
              <w:rPr>
                <w:rFonts w:ascii="Times New Roman" w:hAnsi="Times New Roman" w:cs="Times New Roman"/>
                <w:sz w:val="24"/>
                <w:szCs w:val="24"/>
                <w:lang w:eastAsia="en-US"/>
              </w:rPr>
              <w:t>еталлическая</w:t>
            </w:r>
            <w:r w:rsidRPr="000649B8">
              <w:rPr>
                <w:rFonts w:ascii="Times New Roman" w:hAnsi="Times New Roman" w:cs="Times New Roman"/>
                <w:sz w:val="24"/>
                <w:szCs w:val="24"/>
                <w:lang w:eastAsia="en-US"/>
              </w:rPr>
              <w:t xml:space="preserve"> №1 Д 665мм, H = 25 м 1988 г. – 1 шт.</w:t>
            </w:r>
          </w:p>
          <w:p w14:paraId="77B042A3" w14:textId="679FF794" w:rsidR="00A5368A" w:rsidRPr="000649B8" w:rsidRDefault="00A5368A" w:rsidP="00A5368A">
            <w:pPr>
              <w:pStyle w:val="a5"/>
              <w:jc w:val="both"/>
              <w:rPr>
                <w:rFonts w:ascii="Times New Roman" w:hAnsi="Times New Roman" w:cs="Times New Roman"/>
                <w:sz w:val="24"/>
                <w:szCs w:val="24"/>
                <w:lang w:eastAsia="en-US"/>
              </w:rPr>
            </w:pPr>
            <w:r>
              <w:rPr>
                <w:rFonts w:ascii="Times New Roman" w:hAnsi="Times New Roman" w:cs="Times New Roman"/>
                <w:sz w:val="24"/>
                <w:szCs w:val="24"/>
                <w:lang w:eastAsia="en-US"/>
              </w:rPr>
              <w:t>Н</w:t>
            </w:r>
            <w:r w:rsidRPr="000649B8">
              <w:rPr>
                <w:rFonts w:ascii="Times New Roman" w:hAnsi="Times New Roman" w:cs="Times New Roman"/>
                <w:sz w:val="24"/>
                <w:szCs w:val="24"/>
                <w:lang w:eastAsia="en-US"/>
              </w:rPr>
              <w:t>азначение: отвод продуктов сгорания от водогрейного котла № 1.</w:t>
            </w:r>
          </w:p>
          <w:p w14:paraId="0BE3945D" w14:textId="77777777" w:rsidR="00A5368A" w:rsidRDefault="00A5368A" w:rsidP="00A5368A">
            <w:pPr>
              <w:pStyle w:val="a5"/>
              <w:jc w:val="both"/>
              <w:rPr>
                <w:rFonts w:ascii="Times New Roman" w:hAnsi="Times New Roman" w:cs="Times New Roman"/>
                <w:sz w:val="24"/>
                <w:szCs w:val="24"/>
                <w:lang w:eastAsia="en-US"/>
              </w:rPr>
            </w:pPr>
            <w:r w:rsidRPr="000649B8">
              <w:rPr>
                <w:rFonts w:ascii="Times New Roman" w:hAnsi="Times New Roman" w:cs="Times New Roman"/>
                <w:sz w:val="24"/>
                <w:szCs w:val="24"/>
                <w:lang w:eastAsia="en-US"/>
              </w:rPr>
              <w:t>Дымовая труба м</w:t>
            </w:r>
            <w:r>
              <w:rPr>
                <w:rFonts w:ascii="Times New Roman" w:hAnsi="Times New Roman" w:cs="Times New Roman"/>
                <w:sz w:val="24"/>
                <w:szCs w:val="24"/>
                <w:lang w:eastAsia="en-US"/>
              </w:rPr>
              <w:t>еталлическая</w:t>
            </w:r>
            <w:r w:rsidRPr="000649B8">
              <w:rPr>
                <w:rFonts w:ascii="Times New Roman" w:hAnsi="Times New Roman" w:cs="Times New Roman"/>
                <w:sz w:val="24"/>
                <w:szCs w:val="24"/>
                <w:lang w:eastAsia="en-US"/>
              </w:rPr>
              <w:t xml:space="preserve"> №2 Д 665мм, H = 25 м 1988 г. – 1 шт.</w:t>
            </w:r>
          </w:p>
          <w:p w14:paraId="0229EE9D" w14:textId="49CAC0A6" w:rsidR="00A5368A" w:rsidRDefault="00A5368A" w:rsidP="00A5368A">
            <w:pPr>
              <w:pStyle w:val="a5"/>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Н</w:t>
            </w:r>
            <w:r w:rsidRPr="000649B8">
              <w:rPr>
                <w:rFonts w:ascii="Times New Roman" w:hAnsi="Times New Roman" w:cs="Times New Roman"/>
                <w:sz w:val="24"/>
                <w:szCs w:val="24"/>
                <w:lang w:eastAsia="en-US"/>
              </w:rPr>
              <w:t xml:space="preserve">азначение: отвод продуктов сгорания от водогрейного котла № 2. </w:t>
            </w:r>
          </w:p>
          <w:p w14:paraId="2B3199D0" w14:textId="5127159D" w:rsidR="00A5368A" w:rsidRPr="006B4DAB" w:rsidRDefault="00A5368A" w:rsidP="00A5368A">
            <w:pPr>
              <w:pStyle w:val="a5"/>
              <w:jc w:val="both"/>
              <w:rPr>
                <w:rFonts w:ascii="Times New Roman" w:hAnsi="Times New Roman" w:cs="Times New Roman"/>
                <w:sz w:val="24"/>
                <w:szCs w:val="24"/>
                <w:lang w:eastAsia="en-US"/>
              </w:rPr>
            </w:pPr>
            <w:r w:rsidRPr="00725F46">
              <w:rPr>
                <w:rFonts w:ascii="Times New Roman" w:hAnsi="Times New Roman" w:cs="Times New Roman"/>
                <w:sz w:val="24"/>
                <w:szCs w:val="24"/>
                <w:lang w:eastAsia="en-US"/>
              </w:rPr>
              <w:t>Бак добавочной воды</w:t>
            </w:r>
            <w:r>
              <w:rPr>
                <w:rFonts w:ascii="Times New Roman" w:hAnsi="Times New Roman" w:cs="Times New Roman"/>
                <w:sz w:val="24"/>
                <w:szCs w:val="24"/>
                <w:lang w:eastAsia="en-US"/>
              </w:rPr>
              <w:t xml:space="preserve"> 1988г. вместимость 7 куб. м.</w:t>
            </w:r>
          </w:p>
        </w:tc>
      </w:tr>
      <w:tr w:rsidR="00A5368A" w:rsidRPr="0090240D" w14:paraId="36B110A5" w14:textId="77777777" w:rsidTr="004C4EEF">
        <w:trPr>
          <w:trHeight w:val="2117"/>
        </w:trPr>
        <w:tc>
          <w:tcPr>
            <w:tcW w:w="704" w:type="dxa"/>
            <w:tcBorders>
              <w:bottom w:val="single" w:sz="4" w:space="0" w:color="000000"/>
            </w:tcBorders>
          </w:tcPr>
          <w:p w14:paraId="76ED8B0E" w14:textId="77777777" w:rsidR="00A5368A" w:rsidRPr="00440CF2" w:rsidRDefault="00A5368A" w:rsidP="00A5368A">
            <w:pPr>
              <w:pStyle w:val="a7"/>
              <w:numPr>
                <w:ilvl w:val="0"/>
                <w:numId w:val="21"/>
              </w:numPr>
              <w:ind w:left="0" w:firstLine="0"/>
              <w:jc w:val="both"/>
              <w:rPr>
                <w:rFonts w:eastAsia="Batang" w:cs="Times New Roman"/>
                <w:sz w:val="24"/>
                <w:szCs w:val="24"/>
              </w:rPr>
            </w:pPr>
          </w:p>
        </w:tc>
        <w:tc>
          <w:tcPr>
            <w:tcW w:w="2948" w:type="dxa"/>
          </w:tcPr>
          <w:p w14:paraId="11FC7D04" w14:textId="3499C671" w:rsidR="00A5368A" w:rsidRPr="009B24E0" w:rsidRDefault="00A5368A" w:rsidP="00A5368A">
            <w:r w:rsidRPr="009F05F1">
              <w:t xml:space="preserve">Срок </w:t>
            </w:r>
            <w:r w:rsidRPr="009F05F1">
              <w:rPr>
                <w:shd w:val="clear" w:color="auto" w:fill="FFFFFF" w:themeFill="background1"/>
              </w:rPr>
              <w:t>оказания услуг</w:t>
            </w:r>
          </w:p>
        </w:tc>
        <w:tc>
          <w:tcPr>
            <w:tcW w:w="6770" w:type="dxa"/>
          </w:tcPr>
          <w:p w14:paraId="0958C732" w14:textId="77777777" w:rsidR="00A5368A" w:rsidRPr="00741193" w:rsidRDefault="00A5368A" w:rsidP="00A5368A">
            <w:pPr>
              <w:pStyle w:val="a5"/>
              <w:numPr>
                <w:ilvl w:val="0"/>
                <w:numId w:val="32"/>
              </w:numPr>
              <w:ind w:left="347"/>
              <w:jc w:val="both"/>
              <w:rPr>
                <w:rFonts w:ascii="Times New Roman" w:hAnsi="Times New Roman" w:cs="Times New Roman"/>
                <w:sz w:val="24"/>
                <w:szCs w:val="24"/>
              </w:rPr>
            </w:pPr>
            <w:r>
              <w:rPr>
                <w:rFonts w:ascii="Times New Roman" w:hAnsi="Times New Roman" w:cs="Times New Roman"/>
                <w:sz w:val="24"/>
                <w:szCs w:val="24"/>
              </w:rPr>
              <w:t>Для</w:t>
            </w:r>
            <w:r w:rsidRPr="00741193">
              <w:rPr>
                <w:rFonts w:ascii="Times New Roman" w:hAnsi="Times New Roman" w:cs="Times New Roman"/>
                <w:sz w:val="24"/>
                <w:szCs w:val="24"/>
              </w:rPr>
              <w:t xml:space="preserve"> Экспертизы промышленной безопасности 60 (шестьдесят) </w:t>
            </w:r>
            <w:r>
              <w:rPr>
                <w:rFonts w:ascii="Times New Roman" w:hAnsi="Times New Roman" w:cs="Times New Roman"/>
                <w:sz w:val="24"/>
                <w:szCs w:val="24"/>
              </w:rPr>
              <w:t xml:space="preserve">календарных </w:t>
            </w:r>
            <w:r w:rsidRPr="00741193">
              <w:rPr>
                <w:rFonts w:ascii="Times New Roman" w:hAnsi="Times New Roman" w:cs="Times New Roman"/>
                <w:sz w:val="24"/>
                <w:szCs w:val="24"/>
              </w:rPr>
              <w:t>дней с даты заключения Контракта.</w:t>
            </w:r>
          </w:p>
          <w:p w14:paraId="2DDE7F90" w14:textId="77777777" w:rsidR="00A5368A" w:rsidRDefault="00A5368A" w:rsidP="00A5368A">
            <w:pPr>
              <w:pStyle w:val="a5"/>
              <w:numPr>
                <w:ilvl w:val="0"/>
                <w:numId w:val="32"/>
              </w:numPr>
              <w:ind w:left="347"/>
              <w:jc w:val="both"/>
              <w:rPr>
                <w:rFonts w:ascii="Times New Roman" w:hAnsi="Times New Roman" w:cs="Times New Roman"/>
                <w:sz w:val="24"/>
                <w:szCs w:val="24"/>
              </w:rPr>
            </w:pPr>
            <w:r>
              <w:rPr>
                <w:rFonts w:ascii="Times New Roman" w:hAnsi="Times New Roman" w:cs="Times New Roman"/>
                <w:sz w:val="24"/>
                <w:szCs w:val="24"/>
              </w:rPr>
              <w:t>Для</w:t>
            </w:r>
            <w:r w:rsidRPr="00741193">
              <w:rPr>
                <w:rFonts w:ascii="Times New Roman" w:hAnsi="Times New Roman" w:cs="Times New Roman"/>
                <w:sz w:val="24"/>
                <w:szCs w:val="24"/>
              </w:rPr>
              <w:t xml:space="preserve"> измерения отклонения ствола дымовых металлических труб от вертикальной оси</w:t>
            </w:r>
            <w:r>
              <w:rPr>
                <w:rFonts w:ascii="Times New Roman" w:hAnsi="Times New Roman" w:cs="Times New Roman"/>
                <w:sz w:val="24"/>
                <w:szCs w:val="24"/>
              </w:rPr>
              <w:t>;</w:t>
            </w:r>
          </w:p>
          <w:p w14:paraId="4BD08C35" w14:textId="4562BD7E" w:rsidR="00A5368A" w:rsidRDefault="00A5368A" w:rsidP="00A5368A">
            <w:pPr>
              <w:pStyle w:val="a5"/>
              <w:ind w:left="342"/>
              <w:jc w:val="both"/>
              <w:rPr>
                <w:rFonts w:ascii="Times New Roman" w:hAnsi="Times New Roman" w:cs="Times New Roman"/>
                <w:sz w:val="24"/>
                <w:szCs w:val="24"/>
              </w:rPr>
            </w:pPr>
            <w:r>
              <w:rPr>
                <w:rFonts w:ascii="Times New Roman" w:hAnsi="Times New Roman" w:cs="Times New Roman"/>
                <w:sz w:val="24"/>
                <w:szCs w:val="24"/>
              </w:rPr>
              <w:t xml:space="preserve">-первое измерение </w:t>
            </w:r>
            <w:r>
              <w:rPr>
                <w:bCs/>
              </w:rPr>
              <w:t>(</w:t>
            </w:r>
            <w:r w:rsidRPr="00F12254">
              <w:rPr>
                <w:rFonts w:ascii="Times New Roman" w:hAnsi="Times New Roman" w:cs="Times New Roman"/>
                <w:bCs/>
                <w:sz w:val="24"/>
              </w:rPr>
              <w:t>весной</w:t>
            </w:r>
            <w:r>
              <w:rPr>
                <w:rFonts w:ascii="Times New Roman" w:hAnsi="Times New Roman" w:cs="Times New Roman"/>
                <w:bCs/>
                <w:sz w:val="24"/>
              </w:rPr>
              <w:t>)</w:t>
            </w:r>
            <w:r>
              <w:rPr>
                <w:rFonts w:ascii="Times New Roman" w:hAnsi="Times New Roman" w:cs="Times New Roman"/>
                <w:sz w:val="24"/>
                <w:szCs w:val="24"/>
              </w:rPr>
              <w:t xml:space="preserve"> 30</w:t>
            </w:r>
            <w:r w:rsidRPr="00741193">
              <w:rPr>
                <w:rFonts w:ascii="Times New Roman" w:hAnsi="Times New Roman" w:cs="Times New Roman"/>
                <w:sz w:val="24"/>
                <w:szCs w:val="24"/>
              </w:rPr>
              <w:t xml:space="preserve"> (тридцать) </w:t>
            </w:r>
            <w:r>
              <w:rPr>
                <w:rFonts w:ascii="Times New Roman" w:hAnsi="Times New Roman" w:cs="Times New Roman"/>
                <w:sz w:val="24"/>
                <w:szCs w:val="24"/>
              </w:rPr>
              <w:t xml:space="preserve">календарных </w:t>
            </w:r>
            <w:r w:rsidRPr="00741193">
              <w:rPr>
                <w:rFonts w:ascii="Times New Roman" w:hAnsi="Times New Roman" w:cs="Times New Roman"/>
                <w:sz w:val="24"/>
                <w:szCs w:val="24"/>
              </w:rPr>
              <w:t>дней с даты заключения Контракта</w:t>
            </w:r>
            <w:r>
              <w:rPr>
                <w:rFonts w:ascii="Times New Roman" w:hAnsi="Times New Roman" w:cs="Times New Roman"/>
                <w:sz w:val="24"/>
                <w:szCs w:val="24"/>
              </w:rPr>
              <w:t>.</w:t>
            </w:r>
          </w:p>
          <w:p w14:paraId="1A9F9F61" w14:textId="72285AFF" w:rsidR="00A5368A" w:rsidRPr="00741193" w:rsidRDefault="00A5368A" w:rsidP="00A5368A">
            <w:pPr>
              <w:pStyle w:val="a5"/>
              <w:tabs>
                <w:tab w:val="left" w:pos="484"/>
              </w:tabs>
              <w:ind w:left="342"/>
              <w:jc w:val="both"/>
              <w:rPr>
                <w:rFonts w:ascii="Times New Roman" w:hAnsi="Times New Roman" w:cs="Times New Roman"/>
                <w:sz w:val="24"/>
                <w:szCs w:val="24"/>
              </w:rPr>
            </w:pPr>
            <w:r>
              <w:rPr>
                <w:rFonts w:ascii="Times New Roman" w:hAnsi="Times New Roman" w:cs="Times New Roman"/>
                <w:sz w:val="24"/>
                <w:szCs w:val="24"/>
              </w:rPr>
              <w:t>-второе измерение (осенью)</w:t>
            </w:r>
            <w:r w:rsidRPr="00741193">
              <w:rPr>
                <w:rFonts w:ascii="Times New Roman" w:hAnsi="Times New Roman" w:cs="Times New Roman"/>
                <w:sz w:val="24"/>
                <w:szCs w:val="24"/>
              </w:rPr>
              <w:t xml:space="preserve"> </w:t>
            </w:r>
            <w:r>
              <w:rPr>
                <w:rFonts w:ascii="Times New Roman" w:hAnsi="Times New Roman" w:cs="Times New Roman"/>
                <w:sz w:val="24"/>
                <w:szCs w:val="24"/>
              </w:rPr>
              <w:t>до 31 октября 2026 года.</w:t>
            </w:r>
          </w:p>
          <w:p w14:paraId="1E54CFB5" w14:textId="099CD2A4" w:rsidR="00A5368A" w:rsidRPr="00774C20" w:rsidRDefault="00A5368A" w:rsidP="00A5368A">
            <w:pPr>
              <w:pStyle w:val="a5"/>
              <w:numPr>
                <w:ilvl w:val="0"/>
                <w:numId w:val="32"/>
              </w:numPr>
              <w:ind w:left="347"/>
              <w:jc w:val="both"/>
              <w:rPr>
                <w:rFonts w:ascii="Times New Roman" w:hAnsi="Times New Roman" w:cs="Times New Roman"/>
                <w:sz w:val="24"/>
                <w:szCs w:val="24"/>
              </w:rPr>
            </w:pPr>
            <w:r>
              <w:rPr>
                <w:rFonts w:ascii="Times New Roman" w:hAnsi="Times New Roman" w:cs="Times New Roman"/>
                <w:sz w:val="24"/>
                <w:szCs w:val="24"/>
              </w:rPr>
              <w:t>Для технического диагностирования бака добавочной воды</w:t>
            </w:r>
            <w:r w:rsidRPr="00741193">
              <w:rPr>
                <w:rFonts w:ascii="Times New Roman" w:hAnsi="Times New Roman" w:cs="Times New Roman"/>
                <w:sz w:val="24"/>
                <w:szCs w:val="24"/>
              </w:rPr>
              <w:t xml:space="preserve"> 30 (тридцать) </w:t>
            </w:r>
            <w:r>
              <w:rPr>
                <w:rFonts w:ascii="Times New Roman" w:hAnsi="Times New Roman" w:cs="Times New Roman"/>
                <w:sz w:val="24"/>
                <w:szCs w:val="24"/>
              </w:rPr>
              <w:t xml:space="preserve">календарных </w:t>
            </w:r>
            <w:r w:rsidRPr="00741193">
              <w:rPr>
                <w:rFonts w:ascii="Times New Roman" w:hAnsi="Times New Roman" w:cs="Times New Roman"/>
                <w:sz w:val="24"/>
                <w:szCs w:val="24"/>
              </w:rPr>
              <w:t>дней с даты заключения Контракта.</w:t>
            </w:r>
          </w:p>
        </w:tc>
      </w:tr>
      <w:tr w:rsidR="00A5368A" w:rsidRPr="0090240D" w14:paraId="060F3F1F" w14:textId="77777777" w:rsidTr="001E5531">
        <w:tc>
          <w:tcPr>
            <w:tcW w:w="704" w:type="dxa"/>
            <w:tcBorders>
              <w:bottom w:val="single" w:sz="4" w:space="0" w:color="000000"/>
            </w:tcBorders>
          </w:tcPr>
          <w:p w14:paraId="4349123A" w14:textId="77777777" w:rsidR="00A5368A" w:rsidRPr="00440CF2" w:rsidRDefault="00A5368A" w:rsidP="00A5368A">
            <w:pPr>
              <w:pStyle w:val="a7"/>
              <w:numPr>
                <w:ilvl w:val="0"/>
                <w:numId w:val="21"/>
              </w:numPr>
              <w:ind w:left="0" w:firstLine="0"/>
              <w:jc w:val="both"/>
              <w:rPr>
                <w:rFonts w:eastAsia="Batang" w:cs="Times New Roman"/>
                <w:sz w:val="24"/>
                <w:szCs w:val="24"/>
              </w:rPr>
            </w:pPr>
          </w:p>
        </w:tc>
        <w:tc>
          <w:tcPr>
            <w:tcW w:w="2948" w:type="dxa"/>
          </w:tcPr>
          <w:p w14:paraId="654D1CED" w14:textId="0F21521F" w:rsidR="00A5368A" w:rsidRPr="00055833" w:rsidRDefault="00A5368A" w:rsidP="00A5368A">
            <w:pPr>
              <w:rPr>
                <w:shd w:val="clear" w:color="auto" w:fill="FFFFFF" w:themeFill="background1"/>
              </w:rPr>
            </w:pPr>
            <w:r w:rsidRPr="00055833">
              <w:t>Предмет Технического задания</w:t>
            </w:r>
          </w:p>
        </w:tc>
        <w:tc>
          <w:tcPr>
            <w:tcW w:w="6770" w:type="dxa"/>
          </w:tcPr>
          <w:p w14:paraId="3D33D794" w14:textId="5F896808" w:rsidR="00A5368A" w:rsidRPr="006B5634" w:rsidRDefault="00A5368A" w:rsidP="00A5368A">
            <w:pPr>
              <w:jc w:val="both"/>
            </w:pPr>
            <w:r w:rsidRPr="006630BB">
              <w:t xml:space="preserve">Техническим заданием устанавливаются цели, объем и требования к оказанию услуг по </w:t>
            </w:r>
            <w:r w:rsidRPr="00064458">
              <w:t>проведению измерения отклонения ствола дымовых металлических труб</w:t>
            </w:r>
            <w:r>
              <w:t xml:space="preserve"> от вертикальной оси, экспертизе</w:t>
            </w:r>
            <w:r w:rsidRPr="00064458">
              <w:t xml:space="preserve"> промышленной безопасности</w:t>
            </w:r>
            <w:r>
              <w:t xml:space="preserve"> здания котельной, техническому диагностированию бака добавочной воды </w:t>
            </w:r>
            <w:r w:rsidRPr="006B5634">
              <w:rPr>
                <w:rFonts w:eastAsia="Batang"/>
              </w:rPr>
              <w:t>на объекте ФГБУ «РГБ» по адресу: г. Можайск, ул. 20 Января, д. 20</w:t>
            </w:r>
            <w:r>
              <w:rPr>
                <w:rFonts w:eastAsia="Batang"/>
              </w:rPr>
              <w:t>, стр. 2.</w:t>
            </w:r>
          </w:p>
          <w:p w14:paraId="12D5EB16" w14:textId="71158728" w:rsidR="00A5368A" w:rsidRPr="006630BB" w:rsidRDefault="00A5368A" w:rsidP="00A5368A">
            <w:pPr>
              <w:tabs>
                <w:tab w:val="left" w:pos="576"/>
              </w:tabs>
              <w:ind w:right="88" w:firstLine="9"/>
              <w:jc w:val="both"/>
            </w:pPr>
            <w:r w:rsidRPr="006630BB">
              <w:t xml:space="preserve">Под </w:t>
            </w:r>
            <w:r>
              <w:t xml:space="preserve">экспертизой промышленной безопасности, </w:t>
            </w:r>
            <w:r w:rsidRPr="006630BB">
              <w:t>техническим диагностированием</w:t>
            </w:r>
            <w:r>
              <w:t xml:space="preserve"> и </w:t>
            </w:r>
            <w:r w:rsidRPr="00064458">
              <w:t>измерени</w:t>
            </w:r>
            <w:r>
              <w:t>ем</w:t>
            </w:r>
            <w:r w:rsidRPr="00064458">
              <w:t xml:space="preserve"> отклонения ствола дымовых металлических труб</w:t>
            </w:r>
            <w:r>
              <w:t xml:space="preserve"> от вертикальной оси</w:t>
            </w:r>
            <w:r w:rsidRPr="006630BB">
              <w:t xml:space="preserve"> в рамках настоящего Технического задания следует понимать комплекс организационных и инженерно-технических мероприятий, направленных на достижение целей, указанных в п</w:t>
            </w:r>
            <w:r>
              <w:t>ункте 3</w:t>
            </w:r>
            <w:r w:rsidRPr="006630BB">
              <w:t xml:space="preserve"> настоящего Технического задания.</w:t>
            </w:r>
          </w:p>
          <w:p w14:paraId="5A5B927A" w14:textId="536E97EF" w:rsidR="00A5368A" w:rsidRPr="0006208F" w:rsidRDefault="00A5368A" w:rsidP="00A5368A">
            <w:pPr>
              <w:pStyle w:val="a7"/>
              <w:spacing w:after="60"/>
              <w:ind w:left="0"/>
              <w:jc w:val="both"/>
              <w:rPr>
                <w:rFonts w:cs="Times New Roman"/>
                <w:sz w:val="24"/>
                <w:lang w:eastAsia="en-US"/>
              </w:rPr>
            </w:pPr>
            <w:r w:rsidRPr="006630BB">
              <w:rPr>
                <w:rFonts w:eastAsia="Times New Roman" w:cs="Times New Roman"/>
                <w:sz w:val="24"/>
                <w:szCs w:val="24"/>
              </w:rPr>
              <w:t xml:space="preserve">Перечень </w:t>
            </w:r>
            <w:r>
              <w:rPr>
                <w:rFonts w:eastAsia="Times New Roman" w:cs="Times New Roman"/>
                <w:sz w:val="24"/>
                <w:szCs w:val="24"/>
              </w:rPr>
              <w:t>технических устройств</w:t>
            </w:r>
            <w:r w:rsidRPr="006630BB">
              <w:rPr>
                <w:rFonts w:eastAsia="Times New Roman" w:cs="Times New Roman"/>
                <w:sz w:val="24"/>
                <w:szCs w:val="24"/>
              </w:rPr>
              <w:t xml:space="preserve">, подлежащих </w:t>
            </w:r>
            <w:r>
              <w:rPr>
                <w:rFonts w:eastAsia="Times New Roman" w:cs="Times New Roman"/>
                <w:sz w:val="24"/>
                <w:szCs w:val="24"/>
              </w:rPr>
              <w:t xml:space="preserve">экспертизе промышленной безопасности, техническому </w:t>
            </w:r>
            <w:r w:rsidRPr="006630BB">
              <w:rPr>
                <w:rFonts w:eastAsia="Times New Roman" w:cs="Times New Roman"/>
                <w:sz w:val="24"/>
                <w:szCs w:val="24"/>
              </w:rPr>
              <w:t>диагностированию</w:t>
            </w:r>
            <w:r>
              <w:rPr>
                <w:rFonts w:eastAsia="Times New Roman" w:cs="Times New Roman"/>
                <w:sz w:val="24"/>
                <w:szCs w:val="24"/>
              </w:rPr>
              <w:t xml:space="preserve"> и </w:t>
            </w:r>
            <w:r w:rsidRPr="00064458">
              <w:rPr>
                <w:sz w:val="24"/>
                <w:szCs w:val="24"/>
              </w:rPr>
              <w:t>измерени</w:t>
            </w:r>
            <w:r>
              <w:rPr>
                <w:sz w:val="24"/>
              </w:rPr>
              <w:t>ю</w:t>
            </w:r>
            <w:r w:rsidRPr="00064458">
              <w:rPr>
                <w:sz w:val="24"/>
                <w:szCs w:val="24"/>
              </w:rPr>
              <w:t xml:space="preserve"> отклонения ствола дымовых металлических труб</w:t>
            </w:r>
            <w:r>
              <w:rPr>
                <w:sz w:val="24"/>
                <w:szCs w:val="24"/>
              </w:rPr>
              <w:t xml:space="preserve"> от вертикальной оси</w:t>
            </w:r>
            <w:r w:rsidRPr="006630BB">
              <w:rPr>
                <w:rFonts w:eastAsia="Times New Roman" w:cs="Times New Roman"/>
                <w:sz w:val="24"/>
                <w:szCs w:val="24"/>
              </w:rPr>
              <w:t xml:space="preserve">, указан в </w:t>
            </w:r>
            <w:r w:rsidRPr="00772429">
              <w:rPr>
                <w:rFonts w:eastAsia="Times New Roman" w:cs="Times New Roman"/>
                <w:sz w:val="24"/>
                <w:szCs w:val="24"/>
              </w:rPr>
              <w:t>Приложении №1</w:t>
            </w:r>
            <w:r w:rsidRPr="006630BB">
              <w:rPr>
                <w:rFonts w:eastAsia="Times New Roman" w:cs="Times New Roman"/>
                <w:sz w:val="24"/>
                <w:szCs w:val="24"/>
              </w:rPr>
              <w:t xml:space="preserve"> к Техническому заданию.</w:t>
            </w:r>
          </w:p>
        </w:tc>
      </w:tr>
      <w:tr w:rsidR="00A5368A" w:rsidRPr="0090240D" w14:paraId="597DF551" w14:textId="77777777" w:rsidTr="00544F8D">
        <w:trPr>
          <w:trHeight w:val="2120"/>
        </w:trPr>
        <w:tc>
          <w:tcPr>
            <w:tcW w:w="704" w:type="dxa"/>
          </w:tcPr>
          <w:p w14:paraId="209A7F6E" w14:textId="77777777" w:rsidR="00A5368A" w:rsidRPr="00440CF2" w:rsidRDefault="00A5368A" w:rsidP="00A5368A">
            <w:pPr>
              <w:pStyle w:val="a7"/>
              <w:numPr>
                <w:ilvl w:val="0"/>
                <w:numId w:val="21"/>
              </w:numPr>
              <w:spacing w:after="60"/>
              <w:ind w:left="170" w:hanging="170"/>
              <w:jc w:val="both"/>
              <w:rPr>
                <w:rFonts w:eastAsia="Batang" w:cs="Times New Roman"/>
                <w:sz w:val="24"/>
                <w:szCs w:val="24"/>
              </w:rPr>
            </w:pPr>
          </w:p>
        </w:tc>
        <w:tc>
          <w:tcPr>
            <w:tcW w:w="2948" w:type="dxa"/>
          </w:tcPr>
          <w:p w14:paraId="62177204" w14:textId="5BAFB2BF" w:rsidR="00A5368A" w:rsidRPr="00DE32FD" w:rsidRDefault="00A5368A" w:rsidP="00A5368A">
            <w:pPr>
              <w:rPr>
                <w:bCs/>
              </w:rPr>
            </w:pPr>
            <w:r w:rsidRPr="00776386">
              <w:t>Состав оказываемых услуг</w:t>
            </w:r>
          </w:p>
        </w:tc>
        <w:tc>
          <w:tcPr>
            <w:tcW w:w="6770" w:type="dxa"/>
          </w:tcPr>
          <w:p w14:paraId="02970563" w14:textId="5FD33B26" w:rsidR="00A5368A" w:rsidRDefault="00A5368A" w:rsidP="00A5368A">
            <w:pPr>
              <w:widowControl w:val="0"/>
              <w:ind w:firstLine="317"/>
              <w:jc w:val="both"/>
            </w:pPr>
            <w:r w:rsidRPr="009B24E0">
              <w:t xml:space="preserve">Перечень и порядок </w:t>
            </w:r>
            <w:r>
              <w:t>оказания услуг</w:t>
            </w:r>
            <w:r w:rsidRPr="009B24E0">
              <w:t xml:space="preserve"> определяется требованиями </w:t>
            </w:r>
            <w:r>
              <w:t xml:space="preserve">Приказа </w:t>
            </w:r>
            <w:proofErr w:type="spellStart"/>
            <w:r>
              <w:t>Ростехнадзора</w:t>
            </w:r>
            <w:proofErr w:type="spellEnd"/>
            <w:r>
              <w:t xml:space="preserve"> от 20.10.2020 N 420</w:t>
            </w:r>
          </w:p>
          <w:p w14:paraId="666079EE" w14:textId="56CF661E" w:rsidR="00A5368A" w:rsidRPr="009B24E0" w:rsidRDefault="00A5368A" w:rsidP="00A5368A">
            <w:pPr>
              <w:widowControl w:val="0"/>
              <w:ind w:firstLine="317"/>
              <w:jc w:val="both"/>
            </w:pPr>
            <w:r>
              <w:t>(ред. от 29.01.2025) "Об утверждении федеральных норм и правил в области промышленной безопасности "Правила проведения экспертизы промышленной безопасности".</w:t>
            </w:r>
          </w:p>
          <w:p w14:paraId="1E329B3F" w14:textId="2A5E8062" w:rsidR="00A5368A" w:rsidRPr="009B24E0" w:rsidRDefault="00A5368A" w:rsidP="00A5368A">
            <w:pPr>
              <w:widowControl w:val="0"/>
              <w:ind w:firstLine="317"/>
              <w:jc w:val="both"/>
            </w:pPr>
            <w:r>
              <w:t xml:space="preserve">1. </w:t>
            </w:r>
            <w:r w:rsidRPr="009B24E0">
              <w:t>В ходе проведения экспертизы промышленной безопасности выполняются следующие работы:</w:t>
            </w:r>
          </w:p>
          <w:p w14:paraId="167A7610" w14:textId="553D5A33" w:rsidR="00A5368A" w:rsidRPr="009B24E0" w:rsidRDefault="00A5368A" w:rsidP="00A5368A">
            <w:pPr>
              <w:widowControl w:val="0"/>
              <w:ind w:firstLine="317"/>
              <w:jc w:val="both"/>
            </w:pPr>
            <w:r w:rsidRPr="009B24E0">
              <w:t>Анализируется имеющаяся документация:</w:t>
            </w:r>
          </w:p>
          <w:p w14:paraId="731003CC" w14:textId="2CBBEC33" w:rsidR="00A5368A" w:rsidRPr="009B24E0" w:rsidRDefault="00A5368A" w:rsidP="00A5368A">
            <w:pPr>
              <w:widowControl w:val="0"/>
              <w:jc w:val="both"/>
            </w:pPr>
            <w:r w:rsidRPr="009B24E0">
              <w:t>а) проектная и исполнительная документация на строительство, реконструкцию сооружения, разрешение на ввод в эксплуатацию;</w:t>
            </w:r>
          </w:p>
          <w:p w14:paraId="486EADF5" w14:textId="77777777" w:rsidR="00A5368A" w:rsidRPr="009B24E0" w:rsidRDefault="00A5368A" w:rsidP="00A5368A">
            <w:pPr>
              <w:widowControl w:val="0"/>
              <w:jc w:val="both"/>
            </w:pPr>
            <w:r w:rsidRPr="009B24E0">
              <w:t>б) документы, удостоверяющие качество строительных конструкций и материалов;</w:t>
            </w:r>
          </w:p>
          <w:p w14:paraId="59146BCA" w14:textId="77777777" w:rsidR="00A5368A" w:rsidRPr="009B24E0" w:rsidRDefault="00A5368A" w:rsidP="00A5368A">
            <w:pPr>
              <w:widowControl w:val="0"/>
              <w:jc w:val="both"/>
            </w:pPr>
            <w:r w:rsidRPr="009B24E0">
              <w:t>в) акты расследования аварий;</w:t>
            </w:r>
          </w:p>
          <w:p w14:paraId="7F7811C6" w14:textId="2BF5D81C" w:rsidR="00A5368A" w:rsidRPr="009B24E0" w:rsidRDefault="00A5368A" w:rsidP="00A5368A">
            <w:pPr>
              <w:widowControl w:val="0"/>
              <w:jc w:val="both"/>
            </w:pPr>
            <w:r w:rsidRPr="009B24E0">
              <w:t>г)</w:t>
            </w:r>
            <w:r>
              <w:t xml:space="preserve"> </w:t>
            </w:r>
            <w:r w:rsidRPr="009B24E0">
              <w:t>заключения ранее проводимых экспертиз</w:t>
            </w:r>
            <w:r>
              <w:t xml:space="preserve"> </w:t>
            </w:r>
            <w:r w:rsidRPr="009B24E0">
              <w:t>сооружения;</w:t>
            </w:r>
          </w:p>
          <w:p w14:paraId="3C4EE0A0" w14:textId="68CF1B51" w:rsidR="00A5368A" w:rsidRPr="009B24E0" w:rsidRDefault="00A5368A" w:rsidP="00A5368A">
            <w:pPr>
              <w:widowControl w:val="0"/>
              <w:jc w:val="both"/>
            </w:pPr>
            <w:r w:rsidRPr="009B24E0">
              <w:t>д) эксплуатационная документация, документации о текущих и капитальных ремонтах, реконструкциях</w:t>
            </w:r>
            <w:r>
              <w:t xml:space="preserve">. </w:t>
            </w:r>
          </w:p>
          <w:p w14:paraId="060B8988" w14:textId="41F0B1CB" w:rsidR="00A5368A" w:rsidRDefault="00A5368A" w:rsidP="00A5368A">
            <w:pPr>
              <w:widowControl w:val="0"/>
              <w:ind w:firstLine="317"/>
              <w:jc w:val="both"/>
            </w:pPr>
            <w:r w:rsidRPr="00D63ED7">
              <w:t>2. Проведение технического диагно</w:t>
            </w:r>
            <w:r>
              <w:t>стирования бака добавочной воды</w:t>
            </w:r>
            <w:r w:rsidRPr="00D63ED7">
              <w:t>:</w:t>
            </w:r>
            <w:r>
              <w:t xml:space="preserve"> согласно Правил</w:t>
            </w:r>
            <w:r w:rsidRPr="001C3DD4">
              <w:t xml:space="preserve"> технической эксплуатации тепловых энергоустановок, утвержденные приказом Минэнерго РФ от </w:t>
            </w:r>
            <w:r>
              <w:t>14 мая 2025 г. №</w:t>
            </w:r>
            <w:r w:rsidRPr="001C3DD4">
              <w:t>5</w:t>
            </w:r>
            <w:r>
              <w:t>11</w:t>
            </w:r>
          </w:p>
          <w:p w14:paraId="51052B22" w14:textId="4F6562D2" w:rsidR="00A5368A" w:rsidRDefault="00A5368A" w:rsidP="00A5368A">
            <w:pPr>
              <w:widowControl w:val="0"/>
              <w:ind w:hanging="75"/>
              <w:jc w:val="both"/>
            </w:pPr>
            <w:r>
              <w:t xml:space="preserve"> а) разработка</w:t>
            </w:r>
            <w:r w:rsidRPr="000D6017">
              <w:t xml:space="preserve"> и согласование с заказчиком программы проведения технического диагностирования объектов;</w:t>
            </w:r>
          </w:p>
          <w:p w14:paraId="7D88D30A" w14:textId="6A0AB45A" w:rsidR="00A5368A" w:rsidRDefault="00A5368A" w:rsidP="00A5368A">
            <w:pPr>
              <w:widowControl w:val="0"/>
              <w:jc w:val="both"/>
            </w:pPr>
            <w:r>
              <w:t xml:space="preserve">б) выполнение работ по зачистке металла под техническое диагностирование; </w:t>
            </w:r>
          </w:p>
          <w:p w14:paraId="03187160" w14:textId="0BD4E086" w:rsidR="00A5368A" w:rsidRDefault="00A5368A" w:rsidP="00A5368A">
            <w:pPr>
              <w:widowControl w:val="0"/>
              <w:jc w:val="both"/>
            </w:pPr>
            <w:r>
              <w:lastRenderedPageBreak/>
              <w:t xml:space="preserve">в) визуальный и измерительный контроль; </w:t>
            </w:r>
          </w:p>
          <w:p w14:paraId="438FC60B" w14:textId="19E15859" w:rsidR="00A5368A" w:rsidRDefault="00A5368A" w:rsidP="00A5368A">
            <w:pPr>
              <w:widowControl w:val="0"/>
              <w:jc w:val="both"/>
            </w:pPr>
            <w:r>
              <w:t xml:space="preserve">г) ультразвуковой контроль и ультразвуковая </w:t>
            </w:r>
            <w:proofErr w:type="spellStart"/>
            <w:r>
              <w:t>толщинометрия</w:t>
            </w:r>
            <w:proofErr w:type="spellEnd"/>
            <w:r>
              <w:t xml:space="preserve">; д) определение химического состава, механических свойств и структуры металла методами неразрушающего контроля; </w:t>
            </w:r>
          </w:p>
          <w:p w14:paraId="0AE93D04" w14:textId="500F7419" w:rsidR="00A5368A" w:rsidRDefault="00A5368A" w:rsidP="00A5368A">
            <w:pPr>
              <w:widowControl w:val="0"/>
              <w:jc w:val="both"/>
            </w:pPr>
            <w:r>
              <w:t>е) расчет и оценка остаточного ресурса элементов бака добавочной воды;</w:t>
            </w:r>
          </w:p>
          <w:p w14:paraId="0EDA2B0E" w14:textId="2E5CB03A" w:rsidR="00A5368A" w:rsidRDefault="00A5368A" w:rsidP="00A5368A">
            <w:pPr>
              <w:widowControl w:val="0"/>
              <w:jc w:val="both"/>
            </w:pPr>
            <w:r>
              <w:t>ж) гидравлическое</w:t>
            </w:r>
            <w:r>
              <w:rPr>
                <w:bCs/>
              </w:rPr>
              <w:t xml:space="preserve"> испытание бака добавочной воды;</w:t>
            </w:r>
          </w:p>
          <w:p w14:paraId="319B17E4" w14:textId="25A971FF" w:rsidR="00A5368A" w:rsidRDefault="00A5368A" w:rsidP="00A5368A">
            <w:pPr>
              <w:widowControl w:val="0"/>
              <w:jc w:val="both"/>
            </w:pPr>
            <w:r>
              <w:t>з) расчет</w:t>
            </w:r>
            <w:r>
              <w:rPr>
                <w:bCs/>
              </w:rPr>
              <w:t xml:space="preserve"> на прочность элементов бака добавочной воды;</w:t>
            </w:r>
          </w:p>
          <w:p w14:paraId="15F43AB7" w14:textId="12104451" w:rsidR="00A5368A" w:rsidRDefault="00A5368A" w:rsidP="00A5368A">
            <w:pPr>
              <w:widowControl w:val="0"/>
              <w:jc w:val="both"/>
            </w:pPr>
            <w:r>
              <w:t>и) анализ результатов, составление отчета о возможности, сроках и условиях дальнейшей безопасной эксплуатации бака добавочной воды.</w:t>
            </w:r>
          </w:p>
          <w:p w14:paraId="2F01D54B" w14:textId="678F3354" w:rsidR="00A5368A" w:rsidRDefault="00A5368A" w:rsidP="00A5368A">
            <w:pPr>
              <w:widowControl w:val="0"/>
              <w:jc w:val="both"/>
              <w:rPr>
                <w:bCs/>
              </w:rPr>
            </w:pPr>
            <w:r>
              <w:rPr>
                <w:bCs/>
              </w:rPr>
              <w:t>3. Мероприятия</w:t>
            </w:r>
            <w:r w:rsidRPr="00916B76">
              <w:rPr>
                <w:bCs/>
              </w:rPr>
              <w:t xml:space="preserve"> </w:t>
            </w:r>
            <w:r>
              <w:rPr>
                <w:bCs/>
              </w:rPr>
              <w:t xml:space="preserve">по </w:t>
            </w:r>
            <w:r w:rsidRPr="00522E2D">
              <w:t>проведению измерения</w:t>
            </w:r>
            <w:r>
              <w:rPr>
                <w:bCs/>
              </w:rPr>
              <w:t xml:space="preserve"> </w:t>
            </w:r>
            <w:r w:rsidRPr="00916B76">
              <w:rPr>
                <w:bCs/>
              </w:rPr>
              <w:t>отклонения ствола металлических дымовых труб №1 и №2</w:t>
            </w:r>
            <w:r>
              <w:rPr>
                <w:bCs/>
              </w:rPr>
              <w:t>, проводятся согласно Федерального</w:t>
            </w:r>
            <w:r w:rsidRPr="000242EE">
              <w:rPr>
                <w:bCs/>
              </w:rPr>
              <w:t xml:space="preserve"> закон</w:t>
            </w:r>
            <w:r>
              <w:rPr>
                <w:bCs/>
              </w:rPr>
              <w:t>а</w:t>
            </w:r>
            <w:r w:rsidRPr="000242EE">
              <w:rPr>
                <w:bCs/>
              </w:rPr>
              <w:t xml:space="preserve"> от 21.07.97 г. № 116-ФЗ «О промышленной безопасности опасных производственных объектов»</w:t>
            </w:r>
            <w:r>
              <w:rPr>
                <w:bCs/>
              </w:rPr>
              <w:t xml:space="preserve"> и включают в себя:</w:t>
            </w:r>
          </w:p>
          <w:p w14:paraId="54804FB0" w14:textId="0FE94ADC" w:rsidR="00A5368A" w:rsidRPr="00544F8D" w:rsidRDefault="00A5368A" w:rsidP="00A5368A">
            <w:pPr>
              <w:jc w:val="both"/>
              <w:rPr>
                <w:b/>
                <w:bCs/>
              </w:rPr>
            </w:pPr>
            <w:r>
              <w:rPr>
                <w:bCs/>
              </w:rPr>
              <w:t xml:space="preserve">- </w:t>
            </w:r>
            <w:r w:rsidRPr="00522E2D">
              <w:t>измерени</w:t>
            </w:r>
            <w:r>
              <w:t>е</w:t>
            </w:r>
            <w:r w:rsidRPr="00916B76">
              <w:rPr>
                <w:bCs/>
              </w:rPr>
              <w:t xml:space="preserve"> отклонения ствола металлических дымовых труб №1 и №2</w:t>
            </w:r>
            <w:r>
              <w:rPr>
                <w:bCs/>
              </w:rPr>
              <w:t xml:space="preserve"> от вертикальной оси 2 (два раза в год весной и осенью), составление отчетов.</w:t>
            </w:r>
          </w:p>
        </w:tc>
      </w:tr>
      <w:tr w:rsidR="00A5368A" w:rsidRPr="0090240D" w14:paraId="2021694A" w14:textId="77777777" w:rsidTr="001E5531">
        <w:tc>
          <w:tcPr>
            <w:tcW w:w="704" w:type="dxa"/>
          </w:tcPr>
          <w:p w14:paraId="50391139" w14:textId="77777777" w:rsidR="00A5368A" w:rsidRPr="00440CF2" w:rsidRDefault="00A5368A" w:rsidP="00A5368A">
            <w:pPr>
              <w:pStyle w:val="a7"/>
              <w:numPr>
                <w:ilvl w:val="0"/>
                <w:numId w:val="21"/>
              </w:numPr>
              <w:spacing w:after="60"/>
              <w:ind w:left="170" w:hanging="170"/>
              <w:jc w:val="both"/>
              <w:rPr>
                <w:rFonts w:eastAsia="Batang" w:cs="Times New Roman"/>
                <w:sz w:val="24"/>
                <w:szCs w:val="24"/>
              </w:rPr>
            </w:pPr>
          </w:p>
        </w:tc>
        <w:tc>
          <w:tcPr>
            <w:tcW w:w="2948" w:type="dxa"/>
            <w:shd w:val="clear" w:color="auto" w:fill="FFFFFF" w:themeFill="background1"/>
          </w:tcPr>
          <w:p w14:paraId="581D9C55" w14:textId="77777777" w:rsidR="00A5368A" w:rsidRPr="009B24E0" w:rsidRDefault="00A5368A" w:rsidP="00A5368A">
            <w:pPr>
              <w:widowControl w:val="0"/>
              <w:ind w:firstLine="34"/>
              <w:contextualSpacing/>
            </w:pPr>
            <w:r w:rsidRPr="009B24E0">
              <w:t xml:space="preserve">Требования к </w:t>
            </w:r>
          </w:p>
          <w:p w14:paraId="385687A8" w14:textId="602BA69E" w:rsidR="00A5368A" w:rsidRPr="0090240D" w:rsidRDefault="00A5368A" w:rsidP="00A5368A">
            <w:pPr>
              <w:rPr>
                <w:shd w:val="clear" w:color="auto" w:fill="FFFFFF" w:themeFill="background1"/>
              </w:rPr>
            </w:pPr>
            <w:r w:rsidRPr="009B24E0">
              <w:t>результатам проведения экспертизы промышленной безопасности</w:t>
            </w:r>
            <w:r>
              <w:t>, технического диагностирования</w:t>
            </w:r>
            <w:r w:rsidRPr="0090240D" w:rsidDel="00DC04AD">
              <w:t xml:space="preserve"> </w:t>
            </w:r>
            <w:r>
              <w:t xml:space="preserve">и </w:t>
            </w:r>
            <w:r w:rsidRPr="00522E2D">
              <w:t>измерени</w:t>
            </w:r>
            <w:r>
              <w:t>я</w:t>
            </w:r>
            <w:r w:rsidRPr="00916B76">
              <w:rPr>
                <w:bCs/>
              </w:rPr>
              <w:t xml:space="preserve"> отклонения ствола металлических дымовых труб </w:t>
            </w:r>
            <w:r>
              <w:rPr>
                <w:bCs/>
              </w:rPr>
              <w:t>от вертикальной оси</w:t>
            </w:r>
            <w:r>
              <w:t xml:space="preserve"> </w:t>
            </w:r>
          </w:p>
        </w:tc>
        <w:tc>
          <w:tcPr>
            <w:tcW w:w="6770" w:type="dxa"/>
          </w:tcPr>
          <w:p w14:paraId="1A726625" w14:textId="40ECAABC" w:rsidR="00A5368A" w:rsidRDefault="00A5368A" w:rsidP="00A5368A">
            <w:pPr>
              <w:shd w:val="clear" w:color="auto" w:fill="FFFFFF"/>
              <w:tabs>
                <w:tab w:val="left" w:pos="436"/>
              </w:tabs>
              <w:spacing w:after="60"/>
              <w:jc w:val="both"/>
            </w:pPr>
            <w:bookmarkStart w:id="1" w:name="_Hlk135312560"/>
            <w:r>
              <w:t xml:space="preserve">1. </w:t>
            </w:r>
            <w:r w:rsidRPr="009B24E0">
              <w:t xml:space="preserve">Результатом </w:t>
            </w:r>
            <w:r>
              <w:t>проведения экспертизы</w:t>
            </w:r>
            <w:r w:rsidRPr="009B24E0">
              <w:t xml:space="preserve"> явля</w:t>
            </w:r>
            <w:r>
              <w:t>е</w:t>
            </w:r>
            <w:r w:rsidRPr="009B24E0">
              <w:t>тся</w:t>
            </w:r>
            <w:r>
              <w:t xml:space="preserve"> </w:t>
            </w:r>
            <w:r w:rsidRPr="009B24E0">
              <w:t>заключени</w:t>
            </w:r>
            <w:r>
              <w:t>е</w:t>
            </w:r>
            <w:r w:rsidRPr="009B24E0">
              <w:t xml:space="preserve"> экспертиз промышленной безопасности</w:t>
            </w:r>
            <w:r>
              <w:t xml:space="preserve"> в количестве 1 шт. и </w:t>
            </w:r>
            <w:r w:rsidRPr="009B24E0">
              <w:t>оформленн</w:t>
            </w:r>
            <w:r>
              <w:t>ое</w:t>
            </w:r>
            <w:r w:rsidRPr="009B24E0">
              <w:t xml:space="preserve"> в соответствии с требованиями Федеральных норм и правил в области промышленной безопасности «Правила проведения экспертизы промышленной безопасности» Приказ №420 от 20.10.2020 г. </w:t>
            </w:r>
            <w:bookmarkEnd w:id="1"/>
            <w:r>
              <w:t xml:space="preserve">и зарегистрированное в </w:t>
            </w:r>
            <w:proofErr w:type="spellStart"/>
            <w:r>
              <w:t>Ростехнадзоре</w:t>
            </w:r>
            <w:proofErr w:type="spellEnd"/>
            <w:r>
              <w:t>.</w:t>
            </w:r>
          </w:p>
          <w:p w14:paraId="007961AE" w14:textId="12D4B04F" w:rsidR="00A5368A" w:rsidRDefault="00A5368A" w:rsidP="00A5368A">
            <w:pPr>
              <w:shd w:val="clear" w:color="auto" w:fill="FFFFFF"/>
              <w:tabs>
                <w:tab w:val="left" w:pos="436"/>
              </w:tabs>
              <w:spacing w:after="60"/>
              <w:jc w:val="both"/>
            </w:pPr>
            <w:r>
              <w:t xml:space="preserve">2. Результатом проведения </w:t>
            </w:r>
            <w:r w:rsidRPr="00522E2D">
              <w:t>измерени</w:t>
            </w:r>
            <w:r>
              <w:t>я</w:t>
            </w:r>
            <w:r w:rsidRPr="00916B76">
              <w:rPr>
                <w:bCs/>
              </w:rPr>
              <w:t xml:space="preserve"> отклонения ствола металлических дымовых труб №1 и №2</w:t>
            </w:r>
            <w:r>
              <w:rPr>
                <w:bCs/>
              </w:rPr>
              <w:t xml:space="preserve"> от вертикальной оси </w:t>
            </w:r>
            <w:r w:rsidRPr="009B24E0">
              <w:t>явля</w:t>
            </w:r>
            <w:r>
              <w:t>е</w:t>
            </w:r>
            <w:r w:rsidRPr="009B24E0">
              <w:t>тся</w:t>
            </w:r>
            <w:r>
              <w:t xml:space="preserve"> отчеты по результатам измерения отклонения ствола металлических дымовых труб № 1 и № 2 </w:t>
            </w:r>
            <w:r>
              <w:rPr>
                <w:bCs/>
              </w:rPr>
              <w:t xml:space="preserve">от вертикальной оси </w:t>
            </w:r>
            <w:r>
              <w:t>в количестве 4 шт.</w:t>
            </w:r>
          </w:p>
          <w:p w14:paraId="649E1891" w14:textId="1C941FE5" w:rsidR="00A5368A" w:rsidRPr="0090240D" w:rsidRDefault="00A5368A" w:rsidP="00A5368A">
            <w:pPr>
              <w:shd w:val="clear" w:color="auto" w:fill="FFFFFF"/>
              <w:tabs>
                <w:tab w:val="left" w:pos="436"/>
              </w:tabs>
              <w:spacing w:after="60"/>
              <w:jc w:val="both"/>
            </w:pPr>
            <w:r>
              <w:t>3. Результатом проведения технического диагностирования  бака добавочной воды является отчет о проведенных результатах технического диагностирования бака добавочной воды в количестве 1 шт.</w:t>
            </w:r>
          </w:p>
        </w:tc>
      </w:tr>
      <w:tr w:rsidR="00A5368A" w:rsidRPr="0090240D" w14:paraId="4BBE51CD" w14:textId="77777777" w:rsidTr="00544F8D">
        <w:trPr>
          <w:trHeight w:val="3082"/>
        </w:trPr>
        <w:tc>
          <w:tcPr>
            <w:tcW w:w="704" w:type="dxa"/>
            <w:shd w:val="clear" w:color="auto" w:fill="FFFFFF" w:themeFill="background1"/>
          </w:tcPr>
          <w:p w14:paraId="3CD103F7" w14:textId="77777777" w:rsidR="00A5368A" w:rsidRPr="00440CF2" w:rsidRDefault="00A5368A" w:rsidP="00A5368A">
            <w:pPr>
              <w:pStyle w:val="a7"/>
              <w:numPr>
                <w:ilvl w:val="0"/>
                <w:numId w:val="21"/>
              </w:numPr>
              <w:spacing w:after="60"/>
              <w:ind w:left="170" w:hanging="170"/>
              <w:jc w:val="both"/>
              <w:rPr>
                <w:rFonts w:eastAsia="Batang" w:cs="Times New Roman"/>
                <w:sz w:val="24"/>
                <w:szCs w:val="24"/>
              </w:rPr>
            </w:pPr>
          </w:p>
        </w:tc>
        <w:tc>
          <w:tcPr>
            <w:tcW w:w="2948" w:type="dxa"/>
          </w:tcPr>
          <w:p w14:paraId="3991EA88" w14:textId="402A6844" w:rsidR="00A5368A" w:rsidRPr="0090240D" w:rsidRDefault="00A5368A" w:rsidP="00A5368A">
            <w:pPr>
              <w:pStyle w:val="aff6"/>
              <w:shd w:val="clear" w:color="auto" w:fill="FFFFFF"/>
              <w:spacing w:before="0" w:beforeAutospacing="0" w:after="60" w:afterAutospacing="0"/>
              <w:rPr>
                <w:rFonts w:ascii="Times New Roman" w:hAnsi="Times New Roman"/>
                <w:u w:val="single"/>
              </w:rPr>
            </w:pPr>
            <w:r w:rsidRPr="009B24E0">
              <w:rPr>
                <w:rFonts w:ascii="Times New Roman" w:hAnsi="Times New Roman"/>
              </w:rPr>
              <w:t xml:space="preserve">Порядок приемки-сдачи результатов </w:t>
            </w:r>
            <w:r>
              <w:rPr>
                <w:rFonts w:ascii="Times New Roman" w:hAnsi="Times New Roman"/>
              </w:rPr>
              <w:t xml:space="preserve">оказанных </w:t>
            </w:r>
            <w:r w:rsidRPr="009B24E0">
              <w:rPr>
                <w:rFonts w:ascii="Times New Roman" w:hAnsi="Times New Roman"/>
              </w:rPr>
              <w:t>услуг заказчику</w:t>
            </w:r>
            <w:r w:rsidRPr="0090240D" w:rsidDel="000636D4">
              <w:rPr>
                <w:rFonts w:ascii="Times New Roman" w:hAnsi="Times New Roman"/>
                <w:bCs/>
              </w:rPr>
              <w:t xml:space="preserve"> </w:t>
            </w:r>
          </w:p>
        </w:tc>
        <w:tc>
          <w:tcPr>
            <w:tcW w:w="6770" w:type="dxa"/>
          </w:tcPr>
          <w:p w14:paraId="78D05D19" w14:textId="77777777" w:rsidR="00A5368A" w:rsidRDefault="00A5368A" w:rsidP="00A5368A">
            <w:pPr>
              <w:shd w:val="clear" w:color="auto" w:fill="FFFFFF"/>
              <w:tabs>
                <w:tab w:val="left" w:pos="436"/>
              </w:tabs>
              <w:spacing w:after="60"/>
              <w:jc w:val="both"/>
            </w:pPr>
            <w:r w:rsidRPr="009B24E0">
              <w:t>По результатам оказанных услуг Заказчику предоставля</w:t>
            </w:r>
            <w:r>
              <w:t>ю</w:t>
            </w:r>
            <w:r w:rsidRPr="009B24E0">
              <w:t>тся</w:t>
            </w:r>
            <w:r>
              <w:t>:</w:t>
            </w:r>
            <w:r w:rsidRPr="0090240D">
              <w:t xml:space="preserve"> </w:t>
            </w:r>
          </w:p>
          <w:p w14:paraId="32D19BF3" w14:textId="077AABEF" w:rsidR="00A5368A" w:rsidRDefault="00A5368A" w:rsidP="00A5368A">
            <w:pPr>
              <w:shd w:val="clear" w:color="auto" w:fill="FFFFFF"/>
              <w:tabs>
                <w:tab w:val="left" w:pos="200"/>
              </w:tabs>
              <w:spacing w:after="60"/>
              <w:jc w:val="both"/>
            </w:pPr>
            <w:r>
              <w:t>1. З</w:t>
            </w:r>
            <w:r w:rsidRPr="009B24E0">
              <w:t>аключени</w:t>
            </w:r>
            <w:r>
              <w:t xml:space="preserve">я </w:t>
            </w:r>
            <w:r w:rsidRPr="009B24E0">
              <w:t>экспертиз</w:t>
            </w:r>
            <w:r>
              <w:t>ы</w:t>
            </w:r>
            <w:r w:rsidRPr="009B24E0">
              <w:t xml:space="preserve"> промышленной безопасности,</w:t>
            </w:r>
            <w:r>
              <w:t xml:space="preserve"> </w:t>
            </w:r>
            <w:r w:rsidRPr="0090240D">
              <w:t>зарегистрированн</w:t>
            </w:r>
            <w:r>
              <w:t>ые</w:t>
            </w:r>
            <w:r w:rsidRPr="0090240D">
              <w:t xml:space="preserve"> в</w:t>
            </w:r>
            <w:r w:rsidRPr="0090240D">
              <w:rPr>
                <w:shd w:val="clear" w:color="auto" w:fill="FFFFFF"/>
              </w:rPr>
              <w:t xml:space="preserve"> </w:t>
            </w:r>
            <w:proofErr w:type="spellStart"/>
            <w:r>
              <w:rPr>
                <w:shd w:val="clear" w:color="auto" w:fill="FFFFFF"/>
              </w:rPr>
              <w:t>Ростехнадзоре</w:t>
            </w:r>
            <w:proofErr w:type="spellEnd"/>
            <w:r w:rsidRPr="009B24E0">
              <w:t>, на бумажном носителе (в 2-х экземплярах) и на электронном носителе</w:t>
            </w:r>
            <w:r>
              <w:t xml:space="preserve"> </w:t>
            </w:r>
            <w:r w:rsidRPr="009B24E0">
              <w:t xml:space="preserve">в формате </w:t>
            </w:r>
            <w:r w:rsidRPr="009B24E0">
              <w:rPr>
                <w:lang w:val="en-US"/>
              </w:rPr>
              <w:t>pdf</w:t>
            </w:r>
            <w:r w:rsidRPr="009B24E0">
              <w:t>.</w:t>
            </w:r>
          </w:p>
          <w:p w14:paraId="1551A753" w14:textId="32774A54" w:rsidR="00A5368A" w:rsidRDefault="00A5368A" w:rsidP="00A5368A">
            <w:pPr>
              <w:shd w:val="clear" w:color="auto" w:fill="FFFFFF"/>
              <w:tabs>
                <w:tab w:val="left" w:pos="436"/>
              </w:tabs>
              <w:spacing w:after="60"/>
              <w:jc w:val="both"/>
            </w:pPr>
            <w:r>
              <w:t xml:space="preserve">2. Отчеты по результатам измерения отклонения ствола металлических дымовых труб №1, №2 </w:t>
            </w:r>
            <w:r>
              <w:rPr>
                <w:bCs/>
              </w:rPr>
              <w:t>от вертикальной оси</w:t>
            </w:r>
            <w:r>
              <w:t xml:space="preserve"> </w:t>
            </w:r>
            <w:r w:rsidRPr="009B24E0">
              <w:t>(в 2-х экземплярах) и на электронном носителе</w:t>
            </w:r>
            <w:r>
              <w:t xml:space="preserve"> </w:t>
            </w:r>
            <w:r w:rsidRPr="009B24E0">
              <w:t xml:space="preserve">в формате </w:t>
            </w:r>
            <w:r w:rsidRPr="009B24E0">
              <w:rPr>
                <w:lang w:val="en-US"/>
              </w:rPr>
              <w:t>pdf</w:t>
            </w:r>
            <w:r w:rsidRPr="009B24E0">
              <w:t>.</w:t>
            </w:r>
          </w:p>
          <w:p w14:paraId="14ACFEF9" w14:textId="1F856123" w:rsidR="00A5368A" w:rsidRPr="0090240D" w:rsidRDefault="00A5368A" w:rsidP="00A5368A">
            <w:pPr>
              <w:shd w:val="clear" w:color="auto" w:fill="FFFFFF"/>
              <w:tabs>
                <w:tab w:val="left" w:pos="436"/>
              </w:tabs>
              <w:spacing w:after="60"/>
              <w:jc w:val="both"/>
            </w:pPr>
            <w:r>
              <w:t xml:space="preserve">3. Отчет по результатам технического диагностирования бака добавочной воды </w:t>
            </w:r>
            <w:r w:rsidRPr="009B24E0">
              <w:t>(в 2-х экземплярах) и на электронном носителе</w:t>
            </w:r>
            <w:r>
              <w:t xml:space="preserve"> </w:t>
            </w:r>
            <w:r w:rsidRPr="009B24E0">
              <w:t xml:space="preserve">в формате </w:t>
            </w:r>
            <w:r w:rsidRPr="009B24E0">
              <w:rPr>
                <w:lang w:val="en-US"/>
              </w:rPr>
              <w:t>pdf</w:t>
            </w:r>
            <w:r w:rsidRPr="009B24E0">
              <w:t>.</w:t>
            </w:r>
          </w:p>
        </w:tc>
      </w:tr>
      <w:tr w:rsidR="00A5368A" w:rsidRPr="0090240D" w14:paraId="227194AE" w14:textId="77777777" w:rsidTr="001E5531">
        <w:tc>
          <w:tcPr>
            <w:tcW w:w="704" w:type="dxa"/>
          </w:tcPr>
          <w:p w14:paraId="329CBCBB" w14:textId="77777777" w:rsidR="00A5368A" w:rsidRPr="00440CF2" w:rsidRDefault="00A5368A" w:rsidP="00A5368A">
            <w:pPr>
              <w:pStyle w:val="a7"/>
              <w:numPr>
                <w:ilvl w:val="0"/>
                <w:numId w:val="21"/>
              </w:numPr>
              <w:spacing w:after="60"/>
              <w:ind w:left="170" w:hanging="170"/>
              <w:jc w:val="both"/>
              <w:rPr>
                <w:rFonts w:eastAsia="Batang" w:cs="Times New Roman"/>
                <w:sz w:val="24"/>
                <w:szCs w:val="24"/>
              </w:rPr>
            </w:pPr>
          </w:p>
        </w:tc>
        <w:tc>
          <w:tcPr>
            <w:tcW w:w="2948" w:type="dxa"/>
          </w:tcPr>
          <w:p w14:paraId="42012C39" w14:textId="2287DF3F" w:rsidR="00A5368A" w:rsidRPr="0090240D" w:rsidRDefault="00A5368A" w:rsidP="00A5368A">
            <w:pPr>
              <w:pStyle w:val="aff6"/>
              <w:shd w:val="clear" w:color="auto" w:fill="FFFFFF"/>
              <w:spacing w:before="0" w:beforeAutospacing="0" w:after="60" w:afterAutospacing="0"/>
              <w:rPr>
                <w:rFonts w:ascii="Times New Roman" w:hAnsi="Times New Roman"/>
              </w:rPr>
            </w:pPr>
            <w:r w:rsidRPr="009B24E0">
              <w:rPr>
                <w:rFonts w:ascii="Times New Roman" w:hAnsi="Times New Roman"/>
              </w:rPr>
              <w:t xml:space="preserve">Перечень нормативно-технических документов, на основании которых должны </w:t>
            </w:r>
            <w:r>
              <w:rPr>
                <w:rFonts w:ascii="Times New Roman" w:hAnsi="Times New Roman"/>
              </w:rPr>
              <w:t xml:space="preserve">оказываться услуги </w:t>
            </w:r>
          </w:p>
        </w:tc>
        <w:tc>
          <w:tcPr>
            <w:tcW w:w="6770" w:type="dxa"/>
          </w:tcPr>
          <w:p w14:paraId="4C5424B6" w14:textId="600FB40B" w:rsidR="00A5368A" w:rsidRPr="006E0B8B" w:rsidRDefault="00A5368A" w:rsidP="00A5368A">
            <w:pPr>
              <w:pStyle w:val="a7"/>
              <w:widowControl w:val="0"/>
              <w:numPr>
                <w:ilvl w:val="0"/>
                <w:numId w:val="29"/>
              </w:numPr>
              <w:ind w:left="200" w:hanging="141"/>
              <w:jc w:val="both"/>
            </w:pPr>
            <w:r>
              <w:rPr>
                <w:sz w:val="24"/>
                <w:szCs w:val="24"/>
              </w:rPr>
              <w:t xml:space="preserve"> </w:t>
            </w:r>
            <w:r w:rsidRPr="0035693C">
              <w:rPr>
                <w:sz w:val="24"/>
                <w:szCs w:val="24"/>
              </w:rPr>
              <w:t>Федеральный закон от 21.07.97 г. № 116-ФЗ «О промышленной безопасности опасных производственных объектов»</w:t>
            </w:r>
            <w:r>
              <w:rPr>
                <w:sz w:val="24"/>
                <w:szCs w:val="24"/>
              </w:rPr>
              <w:t>;</w:t>
            </w:r>
          </w:p>
          <w:p w14:paraId="2111219C" w14:textId="2CB3A388" w:rsidR="00A5368A" w:rsidRPr="006E0B8B" w:rsidRDefault="00A5368A" w:rsidP="00A5368A">
            <w:pPr>
              <w:pStyle w:val="a7"/>
              <w:widowControl w:val="0"/>
              <w:numPr>
                <w:ilvl w:val="0"/>
                <w:numId w:val="29"/>
              </w:numPr>
              <w:ind w:left="200" w:hanging="141"/>
              <w:jc w:val="both"/>
              <w:rPr>
                <w:sz w:val="24"/>
                <w:szCs w:val="24"/>
              </w:rPr>
            </w:pPr>
            <w:r>
              <w:rPr>
                <w:sz w:val="24"/>
                <w:szCs w:val="24"/>
              </w:rPr>
              <w:t xml:space="preserve"> </w:t>
            </w:r>
            <w:r w:rsidRPr="006E0B8B">
              <w:rPr>
                <w:sz w:val="24"/>
                <w:szCs w:val="24"/>
              </w:rPr>
              <w:t xml:space="preserve">Правила технической эксплуатации тепловых энергоустановок, утвержденные приказом Минэнерго РФ от </w:t>
            </w:r>
            <w:r>
              <w:rPr>
                <w:sz w:val="24"/>
                <w:szCs w:val="24"/>
              </w:rPr>
              <w:t xml:space="preserve">24 мая 2025 г. № </w:t>
            </w:r>
            <w:r w:rsidRPr="006E0B8B">
              <w:rPr>
                <w:sz w:val="24"/>
                <w:szCs w:val="24"/>
              </w:rPr>
              <w:t>5</w:t>
            </w:r>
            <w:r>
              <w:rPr>
                <w:sz w:val="24"/>
                <w:szCs w:val="24"/>
              </w:rPr>
              <w:t>11;</w:t>
            </w:r>
            <w:r w:rsidRPr="006E0B8B">
              <w:rPr>
                <w:sz w:val="24"/>
                <w:szCs w:val="24"/>
              </w:rPr>
              <w:t xml:space="preserve"> </w:t>
            </w:r>
          </w:p>
          <w:p w14:paraId="69E1062C" w14:textId="31929DAA" w:rsidR="00A5368A" w:rsidRPr="00D25939" w:rsidRDefault="00A5368A" w:rsidP="00A5368A">
            <w:pPr>
              <w:pStyle w:val="a7"/>
              <w:widowControl w:val="0"/>
              <w:numPr>
                <w:ilvl w:val="0"/>
                <w:numId w:val="31"/>
              </w:numPr>
              <w:tabs>
                <w:tab w:val="left" w:pos="342"/>
              </w:tabs>
              <w:ind w:left="200" w:hanging="141"/>
              <w:jc w:val="both"/>
              <w:rPr>
                <w:sz w:val="24"/>
              </w:rPr>
            </w:pPr>
            <w:r>
              <w:rPr>
                <w:sz w:val="24"/>
              </w:rPr>
              <w:t xml:space="preserve"> Приказ </w:t>
            </w:r>
            <w:proofErr w:type="spellStart"/>
            <w:r>
              <w:rPr>
                <w:sz w:val="24"/>
              </w:rPr>
              <w:t>Ростехнадзора</w:t>
            </w:r>
            <w:proofErr w:type="spellEnd"/>
            <w:r>
              <w:rPr>
                <w:sz w:val="24"/>
              </w:rPr>
              <w:t xml:space="preserve"> от 20.10.2020 № 420 «Об утверждении федеральных норм и правил в области промышленной </w:t>
            </w:r>
            <w:r>
              <w:rPr>
                <w:sz w:val="24"/>
              </w:rPr>
              <w:lastRenderedPageBreak/>
              <w:t>безопасности «</w:t>
            </w:r>
            <w:r w:rsidRPr="00D25939">
              <w:rPr>
                <w:sz w:val="24"/>
              </w:rPr>
              <w:t xml:space="preserve">Правила проведения экспертизы промышленной безопасности»; </w:t>
            </w:r>
          </w:p>
          <w:p w14:paraId="420A5BD3" w14:textId="61622C6A" w:rsidR="00A5368A" w:rsidRPr="0090240D" w:rsidRDefault="00A5368A" w:rsidP="00A5368A">
            <w:pPr>
              <w:shd w:val="clear" w:color="auto" w:fill="FFFFFF"/>
              <w:tabs>
                <w:tab w:val="left" w:pos="436"/>
              </w:tabs>
              <w:spacing w:after="60"/>
              <w:jc w:val="both"/>
            </w:pPr>
            <w:r w:rsidRPr="009B24E0">
              <w:t>Прочие положения нормативных правовых актов Российской Федерации в области промышленной безопасности, устанавливающие требования по проведению экспертизы и к объекту экспертизы.</w:t>
            </w:r>
          </w:p>
        </w:tc>
      </w:tr>
      <w:tr w:rsidR="00A5368A" w:rsidRPr="0090240D" w14:paraId="5AEB21AB" w14:textId="77777777" w:rsidTr="001E5531">
        <w:tc>
          <w:tcPr>
            <w:tcW w:w="704" w:type="dxa"/>
          </w:tcPr>
          <w:p w14:paraId="5F54F9EA" w14:textId="77777777" w:rsidR="00A5368A" w:rsidRPr="00440CF2" w:rsidRDefault="00A5368A" w:rsidP="00A5368A">
            <w:pPr>
              <w:pStyle w:val="a7"/>
              <w:numPr>
                <w:ilvl w:val="0"/>
                <w:numId w:val="21"/>
              </w:numPr>
              <w:spacing w:after="60"/>
              <w:ind w:left="170" w:hanging="170"/>
              <w:jc w:val="both"/>
              <w:rPr>
                <w:rFonts w:eastAsia="Batang" w:cs="Times New Roman"/>
                <w:sz w:val="24"/>
                <w:szCs w:val="24"/>
              </w:rPr>
            </w:pPr>
          </w:p>
        </w:tc>
        <w:tc>
          <w:tcPr>
            <w:tcW w:w="2948" w:type="dxa"/>
          </w:tcPr>
          <w:p w14:paraId="5A047B0B" w14:textId="77777777" w:rsidR="00A5368A" w:rsidRPr="0090240D" w:rsidRDefault="00A5368A" w:rsidP="00A5368A">
            <w:pPr>
              <w:shd w:val="clear" w:color="auto" w:fill="FFFFFF"/>
              <w:spacing w:after="60"/>
              <w:jc w:val="both"/>
            </w:pPr>
            <w:r w:rsidRPr="0090240D">
              <w:rPr>
                <w:rFonts w:eastAsia="Lucida Sans Unicode"/>
                <w:shd w:val="clear" w:color="auto" w:fill="FFFFFF" w:themeFill="background1"/>
              </w:rPr>
              <w:t xml:space="preserve">Порядок </w:t>
            </w:r>
            <w:r w:rsidRPr="0090240D">
              <w:rPr>
                <w:shd w:val="clear" w:color="auto" w:fill="FFFFFF" w:themeFill="background1"/>
              </w:rPr>
              <w:t>оказания услуг</w:t>
            </w:r>
          </w:p>
        </w:tc>
        <w:tc>
          <w:tcPr>
            <w:tcW w:w="6770" w:type="dxa"/>
          </w:tcPr>
          <w:p w14:paraId="78F14A8E" w14:textId="77777777" w:rsidR="00A5368A" w:rsidRPr="0090240D" w:rsidRDefault="00A5368A" w:rsidP="00A5368A">
            <w:pPr>
              <w:shd w:val="clear" w:color="auto" w:fill="FFFFFF"/>
              <w:tabs>
                <w:tab w:val="left" w:pos="436"/>
              </w:tabs>
              <w:spacing w:after="60"/>
              <w:jc w:val="both"/>
            </w:pPr>
            <w:r w:rsidRPr="0090240D">
              <w:t xml:space="preserve">Исполнитель приступает к оказанию Услуг в полном объеме с даты заключения Контракта. </w:t>
            </w:r>
          </w:p>
          <w:p w14:paraId="5BC62990" w14:textId="77777777" w:rsidR="00A5368A" w:rsidRPr="0090240D" w:rsidRDefault="00A5368A" w:rsidP="00A5368A">
            <w:pPr>
              <w:shd w:val="clear" w:color="auto" w:fill="FFFFFF"/>
              <w:tabs>
                <w:tab w:val="left" w:pos="436"/>
              </w:tabs>
              <w:spacing w:after="60"/>
              <w:jc w:val="both"/>
            </w:pPr>
            <w:r w:rsidRPr="0090240D">
              <w:t>В течение 5 (пяти) рабочих дней с даты заключения Контракта Исполнитель обязан:</w:t>
            </w:r>
          </w:p>
          <w:p w14:paraId="5C355C71" w14:textId="7CD228BE" w:rsidR="00A5368A" w:rsidRPr="009B24E0" w:rsidRDefault="00A5368A" w:rsidP="00A5368A">
            <w:pPr>
              <w:jc w:val="both"/>
            </w:pPr>
            <w:r w:rsidRPr="00440CF2">
              <w:t xml:space="preserve">Предоставить Письмо о согласовании списков привлекаемого персонала по форме </w:t>
            </w:r>
            <w:r w:rsidRPr="00E7774F">
              <w:t xml:space="preserve">Приложения № </w:t>
            </w:r>
            <w:r>
              <w:t>2</w:t>
            </w:r>
            <w:r w:rsidRPr="00440CF2">
              <w:t xml:space="preserve"> к Техническому заданию, с указанием фамилии, имени и отчества, паспортных данных, места регистрации, информации о наличии действующих сертификатов или удостоверений о прохождении необходимого обучения или о праве на работу с оборудо</w:t>
            </w:r>
            <w:r w:rsidRPr="009B24E0">
              <w:t>ванием в соответствии с Постановлением Правительства РФ от 13 января 2023 г. № 13 Об аттестации в области промышленной безопасности, по вопросам безопасности гидротехнических сооружений, безопасности в сфере электроэнергетики, сведения о номерных знаках автомашин, задействованных в оказании услуг, со всеми указанными в письме приложениями</w:t>
            </w:r>
            <w:r>
              <w:t>.</w:t>
            </w:r>
            <w:r w:rsidRPr="009B24E0">
              <w:t xml:space="preserve"> </w:t>
            </w:r>
          </w:p>
          <w:p w14:paraId="55D3B020" w14:textId="491EC387" w:rsidR="00A5368A" w:rsidRDefault="00A5368A" w:rsidP="00A5368A">
            <w:pPr>
              <w:jc w:val="both"/>
            </w:pPr>
            <w:r w:rsidRPr="009B24E0">
              <w:t>Пройти инструктаж по охране труда и пожарной безопасности в отделах/управлениях Российской государственной библиотеки.</w:t>
            </w:r>
          </w:p>
          <w:p w14:paraId="6FB9C90F" w14:textId="0766D75D" w:rsidR="00A5368A" w:rsidRDefault="00A5368A" w:rsidP="00A5368A">
            <w:pPr>
              <w:snapToGrid w:val="0"/>
              <w:jc w:val="both"/>
            </w:pPr>
            <w:r w:rsidRPr="006630BB">
              <w:t xml:space="preserve">Исполнитель оказывает Услуги, не нарушая режима работы Заказчика. </w:t>
            </w:r>
          </w:p>
          <w:p w14:paraId="219BC813" w14:textId="77777777" w:rsidR="00A5368A" w:rsidRPr="00F93CFD" w:rsidRDefault="00A5368A" w:rsidP="00A5368A">
            <w:pPr>
              <w:widowControl w:val="0"/>
              <w:tabs>
                <w:tab w:val="left" w:pos="802"/>
              </w:tabs>
              <w:suppressAutoHyphens/>
              <w:autoSpaceDE w:val="0"/>
              <w:snapToGrid w:val="0"/>
              <w:spacing w:line="276" w:lineRule="auto"/>
              <w:ind w:right="87"/>
              <w:jc w:val="both"/>
              <w:rPr>
                <w:rFonts w:eastAsia="Calibri"/>
              </w:rPr>
            </w:pPr>
            <w:r w:rsidRPr="00F93CFD">
              <w:rPr>
                <w:rFonts w:eastAsia="Calibri"/>
              </w:rPr>
              <w:t>Исполнитель выезжает на Объект в рабочие дни с 9-00 ч. до 17-00 ч. (время московское), по предварительному согласованию конкретных дней с Заказчиком.</w:t>
            </w:r>
          </w:p>
          <w:p w14:paraId="794B07B1" w14:textId="3376DDD5" w:rsidR="00A5368A" w:rsidRPr="006630BB" w:rsidRDefault="00A5368A" w:rsidP="00A5368A">
            <w:pPr>
              <w:snapToGrid w:val="0"/>
              <w:jc w:val="both"/>
            </w:pPr>
            <w:r w:rsidRPr="006630BB">
              <w:t>Исполнитель обязан приказом руководителя назначить лицо, ответственное за организацию оказания Услуг, а в его отсутствие – лицо, его замещающее.</w:t>
            </w:r>
          </w:p>
          <w:p w14:paraId="70805A05" w14:textId="12D3137A" w:rsidR="00A5368A" w:rsidRDefault="00A5368A" w:rsidP="00A5368A">
            <w:pPr>
              <w:shd w:val="clear" w:color="auto" w:fill="FFFFFF"/>
              <w:tabs>
                <w:tab w:val="left" w:pos="570"/>
              </w:tabs>
              <w:snapToGrid w:val="0"/>
              <w:jc w:val="both"/>
            </w:pPr>
            <w:r w:rsidRPr="006630BB">
              <w:t>Исполнитель самостоятельно обеспечивает укомплектованность необходимым штатом работников, исходя из условий оказания Услуг.</w:t>
            </w:r>
          </w:p>
          <w:p w14:paraId="5E672419" w14:textId="77777777" w:rsidR="00A5368A" w:rsidRPr="00F93CFD" w:rsidRDefault="00A5368A" w:rsidP="00A5368A">
            <w:pPr>
              <w:widowControl w:val="0"/>
              <w:tabs>
                <w:tab w:val="left" w:pos="802"/>
              </w:tabs>
              <w:suppressAutoHyphens/>
              <w:autoSpaceDE w:val="0"/>
              <w:snapToGrid w:val="0"/>
              <w:spacing w:line="276" w:lineRule="auto"/>
              <w:ind w:right="87"/>
              <w:jc w:val="both"/>
              <w:rPr>
                <w:rFonts w:eastAsia="Calibri"/>
              </w:rPr>
            </w:pPr>
            <w:r w:rsidRPr="00F93CFD">
              <w:rPr>
                <w:rFonts w:eastAsia="Calibri"/>
              </w:rPr>
              <w:t>Исполнитель берет на себя все сопутствующие расходы, в том числе транспортные, связанные с оказанием данных услуг.</w:t>
            </w:r>
          </w:p>
          <w:p w14:paraId="469EE3C5" w14:textId="37846B06" w:rsidR="00A5368A" w:rsidRDefault="00A5368A" w:rsidP="00A5368A">
            <w:pPr>
              <w:widowControl w:val="0"/>
              <w:tabs>
                <w:tab w:val="left" w:pos="802"/>
              </w:tabs>
              <w:suppressAutoHyphens/>
              <w:autoSpaceDE w:val="0"/>
              <w:snapToGrid w:val="0"/>
              <w:spacing w:line="276" w:lineRule="auto"/>
              <w:ind w:right="87"/>
              <w:jc w:val="both"/>
            </w:pPr>
            <w:r w:rsidRPr="00F93CFD">
              <w:rPr>
                <w:rFonts w:eastAsia="Calibri"/>
              </w:rPr>
              <w:t xml:space="preserve">  Оказание услуг в выходные и праздничные дни не допускается. Заказчик вправе контролировать оказание услуг Исполнителем в части их соответствия условиям контракта, не вмешиваясь в деятельность Исполнителя.</w:t>
            </w:r>
          </w:p>
          <w:p w14:paraId="3CA8F799" w14:textId="52A8B448" w:rsidR="00A5368A" w:rsidRPr="006630BB" w:rsidRDefault="00A5368A" w:rsidP="00A5368A">
            <w:pPr>
              <w:shd w:val="clear" w:color="auto" w:fill="FFFFFF"/>
              <w:tabs>
                <w:tab w:val="left" w:pos="570"/>
              </w:tabs>
              <w:snapToGrid w:val="0"/>
              <w:jc w:val="both"/>
            </w:pPr>
            <w:r w:rsidRPr="00F93CFD">
              <w:rPr>
                <w:rFonts w:eastAsia="Calibri"/>
              </w:rPr>
              <w:t>Услуги оказываются Исполнителем за счет собственных средств с использованием собственного оборудования, инструментов, спецодежды, материалов необходимых для оказания услуг.</w:t>
            </w:r>
          </w:p>
          <w:p w14:paraId="584B46E2" w14:textId="209469CC" w:rsidR="00A5368A" w:rsidRPr="0090240D" w:rsidRDefault="00A5368A" w:rsidP="00A5368A">
            <w:pPr>
              <w:jc w:val="both"/>
            </w:pPr>
            <w:r w:rsidRPr="009B24E0">
              <w:rPr>
                <w:rFonts w:eastAsia="⃥ﻳ￨‮ﳲﻳ"/>
              </w:rPr>
              <w:t>Предоставить копию лицензии на проведение данного вида работ.</w:t>
            </w:r>
          </w:p>
        </w:tc>
      </w:tr>
      <w:tr w:rsidR="00A5368A" w:rsidRPr="0090240D" w14:paraId="4C6B0CB4" w14:textId="77777777" w:rsidTr="00544F8D">
        <w:trPr>
          <w:trHeight w:val="4671"/>
        </w:trPr>
        <w:tc>
          <w:tcPr>
            <w:tcW w:w="704" w:type="dxa"/>
          </w:tcPr>
          <w:p w14:paraId="09778799" w14:textId="77777777" w:rsidR="00A5368A" w:rsidRPr="00440CF2" w:rsidRDefault="00A5368A" w:rsidP="00A5368A">
            <w:pPr>
              <w:pStyle w:val="a7"/>
              <w:numPr>
                <w:ilvl w:val="0"/>
                <w:numId w:val="21"/>
              </w:numPr>
              <w:spacing w:after="60"/>
              <w:ind w:left="170" w:hanging="170"/>
              <w:jc w:val="both"/>
              <w:rPr>
                <w:rFonts w:eastAsia="Batang" w:cs="Times New Roman"/>
                <w:sz w:val="24"/>
                <w:szCs w:val="24"/>
              </w:rPr>
            </w:pPr>
          </w:p>
        </w:tc>
        <w:tc>
          <w:tcPr>
            <w:tcW w:w="2948" w:type="dxa"/>
          </w:tcPr>
          <w:p w14:paraId="4999B054" w14:textId="13FECD6B" w:rsidR="00A5368A" w:rsidRPr="0090240D" w:rsidRDefault="00A5368A" w:rsidP="00A5368A">
            <w:pPr>
              <w:pStyle w:val="aff6"/>
              <w:shd w:val="clear" w:color="auto" w:fill="FFFFFF"/>
              <w:spacing w:before="0" w:beforeAutospacing="0" w:after="60" w:afterAutospacing="0"/>
              <w:rPr>
                <w:rFonts w:ascii="Times New Roman" w:hAnsi="Times New Roman"/>
              </w:rPr>
            </w:pPr>
            <w:r w:rsidRPr="0090240D">
              <w:rPr>
                <w:rFonts w:ascii="Times New Roman" w:hAnsi="Times New Roman"/>
                <w:shd w:val="clear" w:color="auto" w:fill="FFFFFF" w:themeFill="background1"/>
              </w:rPr>
              <w:t>Требования к качеству оказываемых услуг, в том числе технологии и методам производства оказания услуг, организационно-</w:t>
            </w:r>
            <w:r>
              <w:rPr>
                <w:rFonts w:ascii="Times New Roman" w:hAnsi="Times New Roman"/>
                <w:shd w:val="clear" w:color="auto" w:fill="FFFFFF" w:themeFill="background1"/>
              </w:rPr>
              <w:t>технологическая схема оказания услуг</w:t>
            </w:r>
          </w:p>
        </w:tc>
        <w:tc>
          <w:tcPr>
            <w:tcW w:w="6770" w:type="dxa"/>
          </w:tcPr>
          <w:p w14:paraId="280E65C0" w14:textId="77777777" w:rsidR="00A5368A" w:rsidRPr="00212E65" w:rsidRDefault="00A5368A" w:rsidP="00A5368A">
            <w:pPr>
              <w:pStyle w:val="aff6"/>
              <w:shd w:val="clear" w:color="auto" w:fill="FFFFFF"/>
              <w:spacing w:before="0" w:beforeAutospacing="0" w:after="60" w:afterAutospacing="0"/>
              <w:jc w:val="both"/>
              <w:rPr>
                <w:rFonts w:ascii="Times New Roman" w:hAnsi="Times New Roman"/>
              </w:rPr>
            </w:pPr>
            <w:r w:rsidRPr="001B7A6D">
              <w:rPr>
                <w:rFonts w:ascii="Times New Roman" w:hAnsi="Times New Roman"/>
              </w:rPr>
              <w:t>Оказание услуг, технология и методы их производства на объекте должны осуществляться Исполнителем в строгом соответствии с действующими нормативно-правовыми документам</w:t>
            </w:r>
            <w:r w:rsidRPr="00212E65">
              <w:rPr>
                <w:rFonts w:ascii="Times New Roman" w:hAnsi="Times New Roman"/>
              </w:rPr>
              <w:t xml:space="preserve">и: </w:t>
            </w:r>
          </w:p>
          <w:p w14:paraId="4B624B6B" w14:textId="43A089FB" w:rsidR="00A5368A" w:rsidRPr="001B7A6D" w:rsidRDefault="00A5368A" w:rsidP="00A5368A">
            <w:pPr>
              <w:numPr>
                <w:ilvl w:val="0"/>
                <w:numId w:val="22"/>
              </w:numPr>
              <w:shd w:val="clear" w:color="auto" w:fill="FFFFFF"/>
              <w:tabs>
                <w:tab w:val="left" w:pos="235"/>
              </w:tabs>
              <w:ind w:left="0" w:firstLine="0"/>
              <w:jc w:val="both"/>
              <w:rPr>
                <w:rFonts w:eastAsia="Calibri"/>
              </w:rPr>
            </w:pPr>
            <w:r w:rsidRPr="00DD7F36">
              <w:rPr>
                <w:rFonts w:eastAsia="Calibri"/>
              </w:rPr>
              <w:t>Федеральным законом от 21.07.1997г. №116 – ФЗ «О промышленной безопасности опасных производственных объектов»;</w:t>
            </w:r>
          </w:p>
          <w:p w14:paraId="7633C3F9" w14:textId="3DC66057" w:rsidR="00A5368A" w:rsidRPr="001B7A6D" w:rsidRDefault="00A5368A" w:rsidP="00A5368A">
            <w:pPr>
              <w:widowControl w:val="0"/>
              <w:tabs>
                <w:tab w:val="left" w:pos="360"/>
              </w:tabs>
              <w:suppressAutoHyphens/>
              <w:jc w:val="both"/>
            </w:pPr>
            <w:r w:rsidRPr="001B7A6D">
              <w:t>- Федерального закона от 22.07.2008 № 123-ФЗ «Технический регламент о требованиях пожарной</w:t>
            </w:r>
            <w:r>
              <w:t xml:space="preserve"> </w:t>
            </w:r>
            <w:r w:rsidRPr="001B7A6D">
              <w:t>безопасности» (далее - Федеральный закон от 22.07.2008 № 123-ФЗ);</w:t>
            </w:r>
          </w:p>
          <w:p w14:paraId="5E093660" w14:textId="007A9232" w:rsidR="00A5368A" w:rsidRDefault="00A5368A" w:rsidP="00A5368A">
            <w:pPr>
              <w:shd w:val="clear" w:color="auto" w:fill="FFFFFF" w:themeFill="background1"/>
              <w:jc w:val="both"/>
            </w:pPr>
            <w:r w:rsidRPr="00212E65">
              <w:t>- «Правил противопожарного режима в Российской Федерации», утвержденным постановлением Правительства Российской Федерации от 16.09.2020 № 1479 «О против</w:t>
            </w:r>
            <w:r w:rsidRPr="00DD7F36">
              <w:t>опожарном режиме».</w:t>
            </w:r>
          </w:p>
          <w:p w14:paraId="6A06A381" w14:textId="51045F58" w:rsidR="00A5368A" w:rsidRPr="00CA3838" w:rsidRDefault="00A5368A" w:rsidP="00A5368A">
            <w:pPr>
              <w:jc w:val="both"/>
            </w:pPr>
            <w:r w:rsidRPr="006630BB">
              <w:t>Исполнитель должен обеспечить выполнение Технического задания.</w:t>
            </w:r>
          </w:p>
        </w:tc>
      </w:tr>
      <w:tr w:rsidR="00A5368A" w:rsidRPr="0090240D" w14:paraId="07D00C3B" w14:textId="77777777" w:rsidTr="00544F8D">
        <w:trPr>
          <w:trHeight w:val="1411"/>
        </w:trPr>
        <w:tc>
          <w:tcPr>
            <w:tcW w:w="704" w:type="dxa"/>
          </w:tcPr>
          <w:p w14:paraId="06D9F4EA" w14:textId="77777777" w:rsidR="00A5368A" w:rsidRPr="00440CF2" w:rsidRDefault="00A5368A" w:rsidP="00A5368A">
            <w:pPr>
              <w:pStyle w:val="a7"/>
              <w:numPr>
                <w:ilvl w:val="0"/>
                <w:numId w:val="21"/>
              </w:numPr>
              <w:spacing w:after="60"/>
              <w:ind w:left="170" w:hanging="170"/>
              <w:jc w:val="both"/>
              <w:rPr>
                <w:rFonts w:eastAsia="Batang" w:cs="Times New Roman"/>
                <w:sz w:val="24"/>
                <w:szCs w:val="24"/>
              </w:rPr>
            </w:pPr>
          </w:p>
        </w:tc>
        <w:tc>
          <w:tcPr>
            <w:tcW w:w="2948" w:type="dxa"/>
          </w:tcPr>
          <w:p w14:paraId="72956050" w14:textId="37F71596" w:rsidR="00A5368A" w:rsidRPr="0090240D" w:rsidRDefault="00A5368A" w:rsidP="00A5368A">
            <w:pPr>
              <w:pStyle w:val="aff6"/>
              <w:shd w:val="clear" w:color="auto" w:fill="FFFFFF"/>
              <w:spacing w:before="0" w:beforeAutospacing="0" w:after="60" w:afterAutospacing="0"/>
              <w:rPr>
                <w:rFonts w:ascii="Times New Roman" w:hAnsi="Times New Roman"/>
                <w:shd w:val="clear" w:color="auto" w:fill="FFFFFF" w:themeFill="background1"/>
              </w:rPr>
            </w:pPr>
            <w:r w:rsidRPr="00544F8D">
              <w:rPr>
                <w:rFonts w:ascii="Times New Roman" w:hAnsi="Times New Roman"/>
                <w:shd w:val="clear" w:color="auto" w:fill="FFFFFF" w:themeFill="background1"/>
              </w:rPr>
              <w:t>Требования к безопасности оказываемых услуг</w:t>
            </w:r>
          </w:p>
        </w:tc>
        <w:tc>
          <w:tcPr>
            <w:tcW w:w="6770" w:type="dxa"/>
          </w:tcPr>
          <w:p w14:paraId="48815A8E" w14:textId="77777777" w:rsidR="00A5368A" w:rsidRPr="00DE6553" w:rsidRDefault="00A5368A" w:rsidP="00A5368A">
            <w:pPr>
              <w:pStyle w:val="aff6"/>
              <w:shd w:val="clear" w:color="auto" w:fill="FFFFFF"/>
              <w:spacing w:before="0" w:beforeAutospacing="0" w:after="60" w:afterAutospacing="0"/>
              <w:jc w:val="both"/>
              <w:rPr>
                <w:rFonts w:ascii="Times New Roman" w:hAnsi="Times New Roman"/>
              </w:rPr>
            </w:pPr>
            <w:r w:rsidRPr="00DE6553">
              <w:rPr>
                <w:rFonts w:ascii="Times New Roman" w:hAnsi="Times New Roman"/>
              </w:rPr>
              <w:t xml:space="preserve">К оказанию Услуг на территории Заказчика допускаются лица, прошедшие вводный инструктаж по охране труда и пожарной безопасности на территории Заказчика. </w:t>
            </w:r>
          </w:p>
          <w:p w14:paraId="257BE6E9" w14:textId="77777777" w:rsidR="00A5368A" w:rsidRPr="00E41D4C" w:rsidRDefault="00A5368A" w:rsidP="00A5368A">
            <w:pPr>
              <w:pStyle w:val="a7"/>
              <w:tabs>
                <w:tab w:val="left" w:pos="900"/>
              </w:tabs>
              <w:ind w:left="0"/>
              <w:jc w:val="both"/>
              <w:rPr>
                <w:sz w:val="24"/>
                <w:szCs w:val="24"/>
              </w:rPr>
            </w:pPr>
            <w:r w:rsidRPr="00E41D4C">
              <w:rPr>
                <w:sz w:val="24"/>
                <w:szCs w:val="24"/>
              </w:rPr>
              <w:t>Услуги должны оказываться квалифицированным и аттестованным в установленном порядке персоналом</w:t>
            </w:r>
            <w:r w:rsidRPr="00E41D4C">
              <w:rPr>
                <w:rFonts w:cs="Times New Roman"/>
                <w:sz w:val="24"/>
                <w:szCs w:val="24"/>
              </w:rPr>
              <w:t>, имеющего опыт проведения экспертиз промышленной безопасности</w:t>
            </w:r>
            <w:r>
              <w:rPr>
                <w:rFonts w:cs="Times New Roman"/>
                <w:sz w:val="24"/>
                <w:szCs w:val="24"/>
              </w:rPr>
              <w:t>, технического диагностирования и измерения отклонения ствола</w:t>
            </w:r>
            <w:r w:rsidRPr="00E41D4C">
              <w:rPr>
                <w:rFonts w:cs="Times New Roman"/>
                <w:sz w:val="24"/>
                <w:szCs w:val="24"/>
              </w:rPr>
              <w:t>.</w:t>
            </w:r>
          </w:p>
          <w:p w14:paraId="1D562CA6" w14:textId="77777777" w:rsidR="00A5368A" w:rsidRPr="00DE6553" w:rsidRDefault="00A5368A" w:rsidP="00A5368A">
            <w:pPr>
              <w:pStyle w:val="aff6"/>
              <w:shd w:val="clear" w:color="auto" w:fill="FFFFFF"/>
              <w:spacing w:before="0" w:beforeAutospacing="0" w:after="60" w:afterAutospacing="0"/>
              <w:jc w:val="both"/>
              <w:rPr>
                <w:rFonts w:ascii="Times New Roman" w:hAnsi="Times New Roman"/>
              </w:rPr>
            </w:pPr>
            <w:r w:rsidRPr="00DE6553">
              <w:rPr>
                <w:rFonts w:ascii="Times New Roman" w:hAnsi="Times New Roman"/>
              </w:rPr>
              <w:t>Услуги оказываются Исполнителем с надлежащим качеством, в полном объеме в соответствии с Техническим заданием.</w:t>
            </w:r>
          </w:p>
          <w:p w14:paraId="0DFB9208" w14:textId="77777777" w:rsidR="00A5368A" w:rsidRPr="009416E4" w:rsidRDefault="00A5368A" w:rsidP="00A5368A">
            <w:pPr>
              <w:pStyle w:val="aff6"/>
              <w:shd w:val="clear" w:color="auto" w:fill="FFFFFF"/>
              <w:spacing w:before="0" w:beforeAutospacing="0" w:after="60" w:afterAutospacing="0"/>
              <w:jc w:val="both"/>
              <w:rPr>
                <w:rFonts w:ascii="Times New Roman" w:hAnsi="Times New Roman"/>
              </w:rPr>
            </w:pPr>
            <w:r w:rsidRPr="009416E4">
              <w:rPr>
                <w:rFonts w:ascii="Times New Roman" w:hAnsi="Times New Roman"/>
              </w:rPr>
              <w:t>Представители Исполнителя, непосредственно оказывающие услуги, должны быть обеспечены спецодеждой и средствами индивидуальной защиты за счет Исполнителя.</w:t>
            </w:r>
          </w:p>
          <w:p w14:paraId="071DF974" w14:textId="77777777" w:rsidR="00A5368A" w:rsidRPr="00DE6553" w:rsidRDefault="00A5368A" w:rsidP="00A5368A">
            <w:pPr>
              <w:pStyle w:val="aff6"/>
              <w:shd w:val="clear" w:color="auto" w:fill="FFFFFF"/>
              <w:spacing w:before="0" w:beforeAutospacing="0" w:after="60" w:afterAutospacing="0"/>
              <w:jc w:val="both"/>
              <w:rPr>
                <w:rFonts w:ascii="Times New Roman" w:hAnsi="Times New Roman"/>
              </w:rPr>
            </w:pPr>
            <w:r w:rsidRPr="00DD7F36">
              <w:rPr>
                <w:rFonts w:ascii="Times New Roman" w:hAnsi="Times New Roman"/>
              </w:rPr>
              <w:t>Исполнитель обязан соблюдать требования к безопасности выполняемых работ и результатов работ в соответствии со след</w:t>
            </w:r>
            <w:r w:rsidRPr="00DE6553">
              <w:rPr>
                <w:rFonts w:ascii="Times New Roman" w:hAnsi="Times New Roman"/>
              </w:rPr>
              <w:t>ующими документами:</w:t>
            </w:r>
          </w:p>
          <w:p w14:paraId="23F781A1" w14:textId="77777777" w:rsidR="00A5368A" w:rsidRPr="00DE6553" w:rsidRDefault="00A5368A" w:rsidP="00A5368A">
            <w:pPr>
              <w:pStyle w:val="aff6"/>
              <w:shd w:val="clear" w:color="auto" w:fill="FFFFFF"/>
              <w:spacing w:before="0" w:beforeAutospacing="0" w:after="60" w:afterAutospacing="0"/>
              <w:jc w:val="both"/>
              <w:rPr>
                <w:rFonts w:ascii="Times New Roman" w:hAnsi="Times New Roman"/>
              </w:rPr>
            </w:pPr>
            <w:r w:rsidRPr="00DE6553">
              <w:rPr>
                <w:rFonts w:ascii="Times New Roman" w:hAnsi="Times New Roman"/>
              </w:rPr>
              <w:t>- Федерального закона от 22 июля 2008 г. № 123-ФЗ «Технический регламент о требованиях пожарной безопасности»;</w:t>
            </w:r>
          </w:p>
          <w:p w14:paraId="6934B096" w14:textId="77777777" w:rsidR="00A5368A" w:rsidRPr="00DE6553" w:rsidRDefault="00A5368A" w:rsidP="00A5368A">
            <w:pPr>
              <w:pStyle w:val="aff6"/>
              <w:shd w:val="clear" w:color="auto" w:fill="FFFFFF"/>
              <w:spacing w:before="0" w:beforeAutospacing="0" w:after="60" w:afterAutospacing="0"/>
              <w:jc w:val="both"/>
              <w:rPr>
                <w:rFonts w:ascii="Times New Roman" w:hAnsi="Times New Roman"/>
              </w:rPr>
            </w:pPr>
            <w:r w:rsidRPr="00DE6553">
              <w:rPr>
                <w:rFonts w:ascii="Times New Roman" w:hAnsi="Times New Roman"/>
              </w:rPr>
              <w:t>- Правил противопожарного режима в Российской Федерации, утвержденные постановлением Правительства Российской Федерации от 16.09.2020 № 1479.</w:t>
            </w:r>
          </w:p>
          <w:p w14:paraId="2567660D" w14:textId="77777777" w:rsidR="00A5368A" w:rsidRDefault="00A5368A" w:rsidP="00A5368A">
            <w:pPr>
              <w:snapToGrid w:val="0"/>
              <w:jc w:val="both"/>
            </w:pPr>
            <w:r w:rsidRPr="0090240D">
              <w:t>Исполнитель обязан соблюдать требования в области охраны труда, установленные законодательством Российской Федерации.</w:t>
            </w:r>
            <w:r>
              <w:t xml:space="preserve"> </w:t>
            </w:r>
          </w:p>
          <w:p w14:paraId="0AC2C85C" w14:textId="77777777" w:rsidR="00A5368A" w:rsidRPr="006630BB" w:rsidRDefault="00A5368A" w:rsidP="00A5368A">
            <w:pPr>
              <w:snapToGrid w:val="0"/>
              <w:jc w:val="both"/>
            </w:pPr>
            <w:r w:rsidRPr="006630BB">
              <w:t>Работа с электрическими приборами (техникой) должна производиться только с соответствующей разрешительной документацией и лицами, имеющими удостоверение, подтверждающее допуск к этим работам.</w:t>
            </w:r>
          </w:p>
          <w:p w14:paraId="6D8D1768" w14:textId="77777777" w:rsidR="00A5368A" w:rsidRPr="006630BB" w:rsidRDefault="00A5368A" w:rsidP="00A5368A">
            <w:pPr>
              <w:snapToGrid w:val="0"/>
              <w:jc w:val="both"/>
            </w:pPr>
          </w:p>
          <w:p w14:paraId="58C7F481" w14:textId="77777777" w:rsidR="00A5368A" w:rsidRPr="006630BB" w:rsidRDefault="00A5368A" w:rsidP="00A5368A">
            <w:pPr>
              <w:snapToGrid w:val="0"/>
              <w:jc w:val="both"/>
            </w:pPr>
            <w:r w:rsidRPr="006630BB">
              <w:t>Исполнитель обязан соблюдать требования в области охраны труда, установленные законодательством Российской Федерации.</w:t>
            </w:r>
          </w:p>
          <w:p w14:paraId="09FBDF4B" w14:textId="77777777" w:rsidR="00A5368A" w:rsidRPr="006630BB" w:rsidRDefault="00A5368A" w:rsidP="00A5368A">
            <w:pPr>
              <w:snapToGrid w:val="0"/>
              <w:jc w:val="both"/>
            </w:pPr>
          </w:p>
          <w:p w14:paraId="679CDCD0" w14:textId="160F6F0A" w:rsidR="00A5368A" w:rsidRPr="00544F8D" w:rsidRDefault="00A5368A" w:rsidP="00A5368A">
            <w:pPr>
              <w:snapToGrid w:val="0"/>
              <w:jc w:val="both"/>
              <w:rPr>
                <w:color w:val="000000"/>
              </w:rPr>
            </w:pPr>
            <w:r w:rsidRPr="006630BB">
              <w:t>Исполнитель обязан обеспечить соблюдение всех норм трудового законодательства.</w:t>
            </w:r>
            <w:r w:rsidRPr="006630BB">
              <w:rPr>
                <w:color w:val="000000"/>
              </w:rPr>
              <w:t xml:space="preserve"> Исполнитель гарантирует качество и безопасность оказываемых услуг, используемого </w:t>
            </w:r>
            <w:r w:rsidRPr="006630BB">
              <w:rPr>
                <w:color w:val="000000"/>
              </w:rPr>
              <w:lastRenderedPageBreak/>
              <w:t>оборудования, в соответствии с действующими стандартами, утверждёнными на данный вид оборудования, материалов, услуг, и наличием сертификатов, обязательных для данного вида услуг, оборудования и материалов, оформленных в соответствии с законодательством Российской Федерации.</w:t>
            </w:r>
          </w:p>
        </w:tc>
      </w:tr>
      <w:tr w:rsidR="00A5368A" w:rsidRPr="0090240D" w14:paraId="5E05760F" w14:textId="77777777" w:rsidTr="00334195">
        <w:trPr>
          <w:trHeight w:val="5663"/>
        </w:trPr>
        <w:tc>
          <w:tcPr>
            <w:tcW w:w="704" w:type="dxa"/>
          </w:tcPr>
          <w:p w14:paraId="24585DCF" w14:textId="77777777" w:rsidR="00A5368A" w:rsidRPr="00440CF2" w:rsidRDefault="00A5368A" w:rsidP="00A5368A">
            <w:pPr>
              <w:pStyle w:val="a7"/>
              <w:numPr>
                <w:ilvl w:val="0"/>
                <w:numId w:val="21"/>
              </w:numPr>
              <w:spacing w:after="60"/>
              <w:ind w:left="170" w:hanging="170"/>
              <w:jc w:val="both"/>
              <w:rPr>
                <w:rFonts w:eastAsia="Batang" w:cs="Times New Roman"/>
                <w:sz w:val="24"/>
                <w:szCs w:val="24"/>
              </w:rPr>
            </w:pPr>
          </w:p>
        </w:tc>
        <w:tc>
          <w:tcPr>
            <w:tcW w:w="2948" w:type="dxa"/>
          </w:tcPr>
          <w:p w14:paraId="6D13954E" w14:textId="1572C6E7" w:rsidR="00A5368A" w:rsidRPr="0090240D" w:rsidRDefault="00A5368A" w:rsidP="00A5368A">
            <w:pPr>
              <w:shd w:val="clear" w:color="auto" w:fill="FFFFFF"/>
              <w:spacing w:after="60"/>
              <w:jc w:val="both"/>
              <w:rPr>
                <w:shd w:val="clear" w:color="auto" w:fill="FFFFFF" w:themeFill="background1"/>
              </w:rPr>
            </w:pPr>
            <w:r>
              <w:rPr>
                <w:shd w:val="clear" w:color="auto" w:fill="FFFFFF" w:themeFill="background1"/>
              </w:rPr>
              <w:t>Требования к организации Исполнителя.</w:t>
            </w:r>
          </w:p>
        </w:tc>
        <w:tc>
          <w:tcPr>
            <w:tcW w:w="6770" w:type="dxa"/>
          </w:tcPr>
          <w:p w14:paraId="57992CBA" w14:textId="77777777" w:rsidR="00A5368A" w:rsidRDefault="00A5368A" w:rsidP="00A5368A">
            <w:pPr>
              <w:pStyle w:val="aff6"/>
              <w:shd w:val="clear" w:color="auto" w:fill="FFFFFF"/>
              <w:spacing w:before="0" w:beforeAutospacing="0" w:after="0" w:afterAutospacing="0"/>
              <w:jc w:val="both"/>
              <w:rPr>
                <w:rFonts w:ascii="Times New Roman" w:hAnsi="Times New Roman"/>
              </w:rPr>
            </w:pPr>
            <w:r w:rsidRPr="0065074C">
              <w:rPr>
                <w:rFonts w:ascii="Times New Roman" w:hAnsi="Times New Roman"/>
              </w:rPr>
              <w:t>Обязательное наличие действующей лицензии Федеральной службы по экологическому, технологическому и атомному надзору на право выполнения экспертизы п</w:t>
            </w:r>
            <w:r>
              <w:rPr>
                <w:rFonts w:ascii="Times New Roman" w:hAnsi="Times New Roman"/>
              </w:rPr>
              <w:t xml:space="preserve">ромышленной безопасности </w:t>
            </w:r>
            <w:r w:rsidRPr="0065074C">
              <w:rPr>
                <w:rFonts w:ascii="Times New Roman" w:hAnsi="Times New Roman"/>
              </w:rPr>
              <w:t>на опасном производственном объекте.</w:t>
            </w:r>
          </w:p>
          <w:p w14:paraId="61942462" w14:textId="77777777" w:rsidR="00A5368A" w:rsidRDefault="00A5368A" w:rsidP="00A5368A">
            <w:pPr>
              <w:pStyle w:val="aff6"/>
              <w:shd w:val="clear" w:color="auto" w:fill="FFFFFF"/>
              <w:spacing w:before="0" w:beforeAutospacing="0" w:after="0" w:afterAutospacing="0"/>
              <w:jc w:val="both"/>
              <w:rPr>
                <w:rFonts w:ascii="Times New Roman" w:hAnsi="Times New Roman"/>
              </w:rPr>
            </w:pPr>
            <w:r>
              <w:rPr>
                <w:rFonts w:ascii="Times New Roman" w:hAnsi="Times New Roman"/>
              </w:rPr>
              <w:t>Н</w:t>
            </w:r>
            <w:r w:rsidRPr="0059184B">
              <w:rPr>
                <w:rFonts w:ascii="Times New Roman" w:hAnsi="Times New Roman"/>
              </w:rPr>
              <w:t>ал</w:t>
            </w:r>
            <w:r>
              <w:rPr>
                <w:rFonts w:ascii="Times New Roman" w:hAnsi="Times New Roman"/>
              </w:rPr>
              <w:t xml:space="preserve">ичие в штате </w:t>
            </w:r>
            <w:r w:rsidRPr="0059184B">
              <w:rPr>
                <w:rFonts w:ascii="Times New Roman" w:hAnsi="Times New Roman"/>
              </w:rPr>
              <w:t>как минимум 3</w:t>
            </w:r>
            <w:r>
              <w:rPr>
                <w:rFonts w:ascii="Times New Roman" w:hAnsi="Times New Roman"/>
              </w:rPr>
              <w:t>-х</w:t>
            </w:r>
            <w:r w:rsidRPr="0059184B">
              <w:rPr>
                <w:rFonts w:ascii="Times New Roman" w:hAnsi="Times New Roman"/>
              </w:rPr>
              <w:t xml:space="preserve"> экспертов в области промышленной безопасности, которые соответствуют требованиям, установленным Федеральным законом "О промышленной безопасности опасных производственных объектов", для которых работа в этой организации является основной</w:t>
            </w:r>
            <w:r>
              <w:rPr>
                <w:rFonts w:ascii="Times New Roman" w:hAnsi="Times New Roman"/>
              </w:rPr>
              <w:t>. В соответствии с Постановлением</w:t>
            </w:r>
            <w:r w:rsidRPr="00AC4817">
              <w:rPr>
                <w:rFonts w:ascii="Times New Roman" w:hAnsi="Times New Roman"/>
              </w:rPr>
              <w:t xml:space="preserve"> Правительства РФ от 16.09.2020 N 1477</w:t>
            </w:r>
            <w:r>
              <w:rPr>
                <w:rFonts w:ascii="Times New Roman" w:hAnsi="Times New Roman"/>
              </w:rPr>
              <w:t xml:space="preserve"> «О</w:t>
            </w:r>
            <w:r w:rsidRPr="00AC4817">
              <w:rPr>
                <w:rFonts w:ascii="Times New Roman" w:hAnsi="Times New Roman"/>
              </w:rPr>
              <w:t xml:space="preserve"> лицензировании деятельности по проведению экспертизы промышленной безопасности</w:t>
            </w:r>
            <w:r>
              <w:rPr>
                <w:rFonts w:ascii="Times New Roman" w:hAnsi="Times New Roman"/>
              </w:rPr>
              <w:t>»</w:t>
            </w:r>
            <w:r w:rsidRPr="00AC4817">
              <w:rPr>
                <w:rFonts w:ascii="Times New Roman" w:hAnsi="Times New Roman"/>
              </w:rPr>
              <w:t>.</w:t>
            </w:r>
          </w:p>
          <w:p w14:paraId="4C2223C7" w14:textId="77777777" w:rsidR="00A5368A" w:rsidRDefault="00A5368A" w:rsidP="00A5368A">
            <w:pPr>
              <w:pStyle w:val="aff6"/>
              <w:shd w:val="clear" w:color="auto" w:fill="FFFFFF"/>
              <w:spacing w:before="0" w:beforeAutospacing="0" w:after="0" w:afterAutospacing="0"/>
              <w:jc w:val="both"/>
              <w:rPr>
                <w:rFonts w:ascii="Times New Roman" w:hAnsi="Times New Roman"/>
              </w:rPr>
            </w:pPr>
            <w:r>
              <w:rPr>
                <w:rFonts w:ascii="Times New Roman" w:hAnsi="Times New Roman"/>
              </w:rPr>
              <w:t>Н</w:t>
            </w:r>
            <w:r w:rsidRPr="0065074C">
              <w:rPr>
                <w:rFonts w:ascii="Times New Roman" w:hAnsi="Times New Roman"/>
              </w:rPr>
              <w:t>аличие опыта проведения экспертизы промышленной безопасности в порядке, установленном приказом Федеральной службы по экологическому, технологическому и атомному надзору №420 от 20.10.2020 г. Об утверждении федеральных норм и правил в области промышленной безопасности «Правила проведения экспертизы промышленной безопасности».</w:t>
            </w:r>
          </w:p>
          <w:p w14:paraId="0F2AB5FF" w14:textId="1C60E446" w:rsidR="00A5368A" w:rsidRPr="00960F05" w:rsidRDefault="00A5368A" w:rsidP="00A5368A">
            <w:pPr>
              <w:pStyle w:val="aff6"/>
              <w:shd w:val="clear" w:color="auto" w:fill="FFFFFF"/>
              <w:spacing w:before="0" w:beforeAutospacing="0" w:after="0" w:afterAutospacing="0"/>
              <w:jc w:val="both"/>
              <w:rPr>
                <w:rFonts w:ascii="Times New Roman" w:hAnsi="Times New Roman"/>
              </w:rPr>
            </w:pPr>
            <w:r w:rsidRPr="0065074C">
              <w:rPr>
                <w:rFonts w:ascii="Times New Roman" w:hAnsi="Times New Roman"/>
              </w:rPr>
              <w:t xml:space="preserve">Наличие документов, паспортов на измерительные приборы, которые будут использоваться при </w:t>
            </w:r>
            <w:r>
              <w:rPr>
                <w:rFonts w:ascii="Times New Roman" w:hAnsi="Times New Roman"/>
              </w:rPr>
              <w:t>оказании услуг</w:t>
            </w:r>
            <w:r w:rsidRPr="0065074C">
              <w:rPr>
                <w:rFonts w:ascii="Times New Roman" w:hAnsi="Times New Roman"/>
              </w:rPr>
              <w:t>.</w:t>
            </w:r>
          </w:p>
        </w:tc>
      </w:tr>
      <w:tr w:rsidR="00A5368A" w:rsidRPr="0090240D" w14:paraId="3F165FE0" w14:textId="77777777" w:rsidTr="00544F8D">
        <w:trPr>
          <w:trHeight w:val="3537"/>
        </w:trPr>
        <w:tc>
          <w:tcPr>
            <w:tcW w:w="704" w:type="dxa"/>
          </w:tcPr>
          <w:p w14:paraId="0E888B0B" w14:textId="52535088" w:rsidR="00A5368A" w:rsidRDefault="00A5368A" w:rsidP="00A5368A">
            <w:pPr>
              <w:pStyle w:val="a7"/>
              <w:numPr>
                <w:ilvl w:val="0"/>
                <w:numId w:val="21"/>
              </w:numPr>
              <w:spacing w:after="60"/>
              <w:ind w:left="170" w:hanging="170"/>
              <w:jc w:val="both"/>
              <w:rPr>
                <w:rFonts w:eastAsia="Batang" w:cs="Times New Roman"/>
                <w:sz w:val="24"/>
                <w:szCs w:val="24"/>
              </w:rPr>
            </w:pPr>
          </w:p>
          <w:p w14:paraId="6145446D" w14:textId="1F0BA3A2" w:rsidR="00A5368A" w:rsidRDefault="00A5368A" w:rsidP="00A5368A">
            <w:pPr>
              <w:rPr>
                <w:rFonts w:eastAsia="Batang"/>
              </w:rPr>
            </w:pPr>
          </w:p>
          <w:p w14:paraId="1C914569" w14:textId="77777777" w:rsidR="00A5368A" w:rsidRPr="00F84FB3" w:rsidRDefault="00A5368A" w:rsidP="00A5368A">
            <w:pPr>
              <w:rPr>
                <w:rFonts w:eastAsia="Batang"/>
              </w:rPr>
            </w:pPr>
          </w:p>
        </w:tc>
        <w:tc>
          <w:tcPr>
            <w:tcW w:w="2948" w:type="dxa"/>
          </w:tcPr>
          <w:p w14:paraId="274AD3AE" w14:textId="4E804F55" w:rsidR="00A5368A" w:rsidRDefault="00A5368A" w:rsidP="00A5368A">
            <w:pPr>
              <w:shd w:val="clear" w:color="auto" w:fill="FFFFFF"/>
              <w:spacing w:after="60"/>
              <w:rPr>
                <w:shd w:val="clear" w:color="auto" w:fill="FFFFFF" w:themeFill="background1"/>
              </w:rPr>
            </w:pPr>
            <w:r>
              <w:rPr>
                <w:shd w:val="clear" w:color="auto" w:fill="FFFFFF" w:themeFill="background1"/>
              </w:rPr>
              <w:t>Требования к эксперту Исполнителя.</w:t>
            </w:r>
          </w:p>
        </w:tc>
        <w:tc>
          <w:tcPr>
            <w:tcW w:w="6770" w:type="dxa"/>
          </w:tcPr>
          <w:p w14:paraId="57BA36B1" w14:textId="0EEA06B3" w:rsidR="00A5368A" w:rsidRPr="00924120" w:rsidRDefault="00A5368A" w:rsidP="00A5368A">
            <w:pPr>
              <w:pStyle w:val="aff6"/>
              <w:shd w:val="clear" w:color="auto" w:fill="FFFFFF"/>
              <w:spacing w:after="60"/>
              <w:jc w:val="both"/>
            </w:pPr>
            <w:r>
              <w:rPr>
                <w:rFonts w:ascii="Times New Roman" w:hAnsi="Times New Roman"/>
              </w:rPr>
              <w:t>Э</w:t>
            </w:r>
            <w:r w:rsidRPr="0059184B">
              <w:rPr>
                <w:rFonts w:ascii="Times New Roman" w:hAnsi="Times New Roman"/>
              </w:rPr>
              <w:t>ксперт в области промышленной безопасности - физическое лицо, которое соответствует квалификационным требованиям профессионального стандарта либо аттестовано в установленном Правительством Российской Федерации порядке, обладает специальными знаниями в области промышленной безопасности и соответствует требованиям, установленным федеральными нормами и правилами в области промышленной безопасности.</w:t>
            </w:r>
            <w:r w:rsidRPr="0059184B" w:rsidDel="0059184B">
              <w:rPr>
                <w:rFonts w:ascii="Times New Roman" w:hAnsi="Times New Roman"/>
              </w:rPr>
              <w:t xml:space="preserve"> </w:t>
            </w:r>
            <w:r>
              <w:rPr>
                <w:rFonts w:ascii="Times New Roman" w:hAnsi="Times New Roman"/>
              </w:rPr>
              <w:t>Стаж работы не менее 5 лет</w:t>
            </w:r>
            <w:r w:rsidRPr="00AC4817">
              <w:rPr>
                <w:rFonts w:ascii="Times New Roman" w:hAnsi="Times New Roman"/>
              </w:rPr>
              <w:t xml:space="preserve"> в соответствии с требованиями приказа Федеральной службы по экологическому, технологическому и атомному надзору №420 от 20.10.2020 г. Об утверждении федеральных норм и правил в области промышленной безопасности «Правила проведения экспертизы промышленной безопасности»</w:t>
            </w:r>
            <w:r>
              <w:rPr>
                <w:rFonts w:ascii="Times New Roman" w:hAnsi="Times New Roman"/>
              </w:rPr>
              <w:t>.</w:t>
            </w:r>
          </w:p>
        </w:tc>
      </w:tr>
      <w:tr w:rsidR="00A5368A" w:rsidRPr="0090240D" w14:paraId="4E47E6CA" w14:textId="77777777" w:rsidTr="001E5531">
        <w:tc>
          <w:tcPr>
            <w:tcW w:w="704" w:type="dxa"/>
          </w:tcPr>
          <w:p w14:paraId="170F8DDA" w14:textId="77777777" w:rsidR="00A5368A" w:rsidRPr="00440CF2" w:rsidRDefault="00A5368A" w:rsidP="00A5368A">
            <w:pPr>
              <w:pStyle w:val="a7"/>
              <w:numPr>
                <w:ilvl w:val="0"/>
                <w:numId w:val="21"/>
              </w:numPr>
              <w:spacing w:after="60"/>
              <w:ind w:left="170" w:hanging="170"/>
              <w:jc w:val="both"/>
              <w:rPr>
                <w:rFonts w:eastAsia="Batang" w:cs="Times New Roman"/>
                <w:sz w:val="24"/>
                <w:szCs w:val="24"/>
              </w:rPr>
            </w:pPr>
          </w:p>
        </w:tc>
        <w:tc>
          <w:tcPr>
            <w:tcW w:w="2948" w:type="dxa"/>
          </w:tcPr>
          <w:p w14:paraId="4AC1A768" w14:textId="77777777" w:rsidR="00A5368A" w:rsidRPr="0090240D" w:rsidRDefault="00A5368A" w:rsidP="00A5368A">
            <w:pPr>
              <w:shd w:val="clear" w:color="auto" w:fill="FFFFFF"/>
              <w:spacing w:after="60"/>
              <w:jc w:val="both"/>
              <w:rPr>
                <w:shd w:val="clear" w:color="auto" w:fill="FFFFFF" w:themeFill="background1"/>
              </w:rPr>
            </w:pPr>
            <w:r w:rsidRPr="0090240D">
              <w:rPr>
                <w:shd w:val="clear" w:color="auto" w:fill="FFFFFF" w:themeFill="background1"/>
              </w:rPr>
              <w:t>Гарантийные обязательства</w:t>
            </w:r>
          </w:p>
        </w:tc>
        <w:tc>
          <w:tcPr>
            <w:tcW w:w="6770" w:type="dxa"/>
          </w:tcPr>
          <w:p w14:paraId="1ED466A6" w14:textId="36382D02" w:rsidR="00A5368A" w:rsidRPr="0090240D" w:rsidRDefault="00A5368A" w:rsidP="00A5368A">
            <w:pPr>
              <w:spacing w:after="60"/>
              <w:jc w:val="both"/>
            </w:pPr>
            <w:r w:rsidRPr="0090240D">
              <w:rPr>
                <w:rFonts w:eastAsia="Calibri"/>
                <w:bCs/>
              </w:rPr>
              <w:t xml:space="preserve">Исполнитель </w:t>
            </w:r>
            <w:r w:rsidRPr="0090240D">
              <w:rPr>
                <w:rFonts w:eastAsia="Calibri"/>
              </w:rPr>
              <w:t xml:space="preserve">гарантирует, что качество оказанных услуг, соответствует требованиям, установленным настоящим ТЗ, </w:t>
            </w:r>
            <w:r w:rsidRPr="0090240D">
              <w:t>действующим стандартам, нормам и правилам</w:t>
            </w:r>
            <w:r w:rsidRPr="0090240D">
              <w:rPr>
                <w:rFonts w:eastAsia="Calibri"/>
              </w:rPr>
              <w:t>.</w:t>
            </w:r>
          </w:p>
          <w:p w14:paraId="51D15C8B" w14:textId="77777777" w:rsidR="00A5368A" w:rsidRPr="0090240D" w:rsidRDefault="00A5368A" w:rsidP="00A5368A">
            <w:pPr>
              <w:spacing w:after="60"/>
              <w:jc w:val="both"/>
            </w:pPr>
            <w:r w:rsidRPr="0090240D">
              <w:t>Если при оказании услуг причинен ущерб имуществу Заказчика по вине Исполнителя, такой ущерб подлежит возмещению Исполнителем в полном объеме при условии предоставления документов, подтверждающих факт причинения ущерба, размер и вину Исполнителя. При обнаружении факта причинения ущерба составляется акт, фиксирующий факт причинения ущерба с перечнем причиненных повреждений. Заказчик направляет в этом случае претензию с приложением подтверждающих документов.</w:t>
            </w:r>
          </w:p>
          <w:p w14:paraId="67D818AF" w14:textId="2D037DDB" w:rsidR="00A5368A" w:rsidRPr="0090240D" w:rsidRDefault="00A5368A" w:rsidP="00A5368A">
            <w:pPr>
              <w:spacing w:after="60"/>
              <w:jc w:val="both"/>
            </w:pPr>
            <w:r w:rsidRPr="0090240D">
              <w:rPr>
                <w:bCs/>
              </w:rPr>
              <w:t xml:space="preserve">Исполнитель гарантирует качество оказанных Услуг, их соответствие действующим нормам, правилам и техническим условиям, а также своевременное устранение недостатков и </w:t>
            </w:r>
            <w:r w:rsidRPr="0090240D">
              <w:rPr>
                <w:bCs/>
              </w:rPr>
              <w:lastRenderedPageBreak/>
              <w:t>дефектов, выявленных при приемке услуг и в период гарантийного срока качества услуг.</w:t>
            </w:r>
          </w:p>
          <w:p w14:paraId="440F9ECE" w14:textId="5A8F183D" w:rsidR="00A5368A" w:rsidRPr="0090240D" w:rsidRDefault="00A5368A" w:rsidP="00A5368A">
            <w:pPr>
              <w:snapToGrid w:val="0"/>
              <w:jc w:val="both"/>
              <w:rPr>
                <w:bCs/>
              </w:rPr>
            </w:pPr>
            <w:r w:rsidRPr="0090240D">
              <w:rPr>
                <w:bCs/>
              </w:rPr>
              <w:t xml:space="preserve">В случае если Заказчиком будут обнаружены или выявлены </w:t>
            </w:r>
            <w:r>
              <w:rPr>
                <w:bCs/>
              </w:rPr>
              <w:t xml:space="preserve">Заказчиком, </w:t>
            </w:r>
            <w:proofErr w:type="spellStart"/>
            <w:r>
              <w:rPr>
                <w:bCs/>
              </w:rPr>
              <w:t>Ростехнадзором</w:t>
            </w:r>
            <w:proofErr w:type="spellEnd"/>
            <w:r>
              <w:rPr>
                <w:bCs/>
              </w:rPr>
              <w:t xml:space="preserve"> </w:t>
            </w:r>
            <w:r w:rsidRPr="0090240D">
              <w:rPr>
                <w:bCs/>
              </w:rPr>
              <w:t>определенные неточности в документации, то Исполнитель своими силами и без увеличения стоимости работ обязан в согласованный срок переделать их для обеспечения их надлежащего качества.</w:t>
            </w:r>
          </w:p>
          <w:p w14:paraId="264C0AD2" w14:textId="6F3DBA31" w:rsidR="00A5368A" w:rsidRPr="0090240D" w:rsidRDefault="00A5368A" w:rsidP="00A5368A">
            <w:pPr>
              <w:spacing w:after="60"/>
              <w:jc w:val="both"/>
              <w:rPr>
                <w:bCs/>
              </w:rPr>
            </w:pPr>
            <w:r w:rsidRPr="0090240D">
              <w:rPr>
                <w:bCs/>
                <w:color w:val="000000"/>
              </w:rPr>
              <w:t xml:space="preserve">В течение гарантийного срока Исполнитель обязан принимать от Заказчика заявки на устранение </w:t>
            </w:r>
            <w:r>
              <w:rPr>
                <w:bCs/>
                <w:color w:val="000000"/>
              </w:rPr>
              <w:t xml:space="preserve">неточностей в оформлении отчетных документов. </w:t>
            </w:r>
            <w:r w:rsidRPr="0090240D">
              <w:rPr>
                <w:bCs/>
                <w:color w:val="000000"/>
              </w:rPr>
              <w:t>Устранение недостатков в оказанных услугах, допущенных по вине Исполнителя, производится в согласованные Заказчиком сроки.</w:t>
            </w:r>
          </w:p>
        </w:tc>
      </w:tr>
      <w:tr w:rsidR="00A5368A" w:rsidRPr="0090240D" w14:paraId="208AF42B" w14:textId="77777777" w:rsidTr="00334195">
        <w:trPr>
          <w:trHeight w:val="7775"/>
        </w:trPr>
        <w:tc>
          <w:tcPr>
            <w:tcW w:w="704" w:type="dxa"/>
          </w:tcPr>
          <w:p w14:paraId="376DBEAE" w14:textId="5392F7AA" w:rsidR="00A5368A" w:rsidRPr="0090240D" w:rsidRDefault="00A5368A" w:rsidP="00A5368A">
            <w:pPr>
              <w:jc w:val="both"/>
              <w:rPr>
                <w:rFonts w:eastAsia="Batang"/>
              </w:rPr>
            </w:pPr>
            <w:r w:rsidRPr="0090240D">
              <w:rPr>
                <w:rFonts w:eastAsia="Batang"/>
              </w:rPr>
              <w:lastRenderedPageBreak/>
              <w:t>1</w:t>
            </w:r>
            <w:r>
              <w:rPr>
                <w:rFonts w:eastAsia="Batang"/>
              </w:rPr>
              <w:t>8</w:t>
            </w:r>
            <w:r w:rsidRPr="0090240D">
              <w:rPr>
                <w:rFonts w:eastAsia="Batang"/>
              </w:rPr>
              <w:t>.</w:t>
            </w:r>
          </w:p>
        </w:tc>
        <w:tc>
          <w:tcPr>
            <w:tcW w:w="2948" w:type="dxa"/>
          </w:tcPr>
          <w:p w14:paraId="0838F740" w14:textId="77777777" w:rsidR="00A5368A" w:rsidRPr="0090240D" w:rsidRDefault="00A5368A" w:rsidP="00A5368A">
            <w:r w:rsidRPr="008F1222">
              <w:rPr>
                <w:bCs/>
              </w:rPr>
              <w:t>Результат оказанных услуг</w:t>
            </w:r>
          </w:p>
        </w:tc>
        <w:tc>
          <w:tcPr>
            <w:tcW w:w="6770" w:type="dxa"/>
          </w:tcPr>
          <w:p w14:paraId="0C720428" w14:textId="5A92E869" w:rsidR="00A5368A" w:rsidRPr="007101BC" w:rsidRDefault="00A5368A" w:rsidP="00A5368A">
            <w:pPr>
              <w:jc w:val="both"/>
            </w:pPr>
            <w:r w:rsidRPr="007101BC">
              <w:t>По окончании оказания услуг Исполнитель обязан передать Заказчику следующую документацию:</w:t>
            </w:r>
          </w:p>
          <w:p w14:paraId="1E43CA71" w14:textId="1D82B870" w:rsidR="00A5368A" w:rsidRPr="007101BC" w:rsidRDefault="00A5368A" w:rsidP="00A5368A">
            <w:pPr>
              <w:jc w:val="both"/>
            </w:pPr>
            <w:r w:rsidRPr="007101BC">
              <w:t>1. Заключение экспертизы промышленной безопасности</w:t>
            </w:r>
            <w:r>
              <w:t xml:space="preserve"> здания котельной </w:t>
            </w:r>
            <w:r w:rsidRPr="007101BC">
              <w:t>зарегистрированное в</w:t>
            </w:r>
            <w:r w:rsidRPr="007101BC">
              <w:rPr>
                <w:shd w:val="clear" w:color="auto" w:fill="FFFFFF"/>
              </w:rPr>
              <w:t xml:space="preserve"> </w:t>
            </w:r>
            <w:proofErr w:type="spellStart"/>
            <w:r w:rsidRPr="007101BC">
              <w:rPr>
                <w:shd w:val="clear" w:color="auto" w:fill="FFFFFF"/>
              </w:rPr>
              <w:t>Ростехнадзоре</w:t>
            </w:r>
            <w:proofErr w:type="spellEnd"/>
            <w:r w:rsidRPr="007101BC">
              <w:t>;</w:t>
            </w:r>
          </w:p>
          <w:p w14:paraId="29BA1802" w14:textId="5BB62479" w:rsidR="00A5368A" w:rsidRPr="007101BC" w:rsidRDefault="00A5368A" w:rsidP="00A5368A">
            <w:pPr>
              <w:jc w:val="both"/>
            </w:pPr>
            <w:r w:rsidRPr="007101BC">
              <w:t>2.  Отчет по результатам измерения отклонение ствола дымовой металлической трубы № 1 (весеннее измерение);</w:t>
            </w:r>
          </w:p>
          <w:p w14:paraId="6337DF17" w14:textId="69D21250" w:rsidR="00A5368A" w:rsidRPr="007101BC" w:rsidRDefault="00A5368A" w:rsidP="00A5368A">
            <w:pPr>
              <w:jc w:val="both"/>
            </w:pPr>
            <w:r w:rsidRPr="007101BC">
              <w:t>3.   Отчет по результатам измерения отклонение ствола дымовой металлической трубы № 2 (весеннее измерение);</w:t>
            </w:r>
          </w:p>
          <w:p w14:paraId="71765171" w14:textId="792B5A0F" w:rsidR="00A5368A" w:rsidRPr="007101BC" w:rsidRDefault="00A5368A" w:rsidP="00A5368A">
            <w:pPr>
              <w:jc w:val="both"/>
            </w:pPr>
            <w:r w:rsidRPr="007101BC">
              <w:t>4.  Отчет по результатам измерения отклонение ствола дымовой металлической трубы № 1 (осеннее измерение);</w:t>
            </w:r>
          </w:p>
          <w:p w14:paraId="40BF0DDA" w14:textId="231BACFC" w:rsidR="00A5368A" w:rsidRPr="007101BC" w:rsidRDefault="00A5368A" w:rsidP="00A5368A">
            <w:pPr>
              <w:jc w:val="both"/>
            </w:pPr>
            <w:r w:rsidRPr="007101BC">
              <w:t>5.  Отчет по результатам измерения отклонение ствола дымовой металлической трубы № 1 (осеннее измерение);</w:t>
            </w:r>
          </w:p>
          <w:p w14:paraId="4C03D590" w14:textId="179491C4" w:rsidR="00A5368A" w:rsidRPr="007101BC" w:rsidRDefault="00A5368A" w:rsidP="00A5368A">
            <w:pPr>
              <w:jc w:val="both"/>
            </w:pPr>
            <w:r w:rsidRPr="007101BC">
              <w:t>7.  Отчет по результатам технического диагно</w:t>
            </w:r>
            <w:r>
              <w:t>стирования бака добавочной воды</w:t>
            </w:r>
            <w:r w:rsidRPr="007101BC">
              <w:t>.</w:t>
            </w:r>
          </w:p>
          <w:p w14:paraId="53EC13F9" w14:textId="363648F6" w:rsidR="00A5368A" w:rsidRPr="007101BC" w:rsidRDefault="00A5368A" w:rsidP="00A5368A">
            <w:pPr>
              <w:jc w:val="both"/>
            </w:pPr>
            <w:r w:rsidRPr="007101BC">
              <w:t xml:space="preserve">Разработанная (оформленная) документация должна представляться Заказчику в виде отдельных прошитых, пронумерованных, брошюрованных пружинами томов в 2-х экз. Разработанная (оформленная) документация должна соответствовать требованиям законодательства Российской Федерации, указанным в </w:t>
            </w:r>
            <w:r w:rsidRPr="007101BC">
              <w:rPr>
                <w:shd w:val="clear" w:color="auto" w:fill="FFFFFF" w:themeFill="background1"/>
              </w:rPr>
              <w:t>пункте 1</w:t>
            </w:r>
            <w:r w:rsidRPr="007101BC">
              <w:t>1 технического задания и иным нормативным документам, действующим на территории Российской Федерации.</w:t>
            </w:r>
          </w:p>
          <w:p w14:paraId="3003794E" w14:textId="77777777" w:rsidR="00A5368A" w:rsidRPr="007101BC" w:rsidRDefault="00A5368A" w:rsidP="00A5368A">
            <w:pPr>
              <w:shd w:val="clear" w:color="auto" w:fill="FFFFFF" w:themeFill="background1"/>
              <w:jc w:val="both"/>
              <w:rPr>
                <w:shd w:val="clear" w:color="auto" w:fill="FFFF00"/>
              </w:rPr>
            </w:pPr>
            <w:r w:rsidRPr="007101BC">
              <w:rPr>
                <w:shd w:val="clear" w:color="auto" w:fill="FFFFFF" w:themeFill="background1"/>
              </w:rPr>
              <w:t>В случае изменения требований действующих нормативных документов, произошедшие в период оказания услуг по Контракту, до момента окончательной передачи документации Заказчику, все необходимые корректировки в документации, выполняются Исполнителем в рамках действующего контракта, без увеличения цены Контракта и срока оказания услуг.</w:t>
            </w:r>
          </w:p>
          <w:p w14:paraId="4D285D2A" w14:textId="14D27767" w:rsidR="00A5368A" w:rsidRPr="007101BC" w:rsidRDefault="00A5368A" w:rsidP="00A5368A">
            <w:pPr>
              <w:jc w:val="both"/>
            </w:pPr>
          </w:p>
        </w:tc>
      </w:tr>
      <w:tr w:rsidR="00A5368A" w:rsidRPr="0090240D" w14:paraId="1B30C985" w14:textId="77777777" w:rsidTr="001E5531">
        <w:tc>
          <w:tcPr>
            <w:tcW w:w="704" w:type="dxa"/>
          </w:tcPr>
          <w:p w14:paraId="0DC5DC48" w14:textId="04872D83" w:rsidR="00A5368A" w:rsidRPr="0090240D" w:rsidRDefault="00A5368A" w:rsidP="00A5368A">
            <w:pPr>
              <w:spacing w:after="60"/>
              <w:rPr>
                <w:rFonts w:eastAsia="Batang"/>
              </w:rPr>
            </w:pPr>
            <w:r>
              <w:rPr>
                <w:rFonts w:eastAsia="Batang"/>
              </w:rPr>
              <w:t>19.</w:t>
            </w:r>
          </w:p>
        </w:tc>
        <w:tc>
          <w:tcPr>
            <w:tcW w:w="2948" w:type="dxa"/>
          </w:tcPr>
          <w:p w14:paraId="7AA074A5" w14:textId="77777777" w:rsidR="00A5368A" w:rsidRPr="0090240D" w:rsidRDefault="00A5368A" w:rsidP="00A5368A">
            <w:pPr>
              <w:shd w:val="clear" w:color="auto" w:fill="FFFFFF"/>
              <w:spacing w:after="60"/>
              <w:jc w:val="both"/>
              <w:rPr>
                <w:bCs/>
              </w:rPr>
            </w:pPr>
            <w:r w:rsidRPr="0090240D">
              <w:t xml:space="preserve">Приемка </w:t>
            </w:r>
            <w:r w:rsidRPr="0090240D">
              <w:rPr>
                <w:bCs/>
              </w:rPr>
              <w:t xml:space="preserve">оказанных услуг </w:t>
            </w:r>
          </w:p>
        </w:tc>
        <w:tc>
          <w:tcPr>
            <w:tcW w:w="6770" w:type="dxa"/>
          </w:tcPr>
          <w:p w14:paraId="78A7CA82" w14:textId="77777777" w:rsidR="00A5368A" w:rsidRPr="0090240D" w:rsidRDefault="00A5368A" w:rsidP="00A5368A">
            <w:pPr>
              <w:pStyle w:val="aff6"/>
              <w:shd w:val="clear" w:color="auto" w:fill="FFFFFF"/>
              <w:spacing w:before="0" w:beforeAutospacing="0" w:after="60" w:afterAutospacing="0"/>
              <w:jc w:val="both"/>
              <w:rPr>
                <w:rFonts w:ascii="Times New Roman" w:hAnsi="Times New Roman"/>
              </w:rPr>
            </w:pPr>
            <w:r w:rsidRPr="0090240D">
              <w:rPr>
                <w:rFonts w:ascii="Times New Roman" w:hAnsi="Times New Roman"/>
              </w:rPr>
              <w:t>Прием результата оказываемых услуг осуществляется путем подписания Акта приемки-сдачи оказанных услуг.</w:t>
            </w:r>
          </w:p>
          <w:p w14:paraId="5810E512" w14:textId="77777777" w:rsidR="00A5368A" w:rsidRPr="0090240D" w:rsidRDefault="00A5368A" w:rsidP="00A5368A">
            <w:pPr>
              <w:pStyle w:val="aff6"/>
              <w:shd w:val="clear" w:color="auto" w:fill="FFFFFF"/>
              <w:spacing w:before="0" w:beforeAutospacing="0" w:after="60" w:afterAutospacing="0"/>
              <w:jc w:val="both"/>
              <w:rPr>
                <w:rFonts w:ascii="Times New Roman" w:hAnsi="Times New Roman"/>
              </w:rPr>
            </w:pPr>
            <w:r w:rsidRPr="0090240D">
              <w:rPr>
                <w:rFonts w:ascii="Times New Roman" w:hAnsi="Times New Roman"/>
              </w:rPr>
              <w:t xml:space="preserve">Услуги считаются принятыми с момента подписания сторонами акта сдачи-приемки предоставленных услуг. </w:t>
            </w:r>
          </w:p>
        </w:tc>
      </w:tr>
      <w:tr w:rsidR="00A5368A" w:rsidRPr="0090240D" w14:paraId="280101A0" w14:textId="77777777" w:rsidTr="00544F8D">
        <w:trPr>
          <w:trHeight w:val="1243"/>
        </w:trPr>
        <w:tc>
          <w:tcPr>
            <w:tcW w:w="704" w:type="dxa"/>
          </w:tcPr>
          <w:p w14:paraId="39AFAEF6" w14:textId="5AE73462" w:rsidR="00A5368A" w:rsidRPr="0090240D" w:rsidRDefault="00A5368A" w:rsidP="00A5368A">
            <w:pPr>
              <w:spacing w:after="60"/>
              <w:rPr>
                <w:rFonts w:eastAsia="Batang"/>
              </w:rPr>
            </w:pPr>
            <w:r>
              <w:rPr>
                <w:rFonts w:eastAsia="Batang"/>
              </w:rPr>
              <w:t>20.</w:t>
            </w:r>
          </w:p>
        </w:tc>
        <w:tc>
          <w:tcPr>
            <w:tcW w:w="2948" w:type="dxa"/>
          </w:tcPr>
          <w:p w14:paraId="23D7DD53" w14:textId="77777777" w:rsidR="00A5368A" w:rsidRPr="0090240D" w:rsidRDefault="00A5368A" w:rsidP="00A5368A">
            <w:pPr>
              <w:shd w:val="clear" w:color="auto" w:fill="FFFFFF"/>
              <w:spacing w:after="60"/>
            </w:pPr>
            <w:r w:rsidRPr="0090240D">
              <w:rPr>
                <w:rFonts w:eastAsia="Calibri"/>
              </w:rPr>
              <w:t>Приложения</w:t>
            </w:r>
          </w:p>
        </w:tc>
        <w:tc>
          <w:tcPr>
            <w:tcW w:w="6770" w:type="dxa"/>
          </w:tcPr>
          <w:p w14:paraId="2B527758" w14:textId="6A6F5763" w:rsidR="00A5368A" w:rsidRPr="0090240D" w:rsidRDefault="00A5368A" w:rsidP="00A5368A">
            <w:pPr>
              <w:pStyle w:val="25"/>
              <w:spacing w:after="60" w:line="240" w:lineRule="auto"/>
              <w:jc w:val="both"/>
              <w:rPr>
                <w:bCs/>
              </w:rPr>
            </w:pPr>
            <w:r w:rsidRPr="0090240D">
              <w:rPr>
                <w:bCs/>
                <w:color w:val="000000"/>
              </w:rPr>
              <w:t>Приложение 1.</w:t>
            </w:r>
            <w:r w:rsidRPr="0090240D">
              <w:rPr>
                <w:bCs/>
                <w:color w:val="000000"/>
              </w:rPr>
              <w:tab/>
            </w:r>
            <w:r w:rsidRPr="0090240D">
              <w:rPr>
                <w:bCs/>
              </w:rPr>
              <w:t xml:space="preserve">Таблица № 1. Перечень </w:t>
            </w:r>
            <w:r w:rsidRPr="0090240D">
              <w:t>технических устройств</w:t>
            </w:r>
            <w:r>
              <w:rPr>
                <w:bCs/>
              </w:rPr>
              <w:t xml:space="preserve"> и их характеристика.</w:t>
            </w:r>
          </w:p>
          <w:p w14:paraId="58CC12FB" w14:textId="3E79D9AB" w:rsidR="00A5368A" w:rsidRPr="00544F8D" w:rsidRDefault="00A5368A" w:rsidP="00A5368A">
            <w:pPr>
              <w:pStyle w:val="25"/>
              <w:spacing w:after="60" w:line="240" w:lineRule="auto"/>
              <w:jc w:val="both"/>
              <w:rPr>
                <w:bCs/>
                <w:color w:val="000000"/>
              </w:rPr>
            </w:pPr>
            <w:r w:rsidRPr="0090240D">
              <w:rPr>
                <w:bCs/>
              </w:rPr>
              <w:t xml:space="preserve">Приложение </w:t>
            </w:r>
            <w:r>
              <w:rPr>
                <w:bCs/>
              </w:rPr>
              <w:t>2</w:t>
            </w:r>
            <w:r w:rsidRPr="0090240D">
              <w:rPr>
                <w:bCs/>
              </w:rPr>
              <w:t>.</w:t>
            </w:r>
            <w:r w:rsidRPr="0090240D">
              <w:rPr>
                <w:bCs/>
                <w:color w:val="000000"/>
              </w:rPr>
              <w:tab/>
              <w:t>Форма письма о согласовании списков привлекаемого персонала.</w:t>
            </w:r>
          </w:p>
        </w:tc>
      </w:tr>
    </w:tbl>
    <w:p w14:paraId="1E5066D0" w14:textId="50550778" w:rsidR="00DE66D6" w:rsidRPr="0090240D" w:rsidRDefault="001E5531">
      <w:pPr>
        <w:tabs>
          <w:tab w:val="left" w:pos="4155"/>
        </w:tabs>
        <w:ind w:firstLine="709"/>
        <w:jc w:val="both"/>
      </w:pPr>
      <w:r>
        <w:br w:type="textWrapping" w:clear="all"/>
      </w:r>
    </w:p>
    <w:tbl>
      <w:tblPr>
        <w:tblStyle w:val="49"/>
        <w:tblW w:w="9680" w:type="dxa"/>
        <w:tblInd w:w="238" w:type="dxa"/>
        <w:tblLook w:val="04A0" w:firstRow="1" w:lastRow="0" w:firstColumn="1" w:lastColumn="0" w:noHBand="0" w:noVBand="1"/>
      </w:tblPr>
      <w:tblGrid>
        <w:gridCol w:w="4891"/>
        <w:gridCol w:w="4789"/>
      </w:tblGrid>
      <w:tr w:rsidR="00DE66D6" w:rsidRPr="0090240D" w14:paraId="4786A795" w14:textId="77777777">
        <w:trPr>
          <w:trHeight w:val="202"/>
        </w:trPr>
        <w:tc>
          <w:tcPr>
            <w:tcW w:w="4891" w:type="dxa"/>
          </w:tcPr>
          <w:p w14:paraId="0D850312" w14:textId="77777777" w:rsidR="00DE66D6" w:rsidRPr="0090240D" w:rsidRDefault="00723CE5">
            <w:pPr>
              <w:spacing w:line="276" w:lineRule="auto"/>
              <w:rPr>
                <w:b/>
                <w:color w:val="000000"/>
              </w:rPr>
            </w:pPr>
            <w:r w:rsidRPr="0090240D">
              <w:rPr>
                <w:b/>
                <w:color w:val="000000"/>
              </w:rPr>
              <w:t>От Заказчика:</w:t>
            </w:r>
          </w:p>
        </w:tc>
        <w:tc>
          <w:tcPr>
            <w:tcW w:w="4789" w:type="dxa"/>
          </w:tcPr>
          <w:p w14:paraId="42D38448" w14:textId="77777777" w:rsidR="00DE66D6" w:rsidRPr="0090240D" w:rsidRDefault="00723CE5">
            <w:pPr>
              <w:spacing w:line="276" w:lineRule="auto"/>
              <w:rPr>
                <w:b/>
                <w:color w:val="000000"/>
              </w:rPr>
            </w:pPr>
            <w:r w:rsidRPr="0090240D">
              <w:rPr>
                <w:b/>
                <w:color w:val="000000"/>
              </w:rPr>
              <w:t>От Исполнителя:</w:t>
            </w:r>
          </w:p>
        </w:tc>
      </w:tr>
      <w:tr w:rsidR="00DE66D6" w:rsidRPr="0090240D" w14:paraId="14249613" w14:textId="77777777">
        <w:trPr>
          <w:trHeight w:val="202"/>
        </w:trPr>
        <w:tc>
          <w:tcPr>
            <w:tcW w:w="4891" w:type="dxa"/>
          </w:tcPr>
          <w:p w14:paraId="13D7C869" w14:textId="77777777" w:rsidR="00DE66D6" w:rsidRPr="0090240D" w:rsidRDefault="00DE66D6">
            <w:pPr>
              <w:rPr>
                <w:color w:val="000000"/>
              </w:rPr>
            </w:pPr>
          </w:p>
          <w:p w14:paraId="58303058" w14:textId="77777777" w:rsidR="00DE66D6" w:rsidRPr="0090240D" w:rsidRDefault="00723CE5">
            <w:pPr>
              <w:spacing w:line="276" w:lineRule="auto"/>
              <w:rPr>
                <w:color w:val="000000"/>
              </w:rPr>
            </w:pPr>
            <w:r w:rsidRPr="0090240D">
              <w:rPr>
                <w:color w:val="000000"/>
              </w:rPr>
              <w:t>________________ /_______________</w:t>
            </w:r>
          </w:p>
          <w:p w14:paraId="4BBB95C1" w14:textId="77777777" w:rsidR="00DE66D6" w:rsidRPr="0090240D" w:rsidRDefault="00723CE5">
            <w:pPr>
              <w:spacing w:line="276" w:lineRule="auto"/>
              <w:rPr>
                <w:color w:val="000000"/>
              </w:rPr>
            </w:pPr>
            <w:r w:rsidRPr="0090240D">
              <w:rPr>
                <w:color w:val="000000"/>
              </w:rPr>
              <w:lastRenderedPageBreak/>
              <w:t>М.П.</w:t>
            </w:r>
          </w:p>
        </w:tc>
        <w:tc>
          <w:tcPr>
            <w:tcW w:w="4789" w:type="dxa"/>
          </w:tcPr>
          <w:p w14:paraId="766CFBA1" w14:textId="77777777" w:rsidR="00DE66D6" w:rsidRPr="0090240D" w:rsidRDefault="00DE66D6">
            <w:pPr>
              <w:spacing w:line="276" w:lineRule="auto"/>
              <w:rPr>
                <w:color w:val="000000"/>
              </w:rPr>
            </w:pPr>
          </w:p>
          <w:p w14:paraId="4DFE4C9E" w14:textId="77777777" w:rsidR="00DE66D6" w:rsidRPr="0090240D" w:rsidRDefault="00723CE5">
            <w:pPr>
              <w:spacing w:line="276" w:lineRule="auto"/>
              <w:rPr>
                <w:color w:val="000000"/>
              </w:rPr>
            </w:pPr>
            <w:r w:rsidRPr="0090240D">
              <w:rPr>
                <w:color w:val="000000"/>
              </w:rPr>
              <w:lastRenderedPageBreak/>
              <w:t>_________________/__________________</w:t>
            </w:r>
          </w:p>
          <w:p w14:paraId="2FCE306D" w14:textId="77777777" w:rsidR="00DE66D6" w:rsidRPr="0090240D" w:rsidRDefault="00723CE5">
            <w:pPr>
              <w:spacing w:line="276" w:lineRule="auto"/>
              <w:rPr>
                <w:color w:val="000000"/>
              </w:rPr>
            </w:pPr>
            <w:r w:rsidRPr="0090240D">
              <w:rPr>
                <w:color w:val="000000"/>
              </w:rPr>
              <w:t>М.П.</w:t>
            </w:r>
          </w:p>
        </w:tc>
      </w:tr>
    </w:tbl>
    <w:p w14:paraId="5A9E0D86" w14:textId="77777777" w:rsidR="00DE66D6" w:rsidRPr="0090240D" w:rsidRDefault="00DE66D6">
      <w:pPr>
        <w:jc w:val="both"/>
        <w:sectPr w:rsidR="00DE66D6" w:rsidRPr="0090240D" w:rsidSect="009F4EBA">
          <w:footerReference w:type="default" r:id="rId8"/>
          <w:pgSz w:w="11906" w:h="16838"/>
          <w:pgMar w:top="567" w:right="566" w:bottom="851" w:left="1134" w:header="708" w:footer="366" w:gutter="0"/>
          <w:pgNumType w:start="1"/>
          <w:cols w:space="708"/>
          <w:docGrid w:linePitch="360"/>
        </w:sectPr>
      </w:pPr>
    </w:p>
    <w:p w14:paraId="7C79B77A" w14:textId="1BD39767" w:rsidR="00DE66D6" w:rsidRPr="0090240D" w:rsidRDefault="00723CE5">
      <w:pPr>
        <w:ind w:firstLine="709"/>
        <w:jc w:val="right"/>
      </w:pPr>
      <w:r w:rsidRPr="0090240D">
        <w:lastRenderedPageBreak/>
        <w:t xml:space="preserve">Приложение </w:t>
      </w:r>
      <w:r w:rsidR="0050198A" w:rsidRPr="0090240D">
        <w:t>1</w:t>
      </w:r>
    </w:p>
    <w:p w14:paraId="6480AF71" w14:textId="77777777" w:rsidR="00DE66D6" w:rsidRPr="0090240D" w:rsidRDefault="00723CE5">
      <w:pPr>
        <w:ind w:firstLine="709"/>
        <w:jc w:val="right"/>
      </w:pPr>
      <w:r w:rsidRPr="0090240D">
        <w:t>к Техническому заданию</w:t>
      </w:r>
    </w:p>
    <w:p w14:paraId="37D76016" w14:textId="77777777" w:rsidR="00DE66D6" w:rsidRPr="0090240D" w:rsidRDefault="00DE66D6">
      <w:pPr>
        <w:ind w:firstLine="709"/>
        <w:jc w:val="both"/>
      </w:pPr>
    </w:p>
    <w:p w14:paraId="5C8E0442" w14:textId="4626CF0E" w:rsidR="00DE66D6" w:rsidRDefault="006541F7">
      <w:pPr>
        <w:ind w:firstLine="709"/>
        <w:jc w:val="center"/>
        <w:rPr>
          <w:b/>
        </w:rPr>
      </w:pPr>
      <w:r w:rsidRPr="0090240D">
        <w:rPr>
          <w:b/>
        </w:rPr>
        <w:t>Перечень технических</w:t>
      </w:r>
      <w:r w:rsidR="0036040D" w:rsidRPr="0090240D">
        <w:rPr>
          <w:b/>
        </w:rPr>
        <w:t xml:space="preserve"> устройств</w:t>
      </w:r>
      <w:r w:rsidR="00B63576">
        <w:rPr>
          <w:b/>
        </w:rPr>
        <w:t xml:space="preserve"> и их характеристика</w:t>
      </w:r>
    </w:p>
    <w:p w14:paraId="4119B7D5" w14:textId="77777777" w:rsidR="00772CF3" w:rsidRPr="0090240D" w:rsidRDefault="00772CF3">
      <w:pPr>
        <w:ind w:firstLine="709"/>
        <w:jc w:val="center"/>
        <w:rPr>
          <w:b/>
        </w:rPr>
      </w:pPr>
    </w:p>
    <w:p w14:paraId="3AAEA520" w14:textId="3803797E" w:rsidR="00357DF1" w:rsidRDefault="00357DF1" w:rsidP="00357DF1"/>
    <w:tbl>
      <w:tblPr>
        <w:tblStyle w:val="af2"/>
        <w:tblW w:w="9493" w:type="dxa"/>
        <w:tblLayout w:type="fixed"/>
        <w:tblCellMar>
          <w:left w:w="28" w:type="dxa"/>
          <w:right w:w="28" w:type="dxa"/>
        </w:tblCellMar>
        <w:tblLook w:val="01E0" w:firstRow="1" w:lastRow="1" w:firstColumn="1" w:lastColumn="1" w:noHBand="0" w:noVBand="0"/>
      </w:tblPr>
      <w:tblGrid>
        <w:gridCol w:w="454"/>
        <w:gridCol w:w="1984"/>
        <w:gridCol w:w="4078"/>
        <w:gridCol w:w="2977"/>
      </w:tblGrid>
      <w:tr w:rsidR="00064850" w:rsidRPr="00685AB1" w14:paraId="75545754" w14:textId="77777777" w:rsidTr="00064850">
        <w:tc>
          <w:tcPr>
            <w:tcW w:w="454" w:type="dxa"/>
          </w:tcPr>
          <w:p w14:paraId="59018D79" w14:textId="77777777" w:rsidR="00064850" w:rsidRPr="00685AB1" w:rsidRDefault="00064850" w:rsidP="00F84FB3">
            <w:pPr>
              <w:jc w:val="center"/>
              <w:rPr>
                <w:sz w:val="22"/>
                <w:szCs w:val="22"/>
              </w:rPr>
            </w:pPr>
            <w:r>
              <w:rPr>
                <w:sz w:val="22"/>
                <w:szCs w:val="22"/>
              </w:rPr>
              <w:t>№</w:t>
            </w:r>
            <w:r>
              <w:rPr>
                <w:sz w:val="22"/>
                <w:szCs w:val="22"/>
              </w:rPr>
              <w:br/>
              <w:t>п/п</w:t>
            </w:r>
          </w:p>
        </w:tc>
        <w:tc>
          <w:tcPr>
            <w:tcW w:w="1984" w:type="dxa"/>
          </w:tcPr>
          <w:p w14:paraId="2B9D346C" w14:textId="77777777" w:rsidR="00064850" w:rsidRPr="00685AB1" w:rsidRDefault="00064850" w:rsidP="00F84FB3">
            <w:pPr>
              <w:pStyle w:val="ConsDTNormal"/>
              <w:autoSpaceDE/>
              <w:jc w:val="center"/>
              <w:rPr>
                <w:sz w:val="22"/>
                <w:szCs w:val="22"/>
              </w:rPr>
            </w:pPr>
            <w:r w:rsidRPr="00685AB1">
              <w:rPr>
                <w:color w:val="000000"/>
                <w:sz w:val="22"/>
                <w:szCs w:val="22"/>
              </w:rPr>
              <w:t>Наиме</w:t>
            </w:r>
            <w:r>
              <w:rPr>
                <w:color w:val="000000"/>
                <w:sz w:val="22"/>
                <w:szCs w:val="22"/>
              </w:rPr>
              <w:softHyphen/>
            </w:r>
            <w:r w:rsidRPr="00685AB1">
              <w:rPr>
                <w:color w:val="000000"/>
                <w:sz w:val="22"/>
                <w:szCs w:val="22"/>
              </w:rPr>
              <w:t>нование площадки, участка, цеха, здания, сооружения, входящих в состав ОПО</w:t>
            </w:r>
          </w:p>
        </w:tc>
        <w:tc>
          <w:tcPr>
            <w:tcW w:w="4078" w:type="dxa"/>
          </w:tcPr>
          <w:p w14:paraId="5D118B97" w14:textId="77777777" w:rsidR="00064850" w:rsidRPr="00685AB1" w:rsidRDefault="00064850" w:rsidP="00F84FB3">
            <w:pPr>
              <w:pStyle w:val="ConsDTNormal"/>
              <w:autoSpaceDE/>
              <w:jc w:val="center"/>
              <w:rPr>
                <w:sz w:val="22"/>
                <w:szCs w:val="22"/>
              </w:rPr>
            </w:pPr>
            <w:r w:rsidRPr="00685AB1">
              <w:rPr>
                <w:color w:val="000000"/>
                <w:sz w:val="22"/>
                <w:szCs w:val="22"/>
              </w:rPr>
              <w:t>Наиме</w:t>
            </w:r>
            <w:r>
              <w:rPr>
                <w:color w:val="000000"/>
                <w:sz w:val="22"/>
                <w:szCs w:val="22"/>
              </w:rPr>
              <w:softHyphen/>
            </w:r>
            <w:r w:rsidRPr="00685AB1">
              <w:rPr>
                <w:color w:val="000000"/>
                <w:sz w:val="22"/>
                <w:szCs w:val="22"/>
              </w:rPr>
              <w:t>нование опасного вещества, тип; марка, модель (при наличии), регистра</w:t>
            </w:r>
            <w:r>
              <w:rPr>
                <w:color w:val="000000"/>
                <w:sz w:val="22"/>
                <w:szCs w:val="22"/>
              </w:rPr>
              <w:softHyphen/>
            </w:r>
            <w:r w:rsidRPr="00685AB1">
              <w:rPr>
                <w:color w:val="000000"/>
                <w:sz w:val="22"/>
                <w:szCs w:val="22"/>
              </w:rPr>
              <w:t xml:space="preserve">ционный или учетный </w:t>
            </w:r>
            <w:r>
              <w:rPr>
                <w:color w:val="000000"/>
                <w:sz w:val="22"/>
                <w:szCs w:val="22"/>
              </w:rPr>
              <w:t>№</w:t>
            </w:r>
            <w:r>
              <w:rPr>
                <w:color w:val="000000"/>
                <w:sz w:val="22"/>
                <w:szCs w:val="22"/>
              </w:rPr>
              <w:br/>
            </w:r>
            <w:r w:rsidRPr="00685AB1">
              <w:rPr>
                <w:color w:val="000000"/>
                <w:sz w:val="22"/>
                <w:szCs w:val="22"/>
              </w:rPr>
              <w:t>(для подъемных сооружений и оборудо</w:t>
            </w:r>
            <w:r>
              <w:rPr>
                <w:color w:val="000000"/>
                <w:sz w:val="22"/>
                <w:szCs w:val="22"/>
              </w:rPr>
              <w:softHyphen/>
            </w:r>
            <w:r w:rsidRPr="00685AB1">
              <w:rPr>
                <w:color w:val="000000"/>
                <w:sz w:val="22"/>
                <w:szCs w:val="22"/>
              </w:rPr>
              <w:t>вания, работающего под давлением, подлежащего учету в регистри</w:t>
            </w:r>
            <w:r>
              <w:rPr>
                <w:color w:val="000000"/>
                <w:sz w:val="22"/>
                <w:szCs w:val="22"/>
              </w:rPr>
              <w:softHyphen/>
            </w:r>
            <w:r w:rsidRPr="00685AB1">
              <w:rPr>
                <w:color w:val="000000"/>
                <w:sz w:val="22"/>
                <w:szCs w:val="22"/>
              </w:rPr>
              <w:t xml:space="preserve">рующем органе (при наличии)), заводской </w:t>
            </w:r>
            <w:r>
              <w:rPr>
                <w:color w:val="000000"/>
                <w:sz w:val="22"/>
                <w:szCs w:val="22"/>
              </w:rPr>
              <w:t>№</w:t>
            </w:r>
            <w:r w:rsidRPr="00685AB1">
              <w:rPr>
                <w:color w:val="000000"/>
                <w:sz w:val="22"/>
                <w:szCs w:val="22"/>
              </w:rPr>
              <w:t xml:space="preserve"> и (или) инвен</w:t>
            </w:r>
            <w:r>
              <w:rPr>
                <w:color w:val="000000"/>
                <w:sz w:val="22"/>
                <w:szCs w:val="22"/>
              </w:rPr>
              <w:softHyphen/>
            </w:r>
            <w:r w:rsidRPr="00685AB1">
              <w:rPr>
                <w:color w:val="000000"/>
                <w:sz w:val="22"/>
                <w:szCs w:val="22"/>
              </w:rPr>
              <w:t xml:space="preserve">тарный </w:t>
            </w:r>
            <w:r>
              <w:rPr>
                <w:color w:val="000000"/>
                <w:sz w:val="22"/>
                <w:szCs w:val="22"/>
              </w:rPr>
              <w:t xml:space="preserve">№ </w:t>
            </w:r>
            <w:r w:rsidRPr="0036550C">
              <w:rPr>
                <w:color w:val="000000"/>
                <w:sz w:val="22"/>
                <w:szCs w:val="22"/>
              </w:rPr>
              <w:br/>
            </w:r>
            <w:r w:rsidRPr="00685AB1">
              <w:rPr>
                <w:color w:val="000000"/>
                <w:sz w:val="22"/>
                <w:szCs w:val="22"/>
              </w:rPr>
              <w:t>(при наличии) техни</w:t>
            </w:r>
            <w:r>
              <w:rPr>
                <w:color w:val="000000"/>
                <w:sz w:val="22"/>
                <w:szCs w:val="22"/>
              </w:rPr>
              <w:softHyphen/>
            </w:r>
            <w:r w:rsidRPr="00685AB1">
              <w:rPr>
                <w:color w:val="000000"/>
                <w:sz w:val="22"/>
                <w:szCs w:val="22"/>
              </w:rPr>
              <w:t>ческого устройства</w:t>
            </w:r>
          </w:p>
        </w:tc>
        <w:tc>
          <w:tcPr>
            <w:tcW w:w="2977" w:type="dxa"/>
          </w:tcPr>
          <w:p w14:paraId="05251293" w14:textId="5D546FC2" w:rsidR="00064850" w:rsidRPr="00685AB1" w:rsidRDefault="00064850" w:rsidP="00064850">
            <w:pPr>
              <w:pStyle w:val="ConsDTNormal"/>
              <w:autoSpaceDE/>
              <w:jc w:val="center"/>
              <w:rPr>
                <w:sz w:val="22"/>
                <w:szCs w:val="22"/>
              </w:rPr>
            </w:pPr>
            <w:r w:rsidRPr="00685AB1">
              <w:rPr>
                <w:color w:val="000000"/>
                <w:sz w:val="22"/>
                <w:szCs w:val="22"/>
              </w:rPr>
              <w:t>Проектные (эксплуата</w:t>
            </w:r>
            <w:r>
              <w:rPr>
                <w:color w:val="000000"/>
                <w:sz w:val="22"/>
                <w:szCs w:val="22"/>
              </w:rPr>
              <w:softHyphen/>
            </w:r>
            <w:r w:rsidRPr="00685AB1">
              <w:rPr>
                <w:color w:val="000000"/>
                <w:sz w:val="22"/>
                <w:szCs w:val="22"/>
              </w:rPr>
              <w:t>ционные) характе</w:t>
            </w:r>
            <w:r>
              <w:rPr>
                <w:color w:val="000000"/>
                <w:sz w:val="22"/>
                <w:szCs w:val="22"/>
              </w:rPr>
              <w:softHyphen/>
            </w:r>
            <w:r w:rsidRPr="00685AB1">
              <w:rPr>
                <w:color w:val="000000"/>
                <w:sz w:val="22"/>
                <w:szCs w:val="22"/>
              </w:rPr>
              <w:t>ристики техни</w:t>
            </w:r>
            <w:r>
              <w:rPr>
                <w:color w:val="000000"/>
                <w:sz w:val="22"/>
                <w:szCs w:val="22"/>
              </w:rPr>
              <w:softHyphen/>
            </w:r>
            <w:r w:rsidRPr="00685AB1">
              <w:rPr>
                <w:color w:val="000000"/>
                <w:sz w:val="22"/>
                <w:szCs w:val="22"/>
              </w:rPr>
              <w:t xml:space="preserve">ческих устройств </w:t>
            </w:r>
          </w:p>
        </w:tc>
      </w:tr>
      <w:tr w:rsidR="00064850" w:rsidRPr="00685AB1" w14:paraId="0C1C2191" w14:textId="77777777" w:rsidTr="00064850">
        <w:tc>
          <w:tcPr>
            <w:tcW w:w="454" w:type="dxa"/>
          </w:tcPr>
          <w:p w14:paraId="3FA72F78" w14:textId="77777777" w:rsidR="00064850" w:rsidRPr="00685AB1" w:rsidRDefault="00064850" w:rsidP="00F84FB3">
            <w:pPr>
              <w:jc w:val="center"/>
              <w:rPr>
                <w:sz w:val="22"/>
                <w:szCs w:val="22"/>
              </w:rPr>
            </w:pPr>
            <w:r>
              <w:rPr>
                <w:sz w:val="22"/>
                <w:szCs w:val="22"/>
              </w:rPr>
              <w:t>1</w:t>
            </w:r>
          </w:p>
        </w:tc>
        <w:tc>
          <w:tcPr>
            <w:tcW w:w="1984" w:type="dxa"/>
          </w:tcPr>
          <w:p w14:paraId="0BD4F579" w14:textId="77777777" w:rsidR="00064850" w:rsidRPr="00685AB1" w:rsidRDefault="00064850" w:rsidP="00F84FB3">
            <w:pPr>
              <w:jc w:val="center"/>
              <w:rPr>
                <w:sz w:val="22"/>
                <w:szCs w:val="22"/>
              </w:rPr>
            </w:pPr>
            <w:r>
              <w:rPr>
                <w:sz w:val="22"/>
                <w:szCs w:val="22"/>
              </w:rPr>
              <w:t>2</w:t>
            </w:r>
          </w:p>
        </w:tc>
        <w:tc>
          <w:tcPr>
            <w:tcW w:w="4078" w:type="dxa"/>
          </w:tcPr>
          <w:p w14:paraId="5945F800" w14:textId="77777777" w:rsidR="00064850" w:rsidRPr="00685AB1" w:rsidRDefault="00064850" w:rsidP="00F84FB3">
            <w:pPr>
              <w:jc w:val="center"/>
              <w:rPr>
                <w:sz w:val="22"/>
                <w:szCs w:val="22"/>
              </w:rPr>
            </w:pPr>
            <w:r>
              <w:rPr>
                <w:sz w:val="22"/>
                <w:szCs w:val="22"/>
              </w:rPr>
              <w:t>4</w:t>
            </w:r>
          </w:p>
        </w:tc>
        <w:tc>
          <w:tcPr>
            <w:tcW w:w="2977" w:type="dxa"/>
          </w:tcPr>
          <w:p w14:paraId="6C48010C" w14:textId="77777777" w:rsidR="00064850" w:rsidRPr="00685AB1" w:rsidRDefault="00064850" w:rsidP="00F84FB3">
            <w:pPr>
              <w:jc w:val="center"/>
              <w:rPr>
                <w:sz w:val="22"/>
                <w:szCs w:val="22"/>
              </w:rPr>
            </w:pPr>
            <w:r>
              <w:rPr>
                <w:sz w:val="22"/>
                <w:szCs w:val="22"/>
              </w:rPr>
              <w:t>5</w:t>
            </w:r>
          </w:p>
        </w:tc>
      </w:tr>
      <w:tr w:rsidR="00064850" w:rsidRPr="00685AB1" w14:paraId="411D3FAD" w14:textId="77777777" w:rsidTr="00E1049D">
        <w:trPr>
          <w:trHeight w:val="1310"/>
        </w:trPr>
        <w:tc>
          <w:tcPr>
            <w:tcW w:w="454" w:type="dxa"/>
            <w:vMerge w:val="restart"/>
          </w:tcPr>
          <w:p w14:paraId="1808C3EA" w14:textId="3081186A" w:rsidR="00064850" w:rsidRDefault="00E1049D" w:rsidP="00F84FB3">
            <w:pPr>
              <w:jc w:val="center"/>
              <w:rPr>
                <w:sz w:val="22"/>
                <w:szCs w:val="22"/>
              </w:rPr>
            </w:pPr>
            <w:r>
              <w:rPr>
                <w:sz w:val="22"/>
                <w:szCs w:val="22"/>
              </w:rPr>
              <w:t>1</w:t>
            </w:r>
          </w:p>
        </w:tc>
        <w:tc>
          <w:tcPr>
            <w:tcW w:w="1984" w:type="dxa"/>
            <w:vMerge w:val="restart"/>
          </w:tcPr>
          <w:p w14:paraId="2350AF7E" w14:textId="77777777" w:rsidR="00064850" w:rsidRPr="00064850" w:rsidRDefault="00064850" w:rsidP="00F84FB3">
            <w:pPr>
              <w:rPr>
                <w:sz w:val="22"/>
                <w:szCs w:val="22"/>
              </w:rPr>
            </w:pPr>
            <w:r w:rsidRPr="00064850">
              <w:rPr>
                <w:sz w:val="22"/>
                <w:szCs w:val="22"/>
              </w:rPr>
              <w:t>Здание котельной</w:t>
            </w:r>
          </w:p>
        </w:tc>
        <w:tc>
          <w:tcPr>
            <w:tcW w:w="4078" w:type="dxa"/>
          </w:tcPr>
          <w:p w14:paraId="6E1ABED2" w14:textId="2F3E5FA9" w:rsidR="00064850" w:rsidRPr="00064850" w:rsidRDefault="00064850" w:rsidP="00F84FB3">
            <w:pPr>
              <w:pStyle w:val="312"/>
              <w:snapToGrid w:val="0"/>
              <w:jc w:val="center"/>
              <w:rPr>
                <w:color w:val="auto"/>
              </w:rPr>
            </w:pPr>
            <w:r w:rsidRPr="00064850">
              <w:rPr>
                <w:color w:val="auto"/>
              </w:rPr>
              <w:t>Водогрейный котел</w:t>
            </w:r>
          </w:p>
          <w:p w14:paraId="13176099" w14:textId="77777777" w:rsidR="00064850" w:rsidRPr="00064850" w:rsidRDefault="00064850" w:rsidP="00F84FB3">
            <w:pPr>
              <w:pStyle w:val="312"/>
              <w:snapToGrid w:val="0"/>
              <w:jc w:val="center"/>
              <w:rPr>
                <w:color w:val="auto"/>
              </w:rPr>
            </w:pPr>
            <w:r w:rsidRPr="00064850">
              <w:rPr>
                <w:color w:val="auto"/>
                <w:lang w:val="en-US"/>
              </w:rPr>
              <w:t>TF</w:t>
            </w:r>
            <w:r w:rsidRPr="00064850">
              <w:rPr>
                <w:color w:val="auto"/>
              </w:rPr>
              <w:t>-11</w:t>
            </w:r>
            <w:r w:rsidRPr="00064850">
              <w:rPr>
                <w:color w:val="auto"/>
                <w:lang w:val="en-US"/>
              </w:rPr>
              <w:t>x</w:t>
            </w:r>
            <w:r w:rsidRPr="00064850">
              <w:rPr>
                <w:color w:val="auto"/>
              </w:rPr>
              <w:t>6,0 МВт</w:t>
            </w:r>
          </w:p>
          <w:p w14:paraId="02E18D0D" w14:textId="77777777" w:rsidR="00064850" w:rsidRPr="00064850" w:rsidRDefault="00064850" w:rsidP="00F84FB3">
            <w:pPr>
              <w:pStyle w:val="312"/>
              <w:jc w:val="center"/>
              <w:rPr>
                <w:color w:val="auto"/>
              </w:rPr>
            </w:pPr>
            <w:r w:rsidRPr="00064850">
              <w:rPr>
                <w:color w:val="auto"/>
              </w:rPr>
              <w:t xml:space="preserve">1 МПа </w:t>
            </w:r>
          </w:p>
          <w:p w14:paraId="21ECD96E" w14:textId="77777777" w:rsidR="00064850" w:rsidRPr="00064850" w:rsidRDefault="00064850" w:rsidP="00F84FB3">
            <w:pPr>
              <w:pStyle w:val="312"/>
              <w:jc w:val="center"/>
              <w:rPr>
                <w:color w:val="auto"/>
              </w:rPr>
            </w:pPr>
            <w:r w:rsidRPr="00064850">
              <w:rPr>
                <w:color w:val="auto"/>
              </w:rPr>
              <w:t>Зав. № 2042</w:t>
            </w:r>
          </w:p>
          <w:p w14:paraId="6EB4C847" w14:textId="43CA267C" w:rsidR="00064850" w:rsidRPr="00064850" w:rsidRDefault="00064850" w:rsidP="00F84FB3">
            <w:pPr>
              <w:jc w:val="center"/>
              <w:rPr>
                <w:sz w:val="22"/>
                <w:szCs w:val="22"/>
              </w:rPr>
            </w:pPr>
            <w:r w:rsidRPr="00064850">
              <w:rPr>
                <w:sz w:val="22"/>
                <w:szCs w:val="22"/>
              </w:rPr>
              <w:t>Природный газ</w:t>
            </w:r>
          </w:p>
        </w:tc>
        <w:tc>
          <w:tcPr>
            <w:tcW w:w="2977" w:type="dxa"/>
          </w:tcPr>
          <w:p w14:paraId="2874415B" w14:textId="77777777" w:rsidR="00064850" w:rsidRPr="00064850" w:rsidRDefault="00064850" w:rsidP="00F84FB3">
            <w:pPr>
              <w:rPr>
                <w:sz w:val="22"/>
                <w:szCs w:val="22"/>
              </w:rPr>
            </w:pPr>
            <w:r w:rsidRPr="00064850">
              <w:rPr>
                <w:sz w:val="22"/>
                <w:szCs w:val="22"/>
              </w:rPr>
              <w:t>Взрывопожароопасный</w:t>
            </w:r>
          </w:p>
          <w:p w14:paraId="0EFC19C0" w14:textId="77777777" w:rsidR="00064850" w:rsidRPr="00064850" w:rsidRDefault="00064850" w:rsidP="00F84FB3">
            <w:pPr>
              <w:pStyle w:val="312"/>
              <w:snapToGrid w:val="0"/>
              <w:jc w:val="left"/>
              <w:rPr>
                <w:color w:val="auto"/>
              </w:rPr>
            </w:pPr>
            <w:r w:rsidRPr="00064850">
              <w:rPr>
                <w:color w:val="auto"/>
              </w:rPr>
              <w:t>Удельное тепловое напряжение: 160 мВт/м</w:t>
            </w:r>
            <w:r w:rsidRPr="00064850">
              <w:rPr>
                <w:color w:val="auto"/>
                <w:vertAlign w:val="superscript"/>
              </w:rPr>
              <w:t>2</w:t>
            </w:r>
            <w:r w:rsidRPr="00064850">
              <w:rPr>
                <w:color w:val="auto"/>
              </w:rPr>
              <w:t>;</w:t>
            </w:r>
          </w:p>
          <w:p w14:paraId="78749E7B" w14:textId="77777777" w:rsidR="00064850" w:rsidRPr="00064850" w:rsidRDefault="00064850" w:rsidP="00F84FB3">
            <w:pPr>
              <w:pStyle w:val="312"/>
              <w:jc w:val="left"/>
              <w:rPr>
                <w:color w:val="auto"/>
              </w:rPr>
            </w:pPr>
            <w:r w:rsidRPr="00064850">
              <w:rPr>
                <w:color w:val="auto"/>
              </w:rPr>
              <w:t>Год изготовления: 1987.</w:t>
            </w:r>
          </w:p>
          <w:p w14:paraId="2CF0DCAE" w14:textId="77777777" w:rsidR="00064850" w:rsidRPr="00064850" w:rsidRDefault="00064850" w:rsidP="00F84FB3">
            <w:pPr>
              <w:rPr>
                <w:sz w:val="22"/>
                <w:szCs w:val="22"/>
              </w:rPr>
            </w:pPr>
            <w:r w:rsidRPr="00064850">
              <w:rPr>
                <w:sz w:val="22"/>
                <w:szCs w:val="22"/>
              </w:rPr>
              <w:t>Год ввода в эксплуатацию: 1988.</w:t>
            </w:r>
          </w:p>
        </w:tc>
      </w:tr>
      <w:tr w:rsidR="00064850" w:rsidRPr="00685AB1" w14:paraId="77CE99A7" w14:textId="77777777" w:rsidTr="00E1049D">
        <w:trPr>
          <w:trHeight w:val="1332"/>
        </w:trPr>
        <w:tc>
          <w:tcPr>
            <w:tcW w:w="454" w:type="dxa"/>
            <w:vMerge/>
          </w:tcPr>
          <w:p w14:paraId="1A20A4AB" w14:textId="77777777" w:rsidR="00064850" w:rsidRDefault="00064850" w:rsidP="00F84FB3">
            <w:pPr>
              <w:jc w:val="center"/>
              <w:rPr>
                <w:sz w:val="22"/>
                <w:szCs w:val="22"/>
              </w:rPr>
            </w:pPr>
          </w:p>
        </w:tc>
        <w:tc>
          <w:tcPr>
            <w:tcW w:w="1984" w:type="dxa"/>
            <w:vMerge/>
          </w:tcPr>
          <w:p w14:paraId="7159FF46" w14:textId="77777777" w:rsidR="00064850" w:rsidRPr="00064850" w:rsidRDefault="00064850" w:rsidP="00F84FB3">
            <w:pPr>
              <w:rPr>
                <w:sz w:val="22"/>
                <w:szCs w:val="22"/>
              </w:rPr>
            </w:pPr>
          </w:p>
        </w:tc>
        <w:tc>
          <w:tcPr>
            <w:tcW w:w="4078" w:type="dxa"/>
          </w:tcPr>
          <w:p w14:paraId="1C790E9B" w14:textId="77777777" w:rsidR="00064850" w:rsidRPr="00064850" w:rsidRDefault="00064850" w:rsidP="00F84FB3">
            <w:pPr>
              <w:pStyle w:val="312"/>
              <w:snapToGrid w:val="0"/>
              <w:jc w:val="center"/>
              <w:rPr>
                <w:color w:val="auto"/>
              </w:rPr>
            </w:pPr>
            <w:r w:rsidRPr="00064850">
              <w:rPr>
                <w:color w:val="auto"/>
              </w:rPr>
              <w:t>Водогрейный котел</w:t>
            </w:r>
          </w:p>
          <w:p w14:paraId="6B320967" w14:textId="77777777" w:rsidR="00064850" w:rsidRPr="00064850" w:rsidRDefault="00064850" w:rsidP="00F84FB3">
            <w:pPr>
              <w:pStyle w:val="312"/>
              <w:snapToGrid w:val="0"/>
              <w:jc w:val="center"/>
              <w:rPr>
                <w:color w:val="auto"/>
              </w:rPr>
            </w:pPr>
            <w:r w:rsidRPr="00064850">
              <w:rPr>
                <w:color w:val="auto"/>
                <w:lang w:val="en-US"/>
              </w:rPr>
              <w:t>TF</w:t>
            </w:r>
            <w:r w:rsidRPr="00064850">
              <w:rPr>
                <w:color w:val="auto"/>
              </w:rPr>
              <w:t>-11</w:t>
            </w:r>
            <w:r w:rsidRPr="00064850">
              <w:rPr>
                <w:color w:val="auto"/>
                <w:lang w:val="en-US"/>
              </w:rPr>
              <w:t>x</w:t>
            </w:r>
            <w:r w:rsidRPr="00064850">
              <w:rPr>
                <w:color w:val="auto"/>
              </w:rPr>
              <w:t>6,0 МВт</w:t>
            </w:r>
          </w:p>
          <w:p w14:paraId="799F9DFD" w14:textId="77777777" w:rsidR="00064850" w:rsidRPr="00064850" w:rsidRDefault="00064850" w:rsidP="00F84FB3">
            <w:pPr>
              <w:pStyle w:val="312"/>
              <w:jc w:val="center"/>
              <w:rPr>
                <w:color w:val="auto"/>
              </w:rPr>
            </w:pPr>
            <w:r w:rsidRPr="00064850">
              <w:rPr>
                <w:color w:val="auto"/>
              </w:rPr>
              <w:t xml:space="preserve">1 МПа </w:t>
            </w:r>
          </w:p>
          <w:p w14:paraId="7B7CF090" w14:textId="77777777" w:rsidR="00064850" w:rsidRPr="00064850" w:rsidRDefault="00064850" w:rsidP="00F84FB3">
            <w:pPr>
              <w:pStyle w:val="312"/>
              <w:jc w:val="center"/>
              <w:rPr>
                <w:color w:val="auto"/>
              </w:rPr>
            </w:pPr>
            <w:r w:rsidRPr="00064850">
              <w:rPr>
                <w:color w:val="auto"/>
              </w:rPr>
              <w:t>Зав. № 2043</w:t>
            </w:r>
          </w:p>
          <w:p w14:paraId="58B7A74E" w14:textId="6C633815" w:rsidR="00064850" w:rsidRPr="00064850" w:rsidRDefault="00064850" w:rsidP="00F84FB3">
            <w:pPr>
              <w:jc w:val="center"/>
              <w:rPr>
                <w:sz w:val="22"/>
                <w:szCs w:val="22"/>
              </w:rPr>
            </w:pPr>
            <w:r w:rsidRPr="00064850">
              <w:rPr>
                <w:sz w:val="22"/>
                <w:szCs w:val="22"/>
              </w:rPr>
              <w:t>Природный газ</w:t>
            </w:r>
          </w:p>
        </w:tc>
        <w:tc>
          <w:tcPr>
            <w:tcW w:w="2977" w:type="dxa"/>
          </w:tcPr>
          <w:p w14:paraId="189A460A" w14:textId="77777777" w:rsidR="00064850" w:rsidRPr="00064850" w:rsidRDefault="00064850" w:rsidP="00F84FB3">
            <w:pPr>
              <w:pStyle w:val="312"/>
              <w:snapToGrid w:val="0"/>
              <w:jc w:val="left"/>
              <w:rPr>
                <w:color w:val="auto"/>
              </w:rPr>
            </w:pPr>
            <w:r w:rsidRPr="00064850">
              <w:rPr>
                <w:color w:val="auto"/>
              </w:rPr>
              <w:t>Удельное тепловое напряжение: 160 мВт/м</w:t>
            </w:r>
            <w:r w:rsidRPr="00064850">
              <w:rPr>
                <w:color w:val="auto"/>
                <w:vertAlign w:val="superscript"/>
              </w:rPr>
              <w:t>2</w:t>
            </w:r>
            <w:r w:rsidRPr="00064850">
              <w:rPr>
                <w:color w:val="auto"/>
              </w:rPr>
              <w:t>;</w:t>
            </w:r>
          </w:p>
          <w:p w14:paraId="717DAAEC" w14:textId="77777777" w:rsidR="00064850" w:rsidRPr="00064850" w:rsidRDefault="00064850" w:rsidP="00F84FB3">
            <w:pPr>
              <w:pStyle w:val="312"/>
              <w:jc w:val="left"/>
              <w:rPr>
                <w:color w:val="auto"/>
              </w:rPr>
            </w:pPr>
            <w:r w:rsidRPr="00064850">
              <w:rPr>
                <w:color w:val="auto"/>
              </w:rPr>
              <w:t>Год изготовления: 1987.</w:t>
            </w:r>
          </w:p>
          <w:p w14:paraId="7D130FE6" w14:textId="77777777" w:rsidR="00064850" w:rsidRPr="00064850" w:rsidRDefault="00064850" w:rsidP="00F84FB3">
            <w:pPr>
              <w:rPr>
                <w:sz w:val="22"/>
                <w:szCs w:val="22"/>
              </w:rPr>
            </w:pPr>
            <w:r w:rsidRPr="00064850">
              <w:rPr>
                <w:sz w:val="22"/>
                <w:szCs w:val="22"/>
              </w:rPr>
              <w:t>Год ввода в эксплуатацию: 1988.</w:t>
            </w:r>
          </w:p>
          <w:p w14:paraId="5F55E79C" w14:textId="77777777" w:rsidR="00064850" w:rsidRPr="00064850" w:rsidRDefault="00064850" w:rsidP="00F84FB3">
            <w:pPr>
              <w:jc w:val="center"/>
              <w:rPr>
                <w:sz w:val="22"/>
                <w:szCs w:val="22"/>
              </w:rPr>
            </w:pPr>
          </w:p>
        </w:tc>
      </w:tr>
      <w:tr w:rsidR="00064850" w:rsidRPr="00685AB1" w14:paraId="0CC382B6" w14:textId="77777777" w:rsidTr="00064850">
        <w:trPr>
          <w:trHeight w:val="1168"/>
        </w:trPr>
        <w:tc>
          <w:tcPr>
            <w:tcW w:w="454" w:type="dxa"/>
          </w:tcPr>
          <w:p w14:paraId="4A0969A7" w14:textId="54AFAB93" w:rsidR="00064850" w:rsidRDefault="00E1049D" w:rsidP="00F84FB3">
            <w:pPr>
              <w:jc w:val="center"/>
              <w:rPr>
                <w:sz w:val="22"/>
                <w:szCs w:val="22"/>
              </w:rPr>
            </w:pPr>
            <w:r>
              <w:rPr>
                <w:sz w:val="22"/>
                <w:szCs w:val="22"/>
              </w:rPr>
              <w:t>2</w:t>
            </w:r>
          </w:p>
        </w:tc>
        <w:tc>
          <w:tcPr>
            <w:tcW w:w="1984" w:type="dxa"/>
          </w:tcPr>
          <w:p w14:paraId="66270847" w14:textId="77777777" w:rsidR="00064850" w:rsidRPr="00064850" w:rsidRDefault="00064850" w:rsidP="00F84FB3">
            <w:pPr>
              <w:rPr>
                <w:sz w:val="22"/>
                <w:szCs w:val="22"/>
              </w:rPr>
            </w:pPr>
            <w:r w:rsidRPr="00064850">
              <w:rPr>
                <w:sz w:val="22"/>
                <w:szCs w:val="22"/>
              </w:rPr>
              <w:t>Дымовая труба</w:t>
            </w:r>
          </w:p>
        </w:tc>
        <w:tc>
          <w:tcPr>
            <w:tcW w:w="4078" w:type="dxa"/>
          </w:tcPr>
          <w:p w14:paraId="6D6B7EA4" w14:textId="77777777" w:rsidR="00064850" w:rsidRPr="00064850" w:rsidRDefault="00064850" w:rsidP="00F84FB3">
            <w:pPr>
              <w:pStyle w:val="312"/>
              <w:snapToGrid w:val="0"/>
              <w:jc w:val="center"/>
              <w:rPr>
                <w:color w:val="auto"/>
              </w:rPr>
            </w:pPr>
            <w:r w:rsidRPr="00064850">
              <w:rPr>
                <w:color w:val="auto"/>
              </w:rPr>
              <w:t>Металлическая</w:t>
            </w:r>
          </w:p>
          <w:p w14:paraId="4FE6537C" w14:textId="77777777" w:rsidR="00064850" w:rsidRPr="00064850" w:rsidRDefault="00064850" w:rsidP="00F84FB3">
            <w:pPr>
              <w:pStyle w:val="312"/>
              <w:jc w:val="center"/>
              <w:rPr>
                <w:color w:val="auto"/>
              </w:rPr>
            </w:pPr>
            <w:r w:rsidRPr="00064850">
              <w:rPr>
                <w:color w:val="auto"/>
              </w:rPr>
              <w:t>дымовая труба</w:t>
            </w:r>
          </w:p>
          <w:p w14:paraId="521DAA44" w14:textId="77777777" w:rsidR="00064850" w:rsidRPr="00064850" w:rsidRDefault="00064850" w:rsidP="00F84FB3">
            <w:pPr>
              <w:pStyle w:val="312"/>
              <w:snapToGrid w:val="0"/>
              <w:jc w:val="center"/>
              <w:rPr>
                <w:color w:val="auto"/>
              </w:rPr>
            </w:pPr>
          </w:p>
        </w:tc>
        <w:tc>
          <w:tcPr>
            <w:tcW w:w="2977" w:type="dxa"/>
          </w:tcPr>
          <w:p w14:paraId="5719D3F5" w14:textId="77777777" w:rsidR="00064850" w:rsidRPr="00064850" w:rsidRDefault="00064850" w:rsidP="00F84FB3">
            <w:pPr>
              <w:pStyle w:val="312"/>
              <w:snapToGrid w:val="0"/>
              <w:jc w:val="left"/>
              <w:rPr>
                <w:color w:val="auto"/>
              </w:rPr>
            </w:pPr>
            <w:r w:rsidRPr="00064850">
              <w:rPr>
                <w:color w:val="auto"/>
                <w:lang w:val="en-US"/>
              </w:rPr>
              <w:t>H</w:t>
            </w:r>
            <w:r w:rsidRPr="00064850">
              <w:rPr>
                <w:color w:val="auto"/>
              </w:rPr>
              <w:t>=25,0 м;</w:t>
            </w:r>
          </w:p>
          <w:p w14:paraId="14E5555E" w14:textId="77777777" w:rsidR="00064850" w:rsidRPr="00064850" w:rsidRDefault="00064850" w:rsidP="00F84FB3">
            <w:pPr>
              <w:pStyle w:val="312"/>
              <w:jc w:val="left"/>
              <w:rPr>
                <w:color w:val="auto"/>
              </w:rPr>
            </w:pPr>
            <w:proofErr w:type="spellStart"/>
            <w:r w:rsidRPr="00064850">
              <w:rPr>
                <w:color w:val="auto"/>
              </w:rPr>
              <w:t>Д</w:t>
            </w:r>
            <w:r w:rsidRPr="00064850">
              <w:rPr>
                <w:color w:val="auto"/>
                <w:vertAlign w:val="subscript"/>
              </w:rPr>
              <w:t>у</w:t>
            </w:r>
            <w:proofErr w:type="spellEnd"/>
            <w:r w:rsidRPr="00064850">
              <w:rPr>
                <w:color w:val="auto"/>
              </w:rPr>
              <w:t xml:space="preserve"> 665 мм</w:t>
            </w:r>
          </w:p>
          <w:p w14:paraId="3D08B830" w14:textId="77777777" w:rsidR="00064850" w:rsidRPr="00064850" w:rsidRDefault="00064850" w:rsidP="00F84FB3">
            <w:pPr>
              <w:pStyle w:val="312"/>
              <w:snapToGrid w:val="0"/>
              <w:jc w:val="left"/>
              <w:rPr>
                <w:color w:val="auto"/>
              </w:rPr>
            </w:pPr>
            <w:r w:rsidRPr="00064850">
              <w:rPr>
                <w:color w:val="auto"/>
              </w:rPr>
              <w:t>Год ввода в эксплуатацию: 1988.</w:t>
            </w:r>
          </w:p>
        </w:tc>
      </w:tr>
      <w:tr w:rsidR="00064850" w:rsidRPr="00685AB1" w14:paraId="746C29D4" w14:textId="77777777" w:rsidTr="00064850">
        <w:trPr>
          <w:trHeight w:val="1168"/>
        </w:trPr>
        <w:tc>
          <w:tcPr>
            <w:tcW w:w="454" w:type="dxa"/>
          </w:tcPr>
          <w:p w14:paraId="437A456D" w14:textId="502BC443" w:rsidR="00064850" w:rsidRDefault="00E1049D" w:rsidP="00F84FB3">
            <w:pPr>
              <w:jc w:val="center"/>
              <w:rPr>
                <w:sz w:val="22"/>
                <w:szCs w:val="22"/>
              </w:rPr>
            </w:pPr>
            <w:r>
              <w:rPr>
                <w:sz w:val="22"/>
                <w:szCs w:val="22"/>
              </w:rPr>
              <w:t>3</w:t>
            </w:r>
          </w:p>
        </w:tc>
        <w:tc>
          <w:tcPr>
            <w:tcW w:w="1984" w:type="dxa"/>
          </w:tcPr>
          <w:p w14:paraId="44C6411C" w14:textId="77777777" w:rsidR="00064850" w:rsidRPr="00064850" w:rsidRDefault="00064850" w:rsidP="00F84FB3">
            <w:pPr>
              <w:rPr>
                <w:sz w:val="22"/>
                <w:szCs w:val="22"/>
              </w:rPr>
            </w:pPr>
            <w:r w:rsidRPr="00064850">
              <w:rPr>
                <w:sz w:val="22"/>
                <w:szCs w:val="22"/>
              </w:rPr>
              <w:t>Дымовая труба</w:t>
            </w:r>
          </w:p>
        </w:tc>
        <w:tc>
          <w:tcPr>
            <w:tcW w:w="4078" w:type="dxa"/>
          </w:tcPr>
          <w:p w14:paraId="0A62CF9E" w14:textId="77777777" w:rsidR="00064850" w:rsidRPr="00064850" w:rsidRDefault="00064850" w:rsidP="00F84FB3">
            <w:pPr>
              <w:pStyle w:val="312"/>
              <w:snapToGrid w:val="0"/>
              <w:jc w:val="center"/>
              <w:rPr>
                <w:color w:val="auto"/>
              </w:rPr>
            </w:pPr>
            <w:r w:rsidRPr="00064850">
              <w:rPr>
                <w:color w:val="auto"/>
              </w:rPr>
              <w:t>Металлическая</w:t>
            </w:r>
          </w:p>
          <w:p w14:paraId="0BC38C76" w14:textId="77777777" w:rsidR="00064850" w:rsidRPr="00064850" w:rsidRDefault="00064850" w:rsidP="00F84FB3">
            <w:pPr>
              <w:pStyle w:val="312"/>
              <w:jc w:val="center"/>
              <w:rPr>
                <w:color w:val="auto"/>
              </w:rPr>
            </w:pPr>
            <w:r w:rsidRPr="00064850">
              <w:rPr>
                <w:color w:val="auto"/>
              </w:rPr>
              <w:t>дымовая труба</w:t>
            </w:r>
          </w:p>
          <w:p w14:paraId="67F036D9" w14:textId="77777777" w:rsidR="00064850" w:rsidRPr="00064850" w:rsidRDefault="00064850" w:rsidP="00F84FB3">
            <w:pPr>
              <w:pStyle w:val="312"/>
              <w:snapToGrid w:val="0"/>
              <w:jc w:val="center"/>
              <w:rPr>
                <w:color w:val="auto"/>
              </w:rPr>
            </w:pPr>
          </w:p>
        </w:tc>
        <w:tc>
          <w:tcPr>
            <w:tcW w:w="2977" w:type="dxa"/>
          </w:tcPr>
          <w:p w14:paraId="05751494" w14:textId="77777777" w:rsidR="00064850" w:rsidRPr="00064850" w:rsidRDefault="00064850" w:rsidP="00F84FB3">
            <w:pPr>
              <w:pStyle w:val="312"/>
              <w:snapToGrid w:val="0"/>
              <w:jc w:val="left"/>
              <w:rPr>
                <w:color w:val="auto"/>
              </w:rPr>
            </w:pPr>
            <w:r w:rsidRPr="00064850">
              <w:rPr>
                <w:color w:val="auto"/>
                <w:lang w:val="en-US"/>
              </w:rPr>
              <w:t>H</w:t>
            </w:r>
            <w:r w:rsidRPr="00064850">
              <w:rPr>
                <w:color w:val="auto"/>
              </w:rPr>
              <w:t>=25,0 м;</w:t>
            </w:r>
          </w:p>
          <w:p w14:paraId="77A31AE6" w14:textId="77777777" w:rsidR="00064850" w:rsidRPr="00064850" w:rsidRDefault="00064850" w:rsidP="00F84FB3">
            <w:pPr>
              <w:pStyle w:val="312"/>
              <w:jc w:val="left"/>
              <w:rPr>
                <w:color w:val="auto"/>
              </w:rPr>
            </w:pPr>
            <w:proofErr w:type="spellStart"/>
            <w:r w:rsidRPr="00064850">
              <w:rPr>
                <w:color w:val="auto"/>
              </w:rPr>
              <w:t>Д</w:t>
            </w:r>
            <w:r w:rsidRPr="00064850">
              <w:rPr>
                <w:color w:val="auto"/>
                <w:vertAlign w:val="subscript"/>
              </w:rPr>
              <w:t>у</w:t>
            </w:r>
            <w:proofErr w:type="spellEnd"/>
            <w:r w:rsidRPr="00064850">
              <w:rPr>
                <w:color w:val="auto"/>
              </w:rPr>
              <w:t xml:space="preserve"> 665 мм</w:t>
            </w:r>
          </w:p>
          <w:p w14:paraId="474BDF0B" w14:textId="77777777" w:rsidR="00064850" w:rsidRPr="00064850" w:rsidRDefault="00064850" w:rsidP="00F84FB3">
            <w:pPr>
              <w:pStyle w:val="312"/>
              <w:snapToGrid w:val="0"/>
              <w:jc w:val="left"/>
              <w:rPr>
                <w:color w:val="auto"/>
              </w:rPr>
            </w:pPr>
            <w:r w:rsidRPr="00064850">
              <w:rPr>
                <w:color w:val="auto"/>
              </w:rPr>
              <w:t>Год ввода в эксплуатацию: 1988.</w:t>
            </w:r>
          </w:p>
        </w:tc>
      </w:tr>
      <w:tr w:rsidR="00E1049D" w:rsidRPr="00685AB1" w14:paraId="38E9F18D" w14:textId="77777777" w:rsidTr="00064850">
        <w:trPr>
          <w:trHeight w:val="1168"/>
        </w:trPr>
        <w:tc>
          <w:tcPr>
            <w:tcW w:w="454" w:type="dxa"/>
          </w:tcPr>
          <w:p w14:paraId="2FD93348" w14:textId="192BA06B" w:rsidR="00E1049D" w:rsidRDefault="00E1049D" w:rsidP="00E1049D">
            <w:pPr>
              <w:jc w:val="center"/>
              <w:rPr>
                <w:sz w:val="22"/>
                <w:szCs w:val="22"/>
              </w:rPr>
            </w:pPr>
            <w:r>
              <w:rPr>
                <w:sz w:val="22"/>
                <w:szCs w:val="22"/>
              </w:rPr>
              <w:t>4</w:t>
            </w:r>
          </w:p>
        </w:tc>
        <w:tc>
          <w:tcPr>
            <w:tcW w:w="1984" w:type="dxa"/>
          </w:tcPr>
          <w:p w14:paraId="4679C53D" w14:textId="0A1B3356" w:rsidR="00E1049D" w:rsidRPr="00064850" w:rsidRDefault="00E1049D" w:rsidP="00E1049D">
            <w:pPr>
              <w:rPr>
                <w:sz w:val="22"/>
                <w:szCs w:val="22"/>
              </w:rPr>
            </w:pPr>
            <w:r>
              <w:rPr>
                <w:sz w:val="22"/>
                <w:szCs w:val="22"/>
              </w:rPr>
              <w:t>Бак добавочной воды</w:t>
            </w:r>
          </w:p>
          <w:p w14:paraId="3A912D8B" w14:textId="77777777" w:rsidR="00E1049D" w:rsidRPr="00064850" w:rsidRDefault="00E1049D" w:rsidP="00E1049D">
            <w:pPr>
              <w:rPr>
                <w:sz w:val="22"/>
                <w:szCs w:val="22"/>
              </w:rPr>
            </w:pPr>
          </w:p>
        </w:tc>
        <w:tc>
          <w:tcPr>
            <w:tcW w:w="4078" w:type="dxa"/>
          </w:tcPr>
          <w:p w14:paraId="6E8D05E9" w14:textId="77777777" w:rsidR="00E1049D" w:rsidRPr="00064850" w:rsidRDefault="00E1049D" w:rsidP="00E1049D">
            <w:pPr>
              <w:pStyle w:val="312"/>
              <w:snapToGrid w:val="0"/>
              <w:jc w:val="center"/>
              <w:rPr>
                <w:color w:val="auto"/>
              </w:rPr>
            </w:pPr>
          </w:p>
        </w:tc>
        <w:tc>
          <w:tcPr>
            <w:tcW w:w="2977" w:type="dxa"/>
          </w:tcPr>
          <w:p w14:paraId="48909990" w14:textId="77777777" w:rsidR="00E1049D" w:rsidRPr="00064850" w:rsidRDefault="00E1049D" w:rsidP="00E1049D">
            <w:pPr>
              <w:rPr>
                <w:sz w:val="22"/>
                <w:szCs w:val="22"/>
              </w:rPr>
            </w:pPr>
            <w:r w:rsidRPr="00064850">
              <w:rPr>
                <w:sz w:val="22"/>
                <w:szCs w:val="22"/>
              </w:rPr>
              <w:t>Год ввода в эксплуатацию –</w:t>
            </w:r>
          </w:p>
          <w:p w14:paraId="6E60126F" w14:textId="708EBB27" w:rsidR="00E1049D" w:rsidRDefault="00E1049D" w:rsidP="00E1049D">
            <w:pPr>
              <w:rPr>
                <w:sz w:val="22"/>
                <w:szCs w:val="22"/>
              </w:rPr>
            </w:pPr>
            <w:r w:rsidRPr="00064850">
              <w:rPr>
                <w:sz w:val="22"/>
                <w:szCs w:val="22"/>
              </w:rPr>
              <w:t>1988 г.</w:t>
            </w:r>
          </w:p>
          <w:p w14:paraId="2EAEAF05" w14:textId="7945702E" w:rsidR="00E1049D" w:rsidRDefault="00E1049D" w:rsidP="00E1049D">
            <w:pPr>
              <w:rPr>
                <w:sz w:val="22"/>
                <w:szCs w:val="22"/>
              </w:rPr>
            </w:pPr>
            <w:r>
              <w:rPr>
                <w:sz w:val="22"/>
                <w:szCs w:val="22"/>
              </w:rPr>
              <w:t>Диаметр 1800мм.,</w:t>
            </w:r>
          </w:p>
          <w:p w14:paraId="77ED89AC" w14:textId="5BCEF5AE" w:rsidR="00E1049D" w:rsidRDefault="00E1049D" w:rsidP="00E1049D">
            <w:pPr>
              <w:rPr>
                <w:sz w:val="22"/>
                <w:szCs w:val="22"/>
              </w:rPr>
            </w:pPr>
            <w:r>
              <w:rPr>
                <w:sz w:val="22"/>
                <w:szCs w:val="22"/>
              </w:rPr>
              <w:t>Высота 2750мм.</w:t>
            </w:r>
          </w:p>
          <w:p w14:paraId="2DB406ED" w14:textId="52F637DD" w:rsidR="00E1049D" w:rsidRPr="00573BDF" w:rsidRDefault="00E1049D" w:rsidP="00E1049D">
            <w:pPr>
              <w:rPr>
                <w:sz w:val="22"/>
                <w:szCs w:val="22"/>
              </w:rPr>
            </w:pPr>
            <w:r>
              <w:rPr>
                <w:sz w:val="22"/>
                <w:szCs w:val="22"/>
              </w:rPr>
              <w:t>Вместимость 7куб. м.</w:t>
            </w:r>
          </w:p>
          <w:p w14:paraId="76B02674" w14:textId="77777777" w:rsidR="00E1049D" w:rsidRPr="00064850" w:rsidRDefault="00E1049D" w:rsidP="00E1049D">
            <w:pPr>
              <w:rPr>
                <w:sz w:val="22"/>
                <w:szCs w:val="22"/>
              </w:rPr>
            </w:pPr>
            <w:r w:rsidRPr="00064850">
              <w:rPr>
                <w:sz w:val="22"/>
                <w:szCs w:val="22"/>
              </w:rPr>
              <w:t xml:space="preserve">Дата изготовления -  1988 г. </w:t>
            </w:r>
          </w:p>
          <w:p w14:paraId="3328A25F" w14:textId="77777777" w:rsidR="00E1049D" w:rsidRPr="00E1049D" w:rsidRDefault="00E1049D" w:rsidP="00E1049D">
            <w:pPr>
              <w:pStyle w:val="312"/>
              <w:snapToGrid w:val="0"/>
              <w:jc w:val="left"/>
              <w:rPr>
                <w:color w:val="auto"/>
              </w:rPr>
            </w:pPr>
          </w:p>
        </w:tc>
      </w:tr>
    </w:tbl>
    <w:p w14:paraId="426DBBCC" w14:textId="0462CE86" w:rsidR="004611F3" w:rsidRPr="0090240D" w:rsidRDefault="006F482B">
      <w:pPr>
        <w:spacing w:after="160" w:line="259" w:lineRule="auto"/>
        <w:jc w:val="right"/>
        <w:rPr>
          <w:color w:val="000000" w:themeColor="text1"/>
          <w:lang w:eastAsia="en-US"/>
        </w:rPr>
      </w:pPr>
      <w:r w:rsidRPr="0090240D">
        <w:br w:type="page"/>
      </w:r>
    </w:p>
    <w:p w14:paraId="32FF1D78" w14:textId="37075A5F" w:rsidR="00DE66D6" w:rsidRPr="0090240D" w:rsidRDefault="00723CE5">
      <w:pPr>
        <w:spacing w:after="160" w:line="259" w:lineRule="auto"/>
        <w:jc w:val="right"/>
        <w:rPr>
          <w:color w:val="000000" w:themeColor="text1"/>
          <w:lang w:eastAsia="en-US"/>
        </w:rPr>
      </w:pPr>
      <w:r w:rsidRPr="0090240D">
        <w:rPr>
          <w:color w:val="000000" w:themeColor="text1"/>
          <w:lang w:eastAsia="en-US"/>
        </w:rPr>
        <w:lastRenderedPageBreak/>
        <w:t xml:space="preserve">Приложение </w:t>
      </w:r>
      <w:r w:rsidR="00E6528A">
        <w:rPr>
          <w:color w:val="000000" w:themeColor="text1"/>
          <w:lang w:eastAsia="en-US"/>
        </w:rPr>
        <w:t>2</w:t>
      </w:r>
    </w:p>
    <w:p w14:paraId="001A4EA1" w14:textId="30FF9F69" w:rsidR="00DE66D6" w:rsidRPr="009B24E0" w:rsidRDefault="00852B95" w:rsidP="00852B95">
      <w:pPr>
        <w:pStyle w:val="aff"/>
        <w:rPr>
          <w:i/>
        </w:rPr>
      </w:pPr>
      <w:r w:rsidRPr="009B24E0">
        <w:rPr>
          <w:i/>
        </w:rPr>
        <w:t>На бланке поставщика с обязательным указанием реквизитов</w:t>
      </w:r>
      <w:r w:rsidRPr="009B24E0">
        <w:rPr>
          <w:i/>
        </w:rPr>
        <w:tab/>
      </w:r>
      <w:r w:rsidR="00B63576">
        <w:rPr>
          <w:i/>
        </w:rPr>
        <w:t xml:space="preserve">  </w:t>
      </w:r>
      <w:r w:rsidR="005D5F43" w:rsidRPr="00C327AE">
        <w:rPr>
          <w:i/>
        </w:rPr>
        <w:t xml:space="preserve">       </w:t>
      </w:r>
      <w:r w:rsidR="00B63576">
        <w:rPr>
          <w:i/>
        </w:rPr>
        <w:t xml:space="preserve"> </w:t>
      </w:r>
      <w:r w:rsidR="00723CE5" w:rsidRPr="0090240D">
        <w:rPr>
          <w:color w:val="000000" w:themeColor="text1"/>
          <w:lang w:eastAsia="en-US"/>
        </w:rPr>
        <w:t>к Техническому заданию</w:t>
      </w:r>
    </w:p>
    <w:p w14:paraId="0C47154A" w14:textId="77777777" w:rsidR="00DE66D6" w:rsidRPr="0090240D" w:rsidRDefault="00DE66D6">
      <w:pPr>
        <w:spacing w:after="200" w:line="276" w:lineRule="auto"/>
        <w:ind w:firstLine="709"/>
        <w:contextualSpacing/>
        <w:jc w:val="right"/>
        <w:rPr>
          <w:color w:val="000000" w:themeColor="text1"/>
          <w:lang w:eastAsia="en-US"/>
        </w:rPr>
      </w:pPr>
    </w:p>
    <w:p w14:paraId="1E085E1A" w14:textId="77777777" w:rsidR="00DE66D6" w:rsidRPr="0090240D" w:rsidRDefault="00723CE5">
      <w:pPr>
        <w:spacing w:after="200" w:line="276" w:lineRule="auto"/>
        <w:ind w:firstLine="709"/>
        <w:contextualSpacing/>
        <w:jc w:val="center"/>
        <w:rPr>
          <w:b/>
          <w:color w:val="000000" w:themeColor="text1"/>
          <w:lang w:eastAsia="en-US"/>
        </w:rPr>
      </w:pPr>
      <w:r w:rsidRPr="0090240D">
        <w:rPr>
          <w:b/>
          <w:color w:val="000000" w:themeColor="text1"/>
          <w:lang w:eastAsia="en-US"/>
        </w:rPr>
        <w:t>Форма письма о согласовании списков привлекаемого персонала.</w:t>
      </w:r>
    </w:p>
    <w:p w14:paraId="420EBF5D" w14:textId="77777777" w:rsidR="00060598" w:rsidRPr="0090240D" w:rsidRDefault="00060598">
      <w:pPr>
        <w:spacing w:after="200" w:line="276" w:lineRule="auto"/>
        <w:ind w:firstLine="709"/>
        <w:contextualSpacing/>
        <w:jc w:val="center"/>
        <w:rPr>
          <w:b/>
          <w:color w:val="000000" w:themeColor="text1"/>
          <w:lang w:eastAsia="en-US"/>
        </w:rPr>
      </w:pPr>
    </w:p>
    <w:p w14:paraId="4AD018A8" w14:textId="77777777" w:rsidR="00DE66D6" w:rsidRPr="0090240D" w:rsidRDefault="002268C3" w:rsidP="00AE72C0">
      <w:pPr>
        <w:ind w:firstLine="5670"/>
        <w:contextualSpacing/>
        <w:jc w:val="right"/>
        <w:rPr>
          <w:rFonts w:eastAsia="Calibri"/>
          <w:color w:val="000000" w:themeColor="text1"/>
          <w:lang w:eastAsia="en-US"/>
        </w:rPr>
      </w:pPr>
      <w:r w:rsidRPr="0090240D">
        <w:rPr>
          <w:rFonts w:eastAsia="Calibri"/>
          <w:color w:val="000000" w:themeColor="text1"/>
          <w:lang w:eastAsia="en-US"/>
        </w:rPr>
        <w:t>Заместителю генерального директора</w:t>
      </w:r>
    </w:p>
    <w:p w14:paraId="2C4EBA4D" w14:textId="77777777" w:rsidR="00A14CA6" w:rsidRPr="0090240D" w:rsidRDefault="002268C3" w:rsidP="00AE72C0">
      <w:pPr>
        <w:ind w:firstLine="5670"/>
        <w:contextualSpacing/>
        <w:jc w:val="right"/>
        <w:rPr>
          <w:rFonts w:eastAsia="Calibri"/>
          <w:color w:val="000000" w:themeColor="text1"/>
          <w:lang w:eastAsia="en-US"/>
        </w:rPr>
      </w:pPr>
      <w:r w:rsidRPr="0090240D">
        <w:rPr>
          <w:rFonts w:eastAsia="Calibri"/>
          <w:color w:val="000000" w:themeColor="text1"/>
          <w:lang w:eastAsia="en-US"/>
        </w:rPr>
        <w:t>по эксплуатации, строительству</w:t>
      </w:r>
    </w:p>
    <w:p w14:paraId="634DEA92" w14:textId="77777777" w:rsidR="00A14CA6" w:rsidRPr="0090240D" w:rsidRDefault="002268C3" w:rsidP="00AE72C0">
      <w:pPr>
        <w:ind w:firstLine="5670"/>
        <w:contextualSpacing/>
        <w:jc w:val="right"/>
        <w:rPr>
          <w:rFonts w:eastAsia="Calibri"/>
          <w:color w:val="000000" w:themeColor="text1"/>
          <w:lang w:eastAsia="en-US"/>
        </w:rPr>
      </w:pPr>
      <w:r w:rsidRPr="0090240D">
        <w:rPr>
          <w:rFonts w:eastAsia="Calibri"/>
          <w:color w:val="000000" w:themeColor="text1"/>
          <w:lang w:eastAsia="en-US"/>
        </w:rPr>
        <w:t>и безопасности</w:t>
      </w:r>
    </w:p>
    <w:p w14:paraId="3F2CD1A2" w14:textId="77777777" w:rsidR="00DE66D6" w:rsidRPr="0090240D" w:rsidRDefault="00A14CA6" w:rsidP="00AE72C0">
      <w:pPr>
        <w:ind w:firstLine="5670"/>
        <w:contextualSpacing/>
        <w:jc w:val="right"/>
        <w:rPr>
          <w:rFonts w:eastAsia="Calibri"/>
          <w:color w:val="000000" w:themeColor="text1"/>
          <w:lang w:eastAsia="en-US"/>
        </w:rPr>
      </w:pPr>
      <w:r w:rsidRPr="0090240D">
        <w:rPr>
          <w:rFonts w:eastAsia="Calibri"/>
          <w:color w:val="000000" w:themeColor="text1"/>
          <w:lang w:eastAsia="en-US"/>
        </w:rPr>
        <w:t xml:space="preserve">Т.И. </w:t>
      </w:r>
      <w:proofErr w:type="spellStart"/>
      <w:r w:rsidRPr="0090240D">
        <w:rPr>
          <w:rFonts w:eastAsia="Calibri"/>
          <w:color w:val="000000" w:themeColor="text1"/>
          <w:lang w:eastAsia="en-US"/>
        </w:rPr>
        <w:t>Щеголькову</w:t>
      </w:r>
      <w:proofErr w:type="spellEnd"/>
    </w:p>
    <w:p w14:paraId="35731196" w14:textId="77777777" w:rsidR="00DE66D6" w:rsidRPr="0090240D" w:rsidRDefault="00DE66D6" w:rsidP="00AE72C0">
      <w:pPr>
        <w:spacing w:line="360" w:lineRule="auto"/>
        <w:jc w:val="right"/>
        <w:rPr>
          <w:rFonts w:eastAsia="Calibri"/>
          <w:color w:val="000000" w:themeColor="text1"/>
          <w:lang w:eastAsia="en-US"/>
        </w:rPr>
      </w:pPr>
    </w:p>
    <w:p w14:paraId="1A768A40" w14:textId="77777777" w:rsidR="00DE66D6" w:rsidRPr="0090240D" w:rsidRDefault="00723CE5">
      <w:pPr>
        <w:spacing w:line="360" w:lineRule="auto"/>
        <w:ind w:right="141" w:firstLine="709"/>
        <w:jc w:val="both"/>
        <w:rPr>
          <w:rFonts w:eastAsia="Calibri"/>
          <w:color w:val="000000" w:themeColor="text1"/>
          <w:lang w:eastAsia="en-US"/>
        </w:rPr>
      </w:pPr>
      <w:r w:rsidRPr="0090240D">
        <w:rPr>
          <w:rFonts w:eastAsia="Calibri"/>
          <w:color w:val="000000" w:themeColor="text1"/>
          <w:lang w:eastAsia="en-US"/>
        </w:rPr>
        <w:t>В целях организации и выполнения работ по договору/ контракту №___________ от «___» ______ 20___г. «_____________________________________________________»</w:t>
      </w:r>
    </w:p>
    <w:p w14:paraId="50A27C29" w14:textId="77777777" w:rsidR="00DE66D6" w:rsidRPr="0090240D" w:rsidRDefault="00723CE5">
      <w:pPr>
        <w:ind w:firstLine="709"/>
        <w:jc w:val="center"/>
        <w:rPr>
          <w:rFonts w:eastAsia="Calibri"/>
          <w:color w:val="000000" w:themeColor="text1"/>
          <w:vertAlign w:val="superscript"/>
          <w:lang w:eastAsia="en-US"/>
        </w:rPr>
      </w:pPr>
      <w:r w:rsidRPr="0090240D">
        <w:rPr>
          <w:rFonts w:eastAsia="Calibri"/>
          <w:color w:val="000000" w:themeColor="text1"/>
          <w:vertAlign w:val="superscript"/>
          <w:lang w:eastAsia="en-US"/>
        </w:rPr>
        <w:t>(предмет договора/контракта)</w:t>
      </w:r>
    </w:p>
    <w:p w14:paraId="0482129B" w14:textId="77777777" w:rsidR="00DE66D6" w:rsidRPr="0090240D" w:rsidRDefault="00723CE5">
      <w:pPr>
        <w:spacing w:line="360" w:lineRule="auto"/>
        <w:ind w:firstLine="709"/>
        <w:jc w:val="both"/>
        <w:rPr>
          <w:rFonts w:eastAsia="Calibri"/>
          <w:color w:val="000000" w:themeColor="text1"/>
          <w:lang w:eastAsia="en-US"/>
        </w:rPr>
      </w:pPr>
      <w:r w:rsidRPr="0090240D">
        <w:rPr>
          <w:rFonts w:eastAsia="Calibri"/>
          <w:color w:val="000000" w:themeColor="text1"/>
          <w:lang w:eastAsia="en-US"/>
        </w:rPr>
        <w:t>прошу Вас допустить на территорию ФГБУ «РГБ» по адресу _________________________________ на период с ______________по ____________ 20__ г. следующих работников _______________________________:</w:t>
      </w:r>
    </w:p>
    <w:p w14:paraId="0D107265" w14:textId="77777777" w:rsidR="00DE66D6" w:rsidRPr="0090240D" w:rsidRDefault="00723CE5">
      <w:pPr>
        <w:ind w:firstLine="709"/>
        <w:jc w:val="center"/>
        <w:rPr>
          <w:rFonts w:eastAsia="Calibri"/>
          <w:color w:val="000000" w:themeColor="text1"/>
          <w:vertAlign w:val="superscript"/>
          <w:lang w:eastAsia="en-US"/>
        </w:rPr>
      </w:pPr>
      <w:r w:rsidRPr="0090240D">
        <w:rPr>
          <w:rFonts w:eastAsia="Calibri"/>
          <w:color w:val="000000" w:themeColor="text1"/>
          <w:vertAlign w:val="superscript"/>
          <w:lang w:eastAsia="en-US"/>
        </w:rPr>
        <w:t>(название организации)</w:t>
      </w:r>
    </w:p>
    <w:p w14:paraId="4B013501" w14:textId="77777777" w:rsidR="00DE66D6" w:rsidRPr="0090240D" w:rsidRDefault="00DE66D6">
      <w:pPr>
        <w:ind w:firstLine="709"/>
        <w:jc w:val="both"/>
        <w:rPr>
          <w:rFonts w:eastAsia="Calibri"/>
          <w:color w:val="000000" w:themeColor="text1"/>
          <w:lang w:eastAsia="en-US"/>
        </w:rPr>
      </w:pPr>
    </w:p>
    <w:tbl>
      <w:tblPr>
        <w:tblStyle w:val="4c"/>
        <w:tblW w:w="9917" w:type="dxa"/>
        <w:tblInd w:w="108" w:type="dxa"/>
        <w:tblLayout w:type="fixed"/>
        <w:tblLook w:val="04A0" w:firstRow="1" w:lastRow="0" w:firstColumn="1" w:lastColumn="0" w:noHBand="0" w:noVBand="1"/>
      </w:tblPr>
      <w:tblGrid>
        <w:gridCol w:w="709"/>
        <w:gridCol w:w="2329"/>
        <w:gridCol w:w="2236"/>
        <w:gridCol w:w="2098"/>
        <w:gridCol w:w="1275"/>
        <w:gridCol w:w="1270"/>
      </w:tblGrid>
      <w:tr w:rsidR="00DE66D6" w:rsidRPr="0090240D" w14:paraId="7A58656D" w14:textId="77777777" w:rsidTr="00C548E9">
        <w:trPr>
          <w:trHeight w:val="533"/>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085B3691" w14:textId="77777777" w:rsidR="00DE66D6" w:rsidRPr="009B24E0" w:rsidRDefault="00723CE5">
            <w:pPr>
              <w:jc w:val="center"/>
              <w:rPr>
                <w:rFonts w:eastAsia="Calibri"/>
                <w:color w:val="000000" w:themeColor="text1"/>
                <w:lang w:eastAsia="en-US"/>
              </w:rPr>
            </w:pPr>
            <w:r w:rsidRPr="009B24E0">
              <w:rPr>
                <w:rFonts w:eastAsia="Calibri"/>
                <w:color w:val="000000" w:themeColor="text1"/>
                <w:lang w:eastAsia="en-US"/>
              </w:rPr>
              <w:t>№ п/п</w:t>
            </w:r>
          </w:p>
        </w:tc>
        <w:tc>
          <w:tcPr>
            <w:tcW w:w="2329" w:type="dxa"/>
            <w:vMerge w:val="restart"/>
            <w:tcBorders>
              <w:top w:val="single" w:sz="4" w:space="0" w:color="auto"/>
              <w:left w:val="single" w:sz="4" w:space="0" w:color="auto"/>
              <w:bottom w:val="single" w:sz="4" w:space="0" w:color="auto"/>
              <w:right w:val="single" w:sz="4" w:space="0" w:color="auto"/>
            </w:tcBorders>
            <w:vAlign w:val="center"/>
          </w:tcPr>
          <w:p w14:paraId="2E490BEE" w14:textId="77777777" w:rsidR="00DE66D6" w:rsidRPr="009B24E0" w:rsidRDefault="00723CE5" w:rsidP="00C548E9">
            <w:pPr>
              <w:jc w:val="center"/>
              <w:rPr>
                <w:rFonts w:eastAsia="Calibri"/>
                <w:color w:val="000000" w:themeColor="text1"/>
                <w:lang w:eastAsia="en-US"/>
              </w:rPr>
            </w:pPr>
            <w:r w:rsidRPr="009B24E0">
              <w:rPr>
                <w:rFonts w:eastAsia="Calibri"/>
                <w:color w:val="000000" w:themeColor="text1"/>
                <w:lang w:eastAsia="en-US"/>
              </w:rPr>
              <w:t>ФИО полностью</w:t>
            </w:r>
          </w:p>
        </w:tc>
        <w:tc>
          <w:tcPr>
            <w:tcW w:w="2236" w:type="dxa"/>
            <w:vMerge w:val="restart"/>
            <w:tcBorders>
              <w:top w:val="single" w:sz="4" w:space="0" w:color="auto"/>
              <w:left w:val="single" w:sz="4" w:space="0" w:color="auto"/>
              <w:bottom w:val="single" w:sz="4" w:space="0" w:color="auto"/>
              <w:right w:val="single" w:sz="4" w:space="0" w:color="auto"/>
            </w:tcBorders>
            <w:vAlign w:val="center"/>
          </w:tcPr>
          <w:p w14:paraId="435B663A" w14:textId="77777777" w:rsidR="00DE66D6" w:rsidRPr="009B24E0" w:rsidRDefault="00723CE5" w:rsidP="00C548E9">
            <w:pPr>
              <w:jc w:val="left"/>
              <w:rPr>
                <w:rFonts w:eastAsia="Calibri"/>
                <w:color w:val="000000" w:themeColor="text1"/>
                <w:lang w:eastAsia="en-US"/>
              </w:rPr>
            </w:pPr>
            <w:r w:rsidRPr="009B24E0">
              <w:rPr>
                <w:rFonts w:eastAsia="Calibri"/>
                <w:color w:val="000000" w:themeColor="text1"/>
                <w:lang w:eastAsia="en-US"/>
              </w:rPr>
              <w:t>Должность</w:t>
            </w:r>
          </w:p>
        </w:tc>
        <w:tc>
          <w:tcPr>
            <w:tcW w:w="2098" w:type="dxa"/>
            <w:vMerge w:val="restart"/>
            <w:tcBorders>
              <w:top w:val="single" w:sz="4" w:space="0" w:color="auto"/>
              <w:left w:val="single" w:sz="4" w:space="0" w:color="auto"/>
              <w:bottom w:val="single" w:sz="4" w:space="0" w:color="auto"/>
              <w:right w:val="single" w:sz="4" w:space="0" w:color="auto"/>
            </w:tcBorders>
            <w:vAlign w:val="center"/>
          </w:tcPr>
          <w:p w14:paraId="246DA4D3" w14:textId="77777777" w:rsidR="00DE66D6" w:rsidRPr="009B24E0" w:rsidRDefault="00723CE5" w:rsidP="00C548E9">
            <w:pPr>
              <w:jc w:val="left"/>
              <w:rPr>
                <w:rFonts w:eastAsia="Calibri"/>
                <w:color w:val="000000" w:themeColor="text1"/>
                <w:lang w:eastAsia="en-US"/>
              </w:rPr>
            </w:pPr>
            <w:r w:rsidRPr="009B24E0">
              <w:rPr>
                <w:rFonts w:eastAsia="Calibri"/>
                <w:color w:val="000000" w:themeColor="text1"/>
                <w:lang w:eastAsia="en-US"/>
              </w:rPr>
              <w:t>Паспорт</w:t>
            </w:r>
          </w:p>
        </w:tc>
        <w:tc>
          <w:tcPr>
            <w:tcW w:w="2545" w:type="dxa"/>
            <w:gridSpan w:val="2"/>
            <w:tcBorders>
              <w:top w:val="single" w:sz="4" w:space="0" w:color="auto"/>
              <w:left w:val="single" w:sz="4" w:space="0" w:color="auto"/>
              <w:bottom w:val="single" w:sz="4" w:space="0" w:color="auto"/>
              <w:right w:val="single" w:sz="4" w:space="0" w:color="auto"/>
            </w:tcBorders>
          </w:tcPr>
          <w:p w14:paraId="1D58FFC2" w14:textId="77777777" w:rsidR="00DE66D6" w:rsidRPr="009B24E0" w:rsidRDefault="00723CE5">
            <w:pPr>
              <w:rPr>
                <w:rFonts w:eastAsia="Calibri"/>
                <w:color w:val="000000" w:themeColor="text1"/>
                <w:lang w:eastAsia="en-US"/>
              </w:rPr>
            </w:pPr>
            <w:r w:rsidRPr="009B24E0">
              <w:rPr>
                <w:rFonts w:eastAsia="Calibri"/>
                <w:color w:val="000000" w:themeColor="text1"/>
                <w:lang w:eastAsia="en-US"/>
              </w:rPr>
              <w:t>Отметки о прохождении вводного инструктажа в РГБ</w:t>
            </w:r>
          </w:p>
        </w:tc>
      </w:tr>
      <w:tr w:rsidR="00DE66D6" w:rsidRPr="0090240D" w14:paraId="40B23959" w14:textId="77777777" w:rsidTr="00C548E9">
        <w:trPr>
          <w:trHeight w:val="680"/>
        </w:trPr>
        <w:tc>
          <w:tcPr>
            <w:tcW w:w="709" w:type="dxa"/>
            <w:vMerge/>
            <w:tcBorders>
              <w:top w:val="single" w:sz="4" w:space="0" w:color="auto"/>
              <w:left w:val="single" w:sz="4" w:space="0" w:color="auto"/>
              <w:bottom w:val="single" w:sz="4" w:space="0" w:color="auto"/>
              <w:right w:val="single" w:sz="4" w:space="0" w:color="auto"/>
            </w:tcBorders>
            <w:vAlign w:val="center"/>
          </w:tcPr>
          <w:p w14:paraId="2C381064" w14:textId="77777777" w:rsidR="00DE66D6" w:rsidRPr="009B24E0" w:rsidRDefault="00DE66D6">
            <w:pPr>
              <w:rPr>
                <w:rFonts w:eastAsia="Calibri"/>
                <w:color w:val="000000" w:themeColor="text1"/>
                <w:lang w:eastAsia="en-US"/>
              </w:rPr>
            </w:pPr>
          </w:p>
        </w:tc>
        <w:tc>
          <w:tcPr>
            <w:tcW w:w="2329" w:type="dxa"/>
            <w:vMerge/>
            <w:tcBorders>
              <w:top w:val="single" w:sz="4" w:space="0" w:color="auto"/>
              <w:left w:val="single" w:sz="4" w:space="0" w:color="auto"/>
              <w:bottom w:val="single" w:sz="4" w:space="0" w:color="auto"/>
              <w:right w:val="single" w:sz="4" w:space="0" w:color="auto"/>
            </w:tcBorders>
            <w:vAlign w:val="center"/>
          </w:tcPr>
          <w:p w14:paraId="7DD9A7AA" w14:textId="77777777" w:rsidR="00DE66D6" w:rsidRPr="009B24E0" w:rsidRDefault="00DE66D6">
            <w:pPr>
              <w:rPr>
                <w:rFonts w:eastAsia="Calibri"/>
                <w:color w:val="000000" w:themeColor="text1"/>
                <w:lang w:eastAsia="en-US"/>
              </w:rPr>
            </w:pPr>
          </w:p>
        </w:tc>
        <w:tc>
          <w:tcPr>
            <w:tcW w:w="2236" w:type="dxa"/>
            <w:vMerge/>
            <w:tcBorders>
              <w:top w:val="single" w:sz="4" w:space="0" w:color="auto"/>
              <w:left w:val="single" w:sz="4" w:space="0" w:color="auto"/>
              <w:bottom w:val="single" w:sz="4" w:space="0" w:color="auto"/>
              <w:right w:val="single" w:sz="4" w:space="0" w:color="auto"/>
            </w:tcBorders>
            <w:vAlign w:val="center"/>
          </w:tcPr>
          <w:p w14:paraId="22020EB5" w14:textId="77777777" w:rsidR="00DE66D6" w:rsidRPr="009B24E0" w:rsidRDefault="00DE66D6">
            <w:pPr>
              <w:rPr>
                <w:rFonts w:eastAsia="Calibri"/>
                <w:color w:val="000000" w:themeColor="text1"/>
                <w:lang w:eastAsia="en-US"/>
              </w:rPr>
            </w:pPr>
          </w:p>
        </w:tc>
        <w:tc>
          <w:tcPr>
            <w:tcW w:w="2098" w:type="dxa"/>
            <w:vMerge/>
            <w:tcBorders>
              <w:top w:val="single" w:sz="4" w:space="0" w:color="auto"/>
              <w:left w:val="single" w:sz="4" w:space="0" w:color="auto"/>
              <w:bottom w:val="single" w:sz="4" w:space="0" w:color="auto"/>
              <w:right w:val="single" w:sz="4" w:space="0" w:color="auto"/>
            </w:tcBorders>
            <w:vAlign w:val="center"/>
          </w:tcPr>
          <w:p w14:paraId="43FB0999" w14:textId="77777777" w:rsidR="00DE66D6" w:rsidRPr="009B24E0" w:rsidRDefault="00DE66D6">
            <w:pPr>
              <w:rPr>
                <w:rFonts w:eastAsia="Calibri"/>
                <w:color w:val="000000" w:themeColor="text1"/>
                <w:lang w:eastAsia="en-US"/>
              </w:rPr>
            </w:pPr>
          </w:p>
        </w:tc>
        <w:tc>
          <w:tcPr>
            <w:tcW w:w="1275" w:type="dxa"/>
            <w:tcBorders>
              <w:top w:val="single" w:sz="4" w:space="0" w:color="auto"/>
              <w:left w:val="single" w:sz="4" w:space="0" w:color="auto"/>
              <w:bottom w:val="single" w:sz="4" w:space="0" w:color="auto"/>
              <w:right w:val="single" w:sz="4" w:space="0" w:color="auto"/>
            </w:tcBorders>
          </w:tcPr>
          <w:p w14:paraId="10AC163D" w14:textId="77777777" w:rsidR="00DE66D6" w:rsidRPr="009B24E0" w:rsidRDefault="00723CE5">
            <w:pPr>
              <w:rPr>
                <w:rFonts w:eastAsia="Calibri"/>
                <w:color w:val="000000" w:themeColor="text1"/>
                <w:lang w:eastAsia="en-US"/>
              </w:rPr>
            </w:pPr>
            <w:r w:rsidRPr="009B24E0">
              <w:rPr>
                <w:rFonts w:eastAsia="Calibri"/>
                <w:color w:val="000000" w:themeColor="text1"/>
                <w:lang w:eastAsia="en-US"/>
              </w:rPr>
              <w:t>по пожарной безопасности</w:t>
            </w:r>
          </w:p>
        </w:tc>
        <w:tc>
          <w:tcPr>
            <w:tcW w:w="1270" w:type="dxa"/>
            <w:tcBorders>
              <w:top w:val="single" w:sz="4" w:space="0" w:color="auto"/>
              <w:left w:val="single" w:sz="4" w:space="0" w:color="auto"/>
              <w:bottom w:val="single" w:sz="4" w:space="0" w:color="auto"/>
              <w:right w:val="single" w:sz="4" w:space="0" w:color="auto"/>
            </w:tcBorders>
          </w:tcPr>
          <w:p w14:paraId="34DDEBF7" w14:textId="77777777" w:rsidR="00DE66D6" w:rsidRPr="009B24E0" w:rsidRDefault="00723CE5">
            <w:pPr>
              <w:rPr>
                <w:rFonts w:eastAsia="Calibri"/>
                <w:color w:val="000000" w:themeColor="text1"/>
                <w:lang w:eastAsia="en-US"/>
              </w:rPr>
            </w:pPr>
            <w:r w:rsidRPr="009B24E0">
              <w:rPr>
                <w:rFonts w:eastAsia="Calibri"/>
                <w:color w:val="000000" w:themeColor="text1"/>
                <w:lang w:eastAsia="en-US"/>
              </w:rPr>
              <w:t>по охране труда</w:t>
            </w:r>
          </w:p>
        </w:tc>
      </w:tr>
      <w:tr w:rsidR="00DE66D6" w:rsidRPr="0090240D" w14:paraId="389E27B1" w14:textId="77777777" w:rsidTr="00C548E9">
        <w:tc>
          <w:tcPr>
            <w:tcW w:w="709" w:type="dxa"/>
            <w:tcBorders>
              <w:top w:val="single" w:sz="4" w:space="0" w:color="auto"/>
              <w:left w:val="single" w:sz="4" w:space="0" w:color="auto"/>
              <w:bottom w:val="single" w:sz="4" w:space="0" w:color="auto"/>
              <w:right w:val="single" w:sz="4" w:space="0" w:color="auto"/>
            </w:tcBorders>
          </w:tcPr>
          <w:p w14:paraId="104EE446" w14:textId="77777777" w:rsidR="00DE66D6" w:rsidRPr="0090240D" w:rsidRDefault="00DE66D6">
            <w:pPr>
              <w:spacing w:line="360" w:lineRule="auto"/>
              <w:rPr>
                <w:rFonts w:eastAsia="Calibri"/>
                <w:color w:val="000000" w:themeColor="text1"/>
                <w:lang w:eastAsia="en-US"/>
              </w:rPr>
            </w:pPr>
          </w:p>
        </w:tc>
        <w:tc>
          <w:tcPr>
            <w:tcW w:w="2329" w:type="dxa"/>
            <w:tcBorders>
              <w:top w:val="single" w:sz="4" w:space="0" w:color="auto"/>
              <w:left w:val="single" w:sz="4" w:space="0" w:color="auto"/>
              <w:bottom w:val="single" w:sz="4" w:space="0" w:color="auto"/>
              <w:right w:val="single" w:sz="4" w:space="0" w:color="auto"/>
            </w:tcBorders>
          </w:tcPr>
          <w:p w14:paraId="3D981C35" w14:textId="77777777" w:rsidR="00DE66D6" w:rsidRPr="0090240D" w:rsidRDefault="00DE66D6">
            <w:pPr>
              <w:spacing w:line="360" w:lineRule="auto"/>
              <w:rPr>
                <w:rFonts w:eastAsia="Calibri"/>
                <w:color w:val="000000" w:themeColor="text1"/>
                <w:lang w:eastAsia="en-US"/>
              </w:rPr>
            </w:pPr>
          </w:p>
        </w:tc>
        <w:tc>
          <w:tcPr>
            <w:tcW w:w="2236" w:type="dxa"/>
            <w:tcBorders>
              <w:top w:val="single" w:sz="4" w:space="0" w:color="auto"/>
              <w:left w:val="single" w:sz="4" w:space="0" w:color="auto"/>
              <w:bottom w:val="single" w:sz="4" w:space="0" w:color="auto"/>
              <w:right w:val="single" w:sz="4" w:space="0" w:color="auto"/>
            </w:tcBorders>
          </w:tcPr>
          <w:p w14:paraId="0F7F01BC" w14:textId="77777777" w:rsidR="00DE66D6" w:rsidRPr="0090240D" w:rsidRDefault="00DE66D6">
            <w:pPr>
              <w:spacing w:line="360" w:lineRule="auto"/>
              <w:rPr>
                <w:rFonts w:eastAsia="Calibri"/>
                <w:color w:val="000000" w:themeColor="text1"/>
                <w:lang w:eastAsia="en-US"/>
              </w:rPr>
            </w:pPr>
          </w:p>
        </w:tc>
        <w:tc>
          <w:tcPr>
            <w:tcW w:w="2098" w:type="dxa"/>
            <w:tcBorders>
              <w:top w:val="single" w:sz="4" w:space="0" w:color="auto"/>
              <w:left w:val="single" w:sz="4" w:space="0" w:color="auto"/>
              <w:bottom w:val="single" w:sz="4" w:space="0" w:color="auto"/>
              <w:right w:val="single" w:sz="4" w:space="0" w:color="auto"/>
            </w:tcBorders>
          </w:tcPr>
          <w:p w14:paraId="16725307" w14:textId="77777777" w:rsidR="00DE66D6" w:rsidRPr="0090240D" w:rsidRDefault="00DE66D6">
            <w:pPr>
              <w:spacing w:line="360" w:lineRule="auto"/>
              <w:rPr>
                <w:rFonts w:eastAsia="Calibri"/>
                <w:color w:val="000000" w:themeColor="text1"/>
                <w:lang w:eastAsia="en-US"/>
              </w:rPr>
            </w:pPr>
          </w:p>
        </w:tc>
        <w:tc>
          <w:tcPr>
            <w:tcW w:w="1275" w:type="dxa"/>
            <w:tcBorders>
              <w:top w:val="single" w:sz="4" w:space="0" w:color="auto"/>
              <w:left w:val="single" w:sz="4" w:space="0" w:color="auto"/>
              <w:bottom w:val="single" w:sz="4" w:space="0" w:color="auto"/>
              <w:right w:val="single" w:sz="4" w:space="0" w:color="auto"/>
            </w:tcBorders>
          </w:tcPr>
          <w:p w14:paraId="3AE80331" w14:textId="77777777" w:rsidR="00DE66D6" w:rsidRPr="0090240D" w:rsidRDefault="00DE66D6">
            <w:pPr>
              <w:spacing w:line="360" w:lineRule="auto"/>
              <w:rPr>
                <w:rFonts w:eastAsia="Calibri"/>
                <w:color w:val="000000" w:themeColor="text1"/>
                <w:lang w:eastAsia="en-US"/>
              </w:rPr>
            </w:pPr>
          </w:p>
        </w:tc>
        <w:tc>
          <w:tcPr>
            <w:tcW w:w="1270" w:type="dxa"/>
            <w:tcBorders>
              <w:top w:val="single" w:sz="4" w:space="0" w:color="auto"/>
              <w:left w:val="single" w:sz="4" w:space="0" w:color="auto"/>
              <w:bottom w:val="single" w:sz="4" w:space="0" w:color="auto"/>
              <w:right w:val="single" w:sz="4" w:space="0" w:color="auto"/>
            </w:tcBorders>
          </w:tcPr>
          <w:p w14:paraId="71CF4BDC" w14:textId="77777777" w:rsidR="00DE66D6" w:rsidRPr="0090240D" w:rsidRDefault="00DE66D6">
            <w:pPr>
              <w:spacing w:line="360" w:lineRule="auto"/>
              <w:rPr>
                <w:rFonts w:eastAsia="Calibri"/>
                <w:color w:val="000000" w:themeColor="text1"/>
                <w:lang w:eastAsia="en-US"/>
              </w:rPr>
            </w:pPr>
          </w:p>
        </w:tc>
      </w:tr>
      <w:tr w:rsidR="00DE66D6" w:rsidRPr="0090240D" w14:paraId="16652D07" w14:textId="77777777" w:rsidTr="00C548E9">
        <w:tc>
          <w:tcPr>
            <w:tcW w:w="709" w:type="dxa"/>
            <w:tcBorders>
              <w:top w:val="single" w:sz="4" w:space="0" w:color="auto"/>
              <w:left w:val="single" w:sz="4" w:space="0" w:color="auto"/>
              <w:bottom w:val="single" w:sz="4" w:space="0" w:color="auto"/>
              <w:right w:val="single" w:sz="4" w:space="0" w:color="auto"/>
            </w:tcBorders>
          </w:tcPr>
          <w:p w14:paraId="26657304" w14:textId="77777777" w:rsidR="00DE66D6" w:rsidRPr="0090240D" w:rsidRDefault="00DE66D6">
            <w:pPr>
              <w:spacing w:line="360" w:lineRule="auto"/>
              <w:rPr>
                <w:rFonts w:eastAsia="Calibri"/>
                <w:color w:val="000000" w:themeColor="text1"/>
                <w:lang w:eastAsia="en-US"/>
              </w:rPr>
            </w:pPr>
          </w:p>
        </w:tc>
        <w:tc>
          <w:tcPr>
            <w:tcW w:w="2329" w:type="dxa"/>
            <w:tcBorders>
              <w:top w:val="single" w:sz="4" w:space="0" w:color="auto"/>
              <w:left w:val="single" w:sz="4" w:space="0" w:color="auto"/>
              <w:bottom w:val="single" w:sz="4" w:space="0" w:color="auto"/>
              <w:right w:val="single" w:sz="4" w:space="0" w:color="auto"/>
            </w:tcBorders>
          </w:tcPr>
          <w:p w14:paraId="1CFA1F65" w14:textId="77777777" w:rsidR="00DE66D6" w:rsidRPr="0090240D" w:rsidRDefault="00DE66D6">
            <w:pPr>
              <w:spacing w:line="360" w:lineRule="auto"/>
              <w:rPr>
                <w:rFonts w:eastAsia="Calibri"/>
                <w:color w:val="000000" w:themeColor="text1"/>
                <w:lang w:eastAsia="en-US"/>
              </w:rPr>
            </w:pPr>
          </w:p>
        </w:tc>
        <w:tc>
          <w:tcPr>
            <w:tcW w:w="2236" w:type="dxa"/>
            <w:tcBorders>
              <w:top w:val="single" w:sz="4" w:space="0" w:color="auto"/>
              <w:left w:val="single" w:sz="4" w:space="0" w:color="auto"/>
              <w:bottom w:val="single" w:sz="4" w:space="0" w:color="auto"/>
              <w:right w:val="single" w:sz="4" w:space="0" w:color="auto"/>
            </w:tcBorders>
          </w:tcPr>
          <w:p w14:paraId="42932F59" w14:textId="77777777" w:rsidR="00DE66D6" w:rsidRPr="0090240D" w:rsidRDefault="00DE66D6">
            <w:pPr>
              <w:spacing w:line="360" w:lineRule="auto"/>
              <w:rPr>
                <w:rFonts w:eastAsia="Calibri"/>
                <w:color w:val="000000" w:themeColor="text1"/>
                <w:lang w:eastAsia="en-US"/>
              </w:rPr>
            </w:pPr>
          </w:p>
        </w:tc>
        <w:tc>
          <w:tcPr>
            <w:tcW w:w="2098" w:type="dxa"/>
            <w:tcBorders>
              <w:top w:val="single" w:sz="4" w:space="0" w:color="auto"/>
              <w:left w:val="single" w:sz="4" w:space="0" w:color="auto"/>
              <w:bottom w:val="single" w:sz="4" w:space="0" w:color="auto"/>
              <w:right w:val="single" w:sz="4" w:space="0" w:color="auto"/>
            </w:tcBorders>
          </w:tcPr>
          <w:p w14:paraId="238C3204" w14:textId="77777777" w:rsidR="00DE66D6" w:rsidRPr="0090240D" w:rsidRDefault="00DE66D6">
            <w:pPr>
              <w:spacing w:line="360" w:lineRule="auto"/>
              <w:rPr>
                <w:rFonts w:eastAsia="Calibri"/>
                <w:color w:val="000000" w:themeColor="text1"/>
                <w:lang w:eastAsia="en-US"/>
              </w:rPr>
            </w:pPr>
          </w:p>
        </w:tc>
        <w:tc>
          <w:tcPr>
            <w:tcW w:w="1275" w:type="dxa"/>
            <w:tcBorders>
              <w:top w:val="single" w:sz="4" w:space="0" w:color="auto"/>
              <w:left w:val="single" w:sz="4" w:space="0" w:color="auto"/>
              <w:bottom w:val="single" w:sz="4" w:space="0" w:color="auto"/>
              <w:right w:val="single" w:sz="4" w:space="0" w:color="auto"/>
            </w:tcBorders>
          </w:tcPr>
          <w:p w14:paraId="54677E45" w14:textId="77777777" w:rsidR="00DE66D6" w:rsidRPr="0090240D" w:rsidRDefault="00DE66D6">
            <w:pPr>
              <w:spacing w:line="360" w:lineRule="auto"/>
              <w:rPr>
                <w:rFonts w:eastAsia="Calibri"/>
                <w:color w:val="000000" w:themeColor="text1"/>
                <w:lang w:eastAsia="en-US"/>
              </w:rPr>
            </w:pPr>
          </w:p>
        </w:tc>
        <w:tc>
          <w:tcPr>
            <w:tcW w:w="1270" w:type="dxa"/>
            <w:tcBorders>
              <w:top w:val="single" w:sz="4" w:space="0" w:color="auto"/>
              <w:left w:val="single" w:sz="4" w:space="0" w:color="auto"/>
              <w:bottom w:val="single" w:sz="4" w:space="0" w:color="auto"/>
              <w:right w:val="single" w:sz="4" w:space="0" w:color="auto"/>
            </w:tcBorders>
          </w:tcPr>
          <w:p w14:paraId="21640D76" w14:textId="77777777" w:rsidR="00DE66D6" w:rsidRPr="0090240D" w:rsidRDefault="00DE66D6">
            <w:pPr>
              <w:spacing w:line="360" w:lineRule="auto"/>
              <w:rPr>
                <w:rFonts w:eastAsia="Calibri"/>
                <w:color w:val="000000" w:themeColor="text1"/>
                <w:lang w:eastAsia="en-US"/>
              </w:rPr>
            </w:pPr>
          </w:p>
        </w:tc>
      </w:tr>
      <w:tr w:rsidR="00DE66D6" w:rsidRPr="0090240D" w14:paraId="4865675E" w14:textId="77777777" w:rsidTr="00C548E9">
        <w:tc>
          <w:tcPr>
            <w:tcW w:w="709" w:type="dxa"/>
            <w:tcBorders>
              <w:top w:val="single" w:sz="4" w:space="0" w:color="auto"/>
              <w:left w:val="single" w:sz="4" w:space="0" w:color="auto"/>
              <w:bottom w:val="single" w:sz="4" w:space="0" w:color="auto"/>
              <w:right w:val="single" w:sz="4" w:space="0" w:color="auto"/>
            </w:tcBorders>
          </w:tcPr>
          <w:p w14:paraId="427D321F" w14:textId="77777777" w:rsidR="00DE66D6" w:rsidRPr="0090240D" w:rsidRDefault="00DE66D6">
            <w:pPr>
              <w:spacing w:line="360" w:lineRule="auto"/>
              <w:rPr>
                <w:rFonts w:eastAsia="Calibri"/>
                <w:color w:val="000000" w:themeColor="text1"/>
                <w:lang w:eastAsia="en-US"/>
              </w:rPr>
            </w:pPr>
          </w:p>
        </w:tc>
        <w:tc>
          <w:tcPr>
            <w:tcW w:w="2329" w:type="dxa"/>
            <w:tcBorders>
              <w:top w:val="single" w:sz="4" w:space="0" w:color="auto"/>
              <w:left w:val="single" w:sz="4" w:space="0" w:color="auto"/>
              <w:bottom w:val="single" w:sz="4" w:space="0" w:color="auto"/>
              <w:right w:val="single" w:sz="4" w:space="0" w:color="auto"/>
            </w:tcBorders>
          </w:tcPr>
          <w:p w14:paraId="57F89B2A" w14:textId="77777777" w:rsidR="00DE66D6" w:rsidRPr="0090240D" w:rsidRDefault="00DE66D6">
            <w:pPr>
              <w:spacing w:line="360" w:lineRule="auto"/>
              <w:rPr>
                <w:rFonts w:eastAsia="Calibri"/>
                <w:color w:val="000000" w:themeColor="text1"/>
                <w:lang w:eastAsia="en-US"/>
              </w:rPr>
            </w:pPr>
          </w:p>
        </w:tc>
        <w:tc>
          <w:tcPr>
            <w:tcW w:w="2236" w:type="dxa"/>
            <w:tcBorders>
              <w:top w:val="single" w:sz="4" w:space="0" w:color="auto"/>
              <w:left w:val="single" w:sz="4" w:space="0" w:color="auto"/>
              <w:bottom w:val="single" w:sz="4" w:space="0" w:color="auto"/>
              <w:right w:val="single" w:sz="4" w:space="0" w:color="auto"/>
            </w:tcBorders>
          </w:tcPr>
          <w:p w14:paraId="7765742B" w14:textId="77777777" w:rsidR="00DE66D6" w:rsidRPr="0090240D" w:rsidRDefault="00DE66D6">
            <w:pPr>
              <w:spacing w:line="360" w:lineRule="auto"/>
              <w:rPr>
                <w:rFonts w:eastAsia="Calibri"/>
                <w:color w:val="000000" w:themeColor="text1"/>
                <w:lang w:eastAsia="en-US"/>
              </w:rPr>
            </w:pPr>
          </w:p>
        </w:tc>
        <w:tc>
          <w:tcPr>
            <w:tcW w:w="2098" w:type="dxa"/>
            <w:tcBorders>
              <w:top w:val="single" w:sz="4" w:space="0" w:color="auto"/>
              <w:left w:val="single" w:sz="4" w:space="0" w:color="auto"/>
              <w:bottom w:val="single" w:sz="4" w:space="0" w:color="auto"/>
              <w:right w:val="single" w:sz="4" w:space="0" w:color="auto"/>
            </w:tcBorders>
          </w:tcPr>
          <w:p w14:paraId="0A2694A1" w14:textId="77777777" w:rsidR="00DE66D6" w:rsidRPr="0090240D" w:rsidRDefault="00DE66D6">
            <w:pPr>
              <w:spacing w:line="360" w:lineRule="auto"/>
              <w:rPr>
                <w:rFonts w:eastAsia="Calibri"/>
                <w:color w:val="000000" w:themeColor="text1"/>
                <w:lang w:eastAsia="en-US"/>
              </w:rPr>
            </w:pPr>
          </w:p>
        </w:tc>
        <w:tc>
          <w:tcPr>
            <w:tcW w:w="1275" w:type="dxa"/>
            <w:tcBorders>
              <w:top w:val="single" w:sz="4" w:space="0" w:color="auto"/>
              <w:left w:val="single" w:sz="4" w:space="0" w:color="auto"/>
              <w:bottom w:val="single" w:sz="4" w:space="0" w:color="auto"/>
              <w:right w:val="single" w:sz="4" w:space="0" w:color="auto"/>
            </w:tcBorders>
          </w:tcPr>
          <w:p w14:paraId="05209379" w14:textId="77777777" w:rsidR="00DE66D6" w:rsidRPr="0090240D" w:rsidRDefault="00DE66D6">
            <w:pPr>
              <w:spacing w:line="360" w:lineRule="auto"/>
              <w:rPr>
                <w:rFonts w:eastAsia="Calibri"/>
                <w:color w:val="000000" w:themeColor="text1"/>
                <w:lang w:eastAsia="en-US"/>
              </w:rPr>
            </w:pPr>
          </w:p>
        </w:tc>
        <w:tc>
          <w:tcPr>
            <w:tcW w:w="1270" w:type="dxa"/>
            <w:tcBorders>
              <w:top w:val="single" w:sz="4" w:space="0" w:color="auto"/>
              <w:left w:val="single" w:sz="4" w:space="0" w:color="auto"/>
              <w:bottom w:val="single" w:sz="4" w:space="0" w:color="auto"/>
              <w:right w:val="single" w:sz="4" w:space="0" w:color="auto"/>
            </w:tcBorders>
          </w:tcPr>
          <w:p w14:paraId="4DC63829" w14:textId="77777777" w:rsidR="00DE66D6" w:rsidRPr="0090240D" w:rsidRDefault="00DE66D6">
            <w:pPr>
              <w:spacing w:line="360" w:lineRule="auto"/>
              <w:rPr>
                <w:rFonts w:eastAsia="Calibri"/>
                <w:color w:val="000000" w:themeColor="text1"/>
                <w:lang w:eastAsia="en-US"/>
              </w:rPr>
            </w:pPr>
          </w:p>
        </w:tc>
      </w:tr>
    </w:tbl>
    <w:p w14:paraId="753B5F41" w14:textId="77777777" w:rsidR="00DE66D6" w:rsidRPr="0090240D" w:rsidRDefault="00DE66D6">
      <w:pPr>
        <w:spacing w:line="360" w:lineRule="auto"/>
        <w:ind w:firstLine="709"/>
        <w:jc w:val="both"/>
        <w:rPr>
          <w:rFonts w:eastAsia="Calibri"/>
          <w:color w:val="000000" w:themeColor="text1"/>
          <w:lang w:eastAsia="en-US"/>
        </w:rPr>
      </w:pPr>
    </w:p>
    <w:p w14:paraId="01C24637" w14:textId="77777777" w:rsidR="00DE66D6" w:rsidRPr="0090240D" w:rsidRDefault="00723CE5">
      <w:pPr>
        <w:ind w:firstLine="709"/>
        <w:jc w:val="both"/>
        <w:rPr>
          <w:rFonts w:eastAsia="Calibri"/>
          <w:color w:val="000000" w:themeColor="text1"/>
          <w:lang w:eastAsia="en-US"/>
        </w:rPr>
      </w:pPr>
      <w:r w:rsidRPr="0090240D">
        <w:rPr>
          <w:rFonts w:eastAsia="Calibri"/>
          <w:color w:val="000000" w:themeColor="text1"/>
          <w:lang w:eastAsia="en-US"/>
        </w:rPr>
        <w:t>Приложение:</w:t>
      </w:r>
    </w:p>
    <w:p w14:paraId="150C5A5D" w14:textId="77777777" w:rsidR="00DE66D6" w:rsidRPr="0090240D" w:rsidRDefault="00723CE5">
      <w:pPr>
        <w:ind w:firstLine="709"/>
        <w:jc w:val="both"/>
        <w:rPr>
          <w:rFonts w:eastAsia="Calibri"/>
          <w:color w:val="000000" w:themeColor="text1"/>
          <w:lang w:eastAsia="en-US"/>
        </w:rPr>
      </w:pPr>
      <w:r w:rsidRPr="0090240D">
        <w:rPr>
          <w:rFonts w:eastAsia="Calibri"/>
          <w:color w:val="000000" w:themeColor="text1"/>
          <w:lang w:eastAsia="en-US"/>
        </w:rPr>
        <w:t>- приказ(ы) о назначении ответственных лиц за соблюдение требований пожарной безопасности и охраны труда на объекте ФГБУ «РГБ»;</w:t>
      </w:r>
    </w:p>
    <w:p w14:paraId="15F365FA" w14:textId="77777777" w:rsidR="00DE66D6" w:rsidRPr="0090240D" w:rsidRDefault="00723CE5">
      <w:pPr>
        <w:ind w:firstLine="709"/>
        <w:jc w:val="both"/>
        <w:rPr>
          <w:rFonts w:eastAsia="Calibri"/>
          <w:color w:val="000000" w:themeColor="text1"/>
          <w:lang w:eastAsia="en-US"/>
        </w:rPr>
      </w:pPr>
      <w:r w:rsidRPr="0090240D">
        <w:rPr>
          <w:rFonts w:eastAsia="Calibri"/>
          <w:color w:val="000000" w:themeColor="text1"/>
          <w:lang w:eastAsia="en-US"/>
        </w:rPr>
        <w:t>- копии удостоверений по проверке знаний ПТМ и охраны труда ответственных лиц;</w:t>
      </w:r>
    </w:p>
    <w:p w14:paraId="359BD72D" w14:textId="77777777" w:rsidR="00DE66D6" w:rsidRPr="0090240D" w:rsidRDefault="00DE66D6">
      <w:pPr>
        <w:spacing w:line="360" w:lineRule="auto"/>
        <w:ind w:firstLine="709"/>
        <w:jc w:val="both"/>
        <w:rPr>
          <w:rFonts w:eastAsia="Calibri"/>
          <w:color w:val="000000" w:themeColor="text1"/>
          <w:lang w:eastAsia="en-US"/>
        </w:rPr>
      </w:pPr>
    </w:p>
    <w:p w14:paraId="369AAB65" w14:textId="77777777" w:rsidR="00DE66D6" w:rsidRPr="0090240D" w:rsidRDefault="00723CE5">
      <w:pPr>
        <w:spacing w:line="360" w:lineRule="auto"/>
        <w:ind w:firstLine="709"/>
        <w:jc w:val="both"/>
        <w:rPr>
          <w:rFonts w:eastAsia="Calibri"/>
          <w:color w:val="000000" w:themeColor="text1"/>
          <w:lang w:eastAsia="en-US"/>
        </w:rPr>
      </w:pPr>
      <w:r w:rsidRPr="0090240D">
        <w:rPr>
          <w:rFonts w:eastAsia="Calibri"/>
          <w:color w:val="000000" w:themeColor="text1"/>
          <w:lang w:eastAsia="en-US"/>
        </w:rPr>
        <w:t xml:space="preserve">Руководитель организации_______________________ / _________________/ </w:t>
      </w:r>
    </w:p>
    <w:p w14:paraId="66AE178F" w14:textId="77777777" w:rsidR="00DE66D6" w:rsidRPr="0090240D" w:rsidRDefault="00723CE5">
      <w:pPr>
        <w:spacing w:line="360" w:lineRule="auto"/>
        <w:ind w:firstLine="709"/>
        <w:jc w:val="both"/>
        <w:rPr>
          <w:b/>
        </w:rPr>
      </w:pPr>
      <w:r w:rsidRPr="0090240D">
        <w:rPr>
          <w:rFonts w:eastAsia="Calibri"/>
          <w:color w:val="000000" w:themeColor="text1"/>
          <w:lang w:eastAsia="en-US"/>
        </w:rPr>
        <w:t>Печать</w:t>
      </w:r>
    </w:p>
    <w:p w14:paraId="3FCAA8EF" w14:textId="77777777" w:rsidR="00A865D3" w:rsidRPr="0090240D" w:rsidRDefault="00A865D3">
      <w:pPr>
        <w:jc w:val="both"/>
        <w:rPr>
          <w:b/>
        </w:rPr>
      </w:pPr>
    </w:p>
    <w:p w14:paraId="20087284" w14:textId="2229ABA8" w:rsidR="00C949FF" w:rsidRDefault="00C949FF">
      <w:pPr>
        <w:jc w:val="both"/>
        <w:rPr>
          <w:b/>
        </w:rPr>
      </w:pPr>
    </w:p>
    <w:p w14:paraId="33AB0C2C" w14:textId="77777777" w:rsidR="00C949FF" w:rsidRPr="0090240D" w:rsidRDefault="00C949FF">
      <w:pPr>
        <w:jc w:val="both"/>
        <w:rPr>
          <w:b/>
        </w:rPr>
      </w:pPr>
    </w:p>
    <w:p w14:paraId="3BA60D03" w14:textId="77777777" w:rsidR="00B01089" w:rsidRDefault="00B01089" w:rsidP="00F72FB8">
      <w:pPr>
        <w:spacing w:line="276" w:lineRule="auto"/>
        <w:ind w:left="6382" w:firstLine="708"/>
        <w:jc w:val="center"/>
        <w:rPr>
          <w:color w:val="000000" w:themeColor="text1"/>
        </w:rPr>
      </w:pPr>
    </w:p>
    <w:p w14:paraId="2266EE9E" w14:textId="77777777" w:rsidR="00B01089" w:rsidRDefault="00B01089" w:rsidP="00F72FB8">
      <w:pPr>
        <w:spacing w:line="276" w:lineRule="auto"/>
        <w:ind w:left="6382" w:firstLine="708"/>
        <w:jc w:val="center"/>
        <w:rPr>
          <w:color w:val="000000" w:themeColor="text1"/>
        </w:rPr>
      </w:pPr>
    </w:p>
    <w:p w14:paraId="2142C4FB" w14:textId="77777777" w:rsidR="00B01089" w:rsidRDefault="00B01089" w:rsidP="00F72FB8">
      <w:pPr>
        <w:spacing w:line="276" w:lineRule="auto"/>
        <w:ind w:left="6382" w:firstLine="708"/>
        <w:jc w:val="center"/>
        <w:rPr>
          <w:color w:val="000000" w:themeColor="text1"/>
        </w:rPr>
      </w:pPr>
    </w:p>
    <w:sectPr w:rsidR="00B01089">
      <w:pgSz w:w="11906" w:h="16838"/>
      <w:pgMar w:top="1134" w:right="84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1A7F5" w14:textId="77777777" w:rsidR="00131764" w:rsidRDefault="00131764">
      <w:r>
        <w:separator/>
      </w:r>
    </w:p>
  </w:endnote>
  <w:endnote w:type="continuationSeparator" w:id="0">
    <w:p w14:paraId="3871D0FE" w14:textId="77777777" w:rsidR="00131764" w:rsidRDefault="0013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MS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altName w:val="Times New Roman"/>
    <w:charset w:val="00"/>
    <w:family w:val="roman"/>
    <w:pitch w:val="default"/>
    <w:sig w:usb0="00000003" w:usb1="00000000" w:usb2="00000000" w:usb3="00000000" w:csb0="00000001" w:csb1="00000000"/>
  </w:font>
  <w:font w:name="Helvetica">
    <w:panose1 w:val="020B0504020202020204"/>
    <w:charset w:val="00"/>
    <w:family w:val="auto"/>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Lucida Grande CY">
    <w:altName w:val="Times New Roman"/>
    <w:charset w:val="59"/>
    <w:family w:val="auto"/>
    <w:pitch w:val="variable"/>
    <w:sig w:usb0="00000001" w:usb1="5000A1FF" w:usb2="00000000" w:usb3="00000000" w:csb0="000001BF" w:csb1="00000000"/>
  </w:font>
  <w:font w:name="Lucida Grande">
    <w:altName w:val="Times New Roman"/>
    <w:charset w:val="00"/>
    <w:family w:val="auto"/>
    <w:pitch w:val="variable"/>
    <w:sig w:usb0="00000A87" w:usb1="00000000"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ET">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40CEE" w14:textId="75FC647B" w:rsidR="004C4EEF" w:rsidRDefault="004C4EEF" w:rsidP="006F482B">
    <w:pPr>
      <w:pStyle w:val="a"/>
      <w:numPr>
        <w:ilvl w:val="0"/>
        <w:numId w:val="0"/>
      </w:numPr>
      <w:jc w:val="right"/>
    </w:pPr>
    <w:r>
      <w:t xml:space="preserve">Стр. </w:t>
    </w:r>
    <w:sdt>
      <w:sdtPr>
        <w:id w:val="47815605"/>
        <w:docPartObj>
          <w:docPartGallery w:val="Page Numbers (Bottom of Page)"/>
          <w:docPartUnique/>
        </w:docPartObj>
      </w:sdtPr>
      <w:sdtEndPr/>
      <w:sdtContent>
        <w:r>
          <w:fldChar w:fldCharType="begin"/>
        </w:r>
        <w:r>
          <w:instrText>PAGE   \* MERGEFORMAT</w:instrText>
        </w:r>
        <w:r>
          <w:fldChar w:fldCharType="separate"/>
        </w:r>
        <w:r w:rsidR="00A5368A">
          <w:rPr>
            <w:noProof/>
          </w:rPr>
          <w:t>10</w:t>
        </w:r>
        <w:r>
          <w:fldChar w:fldCharType="end"/>
        </w:r>
      </w:sdtContent>
    </w:sdt>
    <w:r>
      <w:t xml:space="preserve"> из </w:t>
    </w:r>
    <w:sdt>
      <w:sdtPr>
        <w:id w:val="1924144843"/>
        <w:docPartObj>
          <w:docPartGallery w:val="Page Numbers (Bottom of Page)"/>
          <w:docPartUnique/>
        </w:docPartObj>
      </w:sdtPr>
      <w:sdtEndPr/>
      <w:sdtContent>
        <w:r>
          <w:rPr>
            <w:noProof/>
          </w:rPr>
          <w:fldChar w:fldCharType="begin"/>
        </w:r>
        <w:r>
          <w:rPr>
            <w:noProof/>
          </w:rPr>
          <w:instrText xml:space="preserve"> NUMPAGES   \* MERGEFORMAT </w:instrText>
        </w:r>
        <w:r>
          <w:rPr>
            <w:noProof/>
          </w:rPr>
          <w:fldChar w:fldCharType="separate"/>
        </w:r>
        <w:r w:rsidR="00A5368A">
          <w:rPr>
            <w:noProof/>
          </w:rPr>
          <w:t>10</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0CEDC" w14:textId="77777777" w:rsidR="00131764" w:rsidRDefault="00131764">
      <w:r>
        <w:separator/>
      </w:r>
    </w:p>
  </w:footnote>
  <w:footnote w:type="continuationSeparator" w:id="0">
    <w:p w14:paraId="66889851" w14:textId="77777777" w:rsidR="00131764" w:rsidRDefault="00131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3D7"/>
    <w:multiLevelType w:val="hybridMultilevel"/>
    <w:tmpl w:val="1BFE3DE0"/>
    <w:lvl w:ilvl="0" w:tplc="2BCA46EC">
      <w:start w:val="1"/>
      <w:numFmt w:val="decimal"/>
      <w:lvlText w:val="%1."/>
      <w:lvlJc w:val="left"/>
      <w:pPr>
        <w:ind w:left="465" w:hanging="405"/>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03587AF5"/>
    <w:multiLevelType w:val="hybridMultilevel"/>
    <w:tmpl w:val="A2CE4A7E"/>
    <w:styleLink w:val="WW8Num15"/>
    <w:lvl w:ilvl="0" w:tplc="4496B0C6">
      <w:start w:val="1"/>
      <w:numFmt w:val="decimal"/>
      <w:pStyle w:val="WW8Num15"/>
      <w:lvlText w:val="%1."/>
      <w:lvlJc w:val="left"/>
      <w:pPr>
        <w:ind w:left="900" w:hanging="360"/>
      </w:pPr>
      <w:rPr>
        <w:rFonts w:cs="Times New Roman"/>
      </w:rPr>
    </w:lvl>
    <w:lvl w:ilvl="1" w:tplc="11C64876">
      <w:start w:val="1"/>
      <w:numFmt w:val="lowerLetter"/>
      <w:lvlText w:val="%2."/>
      <w:lvlJc w:val="left"/>
      <w:pPr>
        <w:ind w:left="1440" w:hanging="360"/>
      </w:pPr>
      <w:rPr>
        <w:rFonts w:cs="Times New Roman"/>
      </w:rPr>
    </w:lvl>
    <w:lvl w:ilvl="2" w:tplc="23FE3B00">
      <w:start w:val="1"/>
      <w:numFmt w:val="lowerRoman"/>
      <w:lvlText w:val="%3."/>
      <w:lvlJc w:val="right"/>
      <w:pPr>
        <w:ind w:left="2160" w:hanging="180"/>
      </w:pPr>
      <w:rPr>
        <w:rFonts w:cs="Times New Roman"/>
      </w:rPr>
    </w:lvl>
    <w:lvl w:ilvl="3" w:tplc="E5CA333E">
      <w:start w:val="1"/>
      <w:numFmt w:val="decimal"/>
      <w:lvlText w:val="%4."/>
      <w:lvlJc w:val="left"/>
      <w:pPr>
        <w:ind w:left="2880" w:hanging="360"/>
      </w:pPr>
      <w:rPr>
        <w:rFonts w:cs="Times New Roman"/>
      </w:rPr>
    </w:lvl>
    <w:lvl w:ilvl="4" w:tplc="18223088">
      <w:start w:val="1"/>
      <w:numFmt w:val="lowerLetter"/>
      <w:lvlText w:val="%5."/>
      <w:lvlJc w:val="left"/>
      <w:pPr>
        <w:ind w:left="3600" w:hanging="360"/>
      </w:pPr>
      <w:rPr>
        <w:rFonts w:cs="Times New Roman"/>
      </w:rPr>
    </w:lvl>
    <w:lvl w:ilvl="5" w:tplc="5ED2FF92">
      <w:start w:val="1"/>
      <w:numFmt w:val="lowerRoman"/>
      <w:lvlText w:val="%6."/>
      <w:lvlJc w:val="right"/>
      <w:pPr>
        <w:ind w:left="4320" w:hanging="180"/>
      </w:pPr>
      <w:rPr>
        <w:rFonts w:cs="Times New Roman"/>
      </w:rPr>
    </w:lvl>
    <w:lvl w:ilvl="6" w:tplc="13BA4170">
      <w:start w:val="1"/>
      <w:numFmt w:val="decimal"/>
      <w:lvlText w:val="%7."/>
      <w:lvlJc w:val="left"/>
      <w:pPr>
        <w:ind w:left="5040" w:hanging="360"/>
      </w:pPr>
      <w:rPr>
        <w:rFonts w:cs="Times New Roman"/>
      </w:rPr>
    </w:lvl>
    <w:lvl w:ilvl="7" w:tplc="EE7A445A">
      <w:start w:val="1"/>
      <w:numFmt w:val="lowerLetter"/>
      <w:lvlText w:val="%8."/>
      <w:lvlJc w:val="left"/>
      <w:pPr>
        <w:ind w:left="5760" w:hanging="360"/>
      </w:pPr>
      <w:rPr>
        <w:rFonts w:cs="Times New Roman"/>
      </w:rPr>
    </w:lvl>
    <w:lvl w:ilvl="8" w:tplc="B3EABEE4">
      <w:start w:val="1"/>
      <w:numFmt w:val="lowerRoman"/>
      <w:lvlText w:val="%9."/>
      <w:lvlJc w:val="right"/>
      <w:pPr>
        <w:ind w:left="6480" w:hanging="180"/>
      </w:pPr>
      <w:rPr>
        <w:rFonts w:cs="Times New Roman"/>
      </w:rPr>
    </w:lvl>
  </w:abstractNum>
  <w:abstractNum w:abstractNumId="2" w15:restartNumberingAfterBreak="0">
    <w:nsid w:val="0B19609C"/>
    <w:multiLevelType w:val="hybridMultilevel"/>
    <w:tmpl w:val="1AE41B7A"/>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0956311"/>
    <w:multiLevelType w:val="hybridMultilevel"/>
    <w:tmpl w:val="C39A6BA2"/>
    <w:lvl w:ilvl="0" w:tplc="9E12AB3C">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 w15:restartNumberingAfterBreak="0">
    <w:nsid w:val="168766A7"/>
    <w:multiLevelType w:val="hybridMultilevel"/>
    <w:tmpl w:val="D8D64094"/>
    <w:lvl w:ilvl="0" w:tplc="F84C25C8">
      <w:start w:val="1"/>
      <w:numFmt w:val="bullet"/>
      <w:pStyle w:val="1"/>
      <w:lvlText w:val=""/>
      <w:lvlJc w:val="left"/>
      <w:pPr>
        <w:tabs>
          <w:tab w:val="num" w:pos="900"/>
        </w:tabs>
        <w:ind w:left="-168" w:firstLine="708"/>
      </w:pPr>
      <w:rPr>
        <w:rFonts w:ascii="Symbol" w:hAnsi="Symbol" w:hint="default"/>
      </w:rPr>
    </w:lvl>
    <w:lvl w:ilvl="1" w:tplc="C00074B0">
      <w:start w:val="1"/>
      <w:numFmt w:val="bullet"/>
      <w:lvlText w:val="o"/>
      <w:lvlJc w:val="left"/>
      <w:pPr>
        <w:tabs>
          <w:tab w:val="num" w:pos="2317"/>
        </w:tabs>
        <w:ind w:left="2317" w:hanging="360"/>
      </w:pPr>
      <w:rPr>
        <w:rFonts w:ascii="Courier New" w:hAnsi="Courier New" w:cs="Courier New" w:hint="default"/>
      </w:rPr>
    </w:lvl>
    <w:lvl w:ilvl="2" w:tplc="E6BAEB0C">
      <w:start w:val="1"/>
      <w:numFmt w:val="bullet"/>
      <w:lvlText w:val=""/>
      <w:lvlJc w:val="left"/>
      <w:pPr>
        <w:tabs>
          <w:tab w:val="num" w:pos="3037"/>
        </w:tabs>
        <w:ind w:left="3037" w:hanging="360"/>
      </w:pPr>
      <w:rPr>
        <w:rFonts w:ascii="Wingdings" w:hAnsi="Wingdings" w:hint="default"/>
      </w:rPr>
    </w:lvl>
    <w:lvl w:ilvl="3" w:tplc="B314AC42">
      <w:start w:val="1"/>
      <w:numFmt w:val="bullet"/>
      <w:lvlText w:val=""/>
      <w:lvlJc w:val="left"/>
      <w:pPr>
        <w:tabs>
          <w:tab w:val="num" w:pos="3757"/>
        </w:tabs>
        <w:ind w:left="3757" w:hanging="360"/>
      </w:pPr>
      <w:rPr>
        <w:rFonts w:ascii="Symbol" w:hAnsi="Symbol" w:hint="default"/>
      </w:rPr>
    </w:lvl>
    <w:lvl w:ilvl="4" w:tplc="EC3AED94">
      <w:start w:val="1"/>
      <w:numFmt w:val="bullet"/>
      <w:lvlText w:val="o"/>
      <w:lvlJc w:val="left"/>
      <w:pPr>
        <w:tabs>
          <w:tab w:val="num" w:pos="4477"/>
        </w:tabs>
        <w:ind w:left="4477" w:hanging="360"/>
      </w:pPr>
      <w:rPr>
        <w:rFonts w:ascii="Courier New" w:hAnsi="Courier New" w:cs="Courier New" w:hint="default"/>
      </w:rPr>
    </w:lvl>
    <w:lvl w:ilvl="5" w:tplc="CAA0F0EC">
      <w:start w:val="1"/>
      <w:numFmt w:val="bullet"/>
      <w:lvlText w:val=""/>
      <w:lvlJc w:val="left"/>
      <w:pPr>
        <w:tabs>
          <w:tab w:val="num" w:pos="5197"/>
        </w:tabs>
        <w:ind w:left="5197" w:hanging="360"/>
      </w:pPr>
      <w:rPr>
        <w:rFonts w:ascii="Wingdings" w:hAnsi="Wingdings" w:hint="default"/>
      </w:rPr>
    </w:lvl>
    <w:lvl w:ilvl="6" w:tplc="55B473A0">
      <w:start w:val="1"/>
      <w:numFmt w:val="bullet"/>
      <w:lvlText w:val=""/>
      <w:lvlJc w:val="left"/>
      <w:pPr>
        <w:tabs>
          <w:tab w:val="num" w:pos="5917"/>
        </w:tabs>
        <w:ind w:left="5917" w:hanging="360"/>
      </w:pPr>
      <w:rPr>
        <w:rFonts w:ascii="Symbol" w:hAnsi="Symbol" w:hint="default"/>
      </w:rPr>
    </w:lvl>
    <w:lvl w:ilvl="7" w:tplc="2CDEB068">
      <w:start w:val="1"/>
      <w:numFmt w:val="bullet"/>
      <w:lvlText w:val="o"/>
      <w:lvlJc w:val="left"/>
      <w:pPr>
        <w:tabs>
          <w:tab w:val="num" w:pos="6637"/>
        </w:tabs>
        <w:ind w:left="6637" w:hanging="360"/>
      </w:pPr>
      <w:rPr>
        <w:rFonts w:ascii="Courier New" w:hAnsi="Courier New" w:cs="Courier New" w:hint="default"/>
      </w:rPr>
    </w:lvl>
    <w:lvl w:ilvl="8" w:tplc="F5F2FE48">
      <w:start w:val="1"/>
      <w:numFmt w:val="bullet"/>
      <w:lvlText w:val=""/>
      <w:lvlJc w:val="left"/>
      <w:pPr>
        <w:tabs>
          <w:tab w:val="num" w:pos="7357"/>
        </w:tabs>
        <w:ind w:left="7357" w:hanging="360"/>
      </w:pPr>
      <w:rPr>
        <w:rFonts w:ascii="Wingdings" w:hAnsi="Wingdings" w:hint="default"/>
      </w:rPr>
    </w:lvl>
  </w:abstractNum>
  <w:abstractNum w:abstractNumId="5" w15:restartNumberingAfterBreak="0">
    <w:nsid w:val="1CE779F0"/>
    <w:multiLevelType w:val="hybridMultilevel"/>
    <w:tmpl w:val="198A2B76"/>
    <w:lvl w:ilvl="0" w:tplc="9E12AB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7E3B57"/>
    <w:multiLevelType w:val="hybridMultilevel"/>
    <w:tmpl w:val="63F8A8C4"/>
    <w:lvl w:ilvl="0" w:tplc="D8C69FAE">
      <w:start w:val="1"/>
      <w:numFmt w:val="bullet"/>
      <w:pStyle w:val="Bullet"/>
      <w:lvlText w:val=""/>
      <w:lvlJc w:val="left"/>
      <w:pPr>
        <w:tabs>
          <w:tab w:val="num" w:pos="1072"/>
        </w:tabs>
        <w:ind w:left="1069" w:hanging="360"/>
      </w:pPr>
      <w:rPr>
        <w:rFonts w:ascii="Symbol" w:hAnsi="Symbol" w:hint="default"/>
      </w:rPr>
    </w:lvl>
    <w:lvl w:ilvl="1" w:tplc="642099F6">
      <w:start w:val="1"/>
      <w:numFmt w:val="bullet"/>
      <w:lvlText w:val=""/>
      <w:lvlJc w:val="left"/>
      <w:pPr>
        <w:tabs>
          <w:tab w:val="num" w:pos="1440"/>
        </w:tabs>
        <w:ind w:left="1440" w:hanging="360"/>
      </w:pPr>
      <w:rPr>
        <w:rFonts w:ascii="Symbol" w:hAnsi="Symbol" w:hint="default"/>
      </w:rPr>
    </w:lvl>
    <w:lvl w:ilvl="2" w:tplc="ECC62C94">
      <w:start w:val="1"/>
      <w:numFmt w:val="bullet"/>
      <w:lvlText w:val=""/>
      <w:lvlJc w:val="left"/>
      <w:pPr>
        <w:tabs>
          <w:tab w:val="num" w:pos="2160"/>
        </w:tabs>
        <w:ind w:left="2160" w:hanging="360"/>
      </w:pPr>
      <w:rPr>
        <w:rFonts w:ascii="Wingdings" w:hAnsi="Wingdings" w:hint="default"/>
      </w:rPr>
    </w:lvl>
    <w:lvl w:ilvl="3" w:tplc="9BA222DC">
      <w:start w:val="1"/>
      <w:numFmt w:val="bullet"/>
      <w:lvlText w:val=""/>
      <w:lvlJc w:val="left"/>
      <w:pPr>
        <w:tabs>
          <w:tab w:val="num" w:pos="2880"/>
        </w:tabs>
        <w:ind w:left="2880" w:hanging="360"/>
      </w:pPr>
      <w:rPr>
        <w:rFonts w:ascii="Symbol" w:hAnsi="Symbol" w:hint="default"/>
      </w:rPr>
    </w:lvl>
    <w:lvl w:ilvl="4" w:tplc="9E8CF78E">
      <w:start w:val="1"/>
      <w:numFmt w:val="bullet"/>
      <w:lvlText w:val="o"/>
      <w:lvlJc w:val="left"/>
      <w:pPr>
        <w:tabs>
          <w:tab w:val="num" w:pos="3600"/>
        </w:tabs>
        <w:ind w:left="3600" w:hanging="360"/>
      </w:pPr>
      <w:rPr>
        <w:rFonts w:ascii="Courier New" w:hAnsi="Courier New" w:cs="Courier New" w:hint="default"/>
      </w:rPr>
    </w:lvl>
    <w:lvl w:ilvl="5" w:tplc="B6E88708">
      <w:start w:val="1"/>
      <w:numFmt w:val="bullet"/>
      <w:lvlText w:val=""/>
      <w:lvlJc w:val="left"/>
      <w:pPr>
        <w:tabs>
          <w:tab w:val="num" w:pos="4320"/>
        </w:tabs>
        <w:ind w:left="4320" w:hanging="360"/>
      </w:pPr>
      <w:rPr>
        <w:rFonts w:ascii="Wingdings" w:hAnsi="Wingdings" w:hint="default"/>
      </w:rPr>
    </w:lvl>
    <w:lvl w:ilvl="6" w:tplc="BC662830">
      <w:start w:val="1"/>
      <w:numFmt w:val="bullet"/>
      <w:lvlText w:val=""/>
      <w:lvlJc w:val="left"/>
      <w:pPr>
        <w:tabs>
          <w:tab w:val="num" w:pos="5040"/>
        </w:tabs>
        <w:ind w:left="5040" w:hanging="360"/>
      </w:pPr>
      <w:rPr>
        <w:rFonts w:ascii="Symbol" w:hAnsi="Symbol" w:hint="default"/>
      </w:rPr>
    </w:lvl>
    <w:lvl w:ilvl="7" w:tplc="1B749EAE">
      <w:start w:val="1"/>
      <w:numFmt w:val="bullet"/>
      <w:lvlText w:val="o"/>
      <w:lvlJc w:val="left"/>
      <w:pPr>
        <w:tabs>
          <w:tab w:val="num" w:pos="5760"/>
        </w:tabs>
        <w:ind w:left="5760" w:hanging="360"/>
      </w:pPr>
      <w:rPr>
        <w:rFonts w:ascii="Courier New" w:hAnsi="Courier New" w:cs="Courier New" w:hint="default"/>
      </w:rPr>
    </w:lvl>
    <w:lvl w:ilvl="8" w:tplc="1C541ECC">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64021"/>
    <w:multiLevelType w:val="hybridMultilevel"/>
    <w:tmpl w:val="FEAE22AC"/>
    <w:lvl w:ilvl="0" w:tplc="75C0A80C">
      <w:start w:val="1"/>
      <w:numFmt w:val="bullet"/>
      <w:pStyle w:val="a"/>
      <w:lvlText w:val=""/>
      <w:lvlJc w:val="left"/>
      <w:pPr>
        <w:tabs>
          <w:tab w:val="num" w:pos="926"/>
        </w:tabs>
        <w:ind w:left="926" w:hanging="360"/>
      </w:pPr>
      <w:rPr>
        <w:rFonts w:ascii="Symbol" w:hAnsi="Symbol" w:cs="Symbol" w:hint="default"/>
      </w:rPr>
    </w:lvl>
    <w:lvl w:ilvl="1" w:tplc="625CD1B4">
      <w:start w:val="1"/>
      <w:numFmt w:val="bullet"/>
      <w:lvlText w:val="o"/>
      <w:lvlJc w:val="left"/>
      <w:pPr>
        <w:ind w:left="1440" w:hanging="360"/>
      </w:pPr>
      <w:rPr>
        <w:rFonts w:ascii="Courier New" w:eastAsia="Courier New" w:hAnsi="Courier New" w:cs="Courier New" w:hint="default"/>
      </w:rPr>
    </w:lvl>
    <w:lvl w:ilvl="2" w:tplc="89DC5E0E">
      <w:start w:val="1"/>
      <w:numFmt w:val="bullet"/>
      <w:lvlText w:val="§"/>
      <w:lvlJc w:val="left"/>
      <w:pPr>
        <w:ind w:left="2160" w:hanging="360"/>
      </w:pPr>
      <w:rPr>
        <w:rFonts w:ascii="Wingdings" w:eastAsia="Wingdings" w:hAnsi="Wingdings" w:cs="Wingdings" w:hint="default"/>
      </w:rPr>
    </w:lvl>
    <w:lvl w:ilvl="3" w:tplc="C1A450B6">
      <w:start w:val="1"/>
      <w:numFmt w:val="bullet"/>
      <w:lvlText w:val="·"/>
      <w:lvlJc w:val="left"/>
      <w:pPr>
        <w:ind w:left="2880" w:hanging="360"/>
      </w:pPr>
      <w:rPr>
        <w:rFonts w:ascii="Symbol" w:eastAsia="Symbol" w:hAnsi="Symbol" w:cs="Symbol" w:hint="default"/>
      </w:rPr>
    </w:lvl>
    <w:lvl w:ilvl="4" w:tplc="A9F0E780">
      <w:start w:val="1"/>
      <w:numFmt w:val="bullet"/>
      <w:lvlText w:val="o"/>
      <w:lvlJc w:val="left"/>
      <w:pPr>
        <w:ind w:left="3600" w:hanging="360"/>
      </w:pPr>
      <w:rPr>
        <w:rFonts w:ascii="Courier New" w:eastAsia="Courier New" w:hAnsi="Courier New" w:cs="Courier New" w:hint="default"/>
      </w:rPr>
    </w:lvl>
    <w:lvl w:ilvl="5" w:tplc="C36A7226">
      <w:start w:val="1"/>
      <w:numFmt w:val="bullet"/>
      <w:lvlText w:val="§"/>
      <w:lvlJc w:val="left"/>
      <w:pPr>
        <w:ind w:left="4320" w:hanging="360"/>
      </w:pPr>
      <w:rPr>
        <w:rFonts w:ascii="Wingdings" w:eastAsia="Wingdings" w:hAnsi="Wingdings" w:cs="Wingdings" w:hint="default"/>
      </w:rPr>
    </w:lvl>
    <w:lvl w:ilvl="6" w:tplc="8D20A432">
      <w:start w:val="1"/>
      <w:numFmt w:val="bullet"/>
      <w:lvlText w:val="·"/>
      <w:lvlJc w:val="left"/>
      <w:pPr>
        <w:ind w:left="5040" w:hanging="360"/>
      </w:pPr>
      <w:rPr>
        <w:rFonts w:ascii="Symbol" w:eastAsia="Symbol" w:hAnsi="Symbol" w:cs="Symbol" w:hint="default"/>
      </w:rPr>
    </w:lvl>
    <w:lvl w:ilvl="7" w:tplc="C0C27900">
      <w:start w:val="1"/>
      <w:numFmt w:val="bullet"/>
      <w:lvlText w:val="o"/>
      <w:lvlJc w:val="left"/>
      <w:pPr>
        <w:ind w:left="5760" w:hanging="360"/>
      </w:pPr>
      <w:rPr>
        <w:rFonts w:ascii="Courier New" w:eastAsia="Courier New" w:hAnsi="Courier New" w:cs="Courier New" w:hint="default"/>
      </w:rPr>
    </w:lvl>
    <w:lvl w:ilvl="8" w:tplc="85DCB872">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4201680E"/>
    <w:multiLevelType w:val="hybridMultilevel"/>
    <w:tmpl w:val="37BA5E3A"/>
    <w:lvl w:ilvl="0" w:tplc="306644AE">
      <w:start w:val="1"/>
      <w:numFmt w:val="bullet"/>
      <w:lvlText w:val=""/>
      <w:lvlJc w:val="left"/>
      <w:pPr>
        <w:ind w:left="720" w:hanging="360"/>
      </w:pPr>
      <w:rPr>
        <w:rFonts w:ascii="Symbol" w:hAnsi="Symbol" w:hint="default"/>
      </w:rPr>
    </w:lvl>
    <w:lvl w:ilvl="1" w:tplc="4DF28C32">
      <w:start w:val="1"/>
      <w:numFmt w:val="bullet"/>
      <w:lvlText w:val="o"/>
      <w:lvlJc w:val="left"/>
      <w:pPr>
        <w:ind w:left="1440" w:hanging="360"/>
      </w:pPr>
      <w:rPr>
        <w:rFonts w:ascii="Courier New" w:hAnsi="Courier New" w:cs="Courier New" w:hint="default"/>
      </w:rPr>
    </w:lvl>
    <w:lvl w:ilvl="2" w:tplc="C3F2B612">
      <w:start w:val="1"/>
      <w:numFmt w:val="bullet"/>
      <w:lvlText w:val=""/>
      <w:lvlJc w:val="left"/>
      <w:pPr>
        <w:ind w:left="2160" w:hanging="360"/>
      </w:pPr>
      <w:rPr>
        <w:rFonts w:ascii="Wingdings" w:hAnsi="Wingdings" w:hint="default"/>
      </w:rPr>
    </w:lvl>
    <w:lvl w:ilvl="3" w:tplc="66F4308E">
      <w:start w:val="1"/>
      <w:numFmt w:val="bullet"/>
      <w:lvlText w:val=""/>
      <w:lvlJc w:val="left"/>
      <w:pPr>
        <w:ind w:left="2880" w:hanging="360"/>
      </w:pPr>
      <w:rPr>
        <w:rFonts w:ascii="Symbol" w:hAnsi="Symbol" w:hint="default"/>
      </w:rPr>
    </w:lvl>
    <w:lvl w:ilvl="4" w:tplc="1BE22A4A">
      <w:start w:val="1"/>
      <w:numFmt w:val="bullet"/>
      <w:lvlText w:val="o"/>
      <w:lvlJc w:val="left"/>
      <w:pPr>
        <w:ind w:left="3600" w:hanging="360"/>
      </w:pPr>
      <w:rPr>
        <w:rFonts w:ascii="Courier New" w:hAnsi="Courier New" w:cs="Courier New" w:hint="default"/>
      </w:rPr>
    </w:lvl>
    <w:lvl w:ilvl="5" w:tplc="E1B67FD4">
      <w:start w:val="1"/>
      <w:numFmt w:val="bullet"/>
      <w:lvlText w:val=""/>
      <w:lvlJc w:val="left"/>
      <w:pPr>
        <w:ind w:left="4320" w:hanging="360"/>
      </w:pPr>
      <w:rPr>
        <w:rFonts w:ascii="Wingdings" w:hAnsi="Wingdings" w:hint="default"/>
      </w:rPr>
    </w:lvl>
    <w:lvl w:ilvl="6" w:tplc="715A084C">
      <w:start w:val="1"/>
      <w:numFmt w:val="bullet"/>
      <w:lvlText w:val=""/>
      <w:lvlJc w:val="left"/>
      <w:pPr>
        <w:ind w:left="5040" w:hanging="360"/>
      </w:pPr>
      <w:rPr>
        <w:rFonts w:ascii="Symbol" w:hAnsi="Symbol" w:hint="default"/>
      </w:rPr>
    </w:lvl>
    <w:lvl w:ilvl="7" w:tplc="A65CBAFA">
      <w:start w:val="1"/>
      <w:numFmt w:val="bullet"/>
      <w:lvlText w:val="o"/>
      <w:lvlJc w:val="left"/>
      <w:pPr>
        <w:ind w:left="5760" w:hanging="360"/>
      </w:pPr>
      <w:rPr>
        <w:rFonts w:ascii="Courier New" w:hAnsi="Courier New" w:cs="Courier New" w:hint="default"/>
      </w:rPr>
    </w:lvl>
    <w:lvl w:ilvl="8" w:tplc="B27E30A0">
      <w:start w:val="1"/>
      <w:numFmt w:val="bullet"/>
      <w:lvlText w:val=""/>
      <w:lvlJc w:val="left"/>
      <w:pPr>
        <w:ind w:left="6480" w:hanging="360"/>
      </w:pPr>
      <w:rPr>
        <w:rFonts w:ascii="Wingdings" w:hAnsi="Wingdings" w:hint="default"/>
      </w:rPr>
    </w:lvl>
  </w:abstractNum>
  <w:abstractNum w:abstractNumId="9" w15:restartNumberingAfterBreak="0">
    <w:nsid w:val="43F2676A"/>
    <w:multiLevelType w:val="hybridMultilevel"/>
    <w:tmpl w:val="3E7446CA"/>
    <w:lvl w:ilvl="0" w:tplc="24A66CDA">
      <w:start w:val="1"/>
      <w:numFmt w:val="bullet"/>
      <w:pStyle w:val="2"/>
      <w:lvlText w:val=""/>
      <w:lvlJc w:val="left"/>
      <w:pPr>
        <w:tabs>
          <w:tab w:val="num" w:pos="643"/>
        </w:tabs>
        <w:ind w:left="643" w:hanging="360"/>
      </w:pPr>
      <w:rPr>
        <w:rFonts w:ascii="Symbol" w:hAnsi="Symbol" w:hint="default"/>
      </w:rPr>
    </w:lvl>
    <w:lvl w:ilvl="1" w:tplc="7F880C0A">
      <w:start w:val="1"/>
      <w:numFmt w:val="bullet"/>
      <w:lvlText w:val="o"/>
      <w:lvlJc w:val="left"/>
      <w:pPr>
        <w:ind w:left="1440" w:hanging="360"/>
      </w:pPr>
      <w:rPr>
        <w:rFonts w:ascii="Courier New" w:eastAsia="Courier New" w:hAnsi="Courier New" w:cs="Courier New" w:hint="default"/>
      </w:rPr>
    </w:lvl>
    <w:lvl w:ilvl="2" w:tplc="5D944D0E">
      <w:start w:val="1"/>
      <w:numFmt w:val="bullet"/>
      <w:lvlText w:val="§"/>
      <w:lvlJc w:val="left"/>
      <w:pPr>
        <w:ind w:left="2160" w:hanging="360"/>
      </w:pPr>
      <w:rPr>
        <w:rFonts w:ascii="Wingdings" w:eastAsia="Wingdings" w:hAnsi="Wingdings" w:cs="Wingdings" w:hint="default"/>
      </w:rPr>
    </w:lvl>
    <w:lvl w:ilvl="3" w:tplc="72780044">
      <w:start w:val="1"/>
      <w:numFmt w:val="bullet"/>
      <w:lvlText w:val="·"/>
      <w:lvlJc w:val="left"/>
      <w:pPr>
        <w:ind w:left="2880" w:hanging="360"/>
      </w:pPr>
      <w:rPr>
        <w:rFonts w:ascii="Symbol" w:eastAsia="Symbol" w:hAnsi="Symbol" w:cs="Symbol" w:hint="default"/>
      </w:rPr>
    </w:lvl>
    <w:lvl w:ilvl="4" w:tplc="97CE5194">
      <w:start w:val="1"/>
      <w:numFmt w:val="bullet"/>
      <w:lvlText w:val="o"/>
      <w:lvlJc w:val="left"/>
      <w:pPr>
        <w:ind w:left="3600" w:hanging="360"/>
      </w:pPr>
      <w:rPr>
        <w:rFonts w:ascii="Courier New" w:eastAsia="Courier New" w:hAnsi="Courier New" w:cs="Courier New" w:hint="default"/>
      </w:rPr>
    </w:lvl>
    <w:lvl w:ilvl="5" w:tplc="2528CE8C">
      <w:start w:val="1"/>
      <w:numFmt w:val="bullet"/>
      <w:lvlText w:val="§"/>
      <w:lvlJc w:val="left"/>
      <w:pPr>
        <w:ind w:left="4320" w:hanging="360"/>
      </w:pPr>
      <w:rPr>
        <w:rFonts w:ascii="Wingdings" w:eastAsia="Wingdings" w:hAnsi="Wingdings" w:cs="Wingdings" w:hint="default"/>
      </w:rPr>
    </w:lvl>
    <w:lvl w:ilvl="6" w:tplc="91588340">
      <w:start w:val="1"/>
      <w:numFmt w:val="bullet"/>
      <w:lvlText w:val="·"/>
      <w:lvlJc w:val="left"/>
      <w:pPr>
        <w:ind w:left="5040" w:hanging="360"/>
      </w:pPr>
      <w:rPr>
        <w:rFonts w:ascii="Symbol" w:eastAsia="Symbol" w:hAnsi="Symbol" w:cs="Symbol" w:hint="default"/>
      </w:rPr>
    </w:lvl>
    <w:lvl w:ilvl="7" w:tplc="BD48E648">
      <w:start w:val="1"/>
      <w:numFmt w:val="bullet"/>
      <w:lvlText w:val="o"/>
      <w:lvlJc w:val="left"/>
      <w:pPr>
        <w:ind w:left="5760" w:hanging="360"/>
      </w:pPr>
      <w:rPr>
        <w:rFonts w:ascii="Courier New" w:eastAsia="Courier New" w:hAnsi="Courier New" w:cs="Courier New" w:hint="default"/>
      </w:rPr>
    </w:lvl>
    <w:lvl w:ilvl="8" w:tplc="09CC3A0A">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45923947"/>
    <w:multiLevelType w:val="hybridMultilevel"/>
    <w:tmpl w:val="43BE5934"/>
    <w:lvl w:ilvl="0" w:tplc="A01AABAA">
      <w:start w:val="1"/>
      <w:numFmt w:val="decimal"/>
      <w:lvlText w:val="%1."/>
      <w:lvlJc w:val="left"/>
      <w:pPr>
        <w:ind w:left="720" w:hanging="360"/>
      </w:pPr>
      <w:rPr>
        <w:rFonts w:hint="default"/>
        <w:sz w:val="24"/>
      </w:rPr>
    </w:lvl>
    <w:lvl w:ilvl="1" w:tplc="02942C7E">
      <w:start w:val="1"/>
      <w:numFmt w:val="lowerLetter"/>
      <w:lvlText w:val="%2."/>
      <w:lvlJc w:val="left"/>
      <w:pPr>
        <w:ind w:left="1440" w:hanging="360"/>
      </w:pPr>
    </w:lvl>
    <w:lvl w:ilvl="2" w:tplc="2C6A279A">
      <w:start w:val="1"/>
      <w:numFmt w:val="lowerRoman"/>
      <w:lvlText w:val="%3."/>
      <w:lvlJc w:val="right"/>
      <w:pPr>
        <w:ind w:left="2160" w:hanging="180"/>
      </w:pPr>
    </w:lvl>
    <w:lvl w:ilvl="3" w:tplc="AEE86850">
      <w:start w:val="1"/>
      <w:numFmt w:val="decimal"/>
      <w:lvlText w:val="%4."/>
      <w:lvlJc w:val="left"/>
      <w:pPr>
        <w:ind w:left="2880" w:hanging="360"/>
      </w:pPr>
    </w:lvl>
    <w:lvl w:ilvl="4" w:tplc="607E1DE4">
      <w:start w:val="1"/>
      <w:numFmt w:val="lowerLetter"/>
      <w:lvlText w:val="%5."/>
      <w:lvlJc w:val="left"/>
      <w:pPr>
        <w:ind w:left="3600" w:hanging="360"/>
      </w:pPr>
    </w:lvl>
    <w:lvl w:ilvl="5" w:tplc="349A66CC">
      <w:start w:val="1"/>
      <w:numFmt w:val="lowerRoman"/>
      <w:lvlText w:val="%6."/>
      <w:lvlJc w:val="right"/>
      <w:pPr>
        <w:ind w:left="4320" w:hanging="180"/>
      </w:pPr>
    </w:lvl>
    <w:lvl w:ilvl="6" w:tplc="4174742C">
      <w:start w:val="1"/>
      <w:numFmt w:val="decimal"/>
      <w:lvlText w:val="%7."/>
      <w:lvlJc w:val="left"/>
      <w:pPr>
        <w:ind w:left="5040" w:hanging="360"/>
      </w:pPr>
    </w:lvl>
    <w:lvl w:ilvl="7" w:tplc="5876FD00">
      <w:start w:val="1"/>
      <w:numFmt w:val="lowerLetter"/>
      <w:lvlText w:val="%8."/>
      <w:lvlJc w:val="left"/>
      <w:pPr>
        <w:ind w:left="5760" w:hanging="360"/>
      </w:pPr>
    </w:lvl>
    <w:lvl w:ilvl="8" w:tplc="718A3864">
      <w:start w:val="1"/>
      <w:numFmt w:val="lowerRoman"/>
      <w:lvlText w:val="%9."/>
      <w:lvlJc w:val="right"/>
      <w:pPr>
        <w:ind w:left="6480" w:hanging="180"/>
      </w:pPr>
    </w:lvl>
  </w:abstractNum>
  <w:abstractNum w:abstractNumId="11" w15:restartNumberingAfterBreak="0">
    <w:nsid w:val="46F91178"/>
    <w:multiLevelType w:val="hybridMultilevel"/>
    <w:tmpl w:val="BE426E20"/>
    <w:lvl w:ilvl="0" w:tplc="27FC64A0">
      <w:start w:val="1"/>
      <w:numFmt w:val="bullet"/>
      <w:lvlText w:val=""/>
      <w:lvlJc w:val="left"/>
      <w:pPr>
        <w:ind w:left="1440" w:hanging="360"/>
      </w:pPr>
      <w:rPr>
        <w:rFonts w:ascii="Symbol" w:hAnsi="Symbol" w:hint="default"/>
      </w:rPr>
    </w:lvl>
    <w:lvl w:ilvl="1" w:tplc="E9E83120">
      <w:start w:val="1"/>
      <w:numFmt w:val="bullet"/>
      <w:lvlText w:val="o"/>
      <w:lvlJc w:val="left"/>
      <w:pPr>
        <w:ind w:left="2160" w:hanging="360"/>
      </w:pPr>
      <w:rPr>
        <w:rFonts w:ascii="Courier New" w:hAnsi="Courier New" w:cs="Courier New" w:hint="default"/>
      </w:rPr>
    </w:lvl>
    <w:lvl w:ilvl="2" w:tplc="1242AFB0">
      <w:start w:val="1"/>
      <w:numFmt w:val="bullet"/>
      <w:lvlText w:val=""/>
      <w:lvlJc w:val="left"/>
      <w:pPr>
        <w:ind w:left="2880" w:hanging="360"/>
      </w:pPr>
      <w:rPr>
        <w:rFonts w:ascii="Wingdings" w:hAnsi="Wingdings" w:hint="default"/>
      </w:rPr>
    </w:lvl>
    <w:lvl w:ilvl="3" w:tplc="6A1AE60C">
      <w:start w:val="1"/>
      <w:numFmt w:val="bullet"/>
      <w:lvlText w:val=""/>
      <w:lvlJc w:val="left"/>
      <w:pPr>
        <w:ind w:left="3600" w:hanging="360"/>
      </w:pPr>
      <w:rPr>
        <w:rFonts w:ascii="Symbol" w:hAnsi="Symbol" w:hint="default"/>
      </w:rPr>
    </w:lvl>
    <w:lvl w:ilvl="4" w:tplc="0E7E7428">
      <w:start w:val="1"/>
      <w:numFmt w:val="bullet"/>
      <w:lvlText w:val="o"/>
      <w:lvlJc w:val="left"/>
      <w:pPr>
        <w:ind w:left="4320" w:hanging="360"/>
      </w:pPr>
      <w:rPr>
        <w:rFonts w:ascii="Courier New" w:hAnsi="Courier New" w:cs="Courier New" w:hint="default"/>
      </w:rPr>
    </w:lvl>
    <w:lvl w:ilvl="5" w:tplc="94227014">
      <w:start w:val="1"/>
      <w:numFmt w:val="bullet"/>
      <w:lvlText w:val=""/>
      <w:lvlJc w:val="left"/>
      <w:pPr>
        <w:ind w:left="5040" w:hanging="360"/>
      </w:pPr>
      <w:rPr>
        <w:rFonts w:ascii="Wingdings" w:hAnsi="Wingdings" w:hint="default"/>
      </w:rPr>
    </w:lvl>
    <w:lvl w:ilvl="6" w:tplc="2E5A86F4">
      <w:start w:val="1"/>
      <w:numFmt w:val="bullet"/>
      <w:lvlText w:val=""/>
      <w:lvlJc w:val="left"/>
      <w:pPr>
        <w:ind w:left="5760" w:hanging="360"/>
      </w:pPr>
      <w:rPr>
        <w:rFonts w:ascii="Symbol" w:hAnsi="Symbol" w:hint="default"/>
      </w:rPr>
    </w:lvl>
    <w:lvl w:ilvl="7" w:tplc="C6261DFE">
      <w:start w:val="1"/>
      <w:numFmt w:val="bullet"/>
      <w:lvlText w:val="o"/>
      <w:lvlJc w:val="left"/>
      <w:pPr>
        <w:ind w:left="6480" w:hanging="360"/>
      </w:pPr>
      <w:rPr>
        <w:rFonts w:ascii="Courier New" w:hAnsi="Courier New" w:cs="Courier New" w:hint="default"/>
      </w:rPr>
    </w:lvl>
    <w:lvl w:ilvl="8" w:tplc="E22A1C58">
      <w:start w:val="1"/>
      <w:numFmt w:val="bullet"/>
      <w:lvlText w:val=""/>
      <w:lvlJc w:val="left"/>
      <w:pPr>
        <w:ind w:left="7200" w:hanging="360"/>
      </w:pPr>
      <w:rPr>
        <w:rFonts w:ascii="Wingdings" w:hAnsi="Wingdings" w:hint="default"/>
      </w:rPr>
    </w:lvl>
  </w:abstractNum>
  <w:abstractNum w:abstractNumId="12" w15:restartNumberingAfterBreak="0">
    <w:nsid w:val="47972501"/>
    <w:multiLevelType w:val="hybridMultilevel"/>
    <w:tmpl w:val="A7726EFA"/>
    <w:lvl w:ilvl="0" w:tplc="9E12AB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12435C"/>
    <w:multiLevelType w:val="hybridMultilevel"/>
    <w:tmpl w:val="CE22AB34"/>
    <w:lvl w:ilvl="0" w:tplc="9E12AB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3B0352"/>
    <w:multiLevelType w:val="multilevel"/>
    <w:tmpl w:val="AB489CDC"/>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15:restartNumberingAfterBreak="0">
    <w:nsid w:val="4F291CE4"/>
    <w:multiLevelType w:val="multilevel"/>
    <w:tmpl w:val="30186CD8"/>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58A8625E"/>
    <w:multiLevelType w:val="hybridMultilevel"/>
    <w:tmpl w:val="D530298A"/>
    <w:lvl w:ilvl="0" w:tplc="0AF0D346">
      <w:start w:val="1"/>
      <w:numFmt w:val="bullet"/>
      <w:lvlText w:val=""/>
      <w:lvlJc w:val="left"/>
      <w:pPr>
        <w:ind w:left="720" w:hanging="360"/>
      </w:pPr>
      <w:rPr>
        <w:rFonts w:ascii="Symbol" w:hAnsi="Symbol" w:hint="default"/>
        <w:b w:val="0"/>
        <w:i w:val="0"/>
        <w:color w:val="auto"/>
        <w:sz w:val="24"/>
      </w:rPr>
    </w:lvl>
    <w:lvl w:ilvl="1" w:tplc="9FC4C572">
      <w:start w:val="1"/>
      <w:numFmt w:val="bullet"/>
      <w:lvlText w:val="o"/>
      <w:lvlJc w:val="left"/>
      <w:pPr>
        <w:ind w:left="1440" w:hanging="360"/>
      </w:pPr>
      <w:rPr>
        <w:rFonts w:ascii="Courier New" w:hAnsi="Courier New" w:cs="Courier New" w:hint="default"/>
      </w:rPr>
    </w:lvl>
    <w:lvl w:ilvl="2" w:tplc="33C0C5A8">
      <w:start w:val="1"/>
      <w:numFmt w:val="bullet"/>
      <w:lvlText w:val=""/>
      <w:lvlJc w:val="left"/>
      <w:pPr>
        <w:ind w:left="2160" w:hanging="360"/>
      </w:pPr>
      <w:rPr>
        <w:rFonts w:ascii="Wingdings" w:hAnsi="Wingdings" w:hint="default"/>
      </w:rPr>
    </w:lvl>
    <w:lvl w:ilvl="3" w:tplc="4C12BFFC">
      <w:start w:val="1"/>
      <w:numFmt w:val="bullet"/>
      <w:lvlText w:val=""/>
      <w:lvlJc w:val="left"/>
      <w:pPr>
        <w:ind w:left="2880" w:hanging="360"/>
      </w:pPr>
      <w:rPr>
        <w:rFonts w:ascii="Symbol" w:hAnsi="Symbol" w:hint="default"/>
      </w:rPr>
    </w:lvl>
    <w:lvl w:ilvl="4" w:tplc="E0F01B54">
      <w:start w:val="1"/>
      <w:numFmt w:val="bullet"/>
      <w:lvlText w:val="o"/>
      <w:lvlJc w:val="left"/>
      <w:pPr>
        <w:ind w:left="3600" w:hanging="360"/>
      </w:pPr>
      <w:rPr>
        <w:rFonts w:ascii="Courier New" w:hAnsi="Courier New" w:cs="Courier New" w:hint="default"/>
      </w:rPr>
    </w:lvl>
    <w:lvl w:ilvl="5" w:tplc="A6463588">
      <w:start w:val="1"/>
      <w:numFmt w:val="bullet"/>
      <w:lvlText w:val=""/>
      <w:lvlJc w:val="left"/>
      <w:pPr>
        <w:ind w:left="4320" w:hanging="360"/>
      </w:pPr>
      <w:rPr>
        <w:rFonts w:ascii="Wingdings" w:hAnsi="Wingdings" w:hint="default"/>
      </w:rPr>
    </w:lvl>
    <w:lvl w:ilvl="6" w:tplc="0D18A122">
      <w:start w:val="1"/>
      <w:numFmt w:val="bullet"/>
      <w:lvlText w:val=""/>
      <w:lvlJc w:val="left"/>
      <w:pPr>
        <w:ind w:left="5040" w:hanging="360"/>
      </w:pPr>
      <w:rPr>
        <w:rFonts w:ascii="Symbol" w:hAnsi="Symbol" w:hint="default"/>
      </w:rPr>
    </w:lvl>
    <w:lvl w:ilvl="7" w:tplc="47A60566">
      <w:start w:val="1"/>
      <w:numFmt w:val="bullet"/>
      <w:lvlText w:val="o"/>
      <w:lvlJc w:val="left"/>
      <w:pPr>
        <w:ind w:left="5760" w:hanging="360"/>
      </w:pPr>
      <w:rPr>
        <w:rFonts w:ascii="Courier New" w:hAnsi="Courier New" w:cs="Courier New" w:hint="default"/>
      </w:rPr>
    </w:lvl>
    <w:lvl w:ilvl="8" w:tplc="8272F472">
      <w:start w:val="1"/>
      <w:numFmt w:val="bullet"/>
      <w:lvlText w:val=""/>
      <w:lvlJc w:val="left"/>
      <w:pPr>
        <w:ind w:left="6480" w:hanging="360"/>
      </w:pPr>
      <w:rPr>
        <w:rFonts w:ascii="Wingdings" w:hAnsi="Wingdings" w:hint="default"/>
      </w:rPr>
    </w:lvl>
  </w:abstractNum>
  <w:abstractNum w:abstractNumId="17" w15:restartNumberingAfterBreak="0">
    <w:nsid w:val="5ECD312F"/>
    <w:multiLevelType w:val="multilevel"/>
    <w:tmpl w:val="035E6D5A"/>
    <w:styleLink w:val="WW8Num52"/>
    <w:lvl w:ilvl="0">
      <w:start w:val="1"/>
      <w:numFmt w:val="decimal"/>
      <w:pStyle w:val="WW8Num52"/>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18" w15:restartNumberingAfterBreak="0">
    <w:nsid w:val="5F7855B8"/>
    <w:multiLevelType w:val="hybridMultilevel"/>
    <w:tmpl w:val="9A1A5910"/>
    <w:lvl w:ilvl="0" w:tplc="2A9299F8">
      <w:start w:val="1"/>
      <w:numFmt w:val="bullet"/>
      <w:lvlText w:val=""/>
      <w:lvlJc w:val="left"/>
      <w:pPr>
        <w:tabs>
          <w:tab w:val="num" w:pos="2138"/>
        </w:tabs>
        <w:ind w:left="2138" w:hanging="360"/>
      </w:pPr>
      <w:rPr>
        <w:rFonts w:ascii="Symbol" w:hAnsi="Symbol" w:hint="default"/>
      </w:rPr>
    </w:lvl>
    <w:lvl w:ilvl="1" w:tplc="3CDACF2E">
      <w:start w:val="1"/>
      <w:numFmt w:val="bullet"/>
      <w:pStyle w:val="20"/>
      <w:lvlText w:val=""/>
      <w:lvlJc w:val="left"/>
      <w:pPr>
        <w:tabs>
          <w:tab w:val="num" w:pos="2149"/>
        </w:tabs>
        <w:ind w:left="2149" w:hanging="360"/>
      </w:pPr>
      <w:rPr>
        <w:rFonts w:ascii="Wingdings" w:hAnsi="Wingdings" w:hint="default"/>
      </w:rPr>
    </w:lvl>
    <w:lvl w:ilvl="2" w:tplc="B8F2A36A">
      <w:start w:val="1"/>
      <w:numFmt w:val="bullet"/>
      <w:lvlText w:val=""/>
      <w:lvlJc w:val="left"/>
      <w:pPr>
        <w:tabs>
          <w:tab w:val="num" w:pos="2869"/>
        </w:tabs>
        <w:ind w:left="2869" w:hanging="360"/>
      </w:pPr>
      <w:rPr>
        <w:rFonts w:ascii="Wingdings" w:hAnsi="Wingdings" w:hint="default"/>
      </w:rPr>
    </w:lvl>
    <w:lvl w:ilvl="3" w:tplc="B5DC5BC2">
      <w:start w:val="1"/>
      <w:numFmt w:val="bullet"/>
      <w:lvlText w:val=""/>
      <w:lvlJc w:val="left"/>
      <w:pPr>
        <w:tabs>
          <w:tab w:val="num" w:pos="3589"/>
        </w:tabs>
        <w:ind w:left="3589" w:hanging="360"/>
      </w:pPr>
      <w:rPr>
        <w:rFonts w:ascii="Symbol" w:hAnsi="Symbol" w:hint="default"/>
      </w:rPr>
    </w:lvl>
    <w:lvl w:ilvl="4" w:tplc="B4CA34E2">
      <w:start w:val="1"/>
      <w:numFmt w:val="bullet"/>
      <w:lvlText w:val="o"/>
      <w:lvlJc w:val="left"/>
      <w:pPr>
        <w:tabs>
          <w:tab w:val="num" w:pos="4309"/>
        </w:tabs>
        <w:ind w:left="4309" w:hanging="360"/>
      </w:pPr>
      <w:rPr>
        <w:rFonts w:ascii="Courier New" w:hAnsi="Courier New" w:cs="Courier New" w:hint="default"/>
      </w:rPr>
    </w:lvl>
    <w:lvl w:ilvl="5" w:tplc="1C009802">
      <w:start w:val="1"/>
      <w:numFmt w:val="bullet"/>
      <w:lvlText w:val=""/>
      <w:lvlJc w:val="left"/>
      <w:pPr>
        <w:tabs>
          <w:tab w:val="num" w:pos="5029"/>
        </w:tabs>
        <w:ind w:left="5029" w:hanging="360"/>
      </w:pPr>
      <w:rPr>
        <w:rFonts w:ascii="Wingdings" w:hAnsi="Wingdings" w:hint="default"/>
      </w:rPr>
    </w:lvl>
    <w:lvl w:ilvl="6" w:tplc="1BD88EBC">
      <w:start w:val="1"/>
      <w:numFmt w:val="bullet"/>
      <w:lvlText w:val=""/>
      <w:lvlJc w:val="left"/>
      <w:pPr>
        <w:tabs>
          <w:tab w:val="num" w:pos="5749"/>
        </w:tabs>
        <w:ind w:left="5749" w:hanging="360"/>
      </w:pPr>
      <w:rPr>
        <w:rFonts w:ascii="Symbol" w:hAnsi="Symbol" w:hint="default"/>
      </w:rPr>
    </w:lvl>
    <w:lvl w:ilvl="7" w:tplc="6080630C">
      <w:start w:val="1"/>
      <w:numFmt w:val="bullet"/>
      <w:lvlText w:val="o"/>
      <w:lvlJc w:val="left"/>
      <w:pPr>
        <w:tabs>
          <w:tab w:val="num" w:pos="6469"/>
        </w:tabs>
        <w:ind w:left="6469" w:hanging="360"/>
      </w:pPr>
      <w:rPr>
        <w:rFonts w:ascii="Courier New" w:hAnsi="Courier New" w:cs="Courier New" w:hint="default"/>
      </w:rPr>
    </w:lvl>
    <w:lvl w:ilvl="8" w:tplc="3FAE6BF2">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64ED1DF9"/>
    <w:multiLevelType w:val="hybridMultilevel"/>
    <w:tmpl w:val="0DC6D0AC"/>
    <w:lvl w:ilvl="0" w:tplc="E5F0E2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D74403A"/>
    <w:multiLevelType w:val="hybridMultilevel"/>
    <w:tmpl w:val="4EA21C22"/>
    <w:lvl w:ilvl="0" w:tplc="CDDACA92">
      <w:start w:val="1"/>
      <w:numFmt w:val="bullet"/>
      <w:lvlText w:val=""/>
      <w:lvlJc w:val="left"/>
      <w:pPr>
        <w:ind w:left="720" w:hanging="360"/>
      </w:pPr>
      <w:rPr>
        <w:rFonts w:ascii="Symbol" w:hAnsi="Symbol" w:hint="default"/>
      </w:rPr>
    </w:lvl>
    <w:lvl w:ilvl="1" w:tplc="DFB8111C">
      <w:start w:val="1"/>
      <w:numFmt w:val="bullet"/>
      <w:lvlText w:val="o"/>
      <w:lvlJc w:val="left"/>
      <w:pPr>
        <w:ind w:left="1440" w:hanging="360"/>
      </w:pPr>
      <w:rPr>
        <w:rFonts w:ascii="Courier New" w:hAnsi="Courier New" w:cs="Courier New" w:hint="default"/>
      </w:rPr>
    </w:lvl>
    <w:lvl w:ilvl="2" w:tplc="CDEA44A6">
      <w:start w:val="1"/>
      <w:numFmt w:val="bullet"/>
      <w:lvlText w:val=""/>
      <w:lvlJc w:val="left"/>
      <w:pPr>
        <w:ind w:left="2160" w:hanging="360"/>
      </w:pPr>
      <w:rPr>
        <w:rFonts w:ascii="Wingdings" w:hAnsi="Wingdings" w:hint="default"/>
      </w:rPr>
    </w:lvl>
    <w:lvl w:ilvl="3" w:tplc="FD703A96">
      <w:start w:val="1"/>
      <w:numFmt w:val="bullet"/>
      <w:lvlText w:val=""/>
      <w:lvlJc w:val="left"/>
      <w:pPr>
        <w:ind w:left="2880" w:hanging="360"/>
      </w:pPr>
      <w:rPr>
        <w:rFonts w:ascii="Symbol" w:hAnsi="Symbol" w:hint="default"/>
      </w:rPr>
    </w:lvl>
    <w:lvl w:ilvl="4" w:tplc="FFE0B806">
      <w:start w:val="1"/>
      <w:numFmt w:val="bullet"/>
      <w:lvlText w:val="o"/>
      <w:lvlJc w:val="left"/>
      <w:pPr>
        <w:ind w:left="3600" w:hanging="360"/>
      </w:pPr>
      <w:rPr>
        <w:rFonts w:ascii="Courier New" w:hAnsi="Courier New" w:cs="Courier New" w:hint="default"/>
      </w:rPr>
    </w:lvl>
    <w:lvl w:ilvl="5" w:tplc="4D5AF8E8">
      <w:start w:val="1"/>
      <w:numFmt w:val="bullet"/>
      <w:lvlText w:val=""/>
      <w:lvlJc w:val="left"/>
      <w:pPr>
        <w:ind w:left="4320" w:hanging="360"/>
      </w:pPr>
      <w:rPr>
        <w:rFonts w:ascii="Wingdings" w:hAnsi="Wingdings" w:hint="default"/>
      </w:rPr>
    </w:lvl>
    <w:lvl w:ilvl="6" w:tplc="768A081E">
      <w:start w:val="1"/>
      <w:numFmt w:val="bullet"/>
      <w:lvlText w:val=""/>
      <w:lvlJc w:val="left"/>
      <w:pPr>
        <w:ind w:left="5040" w:hanging="360"/>
      </w:pPr>
      <w:rPr>
        <w:rFonts w:ascii="Symbol" w:hAnsi="Symbol" w:hint="default"/>
      </w:rPr>
    </w:lvl>
    <w:lvl w:ilvl="7" w:tplc="EC180226">
      <w:start w:val="1"/>
      <w:numFmt w:val="bullet"/>
      <w:lvlText w:val="o"/>
      <w:lvlJc w:val="left"/>
      <w:pPr>
        <w:ind w:left="5760" w:hanging="360"/>
      </w:pPr>
      <w:rPr>
        <w:rFonts w:ascii="Courier New" w:hAnsi="Courier New" w:cs="Courier New" w:hint="default"/>
      </w:rPr>
    </w:lvl>
    <w:lvl w:ilvl="8" w:tplc="BAFAC114">
      <w:start w:val="1"/>
      <w:numFmt w:val="bullet"/>
      <w:lvlText w:val=""/>
      <w:lvlJc w:val="left"/>
      <w:pPr>
        <w:ind w:left="6480" w:hanging="360"/>
      </w:pPr>
      <w:rPr>
        <w:rFonts w:ascii="Wingdings" w:hAnsi="Wingdings" w:hint="default"/>
      </w:rPr>
    </w:lvl>
  </w:abstractNum>
  <w:abstractNum w:abstractNumId="21" w15:restartNumberingAfterBreak="0">
    <w:nsid w:val="6DFF0CAD"/>
    <w:multiLevelType w:val="hybridMultilevel"/>
    <w:tmpl w:val="DC7E6E52"/>
    <w:styleLink w:val="WW8Num36"/>
    <w:lvl w:ilvl="0" w:tplc="C6F2ECA4">
      <w:start w:val="1"/>
      <w:numFmt w:val="decimal"/>
      <w:pStyle w:val="WW8Num36"/>
      <w:lvlText w:val="%1."/>
      <w:lvlJc w:val="left"/>
    </w:lvl>
    <w:lvl w:ilvl="1" w:tplc="CCDCC7D6">
      <w:start w:val="1"/>
      <w:numFmt w:val="lowerLetter"/>
      <w:lvlText w:val="%2."/>
      <w:lvlJc w:val="left"/>
    </w:lvl>
    <w:lvl w:ilvl="2" w:tplc="051EA1E4">
      <w:start w:val="1"/>
      <w:numFmt w:val="lowerRoman"/>
      <w:lvlText w:val="%3."/>
      <w:lvlJc w:val="right"/>
    </w:lvl>
    <w:lvl w:ilvl="3" w:tplc="3C0C29EE">
      <w:start w:val="1"/>
      <w:numFmt w:val="decimal"/>
      <w:lvlText w:val="%4."/>
      <w:lvlJc w:val="left"/>
    </w:lvl>
    <w:lvl w:ilvl="4" w:tplc="FB9ADE3A">
      <w:start w:val="1"/>
      <w:numFmt w:val="lowerLetter"/>
      <w:lvlText w:val="%5."/>
      <w:lvlJc w:val="left"/>
    </w:lvl>
    <w:lvl w:ilvl="5" w:tplc="0A00DD16">
      <w:start w:val="1"/>
      <w:numFmt w:val="lowerRoman"/>
      <w:lvlText w:val="%6."/>
      <w:lvlJc w:val="right"/>
    </w:lvl>
    <w:lvl w:ilvl="6" w:tplc="1B7A7CF2">
      <w:start w:val="1"/>
      <w:numFmt w:val="decimal"/>
      <w:lvlText w:val="%7."/>
      <w:lvlJc w:val="left"/>
    </w:lvl>
    <w:lvl w:ilvl="7" w:tplc="F1AE466A">
      <w:start w:val="1"/>
      <w:numFmt w:val="lowerLetter"/>
      <w:lvlText w:val="%8."/>
      <w:lvlJc w:val="left"/>
    </w:lvl>
    <w:lvl w:ilvl="8" w:tplc="E86295CA">
      <w:start w:val="1"/>
      <w:numFmt w:val="lowerRoman"/>
      <w:lvlText w:val="%9."/>
      <w:lvlJc w:val="right"/>
    </w:lvl>
  </w:abstractNum>
  <w:abstractNum w:abstractNumId="22" w15:restartNumberingAfterBreak="0">
    <w:nsid w:val="72586CC6"/>
    <w:multiLevelType w:val="hybridMultilevel"/>
    <w:tmpl w:val="EE40CEA8"/>
    <w:lvl w:ilvl="0" w:tplc="812AACA0">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73537A73"/>
    <w:multiLevelType w:val="hybridMultilevel"/>
    <w:tmpl w:val="E70EC600"/>
    <w:styleLink w:val="1111111"/>
    <w:lvl w:ilvl="0" w:tplc="84BA3220">
      <w:start w:val="1"/>
      <w:numFmt w:val="bullet"/>
      <w:pStyle w:val="1111111"/>
      <w:lvlText w:val=""/>
      <w:lvlJc w:val="left"/>
      <w:pPr>
        <w:ind w:left="1152" w:hanging="360"/>
      </w:pPr>
      <w:rPr>
        <w:rFonts w:ascii="Symbol" w:hAnsi="Symbol" w:hint="default"/>
      </w:rPr>
    </w:lvl>
    <w:lvl w:ilvl="1" w:tplc="593256D6">
      <w:start w:val="1"/>
      <w:numFmt w:val="bullet"/>
      <w:lvlText w:val="o"/>
      <w:lvlJc w:val="left"/>
      <w:pPr>
        <w:ind w:left="1872" w:hanging="360"/>
      </w:pPr>
      <w:rPr>
        <w:rFonts w:ascii="Courier New" w:hAnsi="Courier New" w:hint="default"/>
      </w:rPr>
    </w:lvl>
    <w:lvl w:ilvl="2" w:tplc="EB7EDA1E">
      <w:start w:val="1"/>
      <w:numFmt w:val="bullet"/>
      <w:lvlText w:val=""/>
      <w:lvlJc w:val="left"/>
      <w:pPr>
        <w:ind w:left="2592" w:hanging="360"/>
      </w:pPr>
      <w:rPr>
        <w:rFonts w:ascii="Wingdings" w:hAnsi="Wingdings" w:hint="default"/>
      </w:rPr>
    </w:lvl>
    <w:lvl w:ilvl="3" w:tplc="3048AB6E">
      <w:start w:val="1"/>
      <w:numFmt w:val="bullet"/>
      <w:lvlText w:val=""/>
      <w:lvlJc w:val="left"/>
      <w:pPr>
        <w:ind w:left="3312" w:hanging="360"/>
      </w:pPr>
      <w:rPr>
        <w:rFonts w:ascii="Symbol" w:hAnsi="Symbol" w:hint="default"/>
      </w:rPr>
    </w:lvl>
    <w:lvl w:ilvl="4" w:tplc="3FFC23EC">
      <w:start w:val="1"/>
      <w:numFmt w:val="bullet"/>
      <w:lvlText w:val="o"/>
      <w:lvlJc w:val="left"/>
      <w:pPr>
        <w:ind w:left="4032" w:hanging="360"/>
      </w:pPr>
      <w:rPr>
        <w:rFonts w:ascii="Courier New" w:hAnsi="Courier New" w:hint="default"/>
      </w:rPr>
    </w:lvl>
    <w:lvl w:ilvl="5" w:tplc="6D9688F2">
      <w:start w:val="1"/>
      <w:numFmt w:val="bullet"/>
      <w:lvlText w:val=""/>
      <w:lvlJc w:val="left"/>
      <w:pPr>
        <w:ind w:left="4752" w:hanging="360"/>
      </w:pPr>
      <w:rPr>
        <w:rFonts w:ascii="Wingdings" w:hAnsi="Wingdings" w:hint="default"/>
      </w:rPr>
    </w:lvl>
    <w:lvl w:ilvl="6" w:tplc="221C14BE">
      <w:start w:val="1"/>
      <w:numFmt w:val="bullet"/>
      <w:lvlText w:val=""/>
      <w:lvlJc w:val="left"/>
      <w:pPr>
        <w:ind w:left="5472" w:hanging="360"/>
      </w:pPr>
      <w:rPr>
        <w:rFonts w:ascii="Symbol" w:hAnsi="Symbol" w:hint="default"/>
      </w:rPr>
    </w:lvl>
    <w:lvl w:ilvl="7" w:tplc="0B74A746">
      <w:start w:val="1"/>
      <w:numFmt w:val="bullet"/>
      <w:lvlText w:val="o"/>
      <w:lvlJc w:val="left"/>
      <w:pPr>
        <w:ind w:left="6192" w:hanging="360"/>
      </w:pPr>
      <w:rPr>
        <w:rFonts w:ascii="Courier New" w:hAnsi="Courier New" w:hint="default"/>
      </w:rPr>
    </w:lvl>
    <w:lvl w:ilvl="8" w:tplc="A1DE3964">
      <w:start w:val="1"/>
      <w:numFmt w:val="bullet"/>
      <w:lvlText w:val=""/>
      <w:lvlJc w:val="left"/>
      <w:pPr>
        <w:ind w:left="6912" w:hanging="360"/>
      </w:pPr>
      <w:rPr>
        <w:rFonts w:ascii="Wingdings" w:hAnsi="Wingdings" w:hint="default"/>
      </w:rPr>
    </w:lvl>
  </w:abstractNum>
  <w:abstractNum w:abstractNumId="24" w15:restartNumberingAfterBreak="0">
    <w:nsid w:val="73BC48C6"/>
    <w:multiLevelType w:val="hybridMultilevel"/>
    <w:tmpl w:val="248C5CFE"/>
    <w:lvl w:ilvl="0" w:tplc="0EC86AEC">
      <w:start w:val="1"/>
      <w:numFmt w:val="bullet"/>
      <w:lvlText w:val=""/>
      <w:lvlJc w:val="left"/>
      <w:pPr>
        <w:ind w:left="1440" w:hanging="360"/>
      </w:pPr>
      <w:rPr>
        <w:rFonts w:ascii="Symbol" w:hAnsi="Symbol" w:hint="default"/>
      </w:rPr>
    </w:lvl>
    <w:lvl w:ilvl="1" w:tplc="5D501A4C">
      <w:start w:val="1"/>
      <w:numFmt w:val="bullet"/>
      <w:lvlText w:val="o"/>
      <w:lvlJc w:val="left"/>
      <w:pPr>
        <w:ind w:left="2160" w:hanging="360"/>
      </w:pPr>
      <w:rPr>
        <w:rFonts w:ascii="Courier New" w:hAnsi="Courier New" w:cs="Courier New" w:hint="default"/>
      </w:rPr>
    </w:lvl>
    <w:lvl w:ilvl="2" w:tplc="496052A8">
      <w:start w:val="1"/>
      <w:numFmt w:val="bullet"/>
      <w:lvlText w:val=""/>
      <w:lvlJc w:val="left"/>
      <w:pPr>
        <w:ind w:left="2880" w:hanging="360"/>
      </w:pPr>
      <w:rPr>
        <w:rFonts w:ascii="Wingdings" w:hAnsi="Wingdings" w:hint="default"/>
      </w:rPr>
    </w:lvl>
    <w:lvl w:ilvl="3" w:tplc="71ECF1AE">
      <w:start w:val="1"/>
      <w:numFmt w:val="bullet"/>
      <w:lvlText w:val=""/>
      <w:lvlJc w:val="left"/>
      <w:pPr>
        <w:ind w:left="3600" w:hanging="360"/>
      </w:pPr>
      <w:rPr>
        <w:rFonts w:ascii="Symbol" w:hAnsi="Symbol" w:hint="default"/>
      </w:rPr>
    </w:lvl>
    <w:lvl w:ilvl="4" w:tplc="687CD45C">
      <w:start w:val="1"/>
      <w:numFmt w:val="bullet"/>
      <w:lvlText w:val="o"/>
      <w:lvlJc w:val="left"/>
      <w:pPr>
        <w:ind w:left="4320" w:hanging="360"/>
      </w:pPr>
      <w:rPr>
        <w:rFonts w:ascii="Courier New" w:hAnsi="Courier New" w:cs="Courier New" w:hint="default"/>
      </w:rPr>
    </w:lvl>
    <w:lvl w:ilvl="5" w:tplc="52109C9E">
      <w:start w:val="1"/>
      <w:numFmt w:val="bullet"/>
      <w:lvlText w:val=""/>
      <w:lvlJc w:val="left"/>
      <w:pPr>
        <w:ind w:left="5040" w:hanging="360"/>
      </w:pPr>
      <w:rPr>
        <w:rFonts w:ascii="Wingdings" w:hAnsi="Wingdings" w:hint="default"/>
      </w:rPr>
    </w:lvl>
    <w:lvl w:ilvl="6" w:tplc="F53EED64">
      <w:start w:val="1"/>
      <w:numFmt w:val="bullet"/>
      <w:lvlText w:val=""/>
      <w:lvlJc w:val="left"/>
      <w:pPr>
        <w:ind w:left="5760" w:hanging="360"/>
      </w:pPr>
      <w:rPr>
        <w:rFonts w:ascii="Symbol" w:hAnsi="Symbol" w:hint="default"/>
      </w:rPr>
    </w:lvl>
    <w:lvl w:ilvl="7" w:tplc="CC0A4BC0">
      <w:start w:val="1"/>
      <w:numFmt w:val="bullet"/>
      <w:lvlText w:val="o"/>
      <w:lvlJc w:val="left"/>
      <w:pPr>
        <w:ind w:left="6480" w:hanging="360"/>
      </w:pPr>
      <w:rPr>
        <w:rFonts w:ascii="Courier New" w:hAnsi="Courier New" w:cs="Courier New" w:hint="default"/>
      </w:rPr>
    </w:lvl>
    <w:lvl w:ilvl="8" w:tplc="9D4E403C">
      <w:start w:val="1"/>
      <w:numFmt w:val="bullet"/>
      <w:lvlText w:val=""/>
      <w:lvlJc w:val="left"/>
      <w:pPr>
        <w:ind w:left="7200" w:hanging="360"/>
      </w:pPr>
      <w:rPr>
        <w:rFonts w:ascii="Wingdings" w:hAnsi="Wingdings" w:hint="default"/>
      </w:rPr>
    </w:lvl>
  </w:abstractNum>
  <w:abstractNum w:abstractNumId="25" w15:restartNumberingAfterBreak="0">
    <w:nsid w:val="73D51344"/>
    <w:multiLevelType w:val="hybridMultilevel"/>
    <w:tmpl w:val="B3820622"/>
    <w:lvl w:ilvl="0" w:tplc="9E12AB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FA363A"/>
    <w:multiLevelType w:val="hybridMultilevel"/>
    <w:tmpl w:val="B4FCD00C"/>
    <w:lvl w:ilvl="0" w:tplc="E5F0E2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7565EA3"/>
    <w:multiLevelType w:val="multilevel"/>
    <w:tmpl w:val="9F563DE6"/>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81C14CB"/>
    <w:multiLevelType w:val="hybridMultilevel"/>
    <w:tmpl w:val="B0760BA0"/>
    <w:lvl w:ilvl="0" w:tplc="63CE5806">
      <w:start w:val="1"/>
      <w:numFmt w:val="decimal"/>
      <w:pStyle w:val="B"/>
      <w:lvlText w:val="%1."/>
      <w:lvlJc w:val="left"/>
      <w:pPr>
        <w:ind w:left="720" w:hanging="360"/>
      </w:pPr>
      <w:rPr>
        <w:rFonts w:hint="default"/>
        <w:b/>
      </w:rPr>
    </w:lvl>
    <w:lvl w:ilvl="1" w:tplc="4A32ADC8">
      <w:start w:val="1"/>
      <w:numFmt w:val="lowerLetter"/>
      <w:lvlText w:val="%2."/>
      <w:lvlJc w:val="left"/>
      <w:pPr>
        <w:ind w:left="1440" w:hanging="360"/>
      </w:pPr>
    </w:lvl>
    <w:lvl w:ilvl="2" w:tplc="7A128140">
      <w:start w:val="1"/>
      <w:numFmt w:val="lowerRoman"/>
      <w:lvlText w:val="%3."/>
      <w:lvlJc w:val="right"/>
      <w:pPr>
        <w:ind w:left="2160" w:hanging="180"/>
      </w:pPr>
    </w:lvl>
    <w:lvl w:ilvl="3" w:tplc="D18C6F50">
      <w:start w:val="1"/>
      <w:numFmt w:val="decimal"/>
      <w:lvlText w:val="%4."/>
      <w:lvlJc w:val="left"/>
      <w:pPr>
        <w:ind w:left="2880" w:hanging="360"/>
      </w:pPr>
    </w:lvl>
    <w:lvl w:ilvl="4" w:tplc="A9C6C56A">
      <w:start w:val="1"/>
      <w:numFmt w:val="lowerLetter"/>
      <w:lvlText w:val="%5."/>
      <w:lvlJc w:val="left"/>
      <w:pPr>
        <w:ind w:left="3600" w:hanging="360"/>
      </w:pPr>
    </w:lvl>
    <w:lvl w:ilvl="5" w:tplc="178CDF76">
      <w:start w:val="1"/>
      <w:numFmt w:val="lowerRoman"/>
      <w:lvlText w:val="%6."/>
      <w:lvlJc w:val="right"/>
      <w:pPr>
        <w:ind w:left="4320" w:hanging="180"/>
      </w:pPr>
    </w:lvl>
    <w:lvl w:ilvl="6" w:tplc="36DCF44E">
      <w:start w:val="1"/>
      <w:numFmt w:val="decimal"/>
      <w:lvlText w:val="%7."/>
      <w:lvlJc w:val="left"/>
      <w:pPr>
        <w:ind w:left="5040" w:hanging="360"/>
      </w:pPr>
    </w:lvl>
    <w:lvl w:ilvl="7" w:tplc="18D64702">
      <w:start w:val="1"/>
      <w:numFmt w:val="lowerLetter"/>
      <w:lvlText w:val="%8."/>
      <w:lvlJc w:val="left"/>
      <w:pPr>
        <w:ind w:left="5760" w:hanging="360"/>
      </w:pPr>
    </w:lvl>
    <w:lvl w:ilvl="8" w:tplc="8140ECAE">
      <w:start w:val="1"/>
      <w:numFmt w:val="lowerRoman"/>
      <w:lvlText w:val="%9."/>
      <w:lvlJc w:val="right"/>
      <w:pPr>
        <w:ind w:left="6480" w:hanging="180"/>
      </w:pPr>
    </w:lvl>
  </w:abstractNum>
  <w:abstractNum w:abstractNumId="29" w15:restartNumberingAfterBreak="0">
    <w:nsid w:val="78B175E1"/>
    <w:multiLevelType w:val="hybridMultilevel"/>
    <w:tmpl w:val="2F8ED45A"/>
    <w:lvl w:ilvl="0" w:tplc="34CCF3C6">
      <w:start w:val="1"/>
      <w:numFmt w:val="bullet"/>
      <w:lvlText w:val=""/>
      <w:lvlJc w:val="left"/>
      <w:pPr>
        <w:ind w:left="720" w:hanging="360"/>
      </w:pPr>
      <w:rPr>
        <w:rFonts w:ascii="Symbol" w:hAnsi="Symbol" w:hint="default"/>
      </w:rPr>
    </w:lvl>
    <w:lvl w:ilvl="1" w:tplc="B13CDB8E">
      <w:start w:val="1"/>
      <w:numFmt w:val="bullet"/>
      <w:lvlText w:val="o"/>
      <w:lvlJc w:val="left"/>
      <w:pPr>
        <w:ind w:left="1440" w:hanging="360"/>
      </w:pPr>
      <w:rPr>
        <w:rFonts w:ascii="Courier New" w:hAnsi="Courier New" w:cs="Courier New" w:hint="default"/>
      </w:rPr>
    </w:lvl>
    <w:lvl w:ilvl="2" w:tplc="554496DA">
      <w:start w:val="1"/>
      <w:numFmt w:val="bullet"/>
      <w:lvlText w:val=""/>
      <w:lvlJc w:val="left"/>
      <w:pPr>
        <w:ind w:left="2160" w:hanging="360"/>
      </w:pPr>
      <w:rPr>
        <w:rFonts w:ascii="Wingdings" w:hAnsi="Wingdings" w:hint="default"/>
      </w:rPr>
    </w:lvl>
    <w:lvl w:ilvl="3" w:tplc="CF94075C">
      <w:start w:val="1"/>
      <w:numFmt w:val="bullet"/>
      <w:lvlText w:val=""/>
      <w:lvlJc w:val="left"/>
      <w:pPr>
        <w:ind w:left="2880" w:hanging="360"/>
      </w:pPr>
      <w:rPr>
        <w:rFonts w:ascii="Symbol" w:hAnsi="Symbol" w:hint="default"/>
      </w:rPr>
    </w:lvl>
    <w:lvl w:ilvl="4" w:tplc="C06A4F0E">
      <w:start w:val="1"/>
      <w:numFmt w:val="bullet"/>
      <w:lvlText w:val="o"/>
      <w:lvlJc w:val="left"/>
      <w:pPr>
        <w:ind w:left="3600" w:hanging="360"/>
      </w:pPr>
      <w:rPr>
        <w:rFonts w:ascii="Courier New" w:hAnsi="Courier New" w:cs="Courier New" w:hint="default"/>
      </w:rPr>
    </w:lvl>
    <w:lvl w:ilvl="5" w:tplc="21760F90">
      <w:start w:val="1"/>
      <w:numFmt w:val="bullet"/>
      <w:lvlText w:val=""/>
      <w:lvlJc w:val="left"/>
      <w:pPr>
        <w:ind w:left="4320" w:hanging="360"/>
      </w:pPr>
      <w:rPr>
        <w:rFonts w:ascii="Wingdings" w:hAnsi="Wingdings" w:hint="default"/>
      </w:rPr>
    </w:lvl>
    <w:lvl w:ilvl="6" w:tplc="67D4B2D4">
      <w:start w:val="1"/>
      <w:numFmt w:val="bullet"/>
      <w:lvlText w:val=""/>
      <w:lvlJc w:val="left"/>
      <w:pPr>
        <w:ind w:left="5040" w:hanging="360"/>
      </w:pPr>
      <w:rPr>
        <w:rFonts w:ascii="Symbol" w:hAnsi="Symbol" w:hint="default"/>
      </w:rPr>
    </w:lvl>
    <w:lvl w:ilvl="7" w:tplc="0B6C9EE6">
      <w:start w:val="1"/>
      <w:numFmt w:val="bullet"/>
      <w:lvlText w:val="o"/>
      <w:lvlJc w:val="left"/>
      <w:pPr>
        <w:ind w:left="5760" w:hanging="360"/>
      </w:pPr>
      <w:rPr>
        <w:rFonts w:ascii="Courier New" w:hAnsi="Courier New" w:cs="Courier New" w:hint="default"/>
      </w:rPr>
    </w:lvl>
    <w:lvl w:ilvl="8" w:tplc="61461B2E">
      <w:start w:val="1"/>
      <w:numFmt w:val="bullet"/>
      <w:lvlText w:val=""/>
      <w:lvlJc w:val="left"/>
      <w:pPr>
        <w:ind w:left="6480" w:hanging="360"/>
      </w:pPr>
      <w:rPr>
        <w:rFonts w:ascii="Wingdings" w:hAnsi="Wingdings" w:hint="default"/>
      </w:rPr>
    </w:lvl>
  </w:abstractNum>
  <w:abstractNum w:abstractNumId="30" w15:restartNumberingAfterBreak="0">
    <w:nsid w:val="79935F5F"/>
    <w:multiLevelType w:val="multilevel"/>
    <w:tmpl w:val="EED6192A"/>
    <w:styleLink w:val="WW8Num56"/>
    <w:lvl w:ilvl="0">
      <w:start w:val="1"/>
      <w:numFmt w:val="decimal"/>
      <w:pStyle w:val="WW8Num56"/>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7BE261A4"/>
    <w:multiLevelType w:val="hybridMultilevel"/>
    <w:tmpl w:val="23C0DCA0"/>
    <w:styleLink w:val="WW8Num43"/>
    <w:lvl w:ilvl="0" w:tplc="8BB054FA">
      <w:start w:val="1"/>
      <w:numFmt w:val="decimal"/>
      <w:pStyle w:val="WW8Num43"/>
      <w:lvlText w:val="%1."/>
      <w:lvlJc w:val="left"/>
    </w:lvl>
    <w:lvl w:ilvl="1" w:tplc="891C938E">
      <w:start w:val="1"/>
      <w:numFmt w:val="lowerLetter"/>
      <w:lvlText w:val="%2."/>
      <w:lvlJc w:val="left"/>
    </w:lvl>
    <w:lvl w:ilvl="2" w:tplc="3D0C7014">
      <w:start w:val="1"/>
      <w:numFmt w:val="lowerRoman"/>
      <w:lvlText w:val="%3."/>
      <w:lvlJc w:val="right"/>
    </w:lvl>
    <w:lvl w:ilvl="3" w:tplc="1A162E66">
      <w:start w:val="1"/>
      <w:numFmt w:val="decimal"/>
      <w:lvlText w:val="%4."/>
      <w:lvlJc w:val="left"/>
    </w:lvl>
    <w:lvl w:ilvl="4" w:tplc="67C68FDA">
      <w:start w:val="1"/>
      <w:numFmt w:val="lowerLetter"/>
      <w:lvlText w:val="%5."/>
      <w:lvlJc w:val="left"/>
    </w:lvl>
    <w:lvl w:ilvl="5" w:tplc="4836B46A">
      <w:start w:val="1"/>
      <w:numFmt w:val="lowerRoman"/>
      <w:lvlText w:val="%6."/>
      <w:lvlJc w:val="right"/>
    </w:lvl>
    <w:lvl w:ilvl="6" w:tplc="EE8608BA">
      <w:start w:val="1"/>
      <w:numFmt w:val="decimal"/>
      <w:lvlText w:val="%7."/>
      <w:lvlJc w:val="left"/>
    </w:lvl>
    <w:lvl w:ilvl="7" w:tplc="414EDBB8">
      <w:start w:val="1"/>
      <w:numFmt w:val="lowerLetter"/>
      <w:lvlText w:val="%8."/>
      <w:lvlJc w:val="left"/>
    </w:lvl>
    <w:lvl w:ilvl="8" w:tplc="9FB448EA">
      <w:start w:val="1"/>
      <w:numFmt w:val="lowerRoman"/>
      <w:lvlText w:val="%9."/>
      <w:lvlJc w:val="right"/>
    </w:lvl>
  </w:abstractNum>
  <w:num w:numId="1">
    <w:abstractNumId w:val="14"/>
  </w:num>
  <w:num w:numId="2">
    <w:abstractNumId w:val="7"/>
  </w:num>
  <w:num w:numId="3">
    <w:abstractNumId w:val="21"/>
  </w:num>
  <w:num w:numId="4">
    <w:abstractNumId w:val="31"/>
  </w:num>
  <w:num w:numId="5">
    <w:abstractNumId w:val="17"/>
  </w:num>
  <w:num w:numId="6">
    <w:abstractNumId w:val="30"/>
  </w:num>
  <w:num w:numId="7">
    <w:abstractNumId w:val="27"/>
  </w:num>
  <w:num w:numId="8">
    <w:abstractNumId w:val="28"/>
  </w:num>
  <w:num w:numId="9">
    <w:abstractNumId w:val="6"/>
  </w:num>
  <w:num w:numId="10">
    <w:abstractNumId w:val="9"/>
  </w:num>
  <w:num w:numId="11">
    <w:abstractNumId w:val="15"/>
  </w:num>
  <w:num w:numId="12">
    <w:abstractNumId w:val="4"/>
  </w:num>
  <w:num w:numId="13">
    <w:abstractNumId w:val="18"/>
  </w:num>
  <w:num w:numId="14">
    <w:abstractNumId w:val="23"/>
  </w:num>
  <w:num w:numId="15">
    <w:abstractNumId w:val="1"/>
  </w:num>
  <w:num w:numId="16">
    <w:abstractNumId w:val="20"/>
  </w:num>
  <w:num w:numId="17">
    <w:abstractNumId w:val="16"/>
  </w:num>
  <w:num w:numId="18">
    <w:abstractNumId w:val="8"/>
  </w:num>
  <w:num w:numId="19">
    <w:abstractNumId w:val="11"/>
  </w:num>
  <w:num w:numId="20">
    <w:abstractNumId w:val="10"/>
  </w:num>
  <w:num w:numId="21">
    <w:abstractNumId w:val="2"/>
  </w:num>
  <w:num w:numId="22">
    <w:abstractNumId w:val="19"/>
  </w:num>
  <w:num w:numId="23">
    <w:abstractNumId w:val="26"/>
  </w:num>
  <w:num w:numId="24">
    <w:abstractNumId w:val="0"/>
  </w:num>
  <w:num w:numId="25">
    <w:abstractNumId w:val="24"/>
  </w:num>
  <w:num w:numId="26">
    <w:abstractNumId w:val="29"/>
  </w:num>
  <w:num w:numId="27">
    <w:abstractNumId w:val="5"/>
  </w:num>
  <w:num w:numId="28">
    <w:abstractNumId w:val="3"/>
  </w:num>
  <w:num w:numId="29">
    <w:abstractNumId w:val="12"/>
  </w:num>
  <w:num w:numId="30">
    <w:abstractNumId w:val="25"/>
  </w:num>
  <w:num w:numId="31">
    <w:abstractNumId w:val="13"/>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6D6"/>
    <w:rsid w:val="00003065"/>
    <w:rsid w:val="00006F14"/>
    <w:rsid w:val="00011C56"/>
    <w:rsid w:val="00016CEC"/>
    <w:rsid w:val="000242EE"/>
    <w:rsid w:val="0003084E"/>
    <w:rsid w:val="00030FFB"/>
    <w:rsid w:val="00035A03"/>
    <w:rsid w:val="0003626F"/>
    <w:rsid w:val="00040ADD"/>
    <w:rsid w:val="00041784"/>
    <w:rsid w:val="0004397D"/>
    <w:rsid w:val="000467BC"/>
    <w:rsid w:val="00052F95"/>
    <w:rsid w:val="00055833"/>
    <w:rsid w:val="00060598"/>
    <w:rsid w:val="0006208F"/>
    <w:rsid w:val="000636D4"/>
    <w:rsid w:val="00064458"/>
    <w:rsid w:val="00064850"/>
    <w:rsid w:val="000649B8"/>
    <w:rsid w:val="0006533D"/>
    <w:rsid w:val="00066999"/>
    <w:rsid w:val="00081F90"/>
    <w:rsid w:val="00083842"/>
    <w:rsid w:val="00092BDD"/>
    <w:rsid w:val="00096841"/>
    <w:rsid w:val="000972E7"/>
    <w:rsid w:val="00097CD1"/>
    <w:rsid w:val="000A117C"/>
    <w:rsid w:val="000A1AD2"/>
    <w:rsid w:val="000B4E5C"/>
    <w:rsid w:val="000B66CF"/>
    <w:rsid w:val="000C39F2"/>
    <w:rsid w:val="000C4189"/>
    <w:rsid w:val="000D6017"/>
    <w:rsid w:val="000E1775"/>
    <w:rsid w:val="000E4750"/>
    <w:rsid w:val="000E5F7E"/>
    <w:rsid w:val="000E7D48"/>
    <w:rsid w:val="000F147F"/>
    <w:rsid w:val="0010502F"/>
    <w:rsid w:val="00105D61"/>
    <w:rsid w:val="0012027B"/>
    <w:rsid w:val="001203CA"/>
    <w:rsid w:val="001235CC"/>
    <w:rsid w:val="00131764"/>
    <w:rsid w:val="001473F7"/>
    <w:rsid w:val="0015541D"/>
    <w:rsid w:val="00157D96"/>
    <w:rsid w:val="001630E7"/>
    <w:rsid w:val="001652B8"/>
    <w:rsid w:val="00173230"/>
    <w:rsid w:val="0018004D"/>
    <w:rsid w:val="00181118"/>
    <w:rsid w:val="00183608"/>
    <w:rsid w:val="0018550A"/>
    <w:rsid w:val="001874E4"/>
    <w:rsid w:val="00192B03"/>
    <w:rsid w:val="0019452F"/>
    <w:rsid w:val="00195AA5"/>
    <w:rsid w:val="00195B1B"/>
    <w:rsid w:val="0019732F"/>
    <w:rsid w:val="0019781B"/>
    <w:rsid w:val="001B32BB"/>
    <w:rsid w:val="001B460B"/>
    <w:rsid w:val="001B499D"/>
    <w:rsid w:val="001B7A6D"/>
    <w:rsid w:val="001C3DD4"/>
    <w:rsid w:val="001C4B79"/>
    <w:rsid w:val="001C69B6"/>
    <w:rsid w:val="001D3C22"/>
    <w:rsid w:val="001E3974"/>
    <w:rsid w:val="001E4195"/>
    <w:rsid w:val="001E5531"/>
    <w:rsid w:val="001F2A57"/>
    <w:rsid w:val="00211402"/>
    <w:rsid w:val="00212E65"/>
    <w:rsid w:val="0021687F"/>
    <w:rsid w:val="00220404"/>
    <w:rsid w:val="00222DF5"/>
    <w:rsid w:val="002268C3"/>
    <w:rsid w:val="00233A1C"/>
    <w:rsid w:val="00233D97"/>
    <w:rsid w:val="00244C15"/>
    <w:rsid w:val="00247639"/>
    <w:rsid w:val="002514A1"/>
    <w:rsid w:val="00264DB9"/>
    <w:rsid w:val="002665ED"/>
    <w:rsid w:val="002672D8"/>
    <w:rsid w:val="00267B43"/>
    <w:rsid w:val="00270F1F"/>
    <w:rsid w:val="00277725"/>
    <w:rsid w:val="00280CDF"/>
    <w:rsid w:val="00281E6C"/>
    <w:rsid w:val="00284472"/>
    <w:rsid w:val="002903AC"/>
    <w:rsid w:val="002913FF"/>
    <w:rsid w:val="00293465"/>
    <w:rsid w:val="00293A79"/>
    <w:rsid w:val="002940F3"/>
    <w:rsid w:val="00294C33"/>
    <w:rsid w:val="00295228"/>
    <w:rsid w:val="002956EA"/>
    <w:rsid w:val="002A0BE8"/>
    <w:rsid w:val="002A3279"/>
    <w:rsid w:val="002A64E5"/>
    <w:rsid w:val="002A7098"/>
    <w:rsid w:val="002A7E9E"/>
    <w:rsid w:val="002B0315"/>
    <w:rsid w:val="002B1F1F"/>
    <w:rsid w:val="002B5443"/>
    <w:rsid w:val="002B5A57"/>
    <w:rsid w:val="002B784F"/>
    <w:rsid w:val="002C4205"/>
    <w:rsid w:val="002D0D71"/>
    <w:rsid w:val="002D2EDA"/>
    <w:rsid w:val="002D51D3"/>
    <w:rsid w:val="002E2DF0"/>
    <w:rsid w:val="002E3AD7"/>
    <w:rsid w:val="002F111A"/>
    <w:rsid w:val="002F39FB"/>
    <w:rsid w:val="00302E57"/>
    <w:rsid w:val="00305061"/>
    <w:rsid w:val="003065E6"/>
    <w:rsid w:val="00312B82"/>
    <w:rsid w:val="00314240"/>
    <w:rsid w:val="00324652"/>
    <w:rsid w:val="003319B6"/>
    <w:rsid w:val="00334195"/>
    <w:rsid w:val="00335734"/>
    <w:rsid w:val="00336B89"/>
    <w:rsid w:val="00337148"/>
    <w:rsid w:val="00337C39"/>
    <w:rsid w:val="00337F53"/>
    <w:rsid w:val="003413D0"/>
    <w:rsid w:val="0034554F"/>
    <w:rsid w:val="0035693C"/>
    <w:rsid w:val="00357DF1"/>
    <w:rsid w:val="0036040D"/>
    <w:rsid w:val="00360F7F"/>
    <w:rsid w:val="0037314A"/>
    <w:rsid w:val="00382F11"/>
    <w:rsid w:val="00384F23"/>
    <w:rsid w:val="00386C4E"/>
    <w:rsid w:val="00393713"/>
    <w:rsid w:val="00395342"/>
    <w:rsid w:val="003A094D"/>
    <w:rsid w:val="003A12C4"/>
    <w:rsid w:val="003A45FF"/>
    <w:rsid w:val="003A5791"/>
    <w:rsid w:val="003C257D"/>
    <w:rsid w:val="003C7AC1"/>
    <w:rsid w:val="003D5086"/>
    <w:rsid w:val="003D6535"/>
    <w:rsid w:val="003F5158"/>
    <w:rsid w:val="00400D1C"/>
    <w:rsid w:val="0040122F"/>
    <w:rsid w:val="0040163F"/>
    <w:rsid w:val="00401854"/>
    <w:rsid w:val="00403144"/>
    <w:rsid w:val="00404871"/>
    <w:rsid w:val="004143D2"/>
    <w:rsid w:val="00414B83"/>
    <w:rsid w:val="00420D16"/>
    <w:rsid w:val="00421BAE"/>
    <w:rsid w:val="00425965"/>
    <w:rsid w:val="0043068E"/>
    <w:rsid w:val="004348F5"/>
    <w:rsid w:val="00440CF2"/>
    <w:rsid w:val="004414CA"/>
    <w:rsid w:val="00444070"/>
    <w:rsid w:val="00447DCB"/>
    <w:rsid w:val="00451132"/>
    <w:rsid w:val="00456E7C"/>
    <w:rsid w:val="004611F3"/>
    <w:rsid w:val="00464745"/>
    <w:rsid w:val="00466955"/>
    <w:rsid w:val="00470144"/>
    <w:rsid w:val="0047343B"/>
    <w:rsid w:val="00481067"/>
    <w:rsid w:val="004901A3"/>
    <w:rsid w:val="004907FB"/>
    <w:rsid w:val="00491D7F"/>
    <w:rsid w:val="00495FFD"/>
    <w:rsid w:val="004A3004"/>
    <w:rsid w:val="004A5FB6"/>
    <w:rsid w:val="004A6CCF"/>
    <w:rsid w:val="004A7676"/>
    <w:rsid w:val="004B10D5"/>
    <w:rsid w:val="004B19F7"/>
    <w:rsid w:val="004B3564"/>
    <w:rsid w:val="004B79C2"/>
    <w:rsid w:val="004C0BD8"/>
    <w:rsid w:val="004C1FEE"/>
    <w:rsid w:val="004C2A25"/>
    <w:rsid w:val="004C4EEF"/>
    <w:rsid w:val="004D153F"/>
    <w:rsid w:val="004D3686"/>
    <w:rsid w:val="004E1680"/>
    <w:rsid w:val="004E1FDA"/>
    <w:rsid w:val="004E5118"/>
    <w:rsid w:val="004E528F"/>
    <w:rsid w:val="004E6E53"/>
    <w:rsid w:val="004F13C0"/>
    <w:rsid w:val="004F5922"/>
    <w:rsid w:val="004F7FCC"/>
    <w:rsid w:val="005010E5"/>
    <w:rsid w:val="0050198A"/>
    <w:rsid w:val="00503A1D"/>
    <w:rsid w:val="00510C27"/>
    <w:rsid w:val="005138AD"/>
    <w:rsid w:val="00513C55"/>
    <w:rsid w:val="005154F1"/>
    <w:rsid w:val="00515729"/>
    <w:rsid w:val="005169FA"/>
    <w:rsid w:val="00520FA0"/>
    <w:rsid w:val="00521E83"/>
    <w:rsid w:val="00522E2D"/>
    <w:rsid w:val="00525D5F"/>
    <w:rsid w:val="00526EDA"/>
    <w:rsid w:val="0053114F"/>
    <w:rsid w:val="005323F4"/>
    <w:rsid w:val="00532BE2"/>
    <w:rsid w:val="0053521B"/>
    <w:rsid w:val="005404CF"/>
    <w:rsid w:val="005413B3"/>
    <w:rsid w:val="00544F8D"/>
    <w:rsid w:val="00545EF0"/>
    <w:rsid w:val="00547D9D"/>
    <w:rsid w:val="00567A29"/>
    <w:rsid w:val="005707CD"/>
    <w:rsid w:val="00573BDF"/>
    <w:rsid w:val="00573CDC"/>
    <w:rsid w:val="005748DF"/>
    <w:rsid w:val="00575C83"/>
    <w:rsid w:val="00575CC2"/>
    <w:rsid w:val="0057623E"/>
    <w:rsid w:val="00582E37"/>
    <w:rsid w:val="00582E88"/>
    <w:rsid w:val="00583026"/>
    <w:rsid w:val="0059184B"/>
    <w:rsid w:val="005943E0"/>
    <w:rsid w:val="005A4E1E"/>
    <w:rsid w:val="005A5949"/>
    <w:rsid w:val="005A7B3D"/>
    <w:rsid w:val="005B624E"/>
    <w:rsid w:val="005C58D4"/>
    <w:rsid w:val="005D0FAD"/>
    <w:rsid w:val="005D49D2"/>
    <w:rsid w:val="005D5F43"/>
    <w:rsid w:val="005F05D9"/>
    <w:rsid w:val="005F1202"/>
    <w:rsid w:val="005F1234"/>
    <w:rsid w:val="005F4559"/>
    <w:rsid w:val="00606807"/>
    <w:rsid w:val="00612211"/>
    <w:rsid w:val="00613BB8"/>
    <w:rsid w:val="00620FFA"/>
    <w:rsid w:val="006307DF"/>
    <w:rsid w:val="00632D1D"/>
    <w:rsid w:val="00632F1F"/>
    <w:rsid w:val="00640360"/>
    <w:rsid w:val="00645776"/>
    <w:rsid w:val="00647AAD"/>
    <w:rsid w:val="0065074C"/>
    <w:rsid w:val="006541F7"/>
    <w:rsid w:val="00662BB1"/>
    <w:rsid w:val="00675EFC"/>
    <w:rsid w:val="006775CF"/>
    <w:rsid w:val="00681202"/>
    <w:rsid w:val="00686AD1"/>
    <w:rsid w:val="006919A1"/>
    <w:rsid w:val="006924A2"/>
    <w:rsid w:val="006A2A2F"/>
    <w:rsid w:val="006A4A9B"/>
    <w:rsid w:val="006A7561"/>
    <w:rsid w:val="006A7C79"/>
    <w:rsid w:val="006A7D62"/>
    <w:rsid w:val="006B18D1"/>
    <w:rsid w:val="006B2165"/>
    <w:rsid w:val="006B26C4"/>
    <w:rsid w:val="006B311D"/>
    <w:rsid w:val="006B4DAB"/>
    <w:rsid w:val="006B5634"/>
    <w:rsid w:val="006B61B2"/>
    <w:rsid w:val="006C4C42"/>
    <w:rsid w:val="006C685B"/>
    <w:rsid w:val="006C77A7"/>
    <w:rsid w:val="006C7909"/>
    <w:rsid w:val="006E0B8B"/>
    <w:rsid w:val="006E13B8"/>
    <w:rsid w:val="006E1B33"/>
    <w:rsid w:val="006E4B5A"/>
    <w:rsid w:val="006F36D6"/>
    <w:rsid w:val="006F482B"/>
    <w:rsid w:val="007100C5"/>
    <w:rsid w:val="007101BC"/>
    <w:rsid w:val="00714D04"/>
    <w:rsid w:val="00715F12"/>
    <w:rsid w:val="007165DF"/>
    <w:rsid w:val="00716732"/>
    <w:rsid w:val="007175AB"/>
    <w:rsid w:val="00717781"/>
    <w:rsid w:val="00721C02"/>
    <w:rsid w:val="00723CE5"/>
    <w:rsid w:val="00725F46"/>
    <w:rsid w:val="00733D39"/>
    <w:rsid w:val="0073660B"/>
    <w:rsid w:val="00737539"/>
    <w:rsid w:val="00742E6F"/>
    <w:rsid w:val="007442EE"/>
    <w:rsid w:val="00750638"/>
    <w:rsid w:val="00751C97"/>
    <w:rsid w:val="00764DAE"/>
    <w:rsid w:val="00772429"/>
    <w:rsid w:val="0077296F"/>
    <w:rsid w:val="00772CF3"/>
    <w:rsid w:val="00774C20"/>
    <w:rsid w:val="00776386"/>
    <w:rsid w:val="00776B71"/>
    <w:rsid w:val="00784C4C"/>
    <w:rsid w:val="007910F5"/>
    <w:rsid w:val="00791B9C"/>
    <w:rsid w:val="007935B1"/>
    <w:rsid w:val="00795DFC"/>
    <w:rsid w:val="007A4E80"/>
    <w:rsid w:val="007B5361"/>
    <w:rsid w:val="007B5A87"/>
    <w:rsid w:val="007C2FA5"/>
    <w:rsid w:val="007C3834"/>
    <w:rsid w:val="007C3856"/>
    <w:rsid w:val="007C3E37"/>
    <w:rsid w:val="007C413C"/>
    <w:rsid w:val="007C45A3"/>
    <w:rsid w:val="007C4F61"/>
    <w:rsid w:val="007D4CDC"/>
    <w:rsid w:val="007E18A4"/>
    <w:rsid w:val="007E7BD7"/>
    <w:rsid w:val="007F3E56"/>
    <w:rsid w:val="007F6B43"/>
    <w:rsid w:val="007F7FF3"/>
    <w:rsid w:val="008009E5"/>
    <w:rsid w:val="008148EC"/>
    <w:rsid w:val="008149AF"/>
    <w:rsid w:val="008177D4"/>
    <w:rsid w:val="00822202"/>
    <w:rsid w:val="00823945"/>
    <w:rsid w:val="008305B5"/>
    <w:rsid w:val="00830B11"/>
    <w:rsid w:val="00832A93"/>
    <w:rsid w:val="00834401"/>
    <w:rsid w:val="008363BD"/>
    <w:rsid w:val="0083687A"/>
    <w:rsid w:val="00845100"/>
    <w:rsid w:val="00846D23"/>
    <w:rsid w:val="0084748E"/>
    <w:rsid w:val="00851F85"/>
    <w:rsid w:val="00852B95"/>
    <w:rsid w:val="00853F54"/>
    <w:rsid w:val="00856C55"/>
    <w:rsid w:val="00861523"/>
    <w:rsid w:val="008654EC"/>
    <w:rsid w:val="008831CD"/>
    <w:rsid w:val="008900F9"/>
    <w:rsid w:val="008953A2"/>
    <w:rsid w:val="00896EF3"/>
    <w:rsid w:val="008A1CE3"/>
    <w:rsid w:val="008B1CF4"/>
    <w:rsid w:val="008C3089"/>
    <w:rsid w:val="008D1461"/>
    <w:rsid w:val="008D165E"/>
    <w:rsid w:val="008D2BCB"/>
    <w:rsid w:val="008D59DF"/>
    <w:rsid w:val="008E0266"/>
    <w:rsid w:val="008E0602"/>
    <w:rsid w:val="008E1C23"/>
    <w:rsid w:val="008E2EE5"/>
    <w:rsid w:val="008E624C"/>
    <w:rsid w:val="008F1222"/>
    <w:rsid w:val="008F2FA7"/>
    <w:rsid w:val="0090240D"/>
    <w:rsid w:val="00902BE0"/>
    <w:rsid w:val="00912888"/>
    <w:rsid w:val="009130E2"/>
    <w:rsid w:val="0091382A"/>
    <w:rsid w:val="00914AA0"/>
    <w:rsid w:val="00916095"/>
    <w:rsid w:val="00916B76"/>
    <w:rsid w:val="00921625"/>
    <w:rsid w:val="0092207E"/>
    <w:rsid w:val="00924120"/>
    <w:rsid w:val="009247B2"/>
    <w:rsid w:val="00924B39"/>
    <w:rsid w:val="009252CE"/>
    <w:rsid w:val="0093111A"/>
    <w:rsid w:val="00934DFC"/>
    <w:rsid w:val="009357DF"/>
    <w:rsid w:val="009416E4"/>
    <w:rsid w:val="00950E8E"/>
    <w:rsid w:val="009547F1"/>
    <w:rsid w:val="00956DA1"/>
    <w:rsid w:val="009573E4"/>
    <w:rsid w:val="00960B89"/>
    <w:rsid w:val="00960F05"/>
    <w:rsid w:val="00963247"/>
    <w:rsid w:val="00963819"/>
    <w:rsid w:val="009714A5"/>
    <w:rsid w:val="00975513"/>
    <w:rsid w:val="00982B49"/>
    <w:rsid w:val="00982DC7"/>
    <w:rsid w:val="00987070"/>
    <w:rsid w:val="00987F29"/>
    <w:rsid w:val="009936D4"/>
    <w:rsid w:val="009946DB"/>
    <w:rsid w:val="00996639"/>
    <w:rsid w:val="00997267"/>
    <w:rsid w:val="009A1C7A"/>
    <w:rsid w:val="009A2757"/>
    <w:rsid w:val="009A3843"/>
    <w:rsid w:val="009A5BF7"/>
    <w:rsid w:val="009B0608"/>
    <w:rsid w:val="009B24E0"/>
    <w:rsid w:val="009B2AD3"/>
    <w:rsid w:val="009B6C26"/>
    <w:rsid w:val="009C02A6"/>
    <w:rsid w:val="009C466F"/>
    <w:rsid w:val="009C48DC"/>
    <w:rsid w:val="009C7615"/>
    <w:rsid w:val="009D0A38"/>
    <w:rsid w:val="009D1920"/>
    <w:rsid w:val="009E0085"/>
    <w:rsid w:val="009E7360"/>
    <w:rsid w:val="009F05F1"/>
    <w:rsid w:val="009F089F"/>
    <w:rsid w:val="009F1A20"/>
    <w:rsid w:val="009F3E92"/>
    <w:rsid w:val="009F4EBA"/>
    <w:rsid w:val="00A00515"/>
    <w:rsid w:val="00A14249"/>
    <w:rsid w:val="00A14CA6"/>
    <w:rsid w:val="00A15379"/>
    <w:rsid w:val="00A174D3"/>
    <w:rsid w:val="00A21E09"/>
    <w:rsid w:val="00A272B8"/>
    <w:rsid w:val="00A30934"/>
    <w:rsid w:val="00A3207F"/>
    <w:rsid w:val="00A328F8"/>
    <w:rsid w:val="00A345B9"/>
    <w:rsid w:val="00A41741"/>
    <w:rsid w:val="00A43D1F"/>
    <w:rsid w:val="00A43DBE"/>
    <w:rsid w:val="00A4596B"/>
    <w:rsid w:val="00A5368A"/>
    <w:rsid w:val="00A53A77"/>
    <w:rsid w:val="00A543DF"/>
    <w:rsid w:val="00A57AA8"/>
    <w:rsid w:val="00A617FC"/>
    <w:rsid w:val="00A6259F"/>
    <w:rsid w:val="00A6287D"/>
    <w:rsid w:val="00A75118"/>
    <w:rsid w:val="00A766A3"/>
    <w:rsid w:val="00A843FC"/>
    <w:rsid w:val="00A85607"/>
    <w:rsid w:val="00A865D3"/>
    <w:rsid w:val="00A86ACB"/>
    <w:rsid w:val="00A872B0"/>
    <w:rsid w:val="00A9397D"/>
    <w:rsid w:val="00AA3356"/>
    <w:rsid w:val="00AA5356"/>
    <w:rsid w:val="00AA6571"/>
    <w:rsid w:val="00AA6B54"/>
    <w:rsid w:val="00AC4134"/>
    <w:rsid w:val="00AC4817"/>
    <w:rsid w:val="00AD13BD"/>
    <w:rsid w:val="00AD4779"/>
    <w:rsid w:val="00AD6132"/>
    <w:rsid w:val="00AD65C9"/>
    <w:rsid w:val="00AD77DB"/>
    <w:rsid w:val="00AE72C0"/>
    <w:rsid w:val="00AE7386"/>
    <w:rsid w:val="00AF3737"/>
    <w:rsid w:val="00AF4928"/>
    <w:rsid w:val="00B003B3"/>
    <w:rsid w:val="00B01089"/>
    <w:rsid w:val="00B014B9"/>
    <w:rsid w:val="00B03C53"/>
    <w:rsid w:val="00B25678"/>
    <w:rsid w:val="00B30B79"/>
    <w:rsid w:val="00B3182E"/>
    <w:rsid w:val="00B37F0D"/>
    <w:rsid w:val="00B45E0B"/>
    <w:rsid w:val="00B536A2"/>
    <w:rsid w:val="00B54923"/>
    <w:rsid w:val="00B57CD3"/>
    <w:rsid w:val="00B57DFF"/>
    <w:rsid w:val="00B63576"/>
    <w:rsid w:val="00B64D4F"/>
    <w:rsid w:val="00B675A1"/>
    <w:rsid w:val="00B70872"/>
    <w:rsid w:val="00B71AAB"/>
    <w:rsid w:val="00B7771F"/>
    <w:rsid w:val="00B825EF"/>
    <w:rsid w:val="00B854AB"/>
    <w:rsid w:val="00B8597C"/>
    <w:rsid w:val="00B92649"/>
    <w:rsid w:val="00B94DB8"/>
    <w:rsid w:val="00B96839"/>
    <w:rsid w:val="00BA0654"/>
    <w:rsid w:val="00BA19FC"/>
    <w:rsid w:val="00BA251C"/>
    <w:rsid w:val="00BA512A"/>
    <w:rsid w:val="00BA5172"/>
    <w:rsid w:val="00BA5C0C"/>
    <w:rsid w:val="00BA5F9E"/>
    <w:rsid w:val="00BB2950"/>
    <w:rsid w:val="00BB3522"/>
    <w:rsid w:val="00BB714B"/>
    <w:rsid w:val="00BB7409"/>
    <w:rsid w:val="00BC317C"/>
    <w:rsid w:val="00BC3ED4"/>
    <w:rsid w:val="00BE0981"/>
    <w:rsid w:val="00BE1423"/>
    <w:rsid w:val="00BE3205"/>
    <w:rsid w:val="00BF2101"/>
    <w:rsid w:val="00BF447C"/>
    <w:rsid w:val="00BF6228"/>
    <w:rsid w:val="00BF6836"/>
    <w:rsid w:val="00C0161D"/>
    <w:rsid w:val="00C019E2"/>
    <w:rsid w:val="00C03A30"/>
    <w:rsid w:val="00C05903"/>
    <w:rsid w:val="00C05E5E"/>
    <w:rsid w:val="00C10516"/>
    <w:rsid w:val="00C154C3"/>
    <w:rsid w:val="00C172C8"/>
    <w:rsid w:val="00C27980"/>
    <w:rsid w:val="00C327AE"/>
    <w:rsid w:val="00C32D41"/>
    <w:rsid w:val="00C36A75"/>
    <w:rsid w:val="00C407FF"/>
    <w:rsid w:val="00C431DD"/>
    <w:rsid w:val="00C444BF"/>
    <w:rsid w:val="00C44EB0"/>
    <w:rsid w:val="00C51F8A"/>
    <w:rsid w:val="00C540BF"/>
    <w:rsid w:val="00C548E9"/>
    <w:rsid w:val="00C611AA"/>
    <w:rsid w:val="00C64A82"/>
    <w:rsid w:val="00C65ACC"/>
    <w:rsid w:val="00C6616E"/>
    <w:rsid w:val="00C66730"/>
    <w:rsid w:val="00C66E7F"/>
    <w:rsid w:val="00C6747A"/>
    <w:rsid w:val="00C71B3E"/>
    <w:rsid w:val="00C726A5"/>
    <w:rsid w:val="00C741CD"/>
    <w:rsid w:val="00C927BE"/>
    <w:rsid w:val="00C949FF"/>
    <w:rsid w:val="00C94E5E"/>
    <w:rsid w:val="00C97A28"/>
    <w:rsid w:val="00CA3838"/>
    <w:rsid w:val="00CC2D8F"/>
    <w:rsid w:val="00CC3737"/>
    <w:rsid w:val="00CC3E13"/>
    <w:rsid w:val="00CC61B4"/>
    <w:rsid w:val="00CD2818"/>
    <w:rsid w:val="00CD2F01"/>
    <w:rsid w:val="00CE2789"/>
    <w:rsid w:val="00CE6CA8"/>
    <w:rsid w:val="00CE7FCF"/>
    <w:rsid w:val="00CF1EBD"/>
    <w:rsid w:val="00CF2FF1"/>
    <w:rsid w:val="00D01EB4"/>
    <w:rsid w:val="00D0356B"/>
    <w:rsid w:val="00D03A4B"/>
    <w:rsid w:val="00D0567B"/>
    <w:rsid w:val="00D10322"/>
    <w:rsid w:val="00D11CD0"/>
    <w:rsid w:val="00D169F7"/>
    <w:rsid w:val="00D17BE6"/>
    <w:rsid w:val="00D24518"/>
    <w:rsid w:val="00D24FD6"/>
    <w:rsid w:val="00D25939"/>
    <w:rsid w:val="00D32B31"/>
    <w:rsid w:val="00D33087"/>
    <w:rsid w:val="00D57B40"/>
    <w:rsid w:val="00D63ED7"/>
    <w:rsid w:val="00D65E8F"/>
    <w:rsid w:val="00D66121"/>
    <w:rsid w:val="00D70C6E"/>
    <w:rsid w:val="00D74F19"/>
    <w:rsid w:val="00D759A6"/>
    <w:rsid w:val="00D7608B"/>
    <w:rsid w:val="00D85653"/>
    <w:rsid w:val="00D861DC"/>
    <w:rsid w:val="00DA101A"/>
    <w:rsid w:val="00DA219A"/>
    <w:rsid w:val="00DA60BF"/>
    <w:rsid w:val="00DA7218"/>
    <w:rsid w:val="00DB0B1F"/>
    <w:rsid w:val="00DB11C5"/>
    <w:rsid w:val="00DB1814"/>
    <w:rsid w:val="00DB2B33"/>
    <w:rsid w:val="00DB501C"/>
    <w:rsid w:val="00DB5098"/>
    <w:rsid w:val="00DC0177"/>
    <w:rsid w:val="00DC04AD"/>
    <w:rsid w:val="00DC3B3F"/>
    <w:rsid w:val="00DC4522"/>
    <w:rsid w:val="00DC7C07"/>
    <w:rsid w:val="00DD60EB"/>
    <w:rsid w:val="00DD65D8"/>
    <w:rsid w:val="00DD69C2"/>
    <w:rsid w:val="00DD7F36"/>
    <w:rsid w:val="00DE2C15"/>
    <w:rsid w:val="00DE32FD"/>
    <w:rsid w:val="00DE6553"/>
    <w:rsid w:val="00DE66D6"/>
    <w:rsid w:val="00DF390C"/>
    <w:rsid w:val="00DF4211"/>
    <w:rsid w:val="00E006C7"/>
    <w:rsid w:val="00E1049D"/>
    <w:rsid w:val="00E11C76"/>
    <w:rsid w:val="00E26E3A"/>
    <w:rsid w:val="00E30EC9"/>
    <w:rsid w:val="00E31C5B"/>
    <w:rsid w:val="00E33900"/>
    <w:rsid w:val="00E37E57"/>
    <w:rsid w:val="00E41498"/>
    <w:rsid w:val="00E41D09"/>
    <w:rsid w:val="00E41D4C"/>
    <w:rsid w:val="00E4738D"/>
    <w:rsid w:val="00E512F6"/>
    <w:rsid w:val="00E544E5"/>
    <w:rsid w:val="00E55FCD"/>
    <w:rsid w:val="00E571BE"/>
    <w:rsid w:val="00E613FC"/>
    <w:rsid w:val="00E6528A"/>
    <w:rsid w:val="00E71D52"/>
    <w:rsid w:val="00E7716E"/>
    <w:rsid w:val="00E7774F"/>
    <w:rsid w:val="00E83B22"/>
    <w:rsid w:val="00E928A7"/>
    <w:rsid w:val="00E93960"/>
    <w:rsid w:val="00E96CBB"/>
    <w:rsid w:val="00EA03B5"/>
    <w:rsid w:val="00EA4EBC"/>
    <w:rsid w:val="00EB2E68"/>
    <w:rsid w:val="00EB54DB"/>
    <w:rsid w:val="00EB6340"/>
    <w:rsid w:val="00EB7F9F"/>
    <w:rsid w:val="00EC2FA9"/>
    <w:rsid w:val="00EC377A"/>
    <w:rsid w:val="00ED2652"/>
    <w:rsid w:val="00ED5479"/>
    <w:rsid w:val="00EE15BF"/>
    <w:rsid w:val="00EE2F7E"/>
    <w:rsid w:val="00EE41ED"/>
    <w:rsid w:val="00EE50E8"/>
    <w:rsid w:val="00EF2829"/>
    <w:rsid w:val="00EF6672"/>
    <w:rsid w:val="00F0098F"/>
    <w:rsid w:val="00F024C9"/>
    <w:rsid w:val="00F02873"/>
    <w:rsid w:val="00F04481"/>
    <w:rsid w:val="00F078A6"/>
    <w:rsid w:val="00F12254"/>
    <w:rsid w:val="00F1716B"/>
    <w:rsid w:val="00F179B3"/>
    <w:rsid w:val="00F2451D"/>
    <w:rsid w:val="00F30405"/>
    <w:rsid w:val="00F335F7"/>
    <w:rsid w:val="00F35B65"/>
    <w:rsid w:val="00F379C8"/>
    <w:rsid w:val="00F4010C"/>
    <w:rsid w:val="00F40222"/>
    <w:rsid w:val="00F40B94"/>
    <w:rsid w:val="00F42FF7"/>
    <w:rsid w:val="00F436A7"/>
    <w:rsid w:val="00F447C9"/>
    <w:rsid w:val="00F45A74"/>
    <w:rsid w:val="00F50256"/>
    <w:rsid w:val="00F5268C"/>
    <w:rsid w:val="00F52BC1"/>
    <w:rsid w:val="00F568F3"/>
    <w:rsid w:val="00F60314"/>
    <w:rsid w:val="00F60F94"/>
    <w:rsid w:val="00F62969"/>
    <w:rsid w:val="00F64C2A"/>
    <w:rsid w:val="00F67796"/>
    <w:rsid w:val="00F72FB8"/>
    <w:rsid w:val="00F7680A"/>
    <w:rsid w:val="00F77A69"/>
    <w:rsid w:val="00F84FB3"/>
    <w:rsid w:val="00F85253"/>
    <w:rsid w:val="00F87F7E"/>
    <w:rsid w:val="00F91233"/>
    <w:rsid w:val="00F97855"/>
    <w:rsid w:val="00FB31FD"/>
    <w:rsid w:val="00FB612F"/>
    <w:rsid w:val="00FC2DB3"/>
    <w:rsid w:val="00FC3096"/>
    <w:rsid w:val="00FC44A5"/>
    <w:rsid w:val="00FC5C2D"/>
    <w:rsid w:val="00FC65F9"/>
    <w:rsid w:val="00FD0E7B"/>
    <w:rsid w:val="00FE0B1B"/>
    <w:rsid w:val="00FE1395"/>
    <w:rsid w:val="00FE4216"/>
    <w:rsid w:val="00FF48EB"/>
    <w:rsid w:val="00FF72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521C"/>
  <w15:docId w15:val="{1978CB23-FC6C-41FF-ABD7-E2A8F60F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
    <w:qFormat/>
    <w:pPr>
      <w:keepNext/>
      <w:spacing w:before="240" w:after="60"/>
      <w:outlineLvl w:val="0"/>
    </w:pPr>
    <w:rPr>
      <w:rFonts w:ascii="Arial" w:eastAsia="⃥ﻳ￨‮ﳲﻳ" w:hAnsi="Arial"/>
      <w:b/>
      <w:bCs/>
      <w:sz w:val="32"/>
      <w:szCs w:val="32"/>
    </w:rPr>
  </w:style>
  <w:style w:type="paragraph" w:styleId="21">
    <w:name w:val="heading 2"/>
    <w:basedOn w:val="a0"/>
    <w:next w:val="a0"/>
    <w:link w:val="22"/>
    <w:uiPriority w:val="9"/>
    <w:qFormat/>
    <w:pPr>
      <w:keepNext/>
      <w:outlineLvl w:val="1"/>
    </w:pPr>
    <w:rPr>
      <w:rFonts w:eastAsia="⃥ﻳ￨‮ﳲﻳ"/>
      <w:b/>
      <w:bCs/>
      <w:sz w:val="20"/>
      <w:szCs w:val="20"/>
    </w:rPr>
  </w:style>
  <w:style w:type="paragraph" w:styleId="30">
    <w:name w:val="heading 3"/>
    <w:basedOn w:val="a0"/>
    <w:next w:val="a0"/>
    <w:link w:val="31"/>
    <w:qFormat/>
    <w:pPr>
      <w:keepNext/>
      <w:spacing w:before="240" w:after="60"/>
      <w:outlineLvl w:val="2"/>
    </w:pPr>
    <w:rPr>
      <w:rFonts w:ascii="Cambria" w:eastAsia="⃥ﻳ￨‮ﳲﻳ" w:hAnsi="Cambria"/>
      <w:b/>
      <w:bCs/>
      <w:sz w:val="26"/>
      <w:szCs w:val="26"/>
    </w:rPr>
  </w:style>
  <w:style w:type="paragraph" w:styleId="4">
    <w:name w:val="heading 4"/>
    <w:basedOn w:val="a0"/>
    <w:next w:val="a0"/>
    <w:link w:val="40"/>
    <w:uiPriority w:val="9"/>
    <w:unhideWhenUsed/>
    <w:qFormat/>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paragraph" w:styleId="6">
    <w:name w:val="heading 6"/>
    <w:basedOn w:val="a0"/>
    <w:next w:val="a0"/>
    <w:link w:val="60"/>
    <w:qFormat/>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pPr>
      <w:spacing w:before="240" w:after="60"/>
      <w:outlineLvl w:val="6"/>
    </w:pPr>
    <w:rPr>
      <w:rFonts w:ascii="Calibri" w:eastAsia="Calibri" w:hAnsi="Calibri"/>
    </w:rPr>
  </w:style>
  <w:style w:type="paragraph" w:styleId="8">
    <w:name w:val="heading 8"/>
    <w:basedOn w:val="a0"/>
    <w:next w:val="a0"/>
    <w:link w:val="80"/>
    <w:qFormat/>
    <w:pPr>
      <w:spacing w:before="240" w:after="60"/>
      <w:outlineLvl w:val="7"/>
    </w:pPr>
    <w:rPr>
      <w:rFonts w:ascii="Calibri" w:eastAsia="Calibri" w:hAnsi="Calibri"/>
      <w:i/>
      <w:iCs/>
    </w:rPr>
  </w:style>
  <w:style w:type="paragraph" w:styleId="9">
    <w:name w:val="heading 9"/>
    <w:basedOn w:val="a0"/>
    <w:next w:val="a0"/>
    <w:link w:val="90"/>
    <w:qFormat/>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4">
    <w:name w:val="table of figures"/>
    <w:basedOn w:val="a0"/>
    <w:next w:val="a0"/>
    <w:uiPriority w:val="99"/>
    <w:unhideWhenUsed/>
  </w:style>
  <w:style w:type="character" w:customStyle="1" w:styleId="11">
    <w:name w:val="Заголовок 1 Знак"/>
    <w:basedOn w:val="a1"/>
    <w:link w:val="10"/>
    <w:uiPriority w:val="9"/>
    <w:rPr>
      <w:rFonts w:ascii="Arial" w:eastAsia="⃥ﻳ￨‮ﳲﻳ" w:hAnsi="Arial" w:cs="Times New Roman"/>
      <w:b/>
      <w:bCs/>
      <w:sz w:val="32"/>
      <w:szCs w:val="32"/>
      <w:lang w:eastAsia="ru-RU"/>
    </w:rPr>
  </w:style>
  <w:style w:type="character" w:customStyle="1" w:styleId="22">
    <w:name w:val="Заголовок 2 Знак"/>
    <w:basedOn w:val="a1"/>
    <w:link w:val="21"/>
    <w:uiPriority w:val="9"/>
    <w:rPr>
      <w:rFonts w:ascii="Times New Roman" w:eastAsia="⃥ﻳ￨‮ﳲﻳ" w:hAnsi="Times New Roman" w:cs="Times New Roman"/>
      <w:b/>
      <w:bCs/>
      <w:sz w:val="20"/>
      <w:szCs w:val="20"/>
      <w:lang w:eastAsia="ru-RU"/>
    </w:rPr>
  </w:style>
  <w:style w:type="character" w:customStyle="1" w:styleId="31">
    <w:name w:val="Заголовок 3 Знак"/>
    <w:basedOn w:val="a1"/>
    <w:link w:val="30"/>
    <w:rPr>
      <w:rFonts w:ascii="Cambria" w:eastAsia="⃥ﻳ￨‮ﳲﻳ" w:hAnsi="Cambria" w:cs="Times New Roman"/>
      <w:b/>
      <w:bCs/>
      <w:sz w:val="26"/>
      <w:szCs w:val="26"/>
      <w:lang w:eastAsia="ru-RU"/>
    </w:rPr>
  </w:style>
  <w:style w:type="character" w:customStyle="1" w:styleId="40">
    <w:name w:val="Заголовок 4 Знак"/>
    <w:basedOn w:val="a1"/>
    <w:link w:val="4"/>
    <w:uiPriority w:val="9"/>
    <w:rPr>
      <w:rFonts w:ascii="Calibri" w:eastAsia="Times New Roman" w:hAnsi="Calibri" w:cs="Times New Roman"/>
      <w:b/>
      <w:bCs/>
      <w:sz w:val="28"/>
      <w:szCs w:val="28"/>
    </w:rPr>
  </w:style>
  <w:style w:type="character" w:customStyle="1" w:styleId="50">
    <w:name w:val="Заголовок 5 Знак"/>
    <w:basedOn w:val="a1"/>
    <w:link w:val="5"/>
    <w:uiPriority w:val="9"/>
    <w:rPr>
      <w:rFonts w:ascii="Calibri" w:eastAsia="Times New Roman" w:hAnsi="Calibri" w:cs="Times New Roman"/>
      <w:b/>
      <w:bCs/>
      <w:i/>
      <w:iCs/>
      <w:sz w:val="26"/>
      <w:szCs w:val="26"/>
      <w:lang w:eastAsia="ru-RU"/>
    </w:rPr>
  </w:style>
  <w:style w:type="character" w:customStyle="1" w:styleId="60">
    <w:name w:val="Заголовок 6 Знак"/>
    <w:basedOn w:val="a1"/>
    <w:link w:val="6"/>
    <w:rPr>
      <w:rFonts w:ascii="Cambria" w:eastAsia="Calibri" w:hAnsi="Cambria" w:cs="Times New Roman"/>
      <w:i/>
      <w:iCs/>
      <w:color w:val="243F60"/>
      <w:sz w:val="24"/>
      <w:szCs w:val="24"/>
      <w:lang w:eastAsia="ru-RU"/>
    </w:rPr>
  </w:style>
  <w:style w:type="character" w:customStyle="1" w:styleId="70">
    <w:name w:val="Заголовок 7 Знак"/>
    <w:basedOn w:val="a1"/>
    <w:link w:val="7"/>
    <w:rPr>
      <w:rFonts w:ascii="Calibri" w:eastAsia="Calibri" w:hAnsi="Calibri" w:cs="Times New Roman"/>
      <w:sz w:val="24"/>
      <w:szCs w:val="24"/>
      <w:lang w:eastAsia="ru-RU"/>
    </w:rPr>
  </w:style>
  <w:style w:type="character" w:customStyle="1" w:styleId="80">
    <w:name w:val="Заголовок 8 Знак"/>
    <w:basedOn w:val="a1"/>
    <w:link w:val="8"/>
    <w:rPr>
      <w:rFonts w:ascii="Calibri" w:eastAsia="Calibri" w:hAnsi="Calibri" w:cs="Times New Roman"/>
      <w:i/>
      <w:iCs/>
      <w:sz w:val="24"/>
      <w:szCs w:val="24"/>
      <w:lang w:eastAsia="ru-RU"/>
    </w:rPr>
  </w:style>
  <w:style w:type="character" w:customStyle="1" w:styleId="90">
    <w:name w:val="Заголовок 9 Знак"/>
    <w:basedOn w:val="a1"/>
    <w:link w:val="9"/>
    <w:rPr>
      <w:rFonts w:ascii="Cambria" w:eastAsia="Calibri" w:hAnsi="Cambria" w:cs="Times New Roman"/>
      <w:sz w:val="20"/>
      <w:szCs w:val="20"/>
      <w:lang w:eastAsia="ru-RU"/>
    </w:rPr>
  </w:style>
  <w:style w:type="paragraph" w:styleId="a5">
    <w:name w:val="No Spacing"/>
    <w:link w:val="a6"/>
    <w:uiPriority w:val="1"/>
    <w:qFormat/>
    <w:pPr>
      <w:spacing w:after="0" w:line="240" w:lineRule="auto"/>
    </w:pPr>
    <w:rPr>
      <w:rFonts w:ascii="Calibri" w:eastAsia="Calibri" w:hAnsi="Calibri" w:cs="⃥ﻳ￨‮ﳲﻳ"/>
    </w:rPr>
  </w:style>
  <w:style w:type="paragraph" w:styleId="a7">
    <w:name w:val="List Paragraph"/>
    <w:aliases w:val="Основной текст - булиты - Navicon,Заговок Марина,List Paragraph,it_List1,Абзац списка литеральный,lp1,Bullet List,FooterText,numbered,Paragraphe de liste1,Ненумерованный список,Use Case List Paragraph,Список нумерованный цифры"/>
    <w:basedOn w:val="a0"/>
    <w:link w:val="a8"/>
    <w:uiPriority w:val="34"/>
    <w:qFormat/>
    <w:pPr>
      <w:ind w:left="720"/>
      <w:contextualSpacing/>
    </w:pPr>
    <w:rPr>
      <w:rFonts w:eastAsia="⃥ﻳ￨‮ﳲﻳ" w:cs="⃥ﻳ￨‮ﳲﻳ"/>
      <w:sz w:val="20"/>
      <w:szCs w:val="20"/>
    </w:rPr>
  </w:style>
  <w:style w:type="character" w:styleId="a9">
    <w:name w:val="Hyperlink"/>
    <w:unhideWhenUsed/>
    <w:rPr>
      <w:color w:val="0000FF"/>
      <w:u w:val="single"/>
    </w:rPr>
  </w:style>
  <w:style w:type="paragraph" w:styleId="aa">
    <w:name w:val="footnote text"/>
    <w:basedOn w:val="a0"/>
    <w:link w:val="ab"/>
    <w:uiPriority w:val="99"/>
    <w:unhideWhenUsed/>
    <w:qFormat/>
    <w:rPr>
      <w:sz w:val="20"/>
      <w:szCs w:val="20"/>
    </w:rPr>
  </w:style>
  <w:style w:type="character" w:customStyle="1" w:styleId="ab">
    <w:name w:val="Текст сноски Знак"/>
    <w:basedOn w:val="a1"/>
    <w:link w:val="aa"/>
    <w:uiPriority w:val="99"/>
    <w:qFormat/>
    <w:rPr>
      <w:rFonts w:ascii="Times New Roman" w:eastAsia="Times New Roman" w:hAnsi="Times New Roman" w:cs="Times New Roman"/>
      <w:sz w:val="20"/>
      <w:szCs w:val="20"/>
      <w:lang w:eastAsia="ru-RU"/>
    </w:rPr>
  </w:style>
  <w:style w:type="paragraph" w:styleId="ac">
    <w:name w:val="Body Text"/>
    <w:basedOn w:val="a0"/>
    <w:link w:val="ad"/>
    <w:uiPriority w:val="99"/>
    <w:unhideWhenUsed/>
    <w:pPr>
      <w:spacing w:after="120"/>
    </w:pPr>
  </w:style>
  <w:style w:type="character" w:customStyle="1" w:styleId="ad">
    <w:name w:val="Основной текст Знак"/>
    <w:basedOn w:val="a1"/>
    <w:link w:val="ac"/>
    <w:uiPriority w:val="99"/>
    <w:rPr>
      <w:rFonts w:ascii="Times New Roman" w:eastAsia="Times New Roman" w:hAnsi="Times New Roman" w:cs="Times New Roman"/>
      <w:sz w:val="24"/>
      <w:szCs w:val="24"/>
      <w:lang w:eastAsia="ru-RU"/>
    </w:rPr>
  </w:style>
  <w:style w:type="paragraph" w:styleId="ae">
    <w:name w:val="Body Text Indent"/>
    <w:basedOn w:val="a0"/>
    <w:link w:val="af"/>
    <w:unhideWhenUsed/>
    <w:pPr>
      <w:spacing w:after="120"/>
      <w:ind w:left="283"/>
    </w:pPr>
  </w:style>
  <w:style w:type="character" w:customStyle="1" w:styleId="af">
    <w:name w:val="Основной текст с отступом Знак"/>
    <w:basedOn w:val="a1"/>
    <w:link w:val="ae"/>
    <w:rPr>
      <w:rFonts w:ascii="Times New Roman" w:eastAsia="Times New Roman" w:hAnsi="Times New Roman" w:cs="Times New Roman"/>
      <w:sz w:val="24"/>
      <w:szCs w:val="24"/>
      <w:lang w:eastAsia="ru-RU"/>
    </w:rPr>
  </w:style>
  <w:style w:type="paragraph" w:styleId="32">
    <w:name w:val="Body Text 3"/>
    <w:basedOn w:val="a0"/>
    <w:link w:val="33"/>
    <w:uiPriority w:val="99"/>
    <w:unhideWhenUsed/>
    <w:pPr>
      <w:spacing w:after="120"/>
    </w:pPr>
    <w:rPr>
      <w:sz w:val="16"/>
      <w:szCs w:val="16"/>
    </w:rPr>
  </w:style>
  <w:style w:type="character" w:customStyle="1" w:styleId="33">
    <w:name w:val="Основной текст 3 Знак"/>
    <w:basedOn w:val="a1"/>
    <w:link w:val="32"/>
    <w:uiPriority w:val="99"/>
    <w:rPr>
      <w:rFonts w:ascii="Times New Roman" w:eastAsia="Times New Roman" w:hAnsi="Times New Roman" w:cs="Times New Roman"/>
      <w:sz w:val="16"/>
      <w:szCs w:val="16"/>
      <w:lang w:eastAsia="ru-RU"/>
    </w:rPr>
  </w:style>
  <w:style w:type="paragraph" w:styleId="23">
    <w:name w:val="Body Text Indent 2"/>
    <w:basedOn w:val="a0"/>
    <w:link w:val="24"/>
    <w:unhideWhenUsed/>
    <w:pPr>
      <w:spacing w:after="120" w:line="480" w:lineRule="auto"/>
      <w:ind w:left="283"/>
    </w:pPr>
  </w:style>
  <w:style w:type="character" w:customStyle="1" w:styleId="24">
    <w:name w:val="Основной текст с отступом 2 Знак"/>
    <w:basedOn w:val="a1"/>
    <w:link w:val="23"/>
    <w:rPr>
      <w:rFonts w:ascii="Times New Roman" w:eastAsia="Times New Roman" w:hAnsi="Times New Roman" w:cs="Times New Roman"/>
      <w:sz w:val="24"/>
      <w:szCs w:val="24"/>
      <w:lang w:eastAsia="ru-RU"/>
    </w:rPr>
  </w:style>
  <w:style w:type="paragraph" w:customStyle="1" w:styleId="Iauiue">
    <w:name w:val="Iau?iue"/>
    <w:pPr>
      <w:spacing w:after="0" w:line="240" w:lineRule="auto"/>
    </w:pPr>
    <w:rPr>
      <w:rFonts w:ascii="Times New Roman" w:eastAsia="Times New Roman" w:hAnsi="Times New Roman" w:cs="Times New Roman"/>
      <w:sz w:val="20"/>
      <w:szCs w:val="20"/>
      <w:lang w:val="en-US" w:eastAsia="ru-RU"/>
    </w:rPr>
  </w:style>
  <w:style w:type="paragraph" w:customStyle="1" w:styleId="ConsCell">
    <w:name w:val="ConsCell"/>
    <w:pPr>
      <w:widowControl w:val="0"/>
      <w:spacing w:after="0" w:line="240" w:lineRule="auto"/>
    </w:pPr>
    <w:rPr>
      <w:rFonts w:ascii="Arial" w:eastAsia="Times New Roman" w:hAnsi="Arial" w:cs="Arial"/>
      <w:sz w:val="20"/>
      <w:szCs w:val="20"/>
      <w:lang w:eastAsia="ru-RU"/>
    </w:rPr>
  </w:style>
  <w:style w:type="paragraph" w:customStyle="1" w:styleId="12">
    <w:name w:val="Обычный_1"/>
    <w:basedOn w:val="a0"/>
    <w:uiPriority w:val="99"/>
    <w:pPr>
      <w:widowControl w:val="0"/>
      <w:spacing w:before="120"/>
      <w:jc w:val="both"/>
    </w:pPr>
    <w:rPr>
      <w:rFonts w:ascii="Times New Roman CYR" w:hAnsi="Times New Roman CYR"/>
      <w:szCs w:val="20"/>
      <w:lang w:eastAsia="ar-SA"/>
    </w:rPr>
  </w:style>
  <w:style w:type="paragraph" w:customStyle="1" w:styleId="ConsNormal">
    <w:name w:val="ConsNormal"/>
    <w:uiPriority w:val="99"/>
    <w:pPr>
      <w:widowControl w:val="0"/>
      <w:spacing w:after="0" w:line="240" w:lineRule="auto"/>
      <w:ind w:firstLine="720"/>
    </w:pPr>
    <w:rPr>
      <w:rFonts w:ascii="Arial" w:eastAsia="Times New Roman" w:hAnsi="Arial" w:cs="Arial"/>
      <w:sz w:val="20"/>
      <w:szCs w:val="20"/>
      <w:lang w:eastAsia="ru-RU"/>
    </w:rPr>
  </w:style>
  <w:style w:type="paragraph" w:customStyle="1" w:styleId="34">
    <w:name w:val="Стиль3 Знак Знак"/>
    <w:basedOn w:val="23"/>
    <w:uiPriority w:val="99"/>
    <w:pPr>
      <w:widowControl w:val="0"/>
      <w:tabs>
        <w:tab w:val="num" w:pos="227"/>
      </w:tabs>
      <w:spacing w:after="0" w:line="240" w:lineRule="auto"/>
      <w:ind w:left="0"/>
      <w:jc w:val="both"/>
    </w:pPr>
    <w:rPr>
      <w:rFonts w:ascii="Calibri" w:eastAsia="Calibri" w:hAnsi="Calibri"/>
      <w:szCs w:val="20"/>
    </w:rPr>
  </w:style>
  <w:style w:type="paragraph" w:customStyle="1" w:styleId="af0">
    <w:name w:val="_Обычный"/>
    <w:basedOn w:val="a0"/>
    <w:uiPriority w:val="99"/>
    <w:pPr>
      <w:spacing w:line="360" w:lineRule="auto"/>
      <w:ind w:firstLine="902"/>
      <w:jc w:val="both"/>
    </w:pPr>
  </w:style>
  <w:style w:type="paragraph" w:customStyle="1" w:styleId="211">
    <w:name w:val="Основной текст 21"/>
    <w:basedOn w:val="a0"/>
    <w:rPr>
      <w:b/>
      <w:bCs/>
      <w:sz w:val="26"/>
      <w:lang w:eastAsia="ar-SA"/>
    </w:rPr>
  </w:style>
  <w:style w:type="paragraph" w:customStyle="1" w:styleId="3">
    <w:name w:val="Стиль3 Знак"/>
    <w:pPr>
      <w:keepNext/>
      <w:keepLines/>
      <w:widowControl w:val="0"/>
      <w:numPr>
        <w:numId w:val="1"/>
      </w:numPr>
      <w:suppressLineNumbers/>
      <w:spacing w:after="0" w:line="360" w:lineRule="auto"/>
      <w:jc w:val="both"/>
    </w:pPr>
    <w:rPr>
      <w:rFonts w:ascii="Calibri" w:eastAsia="Calibri" w:hAnsi="Calibri" w:cs="Times New Roman"/>
      <w:sz w:val="24"/>
      <w:lang w:eastAsia="ru-RU"/>
    </w:rPr>
  </w:style>
  <w:style w:type="paragraph" w:customStyle="1" w:styleId="af1">
    <w:name w:val="Базовый"/>
    <w:pPr>
      <w:tabs>
        <w:tab w:val="left" w:pos="709"/>
      </w:tabs>
      <w:spacing w:after="0" w:line="100" w:lineRule="atLeast"/>
    </w:pPr>
    <w:rPr>
      <w:rFonts w:ascii="Times New Roman" w:eastAsia="Times New Roman" w:hAnsi="Times New Roman" w:cs="Times New Roman"/>
      <w:sz w:val="24"/>
      <w:szCs w:val="24"/>
      <w:lang w:eastAsia="ru-RU"/>
    </w:rPr>
  </w:style>
  <w:style w:type="character" w:customStyle="1" w:styleId="style41">
    <w:name w:val="style41"/>
    <w:rPr>
      <w:rFonts w:ascii="Arial" w:hAnsi="Arial" w:cs="Arial" w:hint="default"/>
      <w:b/>
      <w:bCs/>
      <w:strike w:val="0"/>
      <w:color w:val="FF9900"/>
      <w:sz w:val="18"/>
      <w:szCs w:val="18"/>
      <w:u w:val="none"/>
    </w:rPr>
  </w:style>
  <w:style w:type="paragraph" w:customStyle="1" w:styleId="ConsPlusNormal">
    <w:name w:val="ConsPlusNormal"/>
    <w:link w:val="ConsPlusNormal0"/>
    <w:uiPriority w:val="99"/>
    <w:pPr>
      <w:widowControl w:val="0"/>
      <w:spacing w:after="0" w:line="240" w:lineRule="auto"/>
      <w:ind w:firstLine="720"/>
    </w:pPr>
    <w:rPr>
      <w:rFonts w:ascii="Arial" w:eastAsia="Times New Roman" w:hAnsi="Arial" w:cs="Arial"/>
      <w:sz w:val="20"/>
      <w:szCs w:val="20"/>
      <w:lang w:eastAsia="ru-RU"/>
    </w:rPr>
  </w:style>
  <w:style w:type="paragraph" w:styleId="35">
    <w:name w:val="Body Text Indent 3"/>
    <w:basedOn w:val="a0"/>
    <w:link w:val="36"/>
    <w:uiPriority w:val="99"/>
    <w:unhideWhenUsed/>
    <w:pPr>
      <w:spacing w:after="120"/>
      <w:ind w:left="283"/>
    </w:pPr>
    <w:rPr>
      <w:sz w:val="16"/>
      <w:szCs w:val="16"/>
    </w:rPr>
  </w:style>
  <w:style w:type="character" w:customStyle="1" w:styleId="36">
    <w:name w:val="Основной текст с отступом 3 Знак"/>
    <w:basedOn w:val="a1"/>
    <w:link w:val="35"/>
    <w:uiPriority w:val="99"/>
    <w:rPr>
      <w:rFonts w:ascii="Times New Roman" w:eastAsia="Times New Roman" w:hAnsi="Times New Roman" w:cs="Times New Roman"/>
      <w:sz w:val="16"/>
      <w:szCs w:val="16"/>
      <w:lang w:eastAsia="ru-RU"/>
    </w:rPr>
  </w:style>
  <w:style w:type="table" w:styleId="af2">
    <w:name w:val="Table Grid"/>
    <w:basedOn w:val="a2"/>
    <w:uiPriority w:val="9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1"/>
  </w:style>
  <w:style w:type="character" w:styleId="af3">
    <w:name w:val="annotation reference"/>
    <w:uiPriority w:val="99"/>
    <w:unhideWhenUsed/>
    <w:rPr>
      <w:sz w:val="16"/>
      <w:szCs w:val="16"/>
    </w:rPr>
  </w:style>
  <w:style w:type="paragraph" w:styleId="af4">
    <w:name w:val="annotation text"/>
    <w:basedOn w:val="a0"/>
    <w:link w:val="af5"/>
    <w:uiPriority w:val="99"/>
    <w:unhideWhenUsed/>
    <w:rPr>
      <w:sz w:val="20"/>
      <w:szCs w:val="20"/>
    </w:rPr>
  </w:style>
  <w:style w:type="character" w:customStyle="1" w:styleId="af5">
    <w:name w:val="Текст примечания Знак"/>
    <w:basedOn w:val="a1"/>
    <w:link w:val="af4"/>
    <w:uiPriority w:val="99"/>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basedOn w:val="af5"/>
    <w:link w:val="af6"/>
    <w:uiPriority w:val="99"/>
    <w:semiHidden/>
    <w:rPr>
      <w:rFonts w:ascii="Times New Roman" w:eastAsia="Times New Roman" w:hAnsi="Times New Roman" w:cs="Times New Roman"/>
      <w:b/>
      <w:bCs/>
      <w:sz w:val="20"/>
      <w:szCs w:val="20"/>
    </w:rPr>
  </w:style>
  <w:style w:type="paragraph" w:styleId="af8">
    <w:name w:val="Balloon Text"/>
    <w:basedOn w:val="a0"/>
    <w:link w:val="af9"/>
    <w:uiPriority w:val="99"/>
    <w:unhideWhenUsed/>
    <w:rPr>
      <w:rFonts w:ascii="Segoe UI" w:hAnsi="Segoe UI"/>
      <w:sz w:val="18"/>
      <w:szCs w:val="18"/>
    </w:rPr>
  </w:style>
  <w:style w:type="character" w:customStyle="1" w:styleId="af9">
    <w:name w:val="Текст выноски Знак"/>
    <w:basedOn w:val="a1"/>
    <w:link w:val="af8"/>
    <w:uiPriority w:val="99"/>
    <w:rPr>
      <w:rFonts w:ascii="Segoe UI" w:eastAsia="Times New Roman" w:hAnsi="Segoe UI" w:cs="Times New Roman"/>
      <w:sz w:val="18"/>
      <w:szCs w:val="18"/>
    </w:rPr>
  </w:style>
  <w:style w:type="character" w:customStyle="1" w:styleId="hps">
    <w:name w:val="hps"/>
  </w:style>
  <w:style w:type="character" w:styleId="afa">
    <w:name w:val="FollowedHyperlink"/>
    <w:uiPriority w:val="99"/>
    <w:unhideWhenUsed/>
    <w:rPr>
      <w:color w:val="954F72"/>
      <w:u w:val="single"/>
    </w:rPr>
  </w:style>
  <w:style w:type="character" w:customStyle="1" w:styleId="product-specname-inner">
    <w:name w:val="product-spec__name-inner"/>
  </w:style>
  <w:style w:type="character" w:customStyle="1" w:styleId="product-specvalue-inner">
    <w:name w:val="product-spec__value-inner"/>
  </w:style>
  <w:style w:type="character" w:customStyle="1" w:styleId="n-product-specvalue-inner">
    <w:name w:val="n-product-spec__value-inner"/>
  </w:style>
  <w:style w:type="character" w:customStyle="1" w:styleId="n-product-specname-inner">
    <w:name w:val="n-product-spec__name-inner"/>
  </w:style>
  <w:style w:type="character" w:customStyle="1" w:styleId="smalltext">
    <w:name w:val="smalltext"/>
  </w:style>
  <w:style w:type="character" w:customStyle="1" w:styleId="a8">
    <w:name w:val="Абзац списка Знак"/>
    <w:aliases w:val="Основной текст - булиты - Navicon Знак,Заговок Марина Знак,List Paragraph Знак,it_List1 Знак,Абзац списка литеральный Знак,lp1 Знак,Bullet List Знак,FooterText Знак,numbered Знак,Paragraphe de liste1 Знак,Ненумерованный список Знак"/>
    <w:link w:val="a7"/>
    <w:uiPriority w:val="34"/>
    <w:qFormat/>
    <w:rPr>
      <w:rFonts w:ascii="Times New Roman" w:eastAsia="⃥ﻳ￨‮ﳲﻳ" w:hAnsi="Times New Roman" w:cs="⃥ﻳ￨‮ﳲﻳ"/>
      <w:sz w:val="20"/>
      <w:szCs w:val="20"/>
      <w:lang w:eastAsia="ru-RU"/>
    </w:rPr>
  </w:style>
  <w:style w:type="paragraph" w:styleId="25">
    <w:name w:val="Body Text 2"/>
    <w:basedOn w:val="a0"/>
    <w:link w:val="26"/>
    <w:uiPriority w:val="99"/>
    <w:unhideWhenUsed/>
    <w:pPr>
      <w:spacing w:after="120" w:line="480" w:lineRule="auto"/>
    </w:pPr>
  </w:style>
  <w:style w:type="character" w:customStyle="1" w:styleId="26">
    <w:name w:val="Основной текст 2 Знак"/>
    <w:basedOn w:val="a1"/>
    <w:link w:val="25"/>
    <w:uiPriority w:val="99"/>
    <w:rPr>
      <w:rFonts w:ascii="Times New Roman" w:eastAsia="Times New Roman" w:hAnsi="Times New Roman" w:cs="Times New Roman"/>
      <w:sz w:val="24"/>
      <w:szCs w:val="24"/>
      <w:lang w:eastAsia="ru-RU"/>
    </w:rPr>
  </w:style>
  <w:style w:type="character" w:customStyle="1" w:styleId="311">
    <w:name w:val="Заголовок 3 Знак1"/>
    <w:rPr>
      <w:rFonts w:ascii="Arial" w:hAnsi="Arial"/>
      <w:b/>
      <w:bCs/>
    </w:rPr>
  </w:style>
  <w:style w:type="paragraph" w:customStyle="1" w:styleId="13">
    <w:name w:val="Стиль1"/>
    <w:basedOn w:val="a0"/>
    <w:pPr>
      <w:keepNext/>
      <w:keepLines/>
      <w:widowControl w:val="0"/>
      <w:suppressLineNumbers/>
      <w:tabs>
        <w:tab w:val="num" w:pos="432"/>
      </w:tabs>
      <w:spacing w:after="60"/>
      <w:ind w:left="432" w:hanging="432"/>
      <w:jc w:val="both"/>
    </w:pPr>
    <w:rPr>
      <w:b/>
      <w:bCs/>
      <w:sz w:val="28"/>
      <w:szCs w:val="28"/>
    </w:rPr>
  </w:style>
  <w:style w:type="paragraph" w:customStyle="1" w:styleId="27">
    <w:name w:val="Стиль2"/>
    <w:basedOn w:val="28"/>
  </w:style>
  <w:style w:type="paragraph" w:customStyle="1" w:styleId="37">
    <w:name w:val="Стиль3"/>
    <w:basedOn w:val="23"/>
    <w:pPr>
      <w:widowControl w:val="0"/>
      <w:tabs>
        <w:tab w:val="num" w:pos="1307"/>
      </w:tabs>
      <w:spacing w:after="0" w:line="240" w:lineRule="auto"/>
      <w:ind w:left="1080"/>
      <w:jc w:val="both"/>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100" w:beforeAutospacing="1" w:after="100" w:afterAutospacing="1"/>
    </w:pPr>
    <w:rPr>
      <w:rFonts w:ascii="Tahoma" w:hAnsi="Tahoma" w:cs="Tahoma"/>
      <w:sz w:val="20"/>
      <w:szCs w:val="20"/>
      <w:lang w:val="en-US" w:eastAsia="en-US"/>
    </w:rPr>
  </w:style>
  <w:style w:type="paragraph" w:styleId="28">
    <w:name w:val="List Number 2"/>
    <w:basedOn w:val="a0"/>
    <w:pPr>
      <w:tabs>
        <w:tab w:val="num" w:pos="432"/>
      </w:tabs>
      <w:ind w:left="432" w:hanging="432"/>
      <w:jc w:val="both"/>
    </w:pPr>
  </w:style>
  <w:style w:type="paragraph" w:customStyle="1" w:styleId="afb">
    <w:name w:val="Тендерные данные"/>
    <w:basedOn w:val="a0"/>
    <w:pPr>
      <w:tabs>
        <w:tab w:val="num" w:pos="0"/>
        <w:tab w:val="left" w:pos="1985"/>
      </w:tabs>
      <w:spacing w:before="120" w:after="60"/>
      <w:jc w:val="both"/>
    </w:pPr>
    <w:rPr>
      <w:b/>
      <w:bCs/>
    </w:rPr>
  </w:style>
  <w:style w:type="paragraph" w:styleId="a">
    <w:name w:val="footer"/>
    <w:basedOn w:val="a0"/>
    <w:link w:val="afc"/>
    <w:uiPriority w:val="99"/>
    <w:pPr>
      <w:numPr>
        <w:numId w:val="2"/>
      </w:numPr>
      <w:tabs>
        <w:tab w:val="clear" w:pos="926"/>
        <w:tab w:val="center" w:pos="4677"/>
        <w:tab w:val="right" w:pos="9355"/>
      </w:tabs>
      <w:ind w:left="0" w:firstLine="0"/>
    </w:pPr>
  </w:style>
  <w:style w:type="character" w:customStyle="1" w:styleId="afc">
    <w:name w:val="Нижний колонтитул Знак"/>
    <w:basedOn w:val="a1"/>
    <w:link w:val="a"/>
    <w:uiPriority w:val="99"/>
    <w:rPr>
      <w:rFonts w:ascii="Times New Roman" w:eastAsia="Times New Roman" w:hAnsi="Times New Roman" w:cs="Times New Roman"/>
      <w:sz w:val="24"/>
      <w:szCs w:val="24"/>
      <w:lang w:eastAsia="ru-RU"/>
    </w:rPr>
  </w:style>
  <w:style w:type="paragraph" w:styleId="afd">
    <w:name w:val="Title"/>
    <w:basedOn w:val="a0"/>
    <w:link w:val="afe"/>
    <w:qFormat/>
    <w:pPr>
      <w:spacing w:before="240" w:after="60"/>
      <w:jc w:val="center"/>
      <w:outlineLvl w:val="0"/>
    </w:pPr>
    <w:rPr>
      <w:rFonts w:ascii="Arial" w:eastAsia="Calibri" w:hAnsi="Arial"/>
      <w:b/>
      <w:bCs/>
      <w:sz w:val="20"/>
      <w:szCs w:val="20"/>
    </w:rPr>
  </w:style>
  <w:style w:type="character" w:customStyle="1" w:styleId="afe">
    <w:name w:val="Заголовок Знак"/>
    <w:basedOn w:val="a1"/>
    <w:link w:val="afd"/>
    <w:rPr>
      <w:rFonts w:ascii="Arial" w:eastAsia="Calibri" w:hAnsi="Arial" w:cs="Times New Roman"/>
      <w:b/>
      <w:bCs/>
      <w:sz w:val="20"/>
      <w:szCs w:val="20"/>
      <w:lang w:eastAsia="ru-RU"/>
    </w:rPr>
  </w:style>
  <w:style w:type="character" w:customStyle="1" w:styleId="postbody">
    <w:name w:val="postbody"/>
    <w:basedOn w:val="a1"/>
  </w:style>
  <w:style w:type="paragraph" w:customStyle="1" w:styleId="-111">
    <w:name w:val="Цветной список - Акцент 11"/>
    <w:basedOn w:val="a0"/>
    <w:uiPriority w:val="99"/>
    <w:pPr>
      <w:ind w:left="720"/>
      <w:jc w:val="both"/>
    </w:pPr>
  </w:style>
  <w:style w:type="paragraph" w:customStyle="1" w:styleId="ConsNonformat">
    <w:name w:val="ConsNonformat"/>
    <w:pPr>
      <w:widowControl w:val="0"/>
      <w:spacing w:after="0" w:line="240" w:lineRule="auto"/>
    </w:pPr>
    <w:rPr>
      <w:rFonts w:ascii="Courier New" w:eastAsia="Times New Roman" w:hAnsi="Courier New" w:cs="Courier New"/>
      <w:sz w:val="20"/>
      <w:szCs w:val="20"/>
      <w:lang w:eastAsia="ru-RU"/>
    </w:rPr>
  </w:style>
  <w:style w:type="paragraph" w:customStyle="1" w:styleId="14">
    <w:name w:val="заголовок 1"/>
    <w:basedOn w:val="a0"/>
    <w:next w:val="a0"/>
    <w:uiPriority w:val="99"/>
    <w:pPr>
      <w:keepNext/>
      <w:jc w:val="center"/>
      <w:outlineLvl w:val="0"/>
    </w:pPr>
    <w:rPr>
      <w:b/>
      <w:bCs/>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1"/>
    <w:link w:val="HTML"/>
    <w:rPr>
      <w:rFonts w:ascii="Courier New" w:eastAsia="Calibri" w:hAnsi="Courier New" w:cs="Times New Roman"/>
      <w:sz w:val="20"/>
      <w:szCs w:val="20"/>
      <w:lang w:eastAsia="ru-RU"/>
    </w:rPr>
  </w:style>
  <w:style w:type="paragraph" w:styleId="aff">
    <w:name w:val="header"/>
    <w:basedOn w:val="a0"/>
    <w:link w:val="aff0"/>
    <w:uiPriority w:val="99"/>
    <w:pPr>
      <w:tabs>
        <w:tab w:val="center" w:pos="4677"/>
        <w:tab w:val="right" w:pos="9355"/>
      </w:tabs>
    </w:pPr>
    <w:rPr>
      <w:rFonts w:eastAsia="Calibri"/>
    </w:rPr>
  </w:style>
  <w:style w:type="character" w:customStyle="1" w:styleId="aff0">
    <w:name w:val="Верхний колонтитул Знак"/>
    <w:basedOn w:val="a1"/>
    <w:link w:val="aff"/>
    <w:uiPriority w:val="99"/>
    <w:rPr>
      <w:rFonts w:ascii="Times New Roman" w:eastAsia="Calibri" w:hAnsi="Times New Roman" w:cs="Times New Roman"/>
      <w:sz w:val="24"/>
      <w:szCs w:val="24"/>
      <w:lang w:eastAsia="ru-RU"/>
    </w:rPr>
  </w:style>
  <w:style w:type="character" w:styleId="aff1">
    <w:name w:val="page number"/>
    <w:basedOn w:val="a1"/>
  </w:style>
  <w:style w:type="paragraph" w:styleId="aff2">
    <w:name w:val="endnote text"/>
    <w:basedOn w:val="a0"/>
    <w:link w:val="aff3"/>
    <w:uiPriority w:val="99"/>
    <w:pPr>
      <w:jc w:val="both"/>
    </w:pPr>
    <w:rPr>
      <w:rFonts w:eastAsia="Calibri"/>
      <w:sz w:val="20"/>
      <w:szCs w:val="20"/>
    </w:rPr>
  </w:style>
  <w:style w:type="character" w:customStyle="1" w:styleId="aff3">
    <w:name w:val="Текст концевой сноски Знак"/>
    <w:basedOn w:val="a1"/>
    <w:link w:val="aff2"/>
    <w:uiPriority w:val="99"/>
    <w:rPr>
      <w:rFonts w:ascii="Times New Roman" w:eastAsia="Calibri" w:hAnsi="Times New Roman" w:cs="Times New Roman"/>
      <w:sz w:val="20"/>
      <w:szCs w:val="20"/>
      <w:lang w:eastAsia="ru-RU"/>
    </w:rPr>
  </w:style>
  <w:style w:type="character" w:styleId="aff4">
    <w:name w:val="endnote reference"/>
    <w:uiPriority w:val="99"/>
    <w:rPr>
      <w:vertAlign w:val="superscript"/>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Standard">
    <w:name w:val="Standard"/>
    <w:pPr>
      <w:spacing w:after="0" w:line="240" w:lineRule="auto"/>
      <w:jc w:val="both"/>
    </w:pPr>
    <w:rPr>
      <w:rFonts w:ascii="Times New Roman" w:eastAsia="Times New Roman" w:hAnsi="Times New Roman" w:cs="Times New Roman"/>
      <w:sz w:val="24"/>
      <w:szCs w:val="24"/>
      <w:lang w:eastAsia="ru-RU"/>
    </w:rPr>
  </w:style>
  <w:style w:type="paragraph" w:customStyle="1" w:styleId="111">
    <w:name w:val="Заголовок 11"/>
    <w:basedOn w:val="Standard"/>
    <w:next w:val="Standard"/>
    <w:uiPriority w:val="99"/>
    <w:pPr>
      <w:keepNext/>
      <w:spacing w:before="240" w:after="60"/>
      <w:jc w:val="center"/>
    </w:pPr>
    <w:rPr>
      <w:b/>
      <w:bCs/>
      <w:sz w:val="36"/>
      <w:szCs w:val="36"/>
    </w:rPr>
  </w:style>
  <w:style w:type="paragraph" w:customStyle="1" w:styleId="112">
    <w:name w:val="заголовок 11"/>
    <w:basedOn w:val="a0"/>
    <w:next w:val="a0"/>
    <w:pPr>
      <w:keepNext/>
      <w:jc w:val="center"/>
    </w:pPr>
  </w:style>
  <w:style w:type="paragraph" w:customStyle="1" w:styleId="Textbody">
    <w:name w:val="Text body"/>
    <w:basedOn w:val="Standard"/>
    <w:pPr>
      <w:spacing w:after="120"/>
    </w:pPr>
  </w:style>
  <w:style w:type="paragraph" w:customStyle="1" w:styleId="03zagolovok2">
    <w:name w:val="03zagolovok2"/>
    <w:basedOn w:val="Standard"/>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5">
    <w:name w:val="Обычный1"/>
    <w:link w:val="CharChar"/>
    <w:pPr>
      <w:spacing w:after="0" w:line="240" w:lineRule="auto"/>
    </w:pPr>
    <w:rPr>
      <w:rFonts w:ascii="Times New Roman" w:eastAsia="Calibri" w:hAnsi="Times New Roman" w:cs="Times New Roman"/>
      <w:lang w:eastAsia="ar-SA"/>
    </w:rPr>
  </w:style>
  <w:style w:type="paragraph" w:customStyle="1" w:styleId="212">
    <w:name w:val="Список 21"/>
    <w:basedOn w:val="a0"/>
    <w:pPr>
      <w:widowControl w:val="0"/>
      <w:ind w:left="566" w:hanging="283"/>
    </w:pPr>
    <w:rPr>
      <w:b/>
      <w:bCs/>
      <w:sz w:val="20"/>
      <w:szCs w:val="20"/>
      <w:lang w:eastAsia="ar-SA"/>
    </w:rPr>
  </w:style>
  <w:style w:type="paragraph" w:customStyle="1" w:styleId="220">
    <w:name w:val="Основной текст 22"/>
    <w:basedOn w:val="a0"/>
    <w:pPr>
      <w:spacing w:after="120" w:line="480" w:lineRule="auto"/>
    </w:pPr>
    <w:rPr>
      <w:sz w:val="20"/>
      <w:szCs w:val="20"/>
      <w:lang w:eastAsia="ar-SA"/>
    </w:rPr>
  </w:style>
  <w:style w:type="paragraph" w:customStyle="1" w:styleId="16">
    <w:name w:val="Абзац списка1"/>
    <w:basedOn w:val="a0"/>
    <w:uiPriority w:val="99"/>
    <w:pPr>
      <w:ind w:left="720"/>
    </w:pPr>
  </w:style>
  <w:style w:type="paragraph" w:customStyle="1" w:styleId="29">
    <w:name w:val="Обычный2"/>
    <w:pPr>
      <w:widowControl w:val="0"/>
      <w:spacing w:after="0" w:line="300" w:lineRule="auto"/>
      <w:ind w:left="520" w:hanging="260"/>
      <w:jc w:val="both"/>
    </w:pPr>
    <w:rPr>
      <w:rFonts w:ascii="Times New Roman" w:eastAsia="Times New Roman" w:hAnsi="Times New Roman" w:cs="Times New Roman"/>
      <w:sz w:val="24"/>
      <w:szCs w:val="24"/>
      <w:lang w:eastAsia="ru-RU"/>
    </w:rPr>
  </w:style>
  <w:style w:type="character" w:customStyle="1" w:styleId="apple-style-span">
    <w:name w:val="apple-style-span"/>
    <w:basedOn w:val="a1"/>
  </w:style>
  <w:style w:type="paragraph" w:customStyle="1" w:styleId="BodyA">
    <w:name w:val="Body A"/>
    <w:pPr>
      <w:spacing w:after="0" w:line="240" w:lineRule="auto"/>
    </w:pPr>
    <w:rPr>
      <w:rFonts w:ascii="Helvetica" w:eastAsia="Calibri" w:hAnsi="Helvetica" w:cs="Helvetica"/>
      <w:color w:val="000000"/>
      <w:sz w:val="24"/>
      <w:szCs w:val="24"/>
      <w:lang w:val="en-US" w:eastAsia="ru-RU"/>
    </w:rPr>
  </w:style>
  <w:style w:type="character" w:styleId="aff5">
    <w:name w:val="Emphasis"/>
    <w:qFormat/>
    <w:rPr>
      <w:i/>
      <w:iCs/>
    </w:rPr>
  </w:style>
  <w:style w:type="paragraph" w:styleId="aff6">
    <w:name w:val="Normal (Web)"/>
    <w:aliases w:val="Обычный (Web),Обычный (веб) Знак Знак,Обычный (Web)1,Обычный (Web) Знак Знак Знак"/>
    <w:basedOn w:val="a0"/>
    <w:link w:val="aff7"/>
    <w:qFormat/>
    <w:pPr>
      <w:spacing w:before="100" w:beforeAutospacing="1" w:after="100" w:afterAutospacing="1"/>
    </w:pPr>
    <w:rPr>
      <w:rFonts w:ascii="Arial Unicode MS" w:eastAsia="Calibri" w:hAnsi="Arial Unicode MS"/>
    </w:rPr>
  </w:style>
  <w:style w:type="paragraph" w:customStyle="1" w:styleId="western">
    <w:name w:val="western"/>
    <w:basedOn w:val="a0"/>
    <w:pPr>
      <w:spacing w:before="100" w:beforeAutospacing="1" w:after="100" w:afterAutospacing="1"/>
    </w:pPr>
    <w:rPr>
      <w:rFonts w:ascii="Arial Unicode MS" w:eastAsia="Calibri" w:hAnsi="Arial Unicode MS" w:cs="Arial Unicode MS"/>
    </w:rPr>
  </w:style>
  <w:style w:type="paragraph" w:customStyle="1" w:styleId="2a">
    <w:name w:val="Без интервала2"/>
    <w:uiPriority w:val="99"/>
    <w:pPr>
      <w:spacing w:after="0" w:line="240" w:lineRule="auto"/>
    </w:pPr>
    <w:rPr>
      <w:rFonts w:ascii="Calibri" w:eastAsia="Calibri" w:hAnsi="Calibri" w:cs="Calibri"/>
    </w:rPr>
  </w:style>
  <w:style w:type="character" w:customStyle="1" w:styleId="black">
    <w:name w:val="black"/>
    <w:basedOn w:val="a1"/>
  </w:style>
  <w:style w:type="character" w:customStyle="1" w:styleId="38">
    <w:name w:val="Основной шрифт абзаца3"/>
  </w:style>
  <w:style w:type="paragraph" w:customStyle="1" w:styleId="TableContents">
    <w:name w:val="Table Contents"/>
    <w:basedOn w:val="a0"/>
    <w:pPr>
      <w:suppressLineNumbers/>
    </w:pPr>
    <w:rPr>
      <w:lang w:eastAsia="ar-SA"/>
    </w:rPr>
  </w:style>
  <w:style w:type="character" w:customStyle="1" w:styleId="WW-Absatz-Standardschriftart11">
    <w:name w:val="WW-Absatz-Standardschriftart11"/>
  </w:style>
  <w:style w:type="paragraph" w:styleId="aff8">
    <w:name w:val="Block Text"/>
    <w:basedOn w:val="a0"/>
    <w:pPr>
      <w:tabs>
        <w:tab w:val="num" w:pos="735"/>
      </w:tabs>
      <w:ind w:left="720" w:right="21" w:hanging="720"/>
      <w:jc w:val="both"/>
    </w:pPr>
  </w:style>
  <w:style w:type="paragraph" w:customStyle="1" w:styleId="2b">
    <w:name w:val="Абзац списка2"/>
    <w:uiPriority w:val="99"/>
    <w:pPr>
      <w:spacing w:after="0" w:line="240" w:lineRule="auto"/>
      <w:ind w:left="720"/>
    </w:pPr>
    <w:rPr>
      <w:rFonts w:ascii="Times New Roman" w:eastAsia="Times New Roman" w:hAnsi="Times New Roman" w:cs="Times New Roman"/>
      <w:sz w:val="20"/>
      <w:szCs w:val="20"/>
      <w:lang w:eastAsia="ar-SA"/>
    </w:rPr>
  </w:style>
  <w:style w:type="paragraph" w:customStyle="1" w:styleId="17">
    <w:name w:val="Цитата1"/>
    <w:basedOn w:val="a0"/>
    <w:pPr>
      <w:tabs>
        <w:tab w:val="left" w:pos="735"/>
      </w:tabs>
      <w:ind w:left="720" w:right="21" w:hanging="720"/>
      <w:jc w:val="both"/>
    </w:pPr>
    <w:rPr>
      <w:lang w:eastAsia="ar-SA"/>
    </w:rPr>
  </w:style>
  <w:style w:type="character" w:styleId="aff9">
    <w:name w:val="Strong"/>
    <w:uiPriority w:val="22"/>
    <w:qFormat/>
    <w:rPr>
      <w:b/>
      <w:bCs/>
    </w:rPr>
  </w:style>
  <w:style w:type="paragraph" w:customStyle="1" w:styleId="Affa">
    <w:name w:val="Свободная форма A"/>
    <w:pPr>
      <w:spacing w:after="0" w:line="240" w:lineRule="auto"/>
    </w:pPr>
    <w:rPr>
      <w:rFonts w:ascii="Helvetica" w:eastAsia="Calibri" w:hAnsi="Helvetica" w:cs="Helvetica"/>
      <w:color w:val="000000"/>
      <w:sz w:val="24"/>
      <w:szCs w:val="24"/>
      <w:lang w:eastAsia="ru-RU"/>
    </w:rPr>
  </w:style>
  <w:style w:type="character" w:customStyle="1" w:styleId="b-addresstext">
    <w:name w:val="b-address__text"/>
    <w:basedOn w:val="a1"/>
  </w:style>
  <w:style w:type="character" w:customStyle="1" w:styleId="orange">
    <w:name w:val="orange"/>
    <w:basedOn w:val="a1"/>
  </w:style>
  <w:style w:type="character" w:customStyle="1" w:styleId="b-addresstext0">
    <w:name w:val="b-addresstext"/>
    <w:basedOn w:val="a1"/>
  </w:style>
  <w:style w:type="character" w:customStyle="1" w:styleId="orange1">
    <w:name w:val="orange1"/>
    <w:rPr>
      <w:color w:val="auto"/>
    </w:rPr>
  </w:style>
  <w:style w:type="character" w:customStyle="1" w:styleId="b-serp-urlitem1">
    <w:name w:val="b-serp-url__item1"/>
    <w:basedOn w:val="a1"/>
  </w:style>
  <w:style w:type="paragraph" w:styleId="affb">
    <w:name w:val="caption"/>
    <w:basedOn w:val="a0"/>
    <w:uiPriority w:val="35"/>
    <w:qFormat/>
    <w:pPr>
      <w:jc w:val="center"/>
    </w:pPr>
    <w:rPr>
      <w:sz w:val="36"/>
      <w:szCs w:val="36"/>
    </w:rPr>
  </w:style>
  <w:style w:type="character" w:customStyle="1" w:styleId="b-serp-urlitem">
    <w:name w:val="b-serp-url__item"/>
    <w:basedOn w:val="a1"/>
  </w:style>
  <w:style w:type="paragraph" w:customStyle="1" w:styleId="18">
    <w:name w:val="Без интервала1"/>
    <w:uiPriority w:val="99"/>
    <w:qFormat/>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0"/>
    <w:uiPriority w:val="99"/>
    <w:pPr>
      <w:ind w:left="720"/>
    </w:pPr>
    <w:rPr>
      <w:rFonts w:eastAsia="Calibri"/>
      <w:lang w:eastAsia="ar-SA"/>
    </w:rPr>
  </w:style>
  <w:style w:type="paragraph" w:styleId="affc">
    <w:name w:val="Plain Text"/>
    <w:basedOn w:val="a0"/>
    <w:link w:val="affd"/>
    <w:uiPriority w:val="99"/>
    <w:pPr>
      <w:spacing w:before="100" w:beforeAutospacing="1" w:after="100" w:afterAutospacing="1"/>
    </w:pPr>
    <w:rPr>
      <w:rFonts w:eastAsia="Calibri"/>
    </w:rPr>
  </w:style>
  <w:style w:type="character" w:customStyle="1" w:styleId="affd">
    <w:name w:val="Текст Знак"/>
    <w:basedOn w:val="a1"/>
    <w:link w:val="affc"/>
    <w:uiPriority w:val="99"/>
    <w:rPr>
      <w:rFonts w:ascii="Times New Roman" w:eastAsia="Calibri" w:hAnsi="Times New Roman" w:cs="Times New Roman"/>
      <w:sz w:val="24"/>
      <w:szCs w:val="24"/>
      <w:lang w:eastAsia="ru-RU"/>
    </w:rPr>
  </w:style>
  <w:style w:type="character" w:customStyle="1" w:styleId="itemcomment">
    <w:name w:val="item_comment"/>
  </w:style>
  <w:style w:type="paragraph" w:customStyle="1" w:styleId="hdr4">
    <w:name w:val="hdr4"/>
    <w:basedOn w:val="a0"/>
    <w:pPr>
      <w:spacing w:before="100" w:beforeAutospacing="1" w:after="100" w:afterAutospacing="1"/>
    </w:pPr>
    <w:rPr>
      <w:rFonts w:ascii="Tahoma" w:hAnsi="Tahoma" w:cs="Tahoma"/>
      <w:color w:val="6A6A6A"/>
      <w:sz w:val="18"/>
      <w:szCs w:val="18"/>
    </w:rPr>
  </w:style>
  <w:style w:type="character" w:customStyle="1" w:styleId="19">
    <w:name w:val="Гиперссылка1"/>
    <w:rPr>
      <w:color w:val="0000FF"/>
      <w:sz w:val="20"/>
      <w:szCs w:val="20"/>
      <w:u w:val="single"/>
    </w:rPr>
  </w:style>
  <w:style w:type="paragraph" w:customStyle="1" w:styleId="Li">
    <w:name w:val="Li"/>
    <w:pPr>
      <w:spacing w:after="0" w:line="240" w:lineRule="auto"/>
    </w:pPr>
    <w:rPr>
      <w:rFonts w:ascii="Calibri" w:eastAsia="Calibri" w:hAnsi="Calibri" w:cs="Calibri"/>
      <w:color w:val="000000"/>
      <w:sz w:val="24"/>
      <w:szCs w:val="24"/>
      <w:lang w:val="en-GB"/>
    </w:rPr>
  </w:style>
  <w:style w:type="paragraph" w:customStyle="1" w:styleId="ConsPlusTitle">
    <w:name w:val="ConsPlusTitle"/>
    <w:pPr>
      <w:widowControl w:val="0"/>
      <w:spacing w:after="0" w:line="240" w:lineRule="auto"/>
    </w:pPr>
    <w:rPr>
      <w:rFonts w:ascii="Calibri" w:eastAsia="Times New Roman" w:hAnsi="Calibri" w:cs="Calibri"/>
      <w:b/>
      <w:bCs/>
      <w:lang w:eastAsia="ru-RU"/>
    </w:rPr>
  </w:style>
  <w:style w:type="character" w:styleId="affe">
    <w:name w:val="footnote reference"/>
    <w:rPr>
      <w:vertAlign w:val="superscript"/>
    </w:rPr>
  </w:style>
  <w:style w:type="paragraph" w:customStyle="1" w:styleId="312">
    <w:name w:val="Основной текст 31"/>
    <w:basedOn w:val="a0"/>
    <w:pPr>
      <w:widowControl w:val="0"/>
      <w:jc w:val="both"/>
    </w:pPr>
    <w:rPr>
      <w:color w:val="FF0000"/>
      <w:sz w:val="22"/>
      <w:szCs w:val="22"/>
      <w:lang w:eastAsia="ar-SA"/>
    </w:rPr>
  </w:style>
  <w:style w:type="paragraph" w:customStyle="1" w:styleId="39">
    <w:name w:val="Обычный3"/>
    <w:uiPriority w:val="99"/>
    <w:pPr>
      <w:widowControl w:val="0"/>
      <w:spacing w:after="0" w:line="240" w:lineRule="auto"/>
      <w:ind w:firstLine="400"/>
      <w:jc w:val="both"/>
    </w:pPr>
    <w:rPr>
      <w:rFonts w:ascii="Times New Roman" w:eastAsia="Calibri" w:hAnsi="Times New Roman" w:cs="Times New Roman"/>
      <w:sz w:val="24"/>
      <w:szCs w:val="24"/>
      <w:lang w:eastAsia="ar-SA"/>
    </w:rPr>
  </w:style>
  <w:style w:type="paragraph" w:customStyle="1" w:styleId="text">
    <w:name w:val="text"/>
    <w:basedOn w:val="a0"/>
    <w:pPr>
      <w:spacing w:before="100" w:beforeAutospacing="1" w:after="100" w:afterAutospacing="1"/>
    </w:pPr>
  </w:style>
  <w:style w:type="paragraph" w:customStyle="1" w:styleId="style15">
    <w:name w:val="style15"/>
    <w:basedOn w:val="a0"/>
    <w:pPr>
      <w:spacing w:before="100" w:beforeAutospacing="1" w:after="100" w:afterAutospacing="1"/>
    </w:pPr>
  </w:style>
  <w:style w:type="paragraph" w:styleId="afff">
    <w:name w:val="Document Map"/>
    <w:basedOn w:val="a0"/>
    <w:link w:val="afff0"/>
    <w:pPr>
      <w:jc w:val="both"/>
    </w:pPr>
    <w:rPr>
      <w:rFonts w:ascii="Lucida Grande CY" w:eastAsia="Calibri" w:hAnsi="Lucida Grande CY"/>
    </w:rPr>
  </w:style>
  <w:style w:type="character" w:customStyle="1" w:styleId="afff0">
    <w:name w:val="Схема документа Знак"/>
    <w:basedOn w:val="a1"/>
    <w:link w:val="afff"/>
    <w:rPr>
      <w:rFonts w:ascii="Lucida Grande CY" w:eastAsia="Calibri" w:hAnsi="Lucida Grande CY" w:cs="Times New Roman"/>
      <w:sz w:val="24"/>
      <w:szCs w:val="24"/>
      <w:lang w:eastAsia="ru-RU"/>
    </w:rPr>
  </w:style>
  <w:style w:type="character" w:customStyle="1" w:styleId="bcurrentcrumb1">
    <w:name w:val="b_currentcrumb1"/>
    <w:uiPriority w:val="99"/>
    <w:rPr>
      <w:color w:val="auto"/>
      <w:sz w:val="48"/>
      <w:szCs w:val="48"/>
    </w:rPr>
  </w:style>
  <w:style w:type="paragraph" w:customStyle="1" w:styleId="style13251630490000000029msonormal">
    <w:name w:val="style_13251630490000000029msonormal"/>
    <w:basedOn w:val="a0"/>
    <w:uiPriority w:val="99"/>
    <w:pPr>
      <w:spacing w:before="100" w:beforeAutospacing="1" w:after="100" w:afterAutospacing="1"/>
    </w:pPr>
  </w:style>
  <w:style w:type="paragraph" w:customStyle="1" w:styleId="parameters1">
    <w:name w:val="parameters1"/>
    <w:basedOn w:val="a0"/>
    <w:uiPriority w:val="99"/>
    <w:rPr>
      <w:color w:val="898989"/>
    </w:rPr>
  </w:style>
  <w:style w:type="character" w:customStyle="1" w:styleId="val">
    <w:name w:val="val"/>
    <w:basedOn w:val="a1"/>
    <w:uiPriority w:val="99"/>
  </w:style>
  <w:style w:type="paragraph" w:customStyle="1" w:styleId="style13316326600000000646msonormal">
    <w:name w:val="style_13316326600000000646msonormal"/>
    <w:basedOn w:val="a0"/>
    <w:uiPriority w:val="99"/>
    <w:pPr>
      <w:spacing w:before="100" w:beforeAutospacing="1" w:after="100" w:afterAutospacing="1"/>
    </w:pPr>
  </w:style>
  <w:style w:type="character" w:customStyle="1" w:styleId="a6">
    <w:name w:val="Без интервала Знак"/>
    <w:link w:val="a5"/>
    <w:uiPriority w:val="1"/>
    <w:rPr>
      <w:rFonts w:ascii="Calibri" w:eastAsia="Calibri" w:hAnsi="Calibri" w:cs="⃥ﻳ￨‮ﳲﻳ"/>
    </w:rPr>
  </w:style>
  <w:style w:type="paragraph" w:styleId="afff1">
    <w:name w:val="Subtitle"/>
    <w:basedOn w:val="a0"/>
    <w:next w:val="a0"/>
    <w:link w:val="afff2"/>
    <w:qFormat/>
    <w:pPr>
      <w:spacing w:after="60"/>
      <w:jc w:val="center"/>
      <w:outlineLvl w:val="1"/>
    </w:pPr>
    <w:rPr>
      <w:rFonts w:ascii="Cambria" w:eastAsia="Calibri" w:hAnsi="Cambria"/>
    </w:rPr>
  </w:style>
  <w:style w:type="character" w:customStyle="1" w:styleId="afff2">
    <w:name w:val="Подзаголовок Знак"/>
    <w:basedOn w:val="a1"/>
    <w:link w:val="afff1"/>
    <w:rPr>
      <w:rFonts w:ascii="Cambria" w:eastAsia="Calibri" w:hAnsi="Cambria" w:cs="Times New Roman"/>
      <w:sz w:val="24"/>
      <w:szCs w:val="24"/>
      <w:lang w:eastAsia="ru-RU"/>
    </w:rPr>
  </w:style>
  <w:style w:type="paragraph" w:styleId="2c">
    <w:name w:val="Quote"/>
    <w:basedOn w:val="a0"/>
    <w:next w:val="a0"/>
    <w:link w:val="2d"/>
    <w:uiPriority w:val="99"/>
    <w:qFormat/>
    <w:rPr>
      <w:rFonts w:ascii="Calibri" w:eastAsia="Calibri" w:hAnsi="Calibri"/>
      <w:i/>
      <w:iCs/>
    </w:rPr>
  </w:style>
  <w:style w:type="character" w:customStyle="1" w:styleId="2d">
    <w:name w:val="Цитата 2 Знак"/>
    <w:basedOn w:val="a1"/>
    <w:link w:val="2c"/>
    <w:uiPriority w:val="99"/>
    <w:rPr>
      <w:rFonts w:ascii="Calibri" w:eastAsia="Calibri" w:hAnsi="Calibri" w:cs="Times New Roman"/>
      <w:i/>
      <w:iCs/>
      <w:sz w:val="24"/>
      <w:szCs w:val="24"/>
      <w:lang w:eastAsia="ru-RU"/>
    </w:rPr>
  </w:style>
  <w:style w:type="paragraph" w:styleId="afff3">
    <w:name w:val="Intense Quote"/>
    <w:basedOn w:val="a0"/>
    <w:next w:val="a0"/>
    <w:link w:val="afff4"/>
    <w:uiPriority w:val="99"/>
    <w:qFormat/>
    <w:pPr>
      <w:ind w:left="720" w:right="720"/>
    </w:pPr>
    <w:rPr>
      <w:rFonts w:ascii="Calibri" w:eastAsia="Calibri" w:hAnsi="Calibri"/>
      <w:b/>
      <w:bCs/>
      <w:i/>
      <w:iCs/>
    </w:rPr>
  </w:style>
  <w:style w:type="character" w:customStyle="1" w:styleId="afff4">
    <w:name w:val="Выделенная цитата Знак"/>
    <w:basedOn w:val="a1"/>
    <w:link w:val="afff3"/>
    <w:uiPriority w:val="99"/>
    <w:rPr>
      <w:rFonts w:ascii="Calibri" w:eastAsia="Calibri" w:hAnsi="Calibri" w:cs="Times New Roman"/>
      <w:b/>
      <w:bCs/>
      <w:i/>
      <w:iCs/>
      <w:sz w:val="24"/>
      <w:szCs w:val="24"/>
      <w:lang w:eastAsia="ru-RU"/>
    </w:rPr>
  </w:style>
  <w:style w:type="character" w:styleId="afff5">
    <w:name w:val="Subtle Emphasis"/>
    <w:uiPriority w:val="99"/>
    <w:qFormat/>
    <w:rPr>
      <w:i/>
      <w:iCs/>
      <w:color w:val="auto"/>
    </w:rPr>
  </w:style>
  <w:style w:type="character" w:styleId="afff6">
    <w:name w:val="Intense Emphasis"/>
    <w:uiPriority w:val="99"/>
    <w:qFormat/>
    <w:rPr>
      <w:b/>
      <w:bCs/>
      <w:i/>
      <w:iCs/>
      <w:sz w:val="24"/>
      <w:szCs w:val="24"/>
      <w:u w:val="single"/>
    </w:rPr>
  </w:style>
  <w:style w:type="character" w:styleId="afff7">
    <w:name w:val="Subtle Reference"/>
    <w:uiPriority w:val="99"/>
    <w:qFormat/>
    <w:rPr>
      <w:sz w:val="24"/>
      <w:szCs w:val="24"/>
      <w:u w:val="single"/>
    </w:rPr>
  </w:style>
  <w:style w:type="character" w:styleId="afff8">
    <w:name w:val="Intense Reference"/>
    <w:uiPriority w:val="99"/>
    <w:qFormat/>
    <w:rPr>
      <w:b/>
      <w:bCs/>
      <w:sz w:val="24"/>
      <w:szCs w:val="24"/>
      <w:u w:val="single"/>
    </w:rPr>
  </w:style>
  <w:style w:type="character" w:styleId="afff9">
    <w:name w:val="Book Title"/>
    <w:uiPriority w:val="99"/>
    <w:qFormat/>
    <w:rPr>
      <w:rFonts w:ascii="Cambria" w:hAnsi="Cambria" w:cs="Cambria"/>
      <w:b/>
      <w:bCs/>
      <w:i/>
      <w:iCs/>
      <w:sz w:val="24"/>
      <w:szCs w:val="24"/>
    </w:rPr>
  </w:style>
  <w:style w:type="paragraph" w:styleId="afffa">
    <w:name w:val="TOC Heading"/>
    <w:basedOn w:val="10"/>
    <w:next w:val="a0"/>
    <w:uiPriority w:val="39"/>
    <w:qFormat/>
    <w:pPr>
      <w:outlineLvl w:val="9"/>
    </w:pPr>
    <w:rPr>
      <w:rFonts w:ascii="Cambria" w:eastAsia="Calibri" w:hAnsi="Cambria" w:cs="Cambria"/>
      <w:lang w:eastAsia="en-US"/>
    </w:rPr>
  </w:style>
  <w:style w:type="paragraph" w:styleId="1a">
    <w:name w:val="toc 1"/>
    <w:basedOn w:val="a0"/>
    <w:next w:val="a0"/>
    <w:uiPriority w:val="39"/>
    <w:pPr>
      <w:tabs>
        <w:tab w:val="right" w:leader="dot" w:pos="9628"/>
      </w:tabs>
      <w:spacing w:after="100"/>
      <w:ind w:left="284"/>
    </w:pPr>
    <w:rPr>
      <w:rFonts w:cs="Calibri"/>
      <w:lang w:eastAsia="en-US"/>
    </w:rPr>
  </w:style>
  <w:style w:type="paragraph" w:styleId="2e">
    <w:name w:val="toc 2"/>
    <w:basedOn w:val="a0"/>
    <w:next w:val="a0"/>
    <w:uiPriority w:val="39"/>
    <w:pPr>
      <w:spacing w:after="100"/>
      <w:ind w:left="240"/>
    </w:pPr>
    <w:rPr>
      <w:rFonts w:cs="Calibri"/>
      <w:lang w:eastAsia="en-US"/>
    </w:rPr>
  </w:style>
  <w:style w:type="paragraph" w:styleId="3a">
    <w:name w:val="toc 3"/>
    <w:basedOn w:val="a0"/>
    <w:next w:val="a0"/>
    <w:uiPriority w:val="39"/>
    <w:pPr>
      <w:spacing w:after="100"/>
      <w:ind w:left="480"/>
    </w:pPr>
    <w:rPr>
      <w:rFonts w:ascii="Calibri" w:hAnsi="Calibri" w:cs="Calibri"/>
      <w:lang w:eastAsia="en-US"/>
    </w:rPr>
  </w:style>
  <w:style w:type="paragraph" w:styleId="42">
    <w:name w:val="toc 4"/>
    <w:basedOn w:val="a0"/>
    <w:next w:val="a0"/>
    <w:uiPriority w:val="39"/>
    <w:pPr>
      <w:spacing w:after="100"/>
      <w:ind w:left="720"/>
    </w:pPr>
    <w:rPr>
      <w:rFonts w:ascii="Calibri" w:hAnsi="Calibri" w:cs="Calibri"/>
      <w:lang w:eastAsia="en-US"/>
    </w:rPr>
  </w:style>
  <w:style w:type="paragraph" w:styleId="52">
    <w:name w:val="toc 5"/>
    <w:basedOn w:val="a0"/>
    <w:next w:val="a0"/>
    <w:uiPriority w:val="39"/>
    <w:pPr>
      <w:spacing w:after="100"/>
      <w:ind w:left="960"/>
    </w:pPr>
    <w:rPr>
      <w:rFonts w:ascii="Calibri" w:hAnsi="Calibri" w:cs="Calibri"/>
      <w:lang w:eastAsia="en-US"/>
    </w:rPr>
  </w:style>
  <w:style w:type="paragraph" w:styleId="61">
    <w:name w:val="toc 6"/>
    <w:basedOn w:val="a0"/>
    <w:next w:val="a0"/>
    <w:uiPriority w:val="39"/>
    <w:pPr>
      <w:spacing w:after="100" w:line="276" w:lineRule="auto"/>
      <w:ind w:left="1100"/>
    </w:pPr>
    <w:rPr>
      <w:rFonts w:ascii="Calibri" w:hAnsi="Calibri" w:cs="Calibri"/>
      <w:sz w:val="22"/>
      <w:szCs w:val="22"/>
    </w:rPr>
  </w:style>
  <w:style w:type="paragraph" w:styleId="71">
    <w:name w:val="toc 7"/>
    <w:basedOn w:val="a0"/>
    <w:next w:val="a0"/>
    <w:uiPriority w:val="39"/>
    <w:pPr>
      <w:spacing w:after="100" w:line="276" w:lineRule="auto"/>
      <w:ind w:left="1320"/>
    </w:pPr>
    <w:rPr>
      <w:rFonts w:ascii="Calibri" w:hAnsi="Calibri" w:cs="Calibri"/>
      <w:sz w:val="22"/>
      <w:szCs w:val="22"/>
    </w:rPr>
  </w:style>
  <w:style w:type="paragraph" w:styleId="81">
    <w:name w:val="toc 8"/>
    <w:basedOn w:val="a0"/>
    <w:next w:val="a0"/>
    <w:uiPriority w:val="39"/>
    <w:pPr>
      <w:spacing w:after="100" w:line="276" w:lineRule="auto"/>
      <w:ind w:left="1540"/>
    </w:pPr>
    <w:rPr>
      <w:rFonts w:ascii="Calibri" w:hAnsi="Calibri" w:cs="Calibri"/>
      <w:sz w:val="22"/>
      <w:szCs w:val="22"/>
    </w:rPr>
  </w:style>
  <w:style w:type="paragraph" w:styleId="91">
    <w:name w:val="toc 9"/>
    <w:basedOn w:val="a0"/>
    <w:next w:val="a0"/>
    <w:uiPriority w:val="39"/>
    <w:pPr>
      <w:spacing w:after="100" w:line="276" w:lineRule="auto"/>
      <w:ind w:left="1760"/>
    </w:pPr>
    <w:rPr>
      <w:rFonts w:ascii="Calibri" w:hAnsi="Calibri" w:cs="Calibri"/>
      <w:sz w:val="22"/>
      <w:szCs w:val="22"/>
    </w:rPr>
  </w:style>
  <w:style w:type="paragraph" w:customStyle="1" w:styleId="afffb">
    <w:name w:val="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pPr>
      <w:spacing w:before="100" w:beforeAutospacing="1" w:after="100" w:afterAutospacing="1"/>
    </w:pPr>
  </w:style>
  <w:style w:type="character" w:customStyle="1" w:styleId="ff2fc2fs8fb">
    <w:name w:val="ff2 fc2 fs8 fb"/>
    <w:basedOn w:val="a1"/>
    <w:uiPriority w:val="99"/>
  </w:style>
  <w:style w:type="paragraph" w:customStyle="1" w:styleId="imalignleft">
    <w:name w:val="imalign_left"/>
    <w:basedOn w:val="a0"/>
    <w:uiPriority w:val="99"/>
  </w:style>
  <w:style w:type="character" w:customStyle="1" w:styleId="ff3fc2fs8fb">
    <w:name w:val="ff3 fc2 fs8 fb"/>
    <w:basedOn w:val="a1"/>
    <w:uiPriority w:val="99"/>
  </w:style>
  <w:style w:type="paragraph" w:customStyle="1" w:styleId="1b">
    <w:name w:val="Обычный (веб)1"/>
    <w:uiPriority w:val="99"/>
    <w:pPr>
      <w:spacing w:before="100" w:after="100" w:line="240" w:lineRule="auto"/>
    </w:pPr>
    <w:rPr>
      <w:rFonts w:ascii="Times New Roman" w:eastAsia="Calibri" w:hAnsi="Times New Roman" w:cs="Times New Roman"/>
      <w:color w:val="000000"/>
      <w:sz w:val="24"/>
      <w:szCs w:val="24"/>
      <w:lang w:eastAsia="ru-RU"/>
    </w:rPr>
  </w:style>
  <w:style w:type="paragraph" w:customStyle="1" w:styleId="MMTopic1">
    <w:name w:val="MM Topic 1"/>
    <w:basedOn w:val="10"/>
    <w:uiPriority w:val="99"/>
    <w:pPr>
      <w:keepLines/>
      <w:numPr>
        <w:numId w:val="7"/>
      </w:numPr>
      <w:tabs>
        <w:tab w:val="num" w:pos="360"/>
      </w:tabs>
      <w:spacing w:before="480" w:after="0" w:line="276" w:lineRule="auto"/>
    </w:pPr>
    <w:rPr>
      <w:rFonts w:ascii="Cambria" w:eastAsia="Calibri" w:hAnsi="Cambria" w:cs="Cambria"/>
      <w:color w:val="365F91"/>
      <w:sz w:val="28"/>
      <w:szCs w:val="28"/>
      <w:lang w:eastAsia="en-US"/>
    </w:rPr>
  </w:style>
  <w:style w:type="paragraph" w:customStyle="1" w:styleId="MMTopic2">
    <w:name w:val="MM Topic 2"/>
    <w:basedOn w:val="21"/>
    <w:link w:val="MMTopic20"/>
    <w:uiPriority w:val="99"/>
    <w:pPr>
      <w:keepLines/>
      <w:numPr>
        <w:ilvl w:val="1"/>
        <w:numId w:val="7"/>
      </w:numPr>
      <w:spacing w:before="200" w:line="276" w:lineRule="auto"/>
    </w:pPr>
    <w:rPr>
      <w:rFonts w:ascii="Cambria" w:eastAsia="Times New Roman" w:hAnsi="Cambria"/>
      <w:color w:val="4F81BD"/>
      <w:sz w:val="26"/>
      <w:szCs w:val="26"/>
    </w:rPr>
  </w:style>
  <w:style w:type="character" w:customStyle="1" w:styleId="MMTopic20">
    <w:name w:val="MM Topic 2 Знак"/>
    <w:link w:val="MMTopic2"/>
    <w:uiPriority w:val="99"/>
    <w:rPr>
      <w:rFonts w:ascii="Cambria" w:eastAsia="Times New Roman" w:hAnsi="Cambria" w:cs="Times New Roman"/>
      <w:b/>
      <w:bCs/>
      <w:color w:val="4F81BD"/>
      <w:sz w:val="26"/>
      <w:szCs w:val="26"/>
      <w:lang w:eastAsia="ru-RU"/>
    </w:rPr>
  </w:style>
  <w:style w:type="paragraph" w:customStyle="1" w:styleId="MMTopic3">
    <w:name w:val="MM Topic 3"/>
    <w:basedOn w:val="30"/>
    <w:uiPriority w:val="99"/>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c">
    <w:name w:val="List Bullet"/>
    <w:basedOn w:val="a0"/>
    <w:pPr>
      <w:ind w:left="360" w:hanging="360"/>
    </w:pPr>
    <w:rPr>
      <w:sz w:val="20"/>
      <w:szCs w:val="20"/>
      <w:lang w:eastAsia="ar-SA"/>
    </w:rPr>
  </w:style>
  <w:style w:type="paragraph" w:customStyle="1" w:styleId="afffd">
    <w:name w:val="Пункт"/>
    <w:basedOn w:val="a0"/>
    <w:pPr>
      <w:tabs>
        <w:tab w:val="num" w:pos="1620"/>
      </w:tabs>
      <w:ind w:left="1044" w:hanging="504"/>
      <w:jc w:val="both"/>
    </w:pPr>
  </w:style>
  <w:style w:type="character" w:customStyle="1" w:styleId="1c">
    <w:name w:val="Основной текст Знак1"/>
    <w:uiPriority w:val="99"/>
    <w:rPr>
      <w:rFonts w:ascii="Times New Roman" w:hAnsi="Times New Roman" w:cs="Times New Roman"/>
      <w:sz w:val="27"/>
      <w:szCs w:val="27"/>
      <w:shd w:val="clear" w:color="auto" w:fill="FFFFFF"/>
    </w:rPr>
  </w:style>
  <w:style w:type="character" w:customStyle="1" w:styleId="3b">
    <w:name w:val="Основной текст (3)_"/>
    <w:link w:val="313"/>
    <w:rPr>
      <w:rFonts w:ascii="Times New Roman" w:hAnsi="Times New Roman"/>
      <w:sz w:val="26"/>
      <w:szCs w:val="26"/>
      <w:shd w:val="clear" w:color="auto" w:fill="FFFFFF"/>
    </w:rPr>
  </w:style>
  <w:style w:type="paragraph" w:customStyle="1" w:styleId="313">
    <w:name w:val="Основной текст (3)1"/>
    <w:basedOn w:val="a0"/>
    <w:link w:val="3b"/>
    <w:pPr>
      <w:widowControl w:val="0"/>
      <w:shd w:val="clear" w:color="auto" w:fill="FFFFFF"/>
      <w:spacing w:after="300" w:line="317" w:lineRule="exact"/>
    </w:pPr>
    <w:rPr>
      <w:rFonts w:eastAsiaTheme="minorHAnsi" w:cstheme="minorBidi"/>
      <w:sz w:val="26"/>
      <w:szCs w:val="26"/>
      <w:lang w:eastAsia="en-US"/>
    </w:rPr>
  </w:style>
  <w:style w:type="character" w:customStyle="1" w:styleId="3c">
    <w:name w:val="Заголовок №3_"/>
    <w:link w:val="3d"/>
    <w:uiPriority w:val="99"/>
    <w:rPr>
      <w:rFonts w:ascii="Times New Roman" w:hAnsi="Times New Roman"/>
      <w:b/>
      <w:bCs/>
      <w:sz w:val="30"/>
      <w:szCs w:val="30"/>
      <w:shd w:val="clear" w:color="auto" w:fill="FFFFFF"/>
    </w:rPr>
  </w:style>
  <w:style w:type="paragraph" w:customStyle="1" w:styleId="3d">
    <w:name w:val="Заголовок №3"/>
    <w:basedOn w:val="a0"/>
    <w:link w:val="3c"/>
    <w:uiPriority w:val="99"/>
    <w:pPr>
      <w:widowControl w:val="0"/>
      <w:shd w:val="clear" w:color="auto" w:fill="FFFFFF"/>
      <w:spacing w:before="1620" w:after="60" w:line="240" w:lineRule="atLeast"/>
      <w:ind w:hanging="2160"/>
      <w:outlineLvl w:val="2"/>
    </w:pPr>
    <w:rPr>
      <w:rFonts w:eastAsiaTheme="minorHAnsi" w:cstheme="minorBidi"/>
      <w:b/>
      <w:bCs/>
      <w:sz w:val="30"/>
      <w:szCs w:val="30"/>
      <w:lang w:eastAsia="en-US"/>
    </w:rPr>
  </w:style>
  <w:style w:type="character" w:customStyle="1" w:styleId="1d">
    <w:name w:val="Строгий1"/>
    <w:uiPriority w:val="99"/>
    <w:rPr>
      <w:rFonts w:ascii="Lucida Grande" w:hAnsi="Lucida Grande" w:cs="Lucida Grande"/>
      <w:b/>
      <w:bCs/>
      <w:color w:val="000000"/>
      <w:sz w:val="20"/>
      <w:szCs w:val="20"/>
    </w:rPr>
  </w:style>
  <w:style w:type="paragraph" w:customStyle="1" w:styleId="afffe">
    <w:name w:val="Текстовый блок"/>
    <w:uiPriority w:val="99"/>
    <w:pPr>
      <w:spacing w:after="0" w:line="240" w:lineRule="auto"/>
    </w:pPr>
    <w:rPr>
      <w:rFonts w:ascii="Helvetica" w:eastAsia="Calibri" w:hAnsi="Helvetica" w:cs="Helvetica"/>
      <w:color w:val="000000"/>
      <w:sz w:val="24"/>
      <w:szCs w:val="24"/>
      <w:lang w:eastAsia="ru-RU"/>
    </w:rPr>
  </w:style>
  <w:style w:type="character" w:customStyle="1" w:styleId="3-">
    <w:name w:val="3-ЗАГОЛ Знак"/>
    <w:uiPriority w:val="99"/>
    <w:rPr>
      <w:rFonts w:ascii="Times New Roman" w:hAnsi="Times New Roman" w:cs="Times New Roman"/>
      <w:b/>
      <w:bCs/>
      <w:color w:val="000000"/>
      <w:sz w:val="28"/>
      <w:szCs w:val="28"/>
    </w:rPr>
  </w:style>
  <w:style w:type="paragraph" w:customStyle="1" w:styleId="1e">
    <w:name w:val="Заголовок1"/>
    <w:next w:val="ac"/>
    <w:uiPriority w:val="99"/>
    <w:pPr>
      <w:keepNext/>
      <w:widowControl w:val="0"/>
      <w:spacing w:before="240" w:after="120" w:line="240" w:lineRule="auto"/>
    </w:pPr>
    <w:rPr>
      <w:rFonts w:ascii="Arial" w:eastAsia="Microsoft YaHei" w:hAnsi="Arial" w:cs="Arial"/>
      <w:sz w:val="28"/>
      <w:szCs w:val="28"/>
      <w:lang w:eastAsia="zh-CN"/>
    </w:rPr>
  </w:style>
  <w:style w:type="paragraph" w:customStyle="1" w:styleId="3e">
    <w:name w:val="Абзац списка3"/>
    <w:basedOn w:val="a0"/>
    <w:uiPriority w:val="99"/>
    <w:pPr>
      <w:spacing w:line="100" w:lineRule="atLeast"/>
      <w:ind w:left="708"/>
    </w:pPr>
    <w:rPr>
      <w:color w:val="00000A"/>
      <w:sz w:val="20"/>
      <w:szCs w:val="20"/>
      <w:lang w:val="en-US" w:eastAsia="en-US"/>
    </w:rPr>
  </w:style>
  <w:style w:type="paragraph" w:customStyle="1" w:styleId="Body1">
    <w:name w:val="Body 1"/>
    <w:uiPriority w:val="99"/>
    <w:pPr>
      <w:spacing w:after="0" w:line="100" w:lineRule="atLeast"/>
    </w:pPr>
    <w:rPr>
      <w:rFonts w:ascii="Helvetica" w:eastAsia="Calibri" w:hAnsi="Helvetica" w:cs="Helvetica"/>
      <w:color w:val="000000"/>
      <w:sz w:val="24"/>
      <w:szCs w:val="24"/>
      <w:lang w:eastAsia="ru-RU"/>
    </w:rPr>
  </w:style>
  <w:style w:type="paragraph" w:customStyle="1" w:styleId="3-0">
    <w:name w:val="3-ЗАГОЛ"/>
    <w:basedOn w:val="a0"/>
    <w:uiPriority w:val="99"/>
    <w:pPr>
      <w:spacing w:after="200" w:line="360" w:lineRule="auto"/>
    </w:pPr>
    <w:rPr>
      <w:rFonts w:eastAsia="Calibri"/>
      <w:b/>
      <w:bCs/>
      <w:color w:val="000000"/>
      <w:sz w:val="28"/>
      <w:szCs w:val="28"/>
      <w:lang w:eastAsia="en-US"/>
    </w:rPr>
  </w:style>
  <w:style w:type="paragraph" w:customStyle="1" w:styleId="2-3">
    <w:name w:val="2-3АГОЛ"/>
    <w:basedOn w:val="a0"/>
    <w:uiPriority w:val="99"/>
    <w:pPr>
      <w:spacing w:after="200" w:line="360" w:lineRule="auto"/>
    </w:pPr>
    <w:rPr>
      <w:rFonts w:eastAsia="Calibri"/>
      <w:b/>
      <w:bCs/>
      <w:color w:val="000000"/>
      <w:sz w:val="32"/>
      <w:szCs w:val="32"/>
      <w:lang w:eastAsia="en-US"/>
    </w:rPr>
  </w:style>
  <w:style w:type="paragraph" w:customStyle="1" w:styleId="3-1">
    <w:name w:val="3-ЗАГОЛ!"/>
    <w:basedOn w:val="a0"/>
    <w:uiPriority w:val="99"/>
    <w:pPr>
      <w:tabs>
        <w:tab w:val="left" w:pos="2274"/>
      </w:tabs>
      <w:spacing w:after="200" w:line="360" w:lineRule="auto"/>
      <w:ind w:left="777"/>
    </w:pPr>
    <w:rPr>
      <w:rFonts w:eastAsia="Calibri"/>
      <w:b/>
      <w:bCs/>
      <w:color w:val="000000"/>
      <w:sz w:val="28"/>
      <w:szCs w:val="28"/>
      <w:lang w:eastAsia="en-US"/>
    </w:rPr>
  </w:style>
  <w:style w:type="paragraph" w:customStyle="1" w:styleId="Default">
    <w:name w:val="Default"/>
    <w:pPr>
      <w:spacing w:after="0" w:line="240" w:lineRule="auto"/>
    </w:pPr>
    <w:rPr>
      <w:rFonts w:ascii="Arial" w:eastAsia="Calibri" w:hAnsi="Arial" w:cs="Arial"/>
      <w:color w:val="000000"/>
      <w:sz w:val="24"/>
      <w:szCs w:val="24"/>
      <w:lang w:eastAsia="ru-RU"/>
    </w:rPr>
  </w:style>
  <w:style w:type="paragraph" w:customStyle="1" w:styleId="120">
    <w:name w:val="Заголовок 12"/>
    <w:basedOn w:val="Standard"/>
    <w:next w:val="Standard"/>
    <w:uiPriority w:val="99"/>
    <w:pPr>
      <w:keepNext/>
      <w:spacing w:before="240" w:after="60"/>
      <w:jc w:val="center"/>
    </w:pPr>
    <w:rPr>
      <w:b/>
      <w:bCs/>
      <w:sz w:val="36"/>
      <w:szCs w:val="36"/>
    </w:rPr>
  </w:style>
  <w:style w:type="paragraph" w:customStyle="1" w:styleId="43">
    <w:name w:val="Абзац списка4"/>
    <w:uiPriority w:val="99"/>
    <w:pPr>
      <w:spacing w:after="0" w:line="240" w:lineRule="auto"/>
      <w:ind w:left="720"/>
    </w:pPr>
    <w:rPr>
      <w:rFonts w:ascii="Times New Roman" w:eastAsia="Times New Roman" w:hAnsi="Times New Roman" w:cs="Times New Roman"/>
      <w:sz w:val="20"/>
      <w:szCs w:val="20"/>
      <w:lang w:eastAsia="ar-SA"/>
    </w:rPr>
  </w:style>
  <w:style w:type="character" w:customStyle="1" w:styleId="113">
    <w:name w:val="Знак Знак11"/>
    <w:uiPriority w:val="99"/>
    <w:rPr>
      <w:rFonts w:ascii="Times New Roman" w:hAnsi="Times New Roman" w:cs="Times New Roman"/>
      <w:sz w:val="24"/>
      <w:szCs w:val="24"/>
    </w:rPr>
  </w:style>
  <w:style w:type="paragraph" w:customStyle="1" w:styleId="53">
    <w:name w:val="Абзац списка5"/>
    <w:basedOn w:val="a0"/>
    <w:uiPriority w:val="99"/>
    <w:pPr>
      <w:ind w:left="720"/>
      <w:jc w:val="both"/>
    </w:pPr>
    <w:rPr>
      <w:rFonts w:eastAsia="Calibri"/>
    </w:rPr>
  </w:style>
  <w:style w:type="character" w:customStyle="1" w:styleId="1110">
    <w:name w:val="Знак Знак111"/>
    <w:uiPriority w:val="99"/>
    <w:rPr>
      <w:rFonts w:ascii="Times New Roman" w:hAnsi="Times New Roman" w:cs="Times New Roman"/>
      <w:sz w:val="24"/>
      <w:szCs w:val="24"/>
    </w:rPr>
  </w:style>
  <w:style w:type="numbering" w:customStyle="1" w:styleId="WW8Num56">
    <w:name w:val="WW8Num56"/>
    <w:pPr>
      <w:numPr>
        <w:numId w:val="6"/>
      </w:numPr>
    </w:pPr>
  </w:style>
  <w:style w:type="numbering" w:customStyle="1" w:styleId="WW8Num36">
    <w:name w:val="WW8Num36"/>
    <w:pPr>
      <w:numPr>
        <w:numId w:val="3"/>
      </w:numPr>
    </w:pPr>
  </w:style>
  <w:style w:type="numbering" w:customStyle="1" w:styleId="WW8Num43">
    <w:name w:val="WW8Num43"/>
    <w:pPr>
      <w:numPr>
        <w:numId w:val="4"/>
      </w:numPr>
    </w:pPr>
  </w:style>
  <w:style w:type="numbering" w:customStyle="1" w:styleId="WW8Num52">
    <w:name w:val="WW8Num52"/>
    <w:pPr>
      <w:numPr>
        <w:numId w:val="5"/>
      </w:numPr>
    </w:pPr>
  </w:style>
  <w:style w:type="paragraph" w:customStyle="1" w:styleId="B">
    <w:name w:val="Свободная форма B"/>
    <w:pPr>
      <w:numPr>
        <w:numId w:val="8"/>
      </w:numPr>
      <w:spacing w:after="0" w:line="276" w:lineRule="auto"/>
      <w:jc w:val="both"/>
    </w:pPr>
    <w:rPr>
      <w:rFonts w:ascii="Times New Roman" w:eastAsia="ヒラギノ角ゴ Pro W3" w:hAnsi="Times New Roman" w:cs="Times New Roman"/>
      <w:b/>
      <w:color w:val="000000"/>
      <w:sz w:val="20"/>
      <w:szCs w:val="20"/>
      <w:lang w:eastAsia="ru-RU"/>
    </w:rPr>
  </w:style>
  <w:style w:type="numbering" w:customStyle="1" w:styleId="1f">
    <w:name w:val="Нет списка1"/>
    <w:next w:val="a3"/>
    <w:uiPriority w:val="99"/>
    <w:semiHidden/>
    <w:unhideWhenUsed/>
  </w:style>
  <w:style w:type="numbering" w:customStyle="1" w:styleId="2f">
    <w:name w:val="Нет списка2"/>
    <w:next w:val="a3"/>
    <w:uiPriority w:val="99"/>
    <w:semiHidden/>
    <w:unhideWhenUsed/>
  </w:style>
  <w:style w:type="table" w:customStyle="1" w:styleId="1f0">
    <w:name w:val="Сетка таблицы1"/>
    <w:basedOn w:val="a2"/>
    <w:next w:val="af2"/>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0">
    <w:name w:val="Заголовок 13"/>
    <w:basedOn w:val="Standard"/>
    <w:next w:val="Standard"/>
    <w:pPr>
      <w:keepNext/>
      <w:spacing w:before="240" w:after="60"/>
      <w:jc w:val="center"/>
    </w:pPr>
    <w:rPr>
      <w:b/>
      <w:sz w:val="36"/>
      <w:szCs w:val="20"/>
    </w:rPr>
  </w:style>
  <w:style w:type="numbering" w:customStyle="1" w:styleId="WW8Num361">
    <w:name w:val="WW8Num361"/>
    <w:basedOn w:val="a3"/>
  </w:style>
  <w:style w:type="numbering" w:customStyle="1" w:styleId="WW8Num431">
    <w:name w:val="WW8Num431"/>
    <w:basedOn w:val="a3"/>
  </w:style>
  <w:style w:type="numbering" w:customStyle="1" w:styleId="WW8Num521">
    <w:name w:val="WW8Num521"/>
    <w:basedOn w:val="a3"/>
  </w:style>
  <w:style w:type="numbering" w:customStyle="1" w:styleId="WW8Num561">
    <w:name w:val="WW8Num561"/>
    <w:basedOn w:val="a3"/>
  </w:style>
  <w:style w:type="paragraph" w:customStyle="1" w:styleId="62">
    <w:name w:val="Абзац списка6"/>
    <w:qFormat/>
    <w:pPr>
      <w:spacing w:after="0" w:line="240" w:lineRule="auto"/>
      <w:ind w:left="720"/>
    </w:pPr>
    <w:rPr>
      <w:rFonts w:ascii="Times New Roman" w:eastAsia="Times New Roman" w:hAnsi="Times New Roman" w:cs="Times New Roman"/>
      <w:sz w:val="20"/>
      <w:szCs w:val="20"/>
      <w:lang w:eastAsia="ar-SA"/>
    </w:rPr>
  </w:style>
  <w:style w:type="paragraph" w:customStyle="1" w:styleId="44">
    <w:name w:val="Обычный4"/>
    <w:pPr>
      <w:widowControl w:val="0"/>
      <w:spacing w:after="0" w:line="240" w:lineRule="auto"/>
      <w:ind w:firstLine="400"/>
      <w:jc w:val="both"/>
    </w:pPr>
    <w:rPr>
      <w:rFonts w:ascii="Times New Roman" w:eastAsia="Arial" w:hAnsi="Times New Roman" w:cs="Times New Roman"/>
      <w:sz w:val="24"/>
      <w:szCs w:val="20"/>
      <w:lang w:eastAsia="ar-SA"/>
    </w:rPr>
  </w:style>
  <w:style w:type="paragraph" w:customStyle="1" w:styleId="affff">
    <w:name w:val="Обычный таблица"/>
    <w:basedOn w:val="a0"/>
    <w:rPr>
      <w:sz w:val="18"/>
      <w:szCs w:val="18"/>
      <w:lang w:eastAsia="zh-CN"/>
    </w:rPr>
  </w:style>
  <w:style w:type="paragraph" w:customStyle="1" w:styleId="affff0">
    <w:name w:val="Содержимое таблицы"/>
    <w:basedOn w:val="a0"/>
    <w:pPr>
      <w:widowControl w:val="0"/>
      <w:suppressLineNumbers/>
    </w:pPr>
    <w:rPr>
      <w:rFonts w:eastAsia="Lucida Sans Unicode" w:cs="Tahoma"/>
      <w:color w:val="000000"/>
      <w:lang w:val="en-US" w:eastAsia="en-US" w:bidi="en-US"/>
    </w:rPr>
  </w:style>
  <w:style w:type="paragraph" w:customStyle="1" w:styleId="FORMATTEXT">
    <w:name w:val=".FORMATTEXT"/>
    <w:link w:val="FORMATTEXT0"/>
    <w:pPr>
      <w:widowControl w:val="0"/>
      <w:spacing w:after="0" w:line="240" w:lineRule="auto"/>
    </w:pPr>
    <w:rPr>
      <w:rFonts w:ascii="Times New Roman" w:eastAsia="Times New Roman" w:hAnsi="Times New Roman" w:cs="Times New Roman"/>
      <w:sz w:val="24"/>
      <w:szCs w:val="24"/>
      <w:lang w:eastAsia="ru-RU"/>
    </w:rPr>
  </w:style>
  <w:style w:type="character" w:customStyle="1" w:styleId="FORMATTEXT0">
    <w:name w:val=".FORMATTEXT Знак"/>
    <w:link w:val="FORMATTEXT"/>
    <w:rPr>
      <w:rFonts w:ascii="Times New Roman" w:eastAsia="Times New Roman" w:hAnsi="Times New Roman" w:cs="Times New Roman"/>
      <w:sz w:val="24"/>
      <w:szCs w:val="24"/>
      <w:lang w:eastAsia="ru-RU"/>
    </w:rPr>
  </w:style>
  <w:style w:type="paragraph" w:customStyle="1" w:styleId="affff1">
    <w:name w:val="Знак"/>
    <w:basedOn w:val="a0"/>
    <w:pPr>
      <w:widowControl w:val="0"/>
      <w:spacing w:after="160" w:line="240" w:lineRule="exact"/>
      <w:jc w:val="right"/>
    </w:pPr>
    <w:rPr>
      <w:sz w:val="20"/>
      <w:szCs w:val="20"/>
      <w:lang w:val="en-GB" w:eastAsia="en-US"/>
    </w:rPr>
  </w:style>
  <w:style w:type="paragraph" w:customStyle="1" w:styleId="affff2">
    <w:name w:val="Знак Знак Знак Знак"/>
    <w:basedOn w:val="a0"/>
    <w:pPr>
      <w:spacing w:after="160" w:line="240" w:lineRule="exact"/>
    </w:pPr>
    <w:rPr>
      <w:rFonts w:ascii="Verdana" w:hAnsi="Verdana" w:cs="Verdana"/>
      <w:sz w:val="20"/>
      <w:szCs w:val="20"/>
      <w:lang w:val="en-GB" w:eastAsia="en-US"/>
    </w:rPr>
  </w:style>
  <w:style w:type="paragraph" w:styleId="affff3">
    <w:name w:val="Date"/>
    <w:basedOn w:val="a0"/>
    <w:next w:val="a0"/>
    <w:link w:val="affff4"/>
    <w:pPr>
      <w:spacing w:after="60"/>
      <w:jc w:val="both"/>
    </w:pPr>
    <w:rPr>
      <w:sz w:val="20"/>
      <w:szCs w:val="20"/>
    </w:rPr>
  </w:style>
  <w:style w:type="character" w:customStyle="1" w:styleId="affff4">
    <w:name w:val="Дата Знак"/>
    <w:basedOn w:val="a1"/>
    <w:link w:val="affff3"/>
    <w:rPr>
      <w:rFonts w:ascii="Times New Roman" w:eastAsia="Times New Roman" w:hAnsi="Times New Roman" w:cs="Times New Roman"/>
      <w:sz w:val="20"/>
      <w:szCs w:val="20"/>
      <w:lang w:eastAsia="ru-RU"/>
    </w:rPr>
  </w:style>
  <w:style w:type="paragraph" w:customStyle="1" w:styleId="affff5">
    <w:name w:val="Подраздел"/>
    <w:basedOn w:val="a0"/>
    <w:pPr>
      <w:spacing w:before="240" w:after="120"/>
      <w:jc w:val="center"/>
    </w:pPr>
    <w:rPr>
      <w:rFonts w:ascii="TimesDL" w:hAnsi="TimesDL" w:cs="TimesDL"/>
      <w:b/>
      <w:bCs/>
      <w:smallCaps/>
      <w:spacing w:val="-2"/>
    </w:rPr>
  </w:style>
  <w:style w:type="paragraph" w:styleId="HTML1">
    <w:name w:val="HTML Address"/>
    <w:basedOn w:val="a0"/>
    <w:link w:val="HTML2"/>
    <w:pPr>
      <w:spacing w:after="60"/>
      <w:jc w:val="both"/>
    </w:pPr>
    <w:rPr>
      <w:i/>
      <w:iCs/>
      <w:sz w:val="20"/>
      <w:szCs w:val="20"/>
    </w:rPr>
  </w:style>
  <w:style w:type="character" w:customStyle="1" w:styleId="HTML2">
    <w:name w:val="Адрес HTML Знак"/>
    <w:basedOn w:val="a1"/>
    <w:link w:val="HTML1"/>
    <w:rPr>
      <w:rFonts w:ascii="Times New Roman" w:eastAsia="Times New Roman" w:hAnsi="Times New Roman" w:cs="Times New Roman"/>
      <w:i/>
      <w:iCs/>
      <w:sz w:val="20"/>
      <w:szCs w:val="20"/>
      <w:lang w:eastAsia="ru-RU"/>
    </w:rPr>
  </w:style>
  <w:style w:type="character" w:customStyle="1" w:styleId="affff6">
    <w:name w:val="Основной шрифт"/>
    <w:semiHidden/>
  </w:style>
  <w:style w:type="paragraph" w:styleId="45">
    <w:name w:val="List 4"/>
    <w:basedOn w:val="a0"/>
    <w:uiPriority w:val="99"/>
    <w:pPr>
      <w:spacing w:after="60"/>
      <w:ind w:left="1132" w:hanging="283"/>
      <w:jc w:val="both"/>
    </w:pPr>
    <w:rPr>
      <w:bCs/>
    </w:rPr>
  </w:style>
  <w:style w:type="paragraph" w:styleId="54">
    <w:name w:val="List 5"/>
    <w:basedOn w:val="a0"/>
    <w:pPr>
      <w:spacing w:after="60"/>
      <w:ind w:left="1415" w:hanging="283"/>
      <w:jc w:val="both"/>
    </w:pPr>
    <w:rPr>
      <w:bCs/>
    </w:rPr>
  </w:style>
  <w:style w:type="paragraph" w:customStyle="1" w:styleId="affff7">
    <w:name w:val="Обычный + полужирный"/>
    <w:basedOn w:val="a0"/>
    <w:pPr>
      <w:jc w:val="both"/>
    </w:pPr>
    <w:rPr>
      <w:b/>
      <w:bCs/>
    </w:rPr>
  </w:style>
  <w:style w:type="paragraph" w:customStyle="1" w:styleId="xl45">
    <w:name w:val="xl45"/>
    <w:basedOn w:val="a0"/>
    <w:pPr>
      <w:pBdr>
        <w:bottom w:val="single" w:sz="4" w:space="0" w:color="auto"/>
      </w:pBdr>
      <w:spacing w:before="100" w:beforeAutospacing="1" w:after="100" w:afterAutospacing="1"/>
      <w:jc w:val="center"/>
    </w:pPr>
    <w:rPr>
      <w:rFonts w:ascii="Arial" w:hAnsi="Arial" w:cs="Arial"/>
      <w:bCs/>
    </w:rPr>
  </w:style>
  <w:style w:type="character" w:customStyle="1" w:styleId="affff8">
    <w:name w:val="Гипертекстовая ссылка"/>
    <w:rPr>
      <w:color w:val="008000"/>
      <w:sz w:val="20"/>
      <w:szCs w:val="20"/>
      <w:u w:val="single"/>
    </w:rPr>
  </w:style>
  <w:style w:type="paragraph" w:customStyle="1" w:styleId="new">
    <w:name w:val="Нумерованный список new"/>
    <w:basedOn w:val="ae"/>
    <w:pPr>
      <w:tabs>
        <w:tab w:val="num" w:pos="2160"/>
      </w:tabs>
      <w:spacing w:after="0" w:line="360" w:lineRule="auto"/>
      <w:ind w:left="720" w:hanging="720"/>
      <w:jc w:val="both"/>
    </w:pPr>
    <w:rPr>
      <w:sz w:val="23"/>
      <w:szCs w:val="23"/>
    </w:rPr>
  </w:style>
  <w:style w:type="paragraph" w:customStyle="1" w:styleId="affff9">
    <w:name w:val="Раздел"/>
    <w:basedOn w:val="a0"/>
    <w:pPr>
      <w:tabs>
        <w:tab w:val="num" w:pos="792"/>
      </w:tabs>
      <w:spacing w:before="120" w:after="120"/>
      <w:ind w:left="792" w:hanging="432"/>
      <w:jc w:val="center"/>
    </w:pPr>
    <w:rPr>
      <w:rFonts w:ascii="Arial Narrow" w:hAnsi="Arial Narrow"/>
      <w:b/>
      <w:bCs/>
      <w:sz w:val="28"/>
    </w:rPr>
  </w:style>
  <w:style w:type="paragraph" w:customStyle="1" w:styleId="affffa">
    <w:name w:val="Часть"/>
    <w:basedOn w:val="a0"/>
    <w:pPr>
      <w:tabs>
        <w:tab w:val="num" w:pos="360"/>
      </w:tabs>
      <w:spacing w:after="60"/>
      <w:ind w:left="360" w:hanging="360"/>
      <w:jc w:val="center"/>
    </w:pPr>
    <w:rPr>
      <w:rFonts w:ascii="Arial" w:hAnsi="Arial"/>
      <w:b/>
      <w:bCs/>
      <w:caps/>
      <w:sz w:val="32"/>
    </w:rPr>
  </w:style>
  <w:style w:type="paragraph" w:styleId="46">
    <w:name w:val="List Number 4"/>
    <w:basedOn w:val="a0"/>
    <w:pPr>
      <w:tabs>
        <w:tab w:val="num" w:pos="1209"/>
      </w:tabs>
      <w:spacing w:after="60"/>
      <w:ind w:left="1209" w:hanging="360"/>
      <w:jc w:val="both"/>
    </w:pPr>
    <w:rPr>
      <w:bCs/>
    </w:rPr>
  </w:style>
  <w:style w:type="paragraph" w:customStyle="1" w:styleId="2f0">
    <w:name w:val="Текст_начало_2"/>
    <w:basedOn w:val="a0"/>
    <w:pPr>
      <w:spacing w:line="360" w:lineRule="exact"/>
      <w:jc w:val="both"/>
    </w:pPr>
    <w:rPr>
      <w:rFonts w:ascii="Arial" w:hAnsi="Arial"/>
      <w:bCs/>
      <w:lang w:val="en-GB"/>
    </w:rPr>
  </w:style>
  <w:style w:type="paragraph" w:customStyle="1" w:styleId="Bullet">
    <w:name w:val="Bullet Знак"/>
    <w:link w:val="Bullet0"/>
    <w:pPr>
      <w:numPr>
        <w:numId w:val="9"/>
      </w:numPr>
      <w:spacing w:after="0" w:line="360" w:lineRule="auto"/>
      <w:jc w:val="both"/>
    </w:pPr>
    <w:rPr>
      <w:rFonts w:ascii="Times New Roman" w:eastAsia="Times New Roman" w:hAnsi="Times New Roman" w:cs="Times New Roman"/>
      <w:sz w:val="24"/>
      <w:szCs w:val="24"/>
      <w:lang w:eastAsia="ru-RU"/>
    </w:rPr>
  </w:style>
  <w:style w:type="character" w:customStyle="1" w:styleId="Bullet0">
    <w:name w:val="Bullet Знак Знак"/>
    <w:link w:val="Bullet"/>
    <w:rPr>
      <w:rFonts w:ascii="Times New Roman" w:eastAsia="Times New Roman" w:hAnsi="Times New Roman" w:cs="Times New Roman"/>
      <w:sz w:val="24"/>
      <w:szCs w:val="24"/>
      <w:lang w:eastAsia="ru-RU"/>
    </w:rPr>
  </w:style>
  <w:style w:type="character" w:customStyle="1" w:styleId="tx2">
    <w:name w:val="tx2"/>
    <w:rPr>
      <w:rFonts w:ascii="Tahoma" w:hAnsi="Tahoma" w:cs="Tahoma" w:hint="default"/>
      <w:b/>
      <w:bCs/>
      <w:color w:val="084A7B"/>
      <w:sz w:val="17"/>
      <w:szCs w:val="17"/>
    </w:rPr>
  </w:style>
  <w:style w:type="character" w:customStyle="1" w:styleId="r21">
    <w:name w:val="r21"/>
    <w:rPr>
      <w:rFonts w:ascii="Tahoma" w:hAnsi="Tahoma" w:cs="Tahoma" w:hint="default"/>
      <w:b w:val="0"/>
      <w:bCs w:val="0"/>
      <w:color w:val="2B7EBC"/>
      <w:sz w:val="17"/>
      <w:szCs w:val="17"/>
    </w:rPr>
  </w:style>
  <w:style w:type="paragraph" w:customStyle="1" w:styleId="1f1">
    <w:name w:val="Абзац 1 Знак"/>
    <w:basedOn w:val="21"/>
    <w:link w:val="1f2"/>
    <w:pPr>
      <w:keepNext w:val="0"/>
      <w:numPr>
        <w:ilvl w:val="1"/>
      </w:numPr>
      <w:tabs>
        <w:tab w:val="num" w:pos="0"/>
        <w:tab w:val="left" w:pos="850"/>
        <w:tab w:val="left" w:pos="1134"/>
        <w:tab w:val="left" w:pos="1417"/>
      </w:tabs>
      <w:spacing w:after="80"/>
      <w:ind w:left="567" w:hanging="142"/>
      <w:jc w:val="both"/>
      <w:outlineLvl w:val="9"/>
    </w:pPr>
    <w:rPr>
      <w:rFonts w:eastAsia="Times New Roman"/>
      <w:b w:val="0"/>
      <w:szCs w:val="26"/>
    </w:rPr>
  </w:style>
  <w:style w:type="paragraph" w:customStyle="1" w:styleId="2f1">
    <w:name w:val="Абзац 2"/>
    <w:basedOn w:val="30"/>
    <w:link w:val="2f2"/>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b">
    <w:name w:val="Текст таблицы Знак"/>
    <w:basedOn w:val="a0"/>
    <w:link w:val="affffc"/>
    <w:pPr>
      <w:spacing w:before="40" w:after="40"/>
      <w:ind w:left="20" w:right="20"/>
      <w:jc w:val="both"/>
    </w:pPr>
    <w:rPr>
      <w:rFonts w:ascii="Arial Narrow" w:hAnsi="Arial Narrow"/>
      <w:sz w:val="20"/>
      <w:szCs w:val="20"/>
    </w:rPr>
  </w:style>
  <w:style w:type="character" w:customStyle="1" w:styleId="2f2">
    <w:name w:val="Абзац 2 Знак"/>
    <w:link w:val="2f1"/>
    <w:rPr>
      <w:rFonts w:ascii="Times New Roman" w:eastAsia="Times New Roman" w:hAnsi="Times New Roman" w:cs="Times New Roman"/>
      <w:bCs/>
      <w:sz w:val="20"/>
      <w:szCs w:val="26"/>
      <w:lang w:eastAsia="ru-RU"/>
    </w:rPr>
  </w:style>
  <w:style w:type="character" w:customStyle="1" w:styleId="affffc">
    <w:name w:val="Текст таблицы Знак Знак"/>
    <w:link w:val="affffb"/>
    <w:rPr>
      <w:rFonts w:ascii="Arial Narrow" w:eastAsia="Times New Roman" w:hAnsi="Arial Narrow" w:cs="Times New Roman"/>
      <w:sz w:val="20"/>
      <w:szCs w:val="20"/>
      <w:lang w:eastAsia="ru-RU"/>
    </w:rPr>
  </w:style>
  <w:style w:type="character" w:customStyle="1" w:styleId="1f2">
    <w:name w:val="Абзац 1 Знак Знак"/>
    <w:link w:val="1f1"/>
    <w:rPr>
      <w:rFonts w:ascii="Times New Roman" w:eastAsia="Times New Roman" w:hAnsi="Times New Roman" w:cs="Times New Roman"/>
      <w:bCs/>
      <w:sz w:val="20"/>
      <w:szCs w:val="26"/>
      <w:lang w:eastAsia="ru-RU"/>
    </w:rPr>
  </w:style>
  <w:style w:type="paragraph" w:customStyle="1" w:styleId="affffd">
    <w:name w:val="Об_раздел"/>
    <w:basedOn w:val="a0"/>
    <w:pPr>
      <w:keepNext/>
      <w:keepLines/>
      <w:tabs>
        <w:tab w:val="left" w:pos="6237"/>
      </w:tabs>
      <w:spacing w:before="120"/>
      <w:jc w:val="center"/>
    </w:pPr>
    <w:rPr>
      <w:b/>
      <w:bCs/>
    </w:rPr>
  </w:style>
  <w:style w:type="paragraph" w:customStyle="1" w:styleId="affffe">
    <w:name w:val="Знак Знак Знак"/>
    <w:basedOn w:val="a0"/>
    <w:pPr>
      <w:spacing w:after="160" w:line="240" w:lineRule="exact"/>
      <w:jc w:val="both"/>
    </w:pPr>
    <w:rPr>
      <w:rFonts w:ascii="Verdana" w:hAnsi="Verdana"/>
      <w:bCs/>
      <w:sz w:val="16"/>
      <w:lang w:val="en-US" w:eastAsia="en-US"/>
    </w:rPr>
  </w:style>
  <w:style w:type="paragraph" w:customStyle="1" w:styleId="afffff">
    <w:name w:val="Нормальный"/>
    <w:pPr>
      <w:widowControl w:val="0"/>
      <w:spacing w:after="0" w:line="240" w:lineRule="auto"/>
    </w:pPr>
    <w:rPr>
      <w:rFonts w:ascii="Times New Roman" w:eastAsia="Times New Roman" w:hAnsi="Times New Roman" w:cs="Times New Roman"/>
      <w:sz w:val="20"/>
      <w:szCs w:val="20"/>
      <w:lang w:eastAsia="ru-RU"/>
    </w:rPr>
  </w:style>
  <w:style w:type="paragraph" w:styleId="afffff0">
    <w:name w:val="List"/>
    <w:basedOn w:val="a0"/>
    <w:pPr>
      <w:ind w:left="283" w:hanging="283"/>
      <w:contextualSpacing/>
      <w:jc w:val="both"/>
    </w:pPr>
    <w:rPr>
      <w:bCs/>
    </w:rPr>
  </w:style>
  <w:style w:type="paragraph" w:styleId="3f">
    <w:name w:val="List Bullet 3"/>
    <w:basedOn w:val="a0"/>
    <w:pPr>
      <w:tabs>
        <w:tab w:val="num" w:pos="926"/>
      </w:tabs>
      <w:ind w:left="926" w:hanging="360"/>
      <w:contextualSpacing/>
      <w:jc w:val="both"/>
    </w:pPr>
    <w:rPr>
      <w:bCs/>
    </w:rPr>
  </w:style>
  <w:style w:type="paragraph" w:styleId="2">
    <w:name w:val="List Bullet 2"/>
    <w:basedOn w:val="a0"/>
    <w:unhideWhenUsed/>
    <w:pPr>
      <w:numPr>
        <w:numId w:val="10"/>
      </w:numPr>
      <w:jc w:val="both"/>
    </w:pPr>
    <w:rPr>
      <w:bCs/>
    </w:rPr>
  </w:style>
  <w:style w:type="table" w:styleId="-4">
    <w:name w:val="Table List 4"/>
    <w:basedOn w:val="a2"/>
    <w:unhideWhenUsed/>
    <w:pPr>
      <w:widowControl w:val="0"/>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character" w:customStyle="1" w:styleId="BulletChar">
    <w:name w:val="Bullet Char"/>
    <w:rPr>
      <w:rFonts w:ascii="Arial" w:hAnsi="Arial"/>
      <w:sz w:val="22"/>
      <w:szCs w:val="24"/>
      <w:lang w:val="ru-RU" w:eastAsia="ru-RU" w:bidi="ar-SA"/>
    </w:rPr>
  </w:style>
  <w:style w:type="paragraph" w:customStyle="1" w:styleId="47">
    <w:name w:val="Заг. 4"/>
    <w:basedOn w:val="4"/>
    <w:pPr>
      <w:spacing w:before="120"/>
      <w:jc w:val="both"/>
      <w:outlineLvl w:val="9"/>
    </w:pPr>
    <w:rPr>
      <w:rFonts w:ascii="Times New Roman" w:hAnsi="Times New Roman"/>
      <w:sz w:val="24"/>
      <w:szCs w:val="24"/>
    </w:rPr>
  </w:style>
  <w:style w:type="character" w:customStyle="1" w:styleId="FontStyle32">
    <w:name w:val="Font Style32"/>
    <w:rPr>
      <w:rFonts w:ascii="Times New Roman" w:hAnsi="Times New Roman" w:cs="Times New Roman"/>
      <w:sz w:val="26"/>
      <w:szCs w:val="26"/>
    </w:rPr>
  </w:style>
  <w:style w:type="numbering" w:styleId="111111">
    <w:name w:val="Outline List 2"/>
    <w:basedOn w:val="a3"/>
    <w:pPr>
      <w:numPr>
        <w:numId w:val="11"/>
      </w:numPr>
    </w:pPr>
  </w:style>
  <w:style w:type="paragraph" w:customStyle="1" w:styleId="BT2">
    <w:name w:val="BT2"/>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55">
    <w:name w:val="5"/>
    <w:pPr>
      <w:spacing w:before="56" w:after="0" w:line="215" w:lineRule="atLeast"/>
      <w:ind w:left="2835" w:right="340" w:hanging="1475"/>
      <w:jc w:val="both"/>
    </w:pPr>
    <w:rPr>
      <w:rFonts w:ascii="Arial" w:eastAsia="Times New Roman" w:hAnsi="Arial" w:cs="Arial"/>
      <w:color w:val="000000"/>
      <w:sz w:val="20"/>
      <w:szCs w:val="20"/>
      <w:lang w:eastAsia="ru-RU"/>
    </w:rPr>
  </w:style>
  <w:style w:type="paragraph" w:customStyle="1" w:styleId="121">
    <w:name w:val="заголовок 12"/>
    <w:basedOn w:val="a0"/>
    <w:next w:val="a0"/>
    <w:pPr>
      <w:keepNext/>
      <w:spacing w:before="240" w:after="60"/>
      <w:jc w:val="center"/>
    </w:pPr>
    <w:rPr>
      <w:b/>
      <w:caps/>
    </w:rPr>
  </w:style>
  <w:style w:type="paragraph" w:styleId="2f3">
    <w:name w:val="List 2"/>
    <w:basedOn w:val="a0"/>
    <w:uiPriority w:val="99"/>
    <w:semiHidden/>
    <w:unhideWhenUsed/>
    <w:pPr>
      <w:ind w:left="566" w:hanging="283"/>
      <w:contextualSpacing/>
      <w:jc w:val="both"/>
    </w:pPr>
    <w:rPr>
      <w:bCs/>
    </w:rPr>
  </w:style>
  <w:style w:type="character" w:customStyle="1" w:styleId="BodyTextIndentChar">
    <w:name w:val="Body Text Indent Char"/>
    <w:rPr>
      <w:rFonts w:cs="Times New Roman"/>
      <w:lang w:val="ru-RU" w:eastAsia="ru-RU" w:bidi="ar-SA"/>
    </w:rPr>
  </w:style>
  <w:style w:type="character" w:customStyle="1" w:styleId="BodyText2Char">
    <w:name w:val="Body Text 2 Char"/>
    <w:rPr>
      <w:rFonts w:cs="Times New Roman"/>
      <w:lang w:val="ru-RU" w:eastAsia="ru-RU" w:bidi="ar-SA"/>
    </w:rPr>
  </w:style>
  <w:style w:type="character" w:customStyle="1" w:styleId="BodyText3Char">
    <w:name w:val="Body Text 3 Char"/>
    <w:rPr>
      <w:rFonts w:cs="Times New Roman"/>
      <w:sz w:val="28"/>
      <w:lang w:val="ru-RU" w:eastAsia="ru-RU" w:bidi="ar-SA"/>
    </w:rPr>
  </w:style>
  <w:style w:type="character" w:customStyle="1" w:styleId="BodyTextIndent2Char">
    <w:name w:val="Body Text Indent 2 Char"/>
    <w:rPr>
      <w:rFonts w:cs="Times New Roman"/>
      <w:lang w:val="ru-RU" w:eastAsia="ru-RU" w:bidi="ar-SA"/>
    </w:rPr>
  </w:style>
  <w:style w:type="character" w:customStyle="1" w:styleId="2f4">
    <w:name w:val="Абзац 2 Знак Знак"/>
    <w:rPr>
      <w:bCs/>
      <w:sz w:val="24"/>
      <w:szCs w:val="26"/>
      <w:lang w:eastAsia="en-US"/>
    </w:rPr>
  </w:style>
  <w:style w:type="paragraph" w:customStyle="1" w:styleId="Simple">
    <w:name w:val="Simple"/>
    <w:basedOn w:val="a0"/>
    <w:pPr>
      <w:jc w:val="both"/>
    </w:pPr>
    <w:rPr>
      <w:rFonts w:ascii="Arial" w:hAnsi="Arial"/>
      <w:bCs/>
      <w:spacing w:val="-5"/>
      <w:lang w:val="en-US"/>
    </w:rPr>
  </w:style>
  <w:style w:type="character" w:styleId="afffff1">
    <w:name w:val="Placeholder Text"/>
    <w:uiPriority w:val="99"/>
    <w:semiHidden/>
    <w:rPr>
      <w:color w:val="808080"/>
    </w:rPr>
  </w:style>
  <w:style w:type="character" w:customStyle="1" w:styleId="CharChar">
    <w:name w:val="Обычный Char Char"/>
    <w:link w:val="15"/>
    <w:rPr>
      <w:rFonts w:ascii="Times New Roman" w:eastAsia="Calibri" w:hAnsi="Times New Roman" w:cs="Times New Roman"/>
      <w:lang w:eastAsia="ar-SA"/>
    </w:rPr>
  </w:style>
  <w:style w:type="paragraph" w:customStyle="1" w:styleId="Iauiue1">
    <w:name w:val="Iau?iue1"/>
    <w:pPr>
      <w:spacing w:after="0" w:line="240" w:lineRule="auto"/>
    </w:pPr>
    <w:rPr>
      <w:rFonts w:ascii="Times New Roman" w:eastAsia="Times New Roman" w:hAnsi="Times New Roman" w:cs="Times New Roman"/>
      <w:sz w:val="20"/>
      <w:szCs w:val="20"/>
      <w:lang w:eastAsia="ru-RU"/>
    </w:rPr>
  </w:style>
  <w:style w:type="paragraph" w:customStyle="1" w:styleId="afffff2">
    <w:name w:val="Текст таблицы"/>
    <w:basedOn w:val="a0"/>
    <w:pPr>
      <w:spacing w:before="40" w:after="40"/>
      <w:ind w:left="20" w:right="20"/>
    </w:pPr>
    <w:rPr>
      <w:rFonts w:ascii="Arial Narrow" w:hAnsi="Arial Narrow"/>
      <w:sz w:val="22"/>
      <w:szCs w:val="20"/>
      <w:lang w:eastAsia="en-US"/>
    </w:rPr>
  </w:style>
  <w:style w:type="paragraph" w:customStyle="1" w:styleId="1f3">
    <w:name w:val="Абзац 1"/>
    <w:basedOn w:val="21"/>
    <w:pPr>
      <w:keepNext w:val="0"/>
      <w:numPr>
        <w:ilvl w:val="1"/>
      </w:numPr>
      <w:tabs>
        <w:tab w:val="num" w:pos="0"/>
        <w:tab w:val="left" w:pos="850"/>
        <w:tab w:val="left" w:pos="1134"/>
        <w:tab w:val="left" w:pos="1417"/>
      </w:tabs>
      <w:spacing w:after="80"/>
      <w:ind w:left="567" w:hanging="142"/>
      <w:jc w:val="both"/>
      <w:outlineLvl w:val="9"/>
    </w:pPr>
    <w:rPr>
      <w:rFonts w:eastAsia="Times New Roman"/>
      <w:b w:val="0"/>
      <w:sz w:val="24"/>
      <w:szCs w:val="26"/>
      <w:lang w:eastAsia="en-US"/>
    </w:rPr>
  </w:style>
  <w:style w:type="character" w:customStyle="1" w:styleId="iceouttxt">
    <w:name w:val="iceouttxt"/>
    <w:basedOn w:val="a1"/>
  </w:style>
  <w:style w:type="character" w:customStyle="1" w:styleId="314">
    <w:name w:val="Основной текст 3 Знак1"/>
    <w:uiPriority w:val="99"/>
    <w:rPr>
      <w:rFonts w:eastAsia="Times New Roman" w:cs="Times New Roman"/>
      <w:sz w:val="16"/>
      <w:szCs w:val="16"/>
      <w:lang w:eastAsia="ar-SA"/>
    </w:rPr>
  </w:style>
  <w:style w:type="paragraph" w:styleId="3f0">
    <w:name w:val="List 3"/>
    <w:basedOn w:val="a0"/>
    <w:uiPriority w:val="99"/>
    <w:semiHidden/>
    <w:unhideWhenUsed/>
    <w:pPr>
      <w:ind w:left="849" w:hanging="283"/>
      <w:contextualSpacing/>
      <w:jc w:val="both"/>
    </w:pPr>
    <w:rPr>
      <w:bCs/>
    </w:rPr>
  </w:style>
  <w:style w:type="paragraph" w:styleId="afffff3">
    <w:name w:val="Body Text First Indent"/>
    <w:basedOn w:val="ac"/>
    <w:link w:val="afffff4"/>
    <w:pPr>
      <w:ind w:firstLine="210"/>
    </w:pPr>
    <w:rPr>
      <w:sz w:val="20"/>
      <w:szCs w:val="20"/>
    </w:rPr>
  </w:style>
  <w:style w:type="character" w:customStyle="1" w:styleId="afffff4">
    <w:name w:val="Красная строка Знак"/>
    <w:basedOn w:val="ad"/>
    <w:link w:val="afffff3"/>
    <w:rPr>
      <w:rFonts w:ascii="Times New Roman" w:eastAsia="Times New Roman" w:hAnsi="Times New Roman" w:cs="Times New Roman"/>
      <w:sz w:val="20"/>
      <w:szCs w:val="20"/>
      <w:lang w:eastAsia="ru-RU"/>
    </w:rPr>
  </w:style>
  <w:style w:type="character" w:customStyle="1" w:styleId="itemcommenttext">
    <w:name w:val="itemcommenttext"/>
    <w:basedOn w:val="a1"/>
  </w:style>
  <w:style w:type="paragraph" w:customStyle="1" w:styleId="afffff5">
    <w:name w:val="_Основной текст"/>
    <w:basedOn w:val="a0"/>
    <w:pPr>
      <w:spacing w:before="120"/>
      <w:ind w:firstLine="425"/>
      <w:jc w:val="both"/>
    </w:pPr>
    <w:rPr>
      <w:szCs w:val="20"/>
    </w:rPr>
  </w:style>
  <w:style w:type="paragraph" w:customStyle="1" w:styleId="afffff6">
    <w:name w:val="Таблица (заголовок)"/>
    <w:basedOn w:val="a0"/>
    <w:next w:val="a0"/>
    <w:pPr>
      <w:spacing w:before="180" w:after="40"/>
    </w:pPr>
    <w:rPr>
      <w:rFonts w:ascii="Arial" w:hAnsi="Arial"/>
      <w:b/>
      <w:smallCaps/>
      <w:sz w:val="20"/>
      <w:szCs w:val="20"/>
      <w:lang w:eastAsia="en-US"/>
    </w:rPr>
  </w:style>
  <w:style w:type="paragraph" w:customStyle="1" w:styleId="afffff7">
    <w:name w:val="Основной Знак"/>
    <w:basedOn w:val="a0"/>
    <w:link w:val="afffff8"/>
    <w:pPr>
      <w:widowControl w:val="0"/>
      <w:spacing w:line="360" w:lineRule="auto"/>
      <w:ind w:firstLine="851"/>
    </w:pPr>
  </w:style>
  <w:style w:type="character" w:customStyle="1" w:styleId="afffff8">
    <w:name w:val="Основной Знак Знак"/>
    <w:link w:val="afffff7"/>
    <w:rPr>
      <w:rFonts w:ascii="Times New Roman" w:eastAsia="Times New Roman" w:hAnsi="Times New Roman" w:cs="Times New Roman"/>
      <w:sz w:val="24"/>
      <w:szCs w:val="24"/>
      <w:lang w:eastAsia="ru-RU"/>
    </w:rPr>
  </w:style>
  <w:style w:type="table" w:customStyle="1" w:styleId="1f4">
    <w:name w:val="Светлая сетка1"/>
    <w:basedOn w:val="a2"/>
    <w:uiPriority w:val="62"/>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Autospacing="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one" w:sz="4" w:space="0" w:color="000000"/>
          <w:insideV w:val="single" w:sz="8" w:space="0" w:color="000000"/>
        </w:tcBorders>
      </w:tcPr>
    </w:tblStylePr>
    <w:tblStylePr w:type="lastRow">
      <w:pPr>
        <w:spacing w:beforeAutospacing="0" w:afterAutospacing="0" w:line="240" w:lineRule="auto"/>
      </w:pPr>
      <w:rPr>
        <w:rFonts w:ascii="Calibri Light" w:eastAsia="Times New Roman" w:hAnsi="Calibri Light" w:cs="Times New Roman" w:hint="default"/>
        <w:b/>
        <w:bCs/>
      </w:rPr>
      <w:tblPr/>
      <w:tcPr>
        <w:tcBorders>
          <w:top w:val="single" w:sz="6" w:space="0" w:color="000000"/>
          <w:left w:val="single" w:sz="8" w:space="0" w:color="000000"/>
          <w:bottom w:val="single" w:sz="8" w:space="0" w:color="000000"/>
          <w:right w:val="single" w:sz="8" w:space="0" w:color="000000"/>
          <w:insideH w:val="none" w:sz="4" w:space="0" w:color="000000"/>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f7">
    <w:name w:val="Обычный (веб) Знак"/>
    <w:aliases w:val="Обычный (Web) Знак,Обычный (веб) Знак Знак Знак,Обычный (Web)1 Знак,Обычный (Web) Знак Знак Знак Знак"/>
    <w:link w:val="aff6"/>
    <w:rPr>
      <w:rFonts w:ascii="Arial Unicode MS" w:eastAsia="Calibri" w:hAnsi="Arial Unicode MS" w:cs="Times New Roman"/>
      <w:sz w:val="24"/>
      <w:szCs w:val="24"/>
      <w:lang w:eastAsia="ru-RU"/>
    </w:rPr>
  </w:style>
  <w:style w:type="character" w:customStyle="1" w:styleId="afffff9">
    <w:name w:val="Основной текст_"/>
    <w:link w:val="1f5"/>
    <w:rPr>
      <w:rFonts w:ascii="Times New Roman" w:eastAsia="Times New Roman" w:hAnsi="Times New Roman"/>
      <w:sz w:val="23"/>
      <w:szCs w:val="23"/>
    </w:rPr>
  </w:style>
  <w:style w:type="paragraph" w:customStyle="1" w:styleId="1f5">
    <w:name w:val="Основной текст1"/>
    <w:basedOn w:val="a0"/>
    <w:link w:val="afffff9"/>
    <w:pPr>
      <w:widowControl w:val="0"/>
      <w:spacing w:line="269" w:lineRule="exact"/>
      <w:ind w:hanging="360"/>
      <w:jc w:val="both"/>
    </w:pPr>
    <w:rPr>
      <w:rFonts w:cstheme="minorBidi"/>
      <w:sz w:val="23"/>
      <w:szCs w:val="23"/>
      <w:lang w:eastAsia="en-US"/>
    </w:rPr>
  </w:style>
  <w:style w:type="paragraph" w:customStyle="1" w:styleId="2f5">
    <w:name w:val="Основной текст2"/>
    <w:basedOn w:val="a0"/>
    <w:pPr>
      <w:widowControl w:val="0"/>
      <w:spacing w:line="269" w:lineRule="exact"/>
      <w:ind w:hanging="360"/>
      <w:jc w:val="both"/>
    </w:pPr>
    <w:rPr>
      <w:color w:val="000000"/>
      <w:sz w:val="23"/>
      <w:szCs w:val="23"/>
    </w:rPr>
  </w:style>
  <w:style w:type="character" w:styleId="HTML3">
    <w:name w:val="HTML Typewriter"/>
    <w:uiPriority w:val="99"/>
    <w:rPr>
      <w:rFonts w:ascii="Courier New" w:hAnsi="Courier New" w:cs="Times New Roman"/>
      <w:sz w:val="20"/>
    </w:rPr>
  </w:style>
  <w:style w:type="paragraph" w:customStyle="1" w:styleId="FR1">
    <w:name w:val="FR1"/>
    <w:pPr>
      <w:widowControl w:val="0"/>
      <w:spacing w:before="200" w:after="0" w:line="240" w:lineRule="auto"/>
      <w:jc w:val="center"/>
    </w:pPr>
    <w:rPr>
      <w:rFonts w:ascii="Arial" w:eastAsia="Times New Roman" w:hAnsi="Arial" w:cs="Times New Roman"/>
      <w:b/>
      <w:sz w:val="36"/>
      <w:szCs w:val="20"/>
      <w:lang w:eastAsia="ru-RU"/>
    </w:rPr>
  </w:style>
  <w:style w:type="paragraph" w:customStyle="1" w:styleId="315">
    <w:name w:val="Основной текст с отступом 31"/>
    <w:basedOn w:val="a0"/>
    <w:pPr>
      <w:widowControl w:val="0"/>
      <w:ind w:firstLine="720"/>
      <w:jc w:val="both"/>
    </w:pPr>
    <w:rPr>
      <w:rFonts w:ascii="Arial" w:hAnsi="Arial"/>
      <w:szCs w:val="20"/>
    </w:rPr>
  </w:style>
  <w:style w:type="paragraph" w:customStyle="1" w:styleId="1f6">
    <w:name w:val="Знак Знак Знак Знак Знак1 Знак"/>
    <w:basedOn w:val="a0"/>
    <w:semiHidden/>
    <w:pPr>
      <w:spacing w:after="160" w:line="240" w:lineRule="exact"/>
    </w:pPr>
    <w:rPr>
      <w:rFonts w:ascii="Verdana" w:hAnsi="Verdana"/>
      <w:sz w:val="20"/>
      <w:szCs w:val="20"/>
      <w:lang w:val="en-GB" w:eastAsia="en-US"/>
    </w:rPr>
  </w:style>
  <w:style w:type="paragraph" w:customStyle="1" w:styleId="1f7">
    <w:name w:val="Знак Знак1 Знак"/>
    <w:basedOn w:val="a0"/>
    <w:semiHidden/>
    <w:pPr>
      <w:spacing w:after="160" w:line="240" w:lineRule="exact"/>
    </w:pPr>
    <w:rPr>
      <w:rFonts w:ascii="Verdana" w:hAnsi="Verdana"/>
      <w:sz w:val="20"/>
      <w:szCs w:val="20"/>
      <w:lang w:val="en-GB" w:eastAsia="en-US"/>
    </w:rPr>
  </w:style>
  <w:style w:type="paragraph" w:customStyle="1" w:styleId="WW-3">
    <w:name w:val="WW-Основной текст 3"/>
    <w:basedOn w:val="a0"/>
    <w:pPr>
      <w:widowControl w:val="0"/>
      <w:ind w:right="-518"/>
      <w:jc w:val="both"/>
    </w:pPr>
  </w:style>
  <w:style w:type="paragraph" w:customStyle="1" w:styleId="afffffa">
    <w:name w:val="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b">
    <w:name w:val="Âíóòðåííèé àäðåñ"/>
    <w:basedOn w:val="ac"/>
    <w:pPr>
      <w:spacing w:after="0" w:line="220" w:lineRule="atLeast"/>
    </w:pPr>
    <w:rPr>
      <w:rFonts w:ascii="Arial" w:hAnsi="Arial"/>
      <w:sz w:val="20"/>
      <w:szCs w:val="20"/>
    </w:rPr>
  </w:style>
  <w:style w:type="paragraph" w:customStyle="1" w:styleId="afffffc">
    <w:name w:val="Обычный + по ширине"/>
    <w:basedOn w:val="a0"/>
    <w:pPr>
      <w:jc w:val="both"/>
    </w:pPr>
  </w:style>
  <w:style w:type="character" w:customStyle="1" w:styleId="afffffd">
    <w:name w:val="Раздел договора"/>
    <w:rPr>
      <w:rFonts w:ascii="Times New Roman" w:eastAsia="Times New Roman" w:hAnsi="Times New Roman" w:cs="Times New Roman"/>
      <w:b/>
      <w:color w:val="auto"/>
      <w:sz w:val="28"/>
      <w:szCs w:val="28"/>
      <w:lang w:val="ru-RU" w:eastAsia="ar-SA" w:bidi="ar-SA"/>
    </w:rPr>
  </w:style>
  <w:style w:type="paragraph" w:customStyle="1" w:styleId="afffffe">
    <w:name w:val="Абзац раздела договора"/>
    <w:basedOn w:val="10"/>
    <w:next w:val="a0"/>
    <w:pPr>
      <w:spacing w:before="283" w:after="0"/>
      <w:ind w:left="299" w:hanging="283"/>
      <w:jc w:val="center"/>
    </w:pPr>
    <w:rPr>
      <w:rFonts w:ascii="Times New Roman" w:eastAsia="Times New Roman" w:hAnsi="Times New Roman"/>
      <w:bCs w:val="0"/>
      <w:sz w:val="28"/>
      <w:szCs w:val="20"/>
      <w:lang w:eastAsia="ar-SA"/>
    </w:rPr>
  </w:style>
  <w:style w:type="paragraph" w:customStyle="1" w:styleId="affffff">
    <w:name w:val="Пункт договора"/>
    <w:basedOn w:val="ac"/>
    <w:next w:val="a0"/>
    <w:pPr>
      <w:widowControl w:val="0"/>
      <w:spacing w:after="0"/>
      <w:ind w:left="299" w:hanging="283"/>
      <w:jc w:val="both"/>
    </w:pPr>
    <w:rPr>
      <w:sz w:val="28"/>
      <w:szCs w:val="20"/>
      <w:lang w:eastAsia="ar-SA"/>
    </w:rPr>
  </w:style>
  <w:style w:type="paragraph" w:customStyle="1" w:styleId="affffff0">
    <w:name w:val="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f1">
    <w:name w:val="Знак Знак Знак Знак Знак Знак Знак Знак Знак Знак Знак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1f8">
    <w:name w:val="Обычный 1"/>
    <w:basedOn w:val="a0"/>
    <w:link w:val="1f9"/>
    <w:pPr>
      <w:spacing w:before="60" w:after="60" w:line="360" w:lineRule="auto"/>
      <w:ind w:firstLine="709"/>
      <w:jc w:val="both"/>
    </w:pPr>
  </w:style>
  <w:style w:type="paragraph" w:customStyle="1" w:styleId="1">
    <w:name w:val="Дефис 1"/>
    <w:basedOn w:val="afffc"/>
    <w:pPr>
      <w:keepLines/>
      <w:numPr>
        <w:numId w:val="12"/>
      </w:numPr>
      <w:spacing w:before="60" w:after="60" w:line="360" w:lineRule="auto"/>
      <w:jc w:val="both"/>
    </w:pPr>
    <w:rPr>
      <w:sz w:val="24"/>
      <w:szCs w:val="24"/>
      <w:lang w:eastAsia="ru-RU"/>
    </w:rPr>
  </w:style>
  <w:style w:type="paragraph" w:customStyle="1" w:styleId="20">
    <w:name w:val="Дефис 2"/>
    <w:basedOn w:val="1"/>
    <w:pPr>
      <w:numPr>
        <w:ilvl w:val="1"/>
        <w:numId w:val="13"/>
      </w:numPr>
      <w:spacing w:line="240" w:lineRule="auto"/>
    </w:pPr>
  </w:style>
  <w:style w:type="character" w:customStyle="1" w:styleId="1f9">
    <w:name w:val="Обычный 1 Знак"/>
    <w:link w:val="1f8"/>
    <w:rPr>
      <w:rFonts w:ascii="Times New Roman" w:eastAsia="Times New Roman" w:hAnsi="Times New Roman" w:cs="Times New Roman"/>
      <w:sz w:val="24"/>
      <w:szCs w:val="24"/>
      <w:lang w:eastAsia="ru-RU"/>
    </w:rPr>
  </w:style>
  <w:style w:type="paragraph" w:customStyle="1" w:styleId="1fa">
    <w:name w:val="Знак1"/>
    <w:basedOn w:val="a0"/>
    <w:pPr>
      <w:spacing w:after="160" w:line="240" w:lineRule="exact"/>
    </w:pPr>
    <w:rPr>
      <w:rFonts w:ascii="Verdana" w:hAnsi="Verdana"/>
      <w:lang w:val="en-US" w:eastAsia="en-US"/>
    </w:rPr>
  </w:style>
  <w:style w:type="paragraph" w:customStyle="1" w:styleId="affffff2">
    <w:name w:val="Таблица текст"/>
    <w:basedOn w:val="a0"/>
    <w:pPr>
      <w:spacing w:before="40" w:after="40"/>
      <w:ind w:left="57" w:right="57"/>
    </w:pPr>
  </w:style>
  <w:style w:type="paragraph" w:customStyle="1" w:styleId="1fb">
    <w:name w:val="Обычный 1 Многоуровневый нумерованный"/>
    <w:basedOn w:val="a0"/>
    <w:pPr>
      <w:tabs>
        <w:tab w:val="num" w:pos="360"/>
        <w:tab w:val="num" w:pos="736"/>
      </w:tabs>
      <w:spacing w:line="360" w:lineRule="auto"/>
      <w:ind w:left="736"/>
      <w:jc w:val="both"/>
    </w:pPr>
  </w:style>
  <w:style w:type="paragraph" w:customStyle="1" w:styleId="1fc">
    <w:name w:val="Сноска 1"/>
    <w:basedOn w:val="aa"/>
    <w:pPr>
      <w:jc w:val="both"/>
    </w:pPr>
    <w:rPr>
      <w:rFonts w:ascii="Courier New" w:hAnsi="Courier New" w:cs="Courier New"/>
      <w:sz w:val="22"/>
      <w:szCs w:val="22"/>
    </w:rPr>
  </w:style>
  <w:style w:type="paragraph" w:customStyle="1" w:styleId="1fd">
    <w:name w:val="Таблица 1"/>
    <w:basedOn w:val="a0"/>
    <w:pPr>
      <w:keepNext/>
      <w:jc w:val="right"/>
    </w:pPr>
    <w:rPr>
      <w:b/>
      <w:sz w:val="27"/>
      <w:szCs w:val="27"/>
    </w:rPr>
  </w:style>
  <w:style w:type="paragraph" w:customStyle="1" w:styleId="affffff3">
    <w:name w:val="Таблица заголовок"/>
    <w:basedOn w:val="a0"/>
    <w:pPr>
      <w:keepNext/>
    </w:pPr>
    <w:rPr>
      <w:b/>
      <w:sz w:val="27"/>
      <w:szCs w:val="27"/>
    </w:rPr>
  </w:style>
  <w:style w:type="paragraph" w:customStyle="1" w:styleId="affffff4">
    <w:name w:val="Знак Знак 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pPr>
      <w:spacing w:after="160" w:line="240" w:lineRule="exact"/>
    </w:pPr>
    <w:rPr>
      <w:rFonts w:ascii="Verdana" w:hAnsi="Verdana"/>
      <w:sz w:val="20"/>
      <w:szCs w:val="20"/>
      <w:lang w:val="en-GB" w:eastAsia="en-US"/>
    </w:rPr>
  </w:style>
  <w:style w:type="paragraph" w:customStyle="1" w:styleId="1fe">
    <w:name w:val="Знак1 Знак Знак Знак Знак Знак"/>
    <w:basedOn w:val="a0"/>
    <w:semiHidden/>
    <w:pPr>
      <w:spacing w:after="160" w:line="240" w:lineRule="exact"/>
    </w:pPr>
    <w:rPr>
      <w:rFonts w:ascii="Verdana" w:hAnsi="Verdana"/>
      <w:sz w:val="20"/>
      <w:szCs w:val="20"/>
      <w:lang w:val="en-GB" w:eastAsia="en-US"/>
    </w:rPr>
  </w:style>
  <w:style w:type="paragraph" w:customStyle="1" w:styleId="114">
    <w:name w:val="Обычный11"/>
    <w:pPr>
      <w:widowControl w:val="0"/>
      <w:spacing w:after="0" w:line="240" w:lineRule="auto"/>
    </w:pPr>
    <w:rPr>
      <w:rFonts w:ascii="Times New Roman" w:eastAsia="Times New Roman" w:hAnsi="Times New Roman" w:cs="Times New Roman"/>
      <w:sz w:val="24"/>
      <w:szCs w:val="20"/>
      <w:lang w:eastAsia="ru-RU"/>
    </w:rPr>
  </w:style>
  <w:style w:type="paragraph" w:customStyle="1" w:styleId="affffff5">
    <w:name w:val="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
    <w:name w:val="Текст1"/>
    <w:basedOn w:val="a0"/>
    <w:rPr>
      <w:rFonts w:ascii="Courier New" w:hAnsi="Courier New"/>
      <w:sz w:val="20"/>
      <w:szCs w:val="20"/>
    </w:rPr>
  </w:style>
  <w:style w:type="paragraph" w:customStyle="1" w:styleId="3f1">
    <w:name w:val="Знак Знак Знак3"/>
    <w:basedOn w:val="a0"/>
    <w:pPr>
      <w:spacing w:before="100" w:beforeAutospacing="1" w:after="100" w:afterAutospacing="1"/>
    </w:pPr>
    <w:rPr>
      <w:rFonts w:ascii="Tahoma" w:hAnsi="Tahoma"/>
      <w:sz w:val="20"/>
      <w:szCs w:val="20"/>
      <w:lang w:val="en-US" w:eastAsia="en-US"/>
    </w:rPr>
  </w:style>
  <w:style w:type="paragraph" w:customStyle="1" w:styleId="affffff6">
    <w:name w:val="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6">
    <w:name w:val="Знак2"/>
    <w:basedOn w:val="a0"/>
    <w:pPr>
      <w:spacing w:before="100" w:beforeAutospacing="1" w:after="100" w:afterAutospacing="1"/>
    </w:pPr>
    <w:rPr>
      <w:rFonts w:ascii="Tahoma" w:hAnsi="Tahoma"/>
      <w:sz w:val="20"/>
      <w:szCs w:val="20"/>
      <w:lang w:val="en-US" w:eastAsia="en-US"/>
    </w:rPr>
  </w:style>
  <w:style w:type="character" w:customStyle="1" w:styleId="2f7">
    <w:name w:val="Знак Знак Знак2"/>
    <w:rPr>
      <w:sz w:val="24"/>
      <w:lang w:val="ru-RU" w:eastAsia="ru-RU" w:bidi="ar-SA"/>
    </w:rPr>
  </w:style>
  <w:style w:type="character" w:customStyle="1" w:styleId="iceouttxt1">
    <w:name w:val="iceouttxt1"/>
    <w:rPr>
      <w:rFonts w:ascii="Arial" w:hAnsi="Arial" w:cs="Arial" w:hint="default"/>
      <w:color w:val="666666"/>
      <w:sz w:val="14"/>
      <w:szCs w:val="14"/>
    </w:rPr>
  </w:style>
  <w:style w:type="paragraph" w:customStyle="1" w:styleId="115">
    <w:name w:val="Знак1 Знак Знак1 Знак Знак Знак Знак Знак Знак Знак"/>
    <w:basedOn w:val="a0"/>
    <w:pPr>
      <w:spacing w:after="160" w:line="240" w:lineRule="exact"/>
    </w:pPr>
    <w:rPr>
      <w:rFonts w:ascii="Tahoma" w:hAnsi="Tahoma"/>
      <w:sz w:val="20"/>
      <w:szCs w:val="20"/>
      <w:lang w:val="en-US" w:eastAsia="en-US"/>
    </w:rPr>
  </w:style>
  <w:style w:type="paragraph" w:customStyle="1" w:styleId="affffff7">
    <w:name w:val="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0">
    <w:name w:val="Знак Знак1 Знак Знак Знак Знак"/>
    <w:basedOn w:val="a0"/>
    <w:semiHidden/>
    <w:pPr>
      <w:spacing w:after="160" w:line="240" w:lineRule="exact"/>
    </w:pPr>
    <w:rPr>
      <w:rFonts w:ascii="Verdana" w:hAnsi="Verdana"/>
      <w:sz w:val="20"/>
      <w:szCs w:val="20"/>
      <w:lang w:val="en-GB" w:eastAsia="en-US"/>
    </w:rPr>
  </w:style>
  <w:style w:type="paragraph" w:customStyle="1" w:styleId="1ff1">
    <w:name w:val="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16">
    <w:name w:val="Знак1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8">
    <w:name w:val="Знак Знак Знак Знак2"/>
    <w:basedOn w:val="a0"/>
    <w:pPr>
      <w:spacing w:before="100" w:beforeAutospacing="1" w:after="100" w:afterAutospacing="1"/>
    </w:pPr>
    <w:rPr>
      <w:rFonts w:ascii="Tahoma" w:hAnsi="Tahoma" w:cs="Tahoma"/>
      <w:sz w:val="20"/>
      <w:szCs w:val="20"/>
      <w:lang w:val="en-US" w:eastAsia="en-US"/>
    </w:rPr>
  </w:style>
  <w:style w:type="paragraph" w:customStyle="1" w:styleId="3f2">
    <w:name w:val="Знак Знак Знак3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affffff8">
    <w:name w:val="Знак Знак 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2">
    <w:name w:val="Знак Знак Знак 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3">
    <w:name w:val="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4">
    <w:name w:val="Знак Знак Знак1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0"/>
    <w:semiHidden/>
    <w:pPr>
      <w:spacing w:after="160" w:line="240" w:lineRule="exact"/>
    </w:pPr>
    <w:rPr>
      <w:rFonts w:ascii="Verdana" w:hAnsi="Verdana"/>
      <w:sz w:val="20"/>
      <w:szCs w:val="20"/>
      <w:lang w:val="en-GB" w:eastAsia="en-US"/>
    </w:rPr>
  </w:style>
  <w:style w:type="paragraph" w:customStyle="1" w:styleId="1ff5">
    <w:name w:val="Знак1 Знак Знак Знак"/>
    <w:basedOn w:val="a0"/>
    <w:pPr>
      <w:spacing w:before="100" w:beforeAutospacing="1" w:after="100" w:afterAutospacing="1"/>
    </w:pPr>
    <w:rPr>
      <w:rFonts w:ascii="Tahoma" w:eastAsia="Batang" w:hAnsi="Tahoma" w:cs="Tahoma"/>
      <w:sz w:val="20"/>
      <w:szCs w:val="20"/>
      <w:lang w:val="en-US" w:eastAsia="en-US"/>
    </w:rPr>
  </w:style>
  <w:style w:type="paragraph" w:customStyle="1" w:styleId="1ff6">
    <w:name w:val="Знак Знак Знак1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7">
    <w:name w:val="Знак Знак1"/>
    <w:basedOn w:val="a0"/>
    <w:pPr>
      <w:spacing w:before="100" w:beforeAutospacing="1" w:after="100" w:afterAutospacing="1"/>
    </w:pPr>
    <w:rPr>
      <w:rFonts w:ascii="Tahoma" w:hAnsi="Tahoma" w:cs="Tahoma"/>
      <w:sz w:val="20"/>
      <w:szCs w:val="20"/>
      <w:lang w:val="en-US" w:eastAsia="en-US"/>
    </w:rPr>
  </w:style>
  <w:style w:type="paragraph" w:customStyle="1" w:styleId="117">
    <w:name w:val="Знак1 Знак Знак Знак Знак Знак Знак1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style1">
    <w:name w:val="style1"/>
    <w:basedOn w:val="a1"/>
  </w:style>
  <w:style w:type="paragraph" w:customStyle="1" w:styleId="118">
    <w:name w:val="Знак1 Знак Знак Знак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8">
    <w:name w:val="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pPr>
      <w:widowControl w:val="0"/>
      <w:ind w:firstLine="720"/>
      <w:jc w:val="both"/>
    </w:pPr>
    <w:rPr>
      <w:rFonts w:ascii="Arial" w:hAnsi="Arial"/>
      <w:szCs w:val="20"/>
    </w:rPr>
  </w:style>
  <w:style w:type="paragraph" w:customStyle="1" w:styleId="119">
    <w:name w:val="Знак Знак Знак1 Знак Знак Знак Знак Знак Знак Знак Знак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pPr>
      <w:widowControl w:val="0"/>
      <w:ind w:firstLine="720"/>
      <w:jc w:val="both"/>
    </w:pPr>
    <w:rPr>
      <w:rFonts w:ascii="Arial" w:hAnsi="Arial"/>
      <w:szCs w:val="20"/>
    </w:rPr>
  </w:style>
  <w:style w:type="paragraph" w:customStyle="1" w:styleId="340">
    <w:name w:val="Основной текст с отступом 34"/>
    <w:basedOn w:val="a0"/>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pPr>
      <w:widowControl w:val="0"/>
      <w:ind w:firstLine="720"/>
      <w:jc w:val="both"/>
    </w:pPr>
    <w:rPr>
      <w:rFonts w:ascii="Arial" w:hAnsi="Arial"/>
      <w:szCs w:val="20"/>
    </w:rPr>
  </w:style>
  <w:style w:type="paragraph" w:customStyle="1" w:styleId="11a">
    <w:name w:val="Знак1 Знак Знак Знак Знак Знак 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iceouttxt5">
    <w:name w:val="iceouttxt5"/>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pPr>
      <w:widowControl w:val="0"/>
      <w:ind w:firstLine="720"/>
      <w:jc w:val="both"/>
    </w:pPr>
    <w:rPr>
      <w:rFonts w:ascii="Arial" w:hAnsi="Arial"/>
      <w:szCs w:val="20"/>
    </w:rPr>
  </w:style>
  <w:style w:type="paragraph" w:customStyle="1" w:styleId="370">
    <w:name w:val="Основной текст с отступом 37"/>
    <w:basedOn w:val="a0"/>
    <w:pPr>
      <w:widowControl w:val="0"/>
      <w:ind w:firstLine="720"/>
      <w:jc w:val="both"/>
    </w:pPr>
    <w:rPr>
      <w:rFonts w:ascii="Arial" w:hAnsi="Arial"/>
      <w:szCs w:val="20"/>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customStyle="1" w:styleId="ConsPlusCell">
    <w:name w:val="ConsPlusCell"/>
    <w:uiPriority w:val="99"/>
    <w:pPr>
      <w:widowControl w:val="0"/>
      <w:spacing w:after="0" w:line="240" w:lineRule="auto"/>
    </w:pPr>
    <w:rPr>
      <w:rFonts w:ascii="Calibri" w:eastAsia="Times New Roman" w:hAnsi="Calibri" w:cs="Calibri"/>
      <w:lang w:eastAsia="ru-RU"/>
    </w:rPr>
  </w:style>
  <w:style w:type="character" w:customStyle="1" w:styleId="bkimgc">
    <w:name w:val="bkimg_c"/>
    <w:basedOn w:val="a1"/>
  </w:style>
  <w:style w:type="paragraph" w:customStyle="1" w:styleId="FR3">
    <w:name w:val="FR3"/>
    <w:pPr>
      <w:widowControl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Textbodyindent">
    <w:name w:val="Text body indent"/>
    <w:basedOn w:val="Standard"/>
    <w:pPr>
      <w:widowControl w:val="0"/>
      <w:spacing w:after="120"/>
      <w:ind w:left="283"/>
      <w:jc w:val="left"/>
    </w:pPr>
    <w:rPr>
      <w:sz w:val="20"/>
      <w:szCs w:val="20"/>
    </w:rPr>
  </w:style>
  <w:style w:type="paragraph" w:customStyle="1" w:styleId="140">
    <w:name w:val="Заголовок 14"/>
    <w:basedOn w:val="Standard"/>
    <w:next w:val="a0"/>
    <w:pPr>
      <w:keepNext/>
      <w:widowControl w:val="0"/>
      <w:spacing w:before="80"/>
      <w:jc w:val="center"/>
      <w:outlineLvl w:val="0"/>
    </w:pPr>
    <w:rPr>
      <w:b/>
      <w:bCs/>
    </w:rPr>
  </w:style>
  <w:style w:type="character" w:customStyle="1" w:styleId="2f9">
    <w:name w:val="Заголовок2_обычный Знак"/>
    <w:link w:val="2fa"/>
    <w:rPr>
      <w:rFonts w:ascii="Times New Roman" w:eastAsia="Times New Roman" w:hAnsi="Times New Roman" w:cs="⃥ﻳ￨‮ﳲﻳ"/>
      <w:b/>
      <w:bCs/>
      <w:sz w:val="24"/>
      <w:szCs w:val="24"/>
    </w:rPr>
  </w:style>
  <w:style w:type="paragraph" w:customStyle="1" w:styleId="2fa">
    <w:name w:val="Заголовок2_обычный"/>
    <w:basedOn w:val="21"/>
    <w:link w:val="2f9"/>
    <w:qFormat/>
    <w:pPr>
      <w:keepLines/>
      <w:numPr>
        <w:ilvl w:val="1"/>
      </w:numPr>
      <w:tabs>
        <w:tab w:val="left" w:pos="120"/>
      </w:tabs>
      <w:spacing w:before="120" w:after="120"/>
      <w:ind w:firstLine="709"/>
      <w:jc w:val="both"/>
    </w:pPr>
    <w:rPr>
      <w:rFonts w:eastAsia="Times New Roman" w:cs="⃥ﻳ￨‮ﳲﻳ"/>
      <w:sz w:val="24"/>
      <w:szCs w:val="24"/>
      <w:lang w:eastAsia="en-US"/>
    </w:rPr>
  </w:style>
  <w:style w:type="paragraph" w:customStyle="1" w:styleId="213">
    <w:name w:val="Продолжение списка 21"/>
    <w:basedOn w:val="a0"/>
    <w:pPr>
      <w:spacing w:after="120"/>
      <w:ind w:left="566"/>
    </w:pPr>
    <w:rPr>
      <w:sz w:val="20"/>
      <w:szCs w:val="20"/>
      <w:lang w:eastAsia="ar-SA"/>
    </w:rPr>
  </w:style>
  <w:style w:type="paragraph" w:customStyle="1" w:styleId="Normal1">
    <w:name w:val="Normal1"/>
    <w:pPr>
      <w:spacing w:before="100" w:after="100" w:line="240" w:lineRule="auto"/>
    </w:pPr>
    <w:rPr>
      <w:rFonts w:ascii="Times New Roman" w:eastAsia="Times New Roman" w:hAnsi="Times New Roman" w:cs="Times New Roman"/>
      <w:sz w:val="24"/>
      <w:szCs w:val="20"/>
      <w:lang w:eastAsia="ru-RU"/>
    </w:rPr>
  </w:style>
  <w:style w:type="paragraph" w:customStyle="1" w:styleId="Style10">
    <w:name w:val="Style1"/>
    <w:basedOn w:val="a0"/>
    <w:uiPriority w:val="99"/>
    <w:pPr>
      <w:widowControl w:val="0"/>
      <w:jc w:val="both"/>
    </w:pPr>
  </w:style>
  <w:style w:type="paragraph" w:customStyle="1" w:styleId="Style2">
    <w:name w:val="Style2"/>
    <w:basedOn w:val="a0"/>
    <w:uiPriority w:val="99"/>
    <w:pPr>
      <w:widowControl w:val="0"/>
      <w:spacing w:line="278" w:lineRule="exact"/>
      <w:jc w:val="center"/>
    </w:pPr>
  </w:style>
  <w:style w:type="paragraph" w:customStyle="1" w:styleId="Style3">
    <w:name w:val="Style3"/>
    <w:basedOn w:val="a0"/>
    <w:uiPriority w:val="99"/>
    <w:pPr>
      <w:widowControl w:val="0"/>
    </w:pPr>
  </w:style>
  <w:style w:type="paragraph" w:customStyle="1" w:styleId="Style4">
    <w:name w:val="Style4"/>
    <w:basedOn w:val="a0"/>
    <w:uiPriority w:val="99"/>
    <w:pPr>
      <w:widowControl w:val="0"/>
      <w:spacing w:line="317" w:lineRule="exact"/>
      <w:ind w:hanging="413"/>
    </w:pPr>
  </w:style>
  <w:style w:type="paragraph" w:customStyle="1" w:styleId="Style5">
    <w:name w:val="Style5"/>
    <w:basedOn w:val="a0"/>
    <w:uiPriority w:val="99"/>
    <w:pPr>
      <w:widowControl w:val="0"/>
      <w:spacing w:line="278" w:lineRule="exact"/>
      <w:ind w:hanging="710"/>
    </w:pPr>
  </w:style>
  <w:style w:type="paragraph" w:customStyle="1" w:styleId="Style6">
    <w:name w:val="Style6"/>
    <w:basedOn w:val="a0"/>
    <w:uiPriority w:val="99"/>
    <w:pPr>
      <w:widowControl w:val="0"/>
      <w:spacing w:line="451" w:lineRule="exact"/>
      <w:ind w:firstLine="365"/>
    </w:pPr>
  </w:style>
  <w:style w:type="paragraph" w:customStyle="1" w:styleId="Style7">
    <w:name w:val="Style7"/>
    <w:basedOn w:val="a0"/>
    <w:uiPriority w:val="99"/>
    <w:pPr>
      <w:widowControl w:val="0"/>
      <w:spacing w:line="274" w:lineRule="exact"/>
    </w:pPr>
  </w:style>
  <w:style w:type="paragraph" w:customStyle="1" w:styleId="Style8">
    <w:name w:val="Style8"/>
    <w:basedOn w:val="a0"/>
    <w:uiPriority w:val="99"/>
    <w:pPr>
      <w:widowControl w:val="0"/>
      <w:spacing w:line="278" w:lineRule="exact"/>
      <w:ind w:firstLine="360"/>
      <w:jc w:val="both"/>
    </w:pPr>
  </w:style>
  <w:style w:type="paragraph" w:customStyle="1" w:styleId="Style9">
    <w:name w:val="Style9"/>
    <w:basedOn w:val="a0"/>
    <w:uiPriority w:val="99"/>
    <w:pPr>
      <w:widowControl w:val="0"/>
      <w:spacing w:line="274" w:lineRule="exact"/>
      <w:jc w:val="both"/>
    </w:pPr>
  </w:style>
  <w:style w:type="paragraph" w:customStyle="1" w:styleId="Style100">
    <w:name w:val="Style10"/>
    <w:basedOn w:val="a0"/>
    <w:uiPriority w:val="99"/>
    <w:pPr>
      <w:widowControl w:val="0"/>
    </w:pPr>
  </w:style>
  <w:style w:type="paragraph" w:customStyle="1" w:styleId="Style11">
    <w:name w:val="Style11"/>
    <w:basedOn w:val="a0"/>
    <w:uiPriority w:val="99"/>
    <w:pPr>
      <w:widowControl w:val="0"/>
      <w:spacing w:line="253" w:lineRule="exact"/>
      <w:ind w:firstLine="341"/>
    </w:pPr>
  </w:style>
  <w:style w:type="paragraph" w:customStyle="1" w:styleId="Style12">
    <w:name w:val="Style12"/>
    <w:basedOn w:val="a0"/>
    <w:uiPriority w:val="99"/>
    <w:pPr>
      <w:widowControl w:val="0"/>
      <w:spacing w:line="283" w:lineRule="exact"/>
      <w:ind w:hanging="562"/>
    </w:pPr>
  </w:style>
  <w:style w:type="paragraph" w:customStyle="1" w:styleId="Style13">
    <w:name w:val="Style13"/>
    <w:basedOn w:val="a0"/>
    <w:uiPriority w:val="99"/>
    <w:pPr>
      <w:widowControl w:val="0"/>
      <w:spacing w:line="274" w:lineRule="exact"/>
      <w:ind w:hanging="192"/>
    </w:pPr>
  </w:style>
  <w:style w:type="paragraph" w:customStyle="1" w:styleId="Style14">
    <w:name w:val="Style14"/>
    <w:basedOn w:val="a0"/>
    <w:uiPriority w:val="99"/>
    <w:pPr>
      <w:widowControl w:val="0"/>
      <w:spacing w:line="494" w:lineRule="exact"/>
      <w:ind w:hanging="91"/>
      <w:jc w:val="both"/>
    </w:pPr>
  </w:style>
  <w:style w:type="paragraph" w:customStyle="1" w:styleId="Style150">
    <w:name w:val="Style15"/>
    <w:basedOn w:val="a0"/>
    <w:uiPriority w:val="99"/>
    <w:pPr>
      <w:widowControl w:val="0"/>
      <w:spacing w:line="456" w:lineRule="exact"/>
      <w:ind w:firstLine="1080"/>
    </w:pPr>
  </w:style>
  <w:style w:type="paragraph" w:customStyle="1" w:styleId="Style16">
    <w:name w:val="Style16"/>
    <w:basedOn w:val="a0"/>
    <w:uiPriority w:val="99"/>
    <w:pPr>
      <w:widowControl w:val="0"/>
      <w:spacing w:line="278" w:lineRule="exact"/>
      <w:ind w:hanging="278"/>
    </w:pPr>
  </w:style>
  <w:style w:type="paragraph" w:customStyle="1" w:styleId="Style17">
    <w:name w:val="Style17"/>
    <w:basedOn w:val="a0"/>
    <w:uiPriority w:val="99"/>
    <w:pPr>
      <w:widowControl w:val="0"/>
      <w:spacing w:line="600" w:lineRule="exact"/>
      <w:jc w:val="right"/>
    </w:pPr>
  </w:style>
  <w:style w:type="paragraph" w:customStyle="1" w:styleId="Style18">
    <w:name w:val="Style18"/>
    <w:basedOn w:val="a0"/>
    <w:uiPriority w:val="99"/>
    <w:pPr>
      <w:widowControl w:val="0"/>
      <w:spacing w:line="283" w:lineRule="exact"/>
      <w:ind w:firstLine="787"/>
    </w:pPr>
  </w:style>
  <w:style w:type="paragraph" w:customStyle="1" w:styleId="Style19">
    <w:name w:val="Style19"/>
    <w:basedOn w:val="a0"/>
    <w:uiPriority w:val="99"/>
    <w:pPr>
      <w:widowControl w:val="0"/>
      <w:spacing w:line="283" w:lineRule="exact"/>
      <w:ind w:hanging="355"/>
    </w:pPr>
  </w:style>
  <w:style w:type="paragraph" w:customStyle="1" w:styleId="Style20">
    <w:name w:val="Style20"/>
    <w:basedOn w:val="a0"/>
    <w:uiPriority w:val="99"/>
    <w:pPr>
      <w:widowControl w:val="0"/>
      <w:spacing w:line="259" w:lineRule="exact"/>
      <w:ind w:hanging="701"/>
    </w:pPr>
  </w:style>
  <w:style w:type="paragraph" w:customStyle="1" w:styleId="Style21">
    <w:name w:val="Style21"/>
    <w:basedOn w:val="a0"/>
    <w:uiPriority w:val="99"/>
    <w:pPr>
      <w:widowControl w:val="0"/>
      <w:spacing w:line="274" w:lineRule="exact"/>
      <w:ind w:firstLine="1766"/>
    </w:pPr>
  </w:style>
  <w:style w:type="paragraph" w:customStyle="1" w:styleId="Style22">
    <w:name w:val="Style22"/>
    <w:basedOn w:val="a0"/>
    <w:uiPriority w:val="99"/>
    <w:pPr>
      <w:widowControl w:val="0"/>
      <w:spacing w:line="312" w:lineRule="exact"/>
      <w:ind w:hanging="283"/>
    </w:pPr>
  </w:style>
  <w:style w:type="paragraph" w:customStyle="1" w:styleId="Style23">
    <w:name w:val="Style23"/>
    <w:basedOn w:val="a0"/>
    <w:uiPriority w:val="99"/>
    <w:pPr>
      <w:widowControl w:val="0"/>
      <w:spacing w:line="274" w:lineRule="exact"/>
      <w:ind w:hanging="360"/>
      <w:jc w:val="both"/>
    </w:pPr>
  </w:style>
  <w:style w:type="paragraph" w:customStyle="1" w:styleId="Style24">
    <w:name w:val="Style24"/>
    <w:basedOn w:val="a0"/>
    <w:uiPriority w:val="99"/>
    <w:pPr>
      <w:widowControl w:val="0"/>
    </w:pPr>
  </w:style>
  <w:style w:type="paragraph" w:customStyle="1" w:styleId="Style25">
    <w:name w:val="Style25"/>
    <w:basedOn w:val="a0"/>
    <w:uiPriority w:val="99"/>
    <w:pPr>
      <w:widowControl w:val="0"/>
      <w:spacing w:line="283" w:lineRule="exact"/>
      <w:ind w:firstLine="773"/>
    </w:pPr>
  </w:style>
  <w:style w:type="paragraph" w:customStyle="1" w:styleId="Style26">
    <w:name w:val="Style26"/>
    <w:basedOn w:val="a0"/>
    <w:uiPriority w:val="99"/>
    <w:pPr>
      <w:widowControl w:val="0"/>
      <w:spacing w:line="418" w:lineRule="exact"/>
      <w:ind w:firstLine="552"/>
    </w:pPr>
  </w:style>
  <w:style w:type="paragraph" w:customStyle="1" w:styleId="Style27">
    <w:name w:val="Style27"/>
    <w:basedOn w:val="a0"/>
    <w:uiPriority w:val="99"/>
    <w:pPr>
      <w:widowControl w:val="0"/>
    </w:pPr>
  </w:style>
  <w:style w:type="paragraph" w:customStyle="1" w:styleId="Style28">
    <w:name w:val="Style28"/>
    <w:basedOn w:val="a0"/>
    <w:uiPriority w:val="99"/>
    <w:pPr>
      <w:widowControl w:val="0"/>
      <w:spacing w:line="278" w:lineRule="exact"/>
      <w:ind w:hanging="706"/>
    </w:pPr>
  </w:style>
  <w:style w:type="paragraph" w:customStyle="1" w:styleId="Style29">
    <w:name w:val="Style29"/>
    <w:basedOn w:val="a0"/>
    <w:uiPriority w:val="99"/>
    <w:pPr>
      <w:widowControl w:val="0"/>
      <w:spacing w:line="283" w:lineRule="exact"/>
      <w:ind w:firstLine="360"/>
    </w:pPr>
  </w:style>
  <w:style w:type="paragraph" w:customStyle="1" w:styleId="Style30">
    <w:name w:val="Style30"/>
    <w:basedOn w:val="a0"/>
    <w:uiPriority w:val="99"/>
    <w:pPr>
      <w:widowControl w:val="0"/>
      <w:spacing w:line="566" w:lineRule="exact"/>
      <w:ind w:firstLine="360"/>
    </w:pPr>
  </w:style>
  <w:style w:type="paragraph" w:customStyle="1" w:styleId="Style31">
    <w:name w:val="Style31"/>
    <w:basedOn w:val="a0"/>
    <w:uiPriority w:val="99"/>
    <w:pPr>
      <w:widowControl w:val="0"/>
    </w:pPr>
  </w:style>
  <w:style w:type="paragraph" w:customStyle="1" w:styleId="Style32">
    <w:name w:val="Style32"/>
    <w:basedOn w:val="a0"/>
    <w:uiPriority w:val="99"/>
    <w:pPr>
      <w:widowControl w:val="0"/>
      <w:spacing w:line="278" w:lineRule="exact"/>
      <w:ind w:hanging="350"/>
    </w:pPr>
  </w:style>
  <w:style w:type="paragraph" w:customStyle="1" w:styleId="Style33">
    <w:name w:val="Style33"/>
    <w:basedOn w:val="a0"/>
    <w:uiPriority w:val="99"/>
    <w:pPr>
      <w:widowControl w:val="0"/>
      <w:spacing w:line="624" w:lineRule="exact"/>
      <w:ind w:firstLine="1075"/>
    </w:pPr>
  </w:style>
  <w:style w:type="paragraph" w:customStyle="1" w:styleId="Style34">
    <w:name w:val="Style34"/>
    <w:basedOn w:val="a0"/>
    <w:uiPriority w:val="99"/>
    <w:pPr>
      <w:widowControl w:val="0"/>
    </w:pPr>
  </w:style>
  <w:style w:type="paragraph" w:customStyle="1" w:styleId="Style35">
    <w:name w:val="Style35"/>
    <w:basedOn w:val="a0"/>
    <w:uiPriority w:val="99"/>
    <w:pPr>
      <w:widowControl w:val="0"/>
      <w:spacing w:line="278" w:lineRule="exact"/>
      <w:jc w:val="both"/>
    </w:pPr>
  </w:style>
  <w:style w:type="paragraph" w:customStyle="1" w:styleId="Style36">
    <w:name w:val="Style36"/>
    <w:basedOn w:val="a0"/>
    <w:uiPriority w:val="99"/>
    <w:pPr>
      <w:widowControl w:val="0"/>
    </w:pPr>
  </w:style>
  <w:style w:type="paragraph" w:customStyle="1" w:styleId="Style37">
    <w:name w:val="Style37"/>
    <w:basedOn w:val="a0"/>
    <w:uiPriority w:val="99"/>
    <w:pPr>
      <w:widowControl w:val="0"/>
      <w:spacing w:line="283" w:lineRule="exact"/>
      <w:ind w:firstLine="1848"/>
    </w:pPr>
  </w:style>
  <w:style w:type="paragraph" w:customStyle="1" w:styleId="Style38">
    <w:name w:val="Style38"/>
    <w:basedOn w:val="a0"/>
    <w:uiPriority w:val="99"/>
    <w:pPr>
      <w:widowControl w:val="0"/>
      <w:spacing w:line="557" w:lineRule="exact"/>
    </w:pPr>
  </w:style>
  <w:style w:type="paragraph" w:customStyle="1" w:styleId="Style39">
    <w:name w:val="Style39"/>
    <w:basedOn w:val="a0"/>
    <w:uiPriority w:val="99"/>
    <w:pPr>
      <w:widowControl w:val="0"/>
      <w:spacing w:line="418" w:lineRule="exact"/>
    </w:pPr>
  </w:style>
  <w:style w:type="paragraph" w:customStyle="1" w:styleId="Style40">
    <w:name w:val="Style40"/>
    <w:basedOn w:val="a0"/>
    <w:uiPriority w:val="99"/>
    <w:pPr>
      <w:widowControl w:val="0"/>
      <w:spacing w:line="691" w:lineRule="exact"/>
    </w:pPr>
  </w:style>
  <w:style w:type="paragraph" w:customStyle="1" w:styleId="Style410">
    <w:name w:val="Style41"/>
    <w:basedOn w:val="a0"/>
    <w:uiPriority w:val="99"/>
    <w:pPr>
      <w:widowControl w:val="0"/>
      <w:spacing w:line="322" w:lineRule="exact"/>
      <w:jc w:val="right"/>
    </w:pPr>
  </w:style>
  <w:style w:type="paragraph" w:customStyle="1" w:styleId="Style42">
    <w:name w:val="Style42"/>
    <w:basedOn w:val="a0"/>
    <w:uiPriority w:val="99"/>
    <w:pPr>
      <w:widowControl w:val="0"/>
    </w:pPr>
  </w:style>
  <w:style w:type="paragraph" w:customStyle="1" w:styleId="Style43">
    <w:name w:val="Style43"/>
    <w:basedOn w:val="a0"/>
    <w:uiPriority w:val="99"/>
    <w:pPr>
      <w:widowControl w:val="0"/>
      <w:spacing w:line="274" w:lineRule="exact"/>
    </w:pPr>
  </w:style>
  <w:style w:type="paragraph" w:customStyle="1" w:styleId="Style44">
    <w:name w:val="Style44"/>
    <w:basedOn w:val="a0"/>
    <w:uiPriority w:val="99"/>
    <w:pPr>
      <w:widowControl w:val="0"/>
      <w:spacing w:line="552" w:lineRule="exact"/>
      <w:jc w:val="both"/>
    </w:pPr>
  </w:style>
  <w:style w:type="paragraph" w:customStyle="1" w:styleId="Style45">
    <w:name w:val="Style45"/>
    <w:basedOn w:val="a0"/>
    <w:uiPriority w:val="99"/>
    <w:pPr>
      <w:widowControl w:val="0"/>
      <w:spacing w:line="269" w:lineRule="exact"/>
      <w:ind w:hanging="350"/>
    </w:pPr>
  </w:style>
  <w:style w:type="paragraph" w:customStyle="1" w:styleId="Style46">
    <w:name w:val="Style46"/>
    <w:basedOn w:val="a0"/>
    <w:uiPriority w:val="99"/>
    <w:pPr>
      <w:widowControl w:val="0"/>
      <w:spacing w:line="557" w:lineRule="exact"/>
      <w:ind w:firstLine="571"/>
    </w:pPr>
  </w:style>
  <w:style w:type="character" w:customStyle="1" w:styleId="FontStyle48">
    <w:name w:val="Font Style48"/>
    <w:uiPriority w:val="99"/>
    <w:rPr>
      <w:rFonts w:ascii="Times New Roman" w:hAnsi="Times New Roman" w:cs="Times New Roman"/>
      <w:b/>
      <w:bCs/>
      <w:sz w:val="22"/>
      <w:szCs w:val="22"/>
    </w:rPr>
  </w:style>
  <w:style w:type="character" w:customStyle="1" w:styleId="FontStyle49">
    <w:name w:val="Font Style49"/>
    <w:uiPriority w:val="99"/>
    <w:rPr>
      <w:rFonts w:ascii="Times New Roman" w:hAnsi="Times New Roman" w:cs="Times New Roman"/>
      <w:sz w:val="22"/>
      <w:szCs w:val="22"/>
    </w:rPr>
  </w:style>
  <w:style w:type="character" w:customStyle="1" w:styleId="FontStyle50">
    <w:name w:val="Font Style50"/>
    <w:uiPriority w:val="99"/>
    <w:rPr>
      <w:rFonts w:ascii="Times New Roman" w:hAnsi="Times New Roman" w:cs="Times New Roman"/>
      <w:b/>
      <w:bCs/>
      <w:sz w:val="22"/>
      <w:szCs w:val="22"/>
    </w:rPr>
  </w:style>
  <w:style w:type="character" w:customStyle="1" w:styleId="FontStyle51">
    <w:name w:val="Font Style51"/>
    <w:uiPriority w:val="99"/>
    <w:rPr>
      <w:rFonts w:ascii="Times New Roman" w:hAnsi="Times New Roman" w:cs="Times New Roman"/>
      <w:b/>
      <w:bCs/>
      <w:sz w:val="26"/>
      <w:szCs w:val="26"/>
    </w:rPr>
  </w:style>
  <w:style w:type="character" w:customStyle="1" w:styleId="FontStyle52">
    <w:name w:val="Font Style52"/>
    <w:uiPriority w:val="99"/>
    <w:rPr>
      <w:rFonts w:ascii="Times New Roman" w:hAnsi="Times New Roman" w:cs="Times New Roman"/>
      <w:b/>
      <w:bCs/>
      <w:i/>
      <w:iCs/>
      <w:sz w:val="22"/>
      <w:szCs w:val="22"/>
    </w:rPr>
  </w:style>
  <w:style w:type="character" w:customStyle="1" w:styleId="FontStyle53">
    <w:name w:val="Font Style53"/>
    <w:uiPriority w:val="99"/>
    <w:rPr>
      <w:rFonts w:ascii="Times New Roman" w:hAnsi="Times New Roman" w:cs="Times New Roman"/>
      <w:b/>
      <w:bCs/>
      <w:sz w:val="16"/>
      <w:szCs w:val="16"/>
    </w:rPr>
  </w:style>
  <w:style w:type="character" w:customStyle="1" w:styleId="FontStyle54">
    <w:name w:val="Font Style54"/>
    <w:uiPriority w:val="99"/>
    <w:rPr>
      <w:rFonts w:ascii="Times New Roman" w:hAnsi="Times New Roman" w:cs="Times New Roman"/>
      <w:b/>
      <w:bCs/>
      <w:sz w:val="20"/>
      <w:szCs w:val="20"/>
    </w:rPr>
  </w:style>
  <w:style w:type="character" w:customStyle="1" w:styleId="FontStyle55">
    <w:name w:val="Font Style55"/>
    <w:uiPriority w:val="99"/>
    <w:rPr>
      <w:rFonts w:ascii="Arial Unicode MS" w:eastAsia="Arial Unicode MS" w:cs="Arial Unicode MS"/>
      <w:b/>
      <w:bCs/>
      <w:sz w:val="22"/>
      <w:szCs w:val="22"/>
    </w:rPr>
  </w:style>
  <w:style w:type="character" w:customStyle="1" w:styleId="FontStyle56">
    <w:name w:val="Font Style56"/>
    <w:uiPriority w:val="99"/>
    <w:rPr>
      <w:rFonts w:ascii="Times New Roman" w:hAnsi="Times New Roman" w:cs="Times New Roman"/>
      <w:b/>
      <w:bCs/>
      <w:smallCaps/>
      <w:sz w:val="22"/>
      <w:szCs w:val="22"/>
    </w:rPr>
  </w:style>
  <w:style w:type="character" w:customStyle="1" w:styleId="FontStyle57">
    <w:name w:val="Font Style57"/>
    <w:uiPriority w:val="99"/>
    <w:rPr>
      <w:rFonts w:ascii="Times New Roman" w:hAnsi="Times New Roman" w:cs="Times New Roman"/>
      <w:b/>
      <w:bCs/>
      <w:sz w:val="22"/>
      <w:szCs w:val="22"/>
    </w:rPr>
  </w:style>
  <w:style w:type="character" w:customStyle="1" w:styleId="FontStyle58">
    <w:name w:val="Font Style58"/>
    <w:uiPriority w:val="99"/>
    <w:rPr>
      <w:rFonts w:ascii="Times New Roman" w:hAnsi="Times New Roman" w:cs="Times New Roman"/>
      <w:b/>
      <w:bCs/>
      <w:sz w:val="22"/>
      <w:szCs w:val="22"/>
    </w:rPr>
  </w:style>
  <w:style w:type="character" w:customStyle="1" w:styleId="FontStyle59">
    <w:name w:val="Font Style59"/>
    <w:uiPriority w:val="99"/>
    <w:rPr>
      <w:rFonts w:ascii="Times New Roman" w:hAnsi="Times New Roman" w:cs="Times New Roman"/>
      <w:b/>
      <w:bCs/>
      <w:sz w:val="20"/>
      <w:szCs w:val="20"/>
    </w:rPr>
  </w:style>
  <w:style w:type="character" w:customStyle="1" w:styleId="FontStyle60">
    <w:name w:val="Font Style60"/>
    <w:uiPriority w:val="99"/>
    <w:rPr>
      <w:rFonts w:ascii="Times New Roman" w:hAnsi="Times New Roman" w:cs="Times New Roman"/>
      <w:b/>
      <w:bCs/>
      <w:sz w:val="22"/>
      <w:szCs w:val="22"/>
    </w:rPr>
  </w:style>
  <w:style w:type="character" w:customStyle="1" w:styleId="FontStyle61">
    <w:name w:val="Font Style61"/>
    <w:uiPriority w:val="99"/>
    <w:rPr>
      <w:rFonts w:ascii="Times New Roman" w:hAnsi="Times New Roman" w:cs="Times New Roman"/>
      <w:b/>
      <w:bCs/>
      <w:sz w:val="20"/>
      <w:szCs w:val="20"/>
    </w:rPr>
  </w:style>
  <w:style w:type="character" w:customStyle="1" w:styleId="FontStyle62">
    <w:name w:val="Font Style62"/>
    <w:uiPriority w:val="99"/>
    <w:rPr>
      <w:rFonts w:ascii="Times New Roman" w:hAnsi="Times New Roman" w:cs="Times New Roman"/>
      <w:b/>
      <w:bCs/>
      <w:sz w:val="18"/>
      <w:szCs w:val="18"/>
    </w:rPr>
  </w:style>
  <w:style w:type="paragraph" w:customStyle="1" w:styleId="Times12">
    <w:name w:val="Times 12"/>
    <w:basedOn w:val="a0"/>
    <w:uiPriority w:val="99"/>
    <w:pPr>
      <w:ind w:firstLine="567"/>
      <w:jc w:val="both"/>
    </w:pPr>
    <w:rPr>
      <w:bCs/>
      <w:szCs w:val="22"/>
    </w:rPr>
  </w:style>
  <w:style w:type="paragraph" w:customStyle="1" w:styleId="11b">
    <w:name w:val="Абзац списка11"/>
    <w:basedOn w:val="a0"/>
    <w:pPr>
      <w:widowControl w:val="0"/>
      <w:ind w:left="720"/>
      <w:contextualSpacing/>
    </w:pPr>
    <w:rPr>
      <w:rFonts w:eastAsia="Calibri"/>
      <w:sz w:val="20"/>
      <w:szCs w:val="20"/>
    </w:rPr>
  </w:style>
  <w:style w:type="character" w:customStyle="1" w:styleId="FontStyle45">
    <w:name w:val="Font Style45"/>
    <w:uiPriority w:val="99"/>
    <w:rPr>
      <w:rFonts w:ascii="Times New Roman" w:hAnsi="Times New Roman" w:cs="Times New Roman"/>
      <w:sz w:val="18"/>
      <w:szCs w:val="18"/>
    </w:rPr>
  </w:style>
  <w:style w:type="character" w:customStyle="1" w:styleId="FontStyle37">
    <w:name w:val="Font Style37"/>
    <w:uiPriority w:val="99"/>
    <w:rPr>
      <w:rFonts w:ascii="Times New Roman" w:hAnsi="Times New Roman" w:cs="Times New Roman"/>
      <w:sz w:val="26"/>
      <w:szCs w:val="26"/>
    </w:rPr>
  </w:style>
  <w:style w:type="paragraph" w:styleId="affffff9">
    <w:name w:val="Revision"/>
    <w:hidden/>
    <w:uiPriority w:val="99"/>
    <w:semiHidden/>
    <w:pPr>
      <w:spacing w:after="0" w:line="240" w:lineRule="auto"/>
    </w:pPr>
    <w:rPr>
      <w:rFonts w:ascii="Times New Roman" w:eastAsia="Times New Roman" w:hAnsi="Times New Roman" w:cs="Times New Roman"/>
      <w:sz w:val="24"/>
      <w:szCs w:val="24"/>
      <w:lang w:eastAsia="ru-RU"/>
    </w:rPr>
  </w:style>
  <w:style w:type="character" w:customStyle="1" w:styleId="value">
    <w:name w:val="value"/>
    <w:basedOn w:val="a1"/>
  </w:style>
  <w:style w:type="character" w:customStyle="1" w:styleId="postfix">
    <w:name w:val="postfix"/>
    <w:basedOn w:val="a1"/>
  </w:style>
  <w:style w:type="paragraph" w:styleId="2fb">
    <w:name w:val="List Continue 2"/>
    <w:basedOn w:val="a0"/>
    <w:semiHidden/>
    <w:unhideWhenUsed/>
    <w:pPr>
      <w:spacing w:after="120"/>
      <w:ind w:left="566"/>
    </w:pPr>
    <w:rPr>
      <w:sz w:val="20"/>
      <w:szCs w:val="20"/>
    </w:rPr>
  </w:style>
  <w:style w:type="paragraph" w:customStyle="1" w:styleId="214">
    <w:name w:val="Средняя сетка 21"/>
    <w:uiPriority w:val="1"/>
    <w:qFormat/>
    <w:pPr>
      <w:spacing w:after="0" w:line="240" w:lineRule="auto"/>
    </w:pPr>
    <w:rPr>
      <w:rFonts w:ascii="Calibri" w:eastAsia="Calibri" w:hAnsi="Calibri" w:cs="Times New Roman"/>
    </w:rPr>
  </w:style>
  <w:style w:type="character" w:customStyle="1" w:styleId="left">
    <w:name w:val="left"/>
    <w:basedOn w:val="a1"/>
  </w:style>
  <w:style w:type="character" w:customStyle="1" w:styleId="right">
    <w:name w:val="right"/>
    <w:basedOn w:val="a1"/>
  </w:style>
  <w:style w:type="character" w:customStyle="1" w:styleId="Oaiei1">
    <w:name w:val="Oa?iei1"/>
    <w:rPr>
      <w:rFonts w:ascii="TimesET" w:hAnsi="TimesET" w:hint="default"/>
      <w:b/>
      <w:bCs w:val="0"/>
      <w:sz w:val="24"/>
    </w:rPr>
  </w:style>
  <w:style w:type="character" w:customStyle="1" w:styleId="citemvalue">
    <w:name w:val="citemvalue"/>
    <w:basedOn w:val="a1"/>
  </w:style>
  <w:style w:type="character" w:customStyle="1" w:styleId="citemname">
    <w:name w:val="citemname"/>
    <w:basedOn w:val="a1"/>
  </w:style>
  <w:style w:type="character" w:customStyle="1" w:styleId="mc-f">
    <w:name w:val="mc-f"/>
    <w:basedOn w:val="a1"/>
  </w:style>
  <w:style w:type="character" w:customStyle="1" w:styleId="value-render">
    <w:name w:val="value-render"/>
    <w:basedOn w:val="a1"/>
  </w:style>
  <w:style w:type="paragraph" w:customStyle="1" w:styleId="TableParagraph">
    <w:name w:val="Table Paragraph"/>
    <w:basedOn w:val="a0"/>
    <w:uiPriority w:val="1"/>
    <w:qFormat/>
    <w:pPr>
      <w:widowControl w:val="0"/>
    </w:pPr>
  </w:style>
  <w:style w:type="numbering" w:customStyle="1" w:styleId="1111111">
    <w:name w:val="1 / 1.1 / 1.1.11"/>
    <w:basedOn w:val="a3"/>
    <w:next w:val="111111"/>
    <w:pPr>
      <w:numPr>
        <w:numId w:val="14"/>
      </w:numPr>
    </w:pPr>
  </w:style>
  <w:style w:type="table" w:customStyle="1" w:styleId="2fc">
    <w:name w:val="Сетка таблицы2"/>
    <w:basedOn w:val="a2"/>
    <w:next w:val="af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3">
    <w:name w:val="Сетка таблицы3"/>
    <w:basedOn w:val="a2"/>
    <w:next w:val="af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basedOn w:val="a2"/>
    <w:next w:val="af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a">
    <w:name w:val="_Обычный без интервала"/>
    <w:basedOn w:val="af0"/>
    <w:rPr>
      <w:lang w:eastAsia="en-US"/>
    </w:rPr>
  </w:style>
  <w:style w:type="paragraph" w:customStyle="1" w:styleId="List2">
    <w:name w:val="List2"/>
    <w:basedOn w:val="a0"/>
    <w:uiPriority w:val="99"/>
    <w:semiHidden/>
    <w:pPr>
      <w:tabs>
        <w:tab w:val="left" w:pos="1701"/>
      </w:tabs>
      <w:spacing w:line="360" w:lineRule="auto"/>
      <w:jc w:val="both"/>
    </w:pPr>
    <w:rPr>
      <w:szCs w:val="20"/>
    </w:rPr>
  </w:style>
  <w:style w:type="table" w:customStyle="1" w:styleId="49">
    <w:name w:val="Сетка таблицы4"/>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2fd">
    <w:name w:val="Основной текст (2)_"/>
    <w:basedOn w:val="a1"/>
    <w:rPr>
      <w:rFonts w:ascii="Times New Roman" w:eastAsia="Times New Roman" w:hAnsi="Times New Roman" w:cs="Times New Roman"/>
      <w:b/>
      <w:bCs/>
      <w:i w:val="0"/>
      <w:iCs w:val="0"/>
      <w:smallCaps w:val="0"/>
      <w:strike w:val="0"/>
      <w:sz w:val="22"/>
      <w:szCs w:val="22"/>
      <w:u w:val="none"/>
    </w:rPr>
  </w:style>
  <w:style w:type="character" w:customStyle="1" w:styleId="affffffb">
    <w:name w:val="Колонтитул_"/>
    <w:basedOn w:val="a1"/>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affffffc">
    <w:name w:val="Колонтитул"/>
    <w:basedOn w:val="affffffb"/>
    <w:rPr>
      <w:rFonts w:ascii="Times New Roman" w:eastAsia="Times New Roman" w:hAnsi="Times New Roman" w:cs="Times New Roman"/>
      <w:b w:val="0"/>
      <w:bCs w:val="0"/>
      <w:i w:val="0"/>
      <w:iCs w:val="0"/>
      <w:smallCaps w:val="0"/>
      <w:strike w:val="0"/>
      <w:color w:val="000000"/>
      <w:spacing w:val="10"/>
      <w:position w:val="0"/>
      <w:sz w:val="13"/>
      <w:szCs w:val="13"/>
      <w:u w:val="none"/>
    </w:rPr>
  </w:style>
  <w:style w:type="character" w:customStyle="1" w:styleId="affffffd">
    <w:name w:val="Основной текст + Полужирный"/>
    <w:basedOn w:val="afffff9"/>
    <w:rPr>
      <w:rFonts w:ascii="Times New Roman" w:eastAsia="Times New Roman" w:hAnsi="Times New Roman" w:cs="Times New Roman"/>
      <w:b/>
      <w:bCs/>
      <w:color w:val="000000"/>
      <w:spacing w:val="0"/>
      <w:position w:val="0"/>
      <w:sz w:val="23"/>
      <w:szCs w:val="23"/>
      <w:shd w:val="clear" w:color="auto" w:fill="FFFFFF"/>
      <w:lang w:val="ru-RU"/>
    </w:rPr>
  </w:style>
  <w:style w:type="character" w:customStyle="1" w:styleId="affffffe">
    <w:name w:val="Основной текст + Курсив"/>
    <w:basedOn w:val="afffff9"/>
    <w:rPr>
      <w:rFonts w:ascii="Times New Roman" w:eastAsia="Times New Roman" w:hAnsi="Times New Roman" w:cs="Times New Roman"/>
      <w:i/>
      <w:iCs/>
      <w:color w:val="000000"/>
      <w:spacing w:val="0"/>
      <w:position w:val="0"/>
      <w:sz w:val="23"/>
      <w:szCs w:val="23"/>
      <w:shd w:val="clear" w:color="auto" w:fill="FFFFFF"/>
      <w:lang w:val="ru-RU"/>
    </w:rPr>
  </w:style>
  <w:style w:type="character" w:customStyle="1" w:styleId="1ffb">
    <w:name w:val="Заголовок №1_"/>
    <w:basedOn w:val="a1"/>
    <w:link w:val="1ffc"/>
    <w:rPr>
      <w:rFonts w:ascii="Times New Roman" w:eastAsia="Times New Roman" w:hAnsi="Times New Roman"/>
      <w:b/>
      <w:bCs/>
      <w:shd w:val="clear" w:color="auto" w:fill="FFFFFF"/>
    </w:rPr>
  </w:style>
  <w:style w:type="character" w:customStyle="1" w:styleId="4a">
    <w:name w:val="Основной текст (4)_"/>
    <w:basedOn w:val="a1"/>
    <w:link w:val="4b"/>
    <w:rPr>
      <w:rFonts w:cs="Calibri"/>
      <w:sz w:val="25"/>
      <w:szCs w:val="25"/>
      <w:shd w:val="clear" w:color="auto" w:fill="FFFFFF"/>
    </w:rPr>
  </w:style>
  <w:style w:type="character" w:customStyle="1" w:styleId="56">
    <w:name w:val="Основной текст (5)_"/>
    <w:basedOn w:val="a1"/>
    <w:link w:val="57"/>
    <w:rPr>
      <w:rFonts w:ascii="Times New Roman" w:eastAsia="Times New Roman" w:hAnsi="Times New Roman"/>
      <w:sz w:val="19"/>
      <w:szCs w:val="19"/>
      <w:shd w:val="clear" w:color="auto" w:fill="FFFFFF"/>
    </w:rPr>
  </w:style>
  <w:style w:type="character" w:customStyle="1" w:styleId="63">
    <w:name w:val="Основной текст (6)_"/>
    <w:basedOn w:val="a1"/>
    <w:link w:val="64"/>
    <w:rPr>
      <w:rFonts w:ascii="Times New Roman" w:eastAsia="Times New Roman" w:hAnsi="Times New Roman"/>
      <w:i/>
      <w:iCs/>
      <w:sz w:val="17"/>
      <w:szCs w:val="17"/>
      <w:shd w:val="clear" w:color="auto" w:fill="FFFFFF"/>
    </w:rPr>
  </w:style>
  <w:style w:type="character" w:customStyle="1" w:styleId="6Calibri">
    <w:name w:val="Основной текст (6) + Calibri"/>
    <w:basedOn w:val="63"/>
    <w:rPr>
      <w:rFonts w:ascii="Calibri" w:eastAsia="Calibri" w:hAnsi="Calibri" w:cs="Calibri"/>
      <w:i/>
      <w:iCs/>
      <w:color w:val="000000"/>
      <w:spacing w:val="0"/>
      <w:position w:val="0"/>
      <w:sz w:val="17"/>
      <w:szCs w:val="17"/>
      <w:shd w:val="clear" w:color="auto" w:fill="FFFFFF"/>
      <w:lang w:val="ru-RU"/>
    </w:rPr>
  </w:style>
  <w:style w:type="character" w:customStyle="1" w:styleId="72">
    <w:name w:val="Основной текст (7)_"/>
    <w:basedOn w:val="a1"/>
    <w:link w:val="73"/>
    <w:rPr>
      <w:rFonts w:ascii="Times New Roman" w:eastAsia="Times New Roman" w:hAnsi="Times New Roman"/>
      <w:sz w:val="15"/>
      <w:szCs w:val="15"/>
      <w:shd w:val="clear" w:color="auto" w:fill="FFFFFF"/>
    </w:rPr>
  </w:style>
  <w:style w:type="character" w:customStyle="1" w:styleId="2fe">
    <w:name w:val="Основной текст (2)"/>
    <w:basedOn w:val="a1"/>
    <w:rPr>
      <w:rFonts w:ascii="Times New Roman" w:eastAsia="Times New Roman" w:hAnsi="Times New Roman" w:cs="Times New Roman"/>
      <w:b/>
      <w:bCs/>
      <w:i w:val="0"/>
      <w:iCs w:val="0"/>
      <w:smallCaps w:val="0"/>
      <w:strike w:val="0"/>
      <w:sz w:val="22"/>
      <w:szCs w:val="22"/>
      <w:u w:val="none"/>
    </w:rPr>
  </w:style>
  <w:style w:type="character" w:customStyle="1" w:styleId="82">
    <w:name w:val="Основной текст (8)_"/>
    <w:basedOn w:val="a1"/>
    <w:link w:val="83"/>
    <w:rPr>
      <w:rFonts w:ascii="MS Gothic" w:eastAsia="MS Gothic" w:hAnsi="MS Gothic" w:cs="MS Gothic"/>
      <w:shd w:val="clear" w:color="auto" w:fill="FFFFFF"/>
    </w:rPr>
  </w:style>
  <w:style w:type="character" w:customStyle="1" w:styleId="92">
    <w:name w:val="Основной текст (9)_"/>
    <w:basedOn w:val="a1"/>
    <w:link w:val="93"/>
    <w:rPr>
      <w:rFonts w:ascii="Candara" w:eastAsia="Candara" w:hAnsi="Candara" w:cs="Candara"/>
      <w:sz w:val="26"/>
      <w:szCs w:val="26"/>
      <w:shd w:val="clear" w:color="auto" w:fill="FFFFFF"/>
    </w:rPr>
  </w:style>
  <w:style w:type="paragraph" w:customStyle="1" w:styleId="3f4">
    <w:name w:val="Основной текст (3)"/>
    <w:basedOn w:val="a0"/>
    <w:pPr>
      <w:widowControl w:val="0"/>
      <w:shd w:val="clear" w:color="auto" w:fill="FFFFFF"/>
      <w:spacing w:line="0" w:lineRule="atLeast"/>
    </w:pPr>
    <w:rPr>
      <w:sz w:val="22"/>
      <w:szCs w:val="22"/>
      <w:lang w:eastAsia="en-US"/>
    </w:rPr>
  </w:style>
  <w:style w:type="paragraph" w:customStyle="1" w:styleId="3f5">
    <w:name w:val="Основной текст3"/>
    <w:basedOn w:val="a0"/>
    <w:pPr>
      <w:widowControl w:val="0"/>
      <w:shd w:val="clear" w:color="auto" w:fill="FFFFFF"/>
      <w:spacing w:line="0" w:lineRule="atLeast"/>
      <w:ind w:hanging="620"/>
      <w:jc w:val="both"/>
    </w:pPr>
    <w:rPr>
      <w:sz w:val="22"/>
      <w:szCs w:val="22"/>
      <w:lang w:eastAsia="en-US"/>
    </w:rPr>
  </w:style>
  <w:style w:type="paragraph" w:customStyle="1" w:styleId="1ffc">
    <w:name w:val="Заголовок №1"/>
    <w:basedOn w:val="a0"/>
    <w:link w:val="1ffb"/>
    <w:pPr>
      <w:widowControl w:val="0"/>
      <w:shd w:val="clear" w:color="auto" w:fill="FFFFFF"/>
      <w:spacing w:line="0" w:lineRule="atLeast"/>
      <w:jc w:val="center"/>
      <w:outlineLvl w:val="0"/>
    </w:pPr>
    <w:rPr>
      <w:rFonts w:cstheme="minorBidi"/>
      <w:b/>
      <w:bCs/>
      <w:sz w:val="22"/>
      <w:szCs w:val="22"/>
      <w:lang w:eastAsia="en-US"/>
    </w:rPr>
  </w:style>
  <w:style w:type="paragraph" w:customStyle="1" w:styleId="4b">
    <w:name w:val="Основной текст (4)"/>
    <w:basedOn w:val="a0"/>
    <w:link w:val="4a"/>
    <w:pPr>
      <w:widowControl w:val="0"/>
      <w:shd w:val="clear" w:color="auto" w:fill="FFFFFF"/>
      <w:spacing w:line="0" w:lineRule="atLeast"/>
      <w:jc w:val="right"/>
    </w:pPr>
    <w:rPr>
      <w:rFonts w:asciiTheme="minorHAnsi" w:eastAsiaTheme="minorHAnsi" w:hAnsiTheme="minorHAnsi" w:cs="Calibri"/>
      <w:sz w:val="25"/>
      <w:szCs w:val="25"/>
      <w:lang w:eastAsia="en-US"/>
    </w:rPr>
  </w:style>
  <w:style w:type="paragraph" w:customStyle="1" w:styleId="57">
    <w:name w:val="Основной текст (5)"/>
    <w:basedOn w:val="a0"/>
    <w:link w:val="56"/>
    <w:pPr>
      <w:widowControl w:val="0"/>
      <w:shd w:val="clear" w:color="auto" w:fill="FFFFFF"/>
      <w:spacing w:line="252" w:lineRule="exact"/>
      <w:jc w:val="both"/>
    </w:pPr>
    <w:rPr>
      <w:rFonts w:cstheme="minorBidi"/>
      <w:sz w:val="19"/>
      <w:szCs w:val="19"/>
      <w:lang w:eastAsia="en-US"/>
    </w:rPr>
  </w:style>
  <w:style w:type="paragraph" w:customStyle="1" w:styleId="64">
    <w:name w:val="Основной текст (6)"/>
    <w:basedOn w:val="a0"/>
    <w:link w:val="63"/>
    <w:pPr>
      <w:widowControl w:val="0"/>
      <w:shd w:val="clear" w:color="auto" w:fill="FFFFFF"/>
      <w:spacing w:line="439" w:lineRule="exact"/>
    </w:pPr>
    <w:rPr>
      <w:rFonts w:cstheme="minorBidi"/>
      <w:i/>
      <w:iCs/>
      <w:sz w:val="17"/>
      <w:szCs w:val="17"/>
      <w:lang w:eastAsia="en-US"/>
    </w:rPr>
  </w:style>
  <w:style w:type="paragraph" w:customStyle="1" w:styleId="73">
    <w:name w:val="Основной текст (7)"/>
    <w:basedOn w:val="a0"/>
    <w:link w:val="72"/>
    <w:pPr>
      <w:widowControl w:val="0"/>
      <w:shd w:val="clear" w:color="auto" w:fill="FFFFFF"/>
      <w:spacing w:line="0" w:lineRule="atLeast"/>
      <w:jc w:val="right"/>
    </w:pPr>
    <w:rPr>
      <w:rFonts w:cstheme="minorBidi"/>
      <w:sz w:val="15"/>
      <w:szCs w:val="15"/>
      <w:lang w:eastAsia="en-US"/>
    </w:rPr>
  </w:style>
  <w:style w:type="paragraph" w:customStyle="1" w:styleId="83">
    <w:name w:val="Основной текст (8)"/>
    <w:basedOn w:val="a0"/>
    <w:link w:val="82"/>
    <w:pPr>
      <w:widowControl w:val="0"/>
      <w:shd w:val="clear" w:color="auto" w:fill="FFFFFF"/>
      <w:spacing w:line="0" w:lineRule="atLeast"/>
    </w:pPr>
    <w:rPr>
      <w:rFonts w:ascii="MS Gothic" w:eastAsia="MS Gothic" w:hAnsi="MS Gothic" w:cs="MS Gothic"/>
      <w:sz w:val="22"/>
      <w:szCs w:val="22"/>
      <w:lang w:eastAsia="en-US"/>
    </w:rPr>
  </w:style>
  <w:style w:type="paragraph" w:customStyle="1" w:styleId="93">
    <w:name w:val="Основной текст (9)"/>
    <w:basedOn w:val="a0"/>
    <w:link w:val="92"/>
    <w:pPr>
      <w:widowControl w:val="0"/>
      <w:shd w:val="clear" w:color="auto" w:fill="FFFFFF"/>
      <w:spacing w:line="0" w:lineRule="atLeast"/>
    </w:pPr>
    <w:rPr>
      <w:rFonts w:ascii="Candara" w:eastAsia="Candara" w:hAnsi="Candara" w:cs="Candara"/>
      <w:sz w:val="26"/>
      <w:szCs w:val="26"/>
      <w:lang w:eastAsia="en-US"/>
    </w:rPr>
  </w:style>
  <w:style w:type="numbering" w:customStyle="1" w:styleId="WW8Num15">
    <w:name w:val="WW8Num15"/>
    <w:basedOn w:val="a3"/>
    <w:pPr>
      <w:numPr>
        <w:numId w:val="15"/>
      </w:numPr>
    </w:pPr>
  </w:style>
  <w:style w:type="paragraph" w:customStyle="1" w:styleId="product-property">
    <w:name w:val="product-property"/>
    <w:basedOn w:val="a0"/>
    <w:pPr>
      <w:spacing w:before="100" w:beforeAutospacing="1" w:after="100" w:afterAutospacing="1"/>
    </w:pPr>
  </w:style>
  <w:style w:type="character" w:customStyle="1" w:styleId="ftfbn-bubblebody8">
    <w:name w:val="ftfbn-bubble__body8"/>
    <w:rPr>
      <w:rFonts w:ascii="Arial" w:hAnsi="Arial" w:cs="Arial" w:hint="default"/>
      <w:b w:val="0"/>
      <w:bCs w:val="0"/>
      <w:caps w:val="0"/>
      <w:color w:val="FFFFFF"/>
      <w:sz w:val="20"/>
      <w:szCs w:val="20"/>
    </w:rPr>
  </w:style>
  <w:style w:type="paragraph" w:styleId="afffffff">
    <w:name w:val="List Continue"/>
    <w:basedOn w:val="a0"/>
    <w:uiPriority w:val="99"/>
    <w:unhideWhenUsed/>
    <w:pPr>
      <w:spacing w:after="120"/>
      <w:ind w:left="283"/>
      <w:contextualSpacing/>
    </w:pPr>
  </w:style>
  <w:style w:type="table" w:customStyle="1" w:styleId="4c">
    <w:name w:val="Сетка таблицы4"/>
    <w:basedOn w:val="a2"/>
    <w:next w:val="af2"/>
    <w:uiPriority w:val="59"/>
    <w:pPr>
      <w:spacing w:after="0" w:line="240" w:lineRule="auto"/>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text"/>
    <w:basedOn w:val="a0"/>
    <w:rsid w:val="00FC3096"/>
    <w:pPr>
      <w:spacing w:before="100" w:beforeAutospacing="1" w:after="100" w:afterAutospacing="1"/>
    </w:pPr>
  </w:style>
  <w:style w:type="paragraph" w:customStyle="1" w:styleId="p3">
    <w:name w:val="p3"/>
    <w:basedOn w:val="a0"/>
    <w:rsid w:val="00921625"/>
    <w:pPr>
      <w:spacing w:before="100" w:beforeAutospacing="1" w:after="100" w:afterAutospacing="1"/>
    </w:pPr>
  </w:style>
  <w:style w:type="character" w:customStyle="1" w:styleId="t1">
    <w:name w:val="t1"/>
    <w:basedOn w:val="a1"/>
    <w:rsid w:val="00921625"/>
  </w:style>
  <w:style w:type="paragraph" w:customStyle="1" w:styleId="p5">
    <w:name w:val="p5"/>
    <w:basedOn w:val="a0"/>
    <w:rsid w:val="00921625"/>
    <w:pPr>
      <w:spacing w:before="100" w:beforeAutospacing="1" w:after="100" w:afterAutospacing="1"/>
    </w:pPr>
  </w:style>
  <w:style w:type="paragraph" w:customStyle="1" w:styleId="p15">
    <w:name w:val="p15"/>
    <w:basedOn w:val="a0"/>
    <w:rsid w:val="00921625"/>
    <w:pPr>
      <w:spacing w:before="100" w:beforeAutospacing="1" w:after="100" w:afterAutospacing="1"/>
    </w:pPr>
  </w:style>
  <w:style w:type="character" w:customStyle="1" w:styleId="t2">
    <w:name w:val="t2"/>
    <w:basedOn w:val="a1"/>
    <w:rsid w:val="00921625"/>
  </w:style>
  <w:style w:type="character" w:customStyle="1" w:styleId="t3">
    <w:name w:val="t3"/>
    <w:basedOn w:val="a1"/>
    <w:rsid w:val="00921625"/>
  </w:style>
  <w:style w:type="paragraph" w:customStyle="1" w:styleId="ConsDTNormal">
    <w:name w:val="ConsDTNormal"/>
    <w:uiPriority w:val="99"/>
    <w:rsid w:val="00357DF1"/>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152119">
      <w:bodyDiv w:val="1"/>
      <w:marLeft w:val="0"/>
      <w:marRight w:val="0"/>
      <w:marTop w:val="0"/>
      <w:marBottom w:val="0"/>
      <w:divBdr>
        <w:top w:val="none" w:sz="0" w:space="0" w:color="auto"/>
        <w:left w:val="none" w:sz="0" w:space="0" w:color="auto"/>
        <w:bottom w:val="none" w:sz="0" w:space="0" w:color="auto"/>
        <w:right w:val="none" w:sz="0" w:space="0" w:color="auto"/>
      </w:divBdr>
    </w:div>
    <w:div w:id="258878254">
      <w:bodyDiv w:val="1"/>
      <w:marLeft w:val="0"/>
      <w:marRight w:val="0"/>
      <w:marTop w:val="0"/>
      <w:marBottom w:val="0"/>
      <w:divBdr>
        <w:top w:val="none" w:sz="0" w:space="0" w:color="auto"/>
        <w:left w:val="none" w:sz="0" w:space="0" w:color="auto"/>
        <w:bottom w:val="none" w:sz="0" w:space="0" w:color="auto"/>
        <w:right w:val="none" w:sz="0" w:space="0" w:color="auto"/>
      </w:divBdr>
      <w:divsChild>
        <w:div w:id="484592689">
          <w:marLeft w:val="0"/>
          <w:marRight w:val="0"/>
          <w:marTop w:val="0"/>
          <w:marBottom w:val="0"/>
          <w:divBdr>
            <w:top w:val="none" w:sz="0" w:space="0" w:color="auto"/>
            <w:left w:val="none" w:sz="0" w:space="0" w:color="auto"/>
            <w:bottom w:val="none" w:sz="0" w:space="0" w:color="auto"/>
            <w:right w:val="none" w:sz="0" w:space="0" w:color="auto"/>
          </w:divBdr>
          <w:divsChild>
            <w:div w:id="236937871">
              <w:marLeft w:val="0"/>
              <w:marRight w:val="0"/>
              <w:marTop w:val="0"/>
              <w:marBottom w:val="0"/>
              <w:divBdr>
                <w:top w:val="none" w:sz="0" w:space="0" w:color="auto"/>
                <w:left w:val="none" w:sz="0" w:space="0" w:color="auto"/>
                <w:bottom w:val="none" w:sz="0" w:space="0" w:color="auto"/>
                <w:right w:val="none" w:sz="0" w:space="0" w:color="auto"/>
              </w:divBdr>
              <w:divsChild>
                <w:div w:id="1795445342">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78147209">
      <w:bodyDiv w:val="1"/>
      <w:marLeft w:val="0"/>
      <w:marRight w:val="0"/>
      <w:marTop w:val="0"/>
      <w:marBottom w:val="0"/>
      <w:divBdr>
        <w:top w:val="none" w:sz="0" w:space="0" w:color="auto"/>
        <w:left w:val="none" w:sz="0" w:space="0" w:color="auto"/>
        <w:bottom w:val="none" w:sz="0" w:space="0" w:color="auto"/>
        <w:right w:val="none" w:sz="0" w:space="0" w:color="auto"/>
      </w:divBdr>
    </w:div>
    <w:div w:id="963847575">
      <w:bodyDiv w:val="1"/>
      <w:marLeft w:val="0"/>
      <w:marRight w:val="0"/>
      <w:marTop w:val="0"/>
      <w:marBottom w:val="0"/>
      <w:divBdr>
        <w:top w:val="none" w:sz="0" w:space="0" w:color="auto"/>
        <w:left w:val="none" w:sz="0" w:space="0" w:color="auto"/>
        <w:bottom w:val="none" w:sz="0" w:space="0" w:color="auto"/>
        <w:right w:val="none" w:sz="0" w:space="0" w:color="auto"/>
      </w:divBdr>
    </w:div>
    <w:div w:id="1013528666">
      <w:bodyDiv w:val="1"/>
      <w:marLeft w:val="0"/>
      <w:marRight w:val="0"/>
      <w:marTop w:val="0"/>
      <w:marBottom w:val="0"/>
      <w:divBdr>
        <w:top w:val="none" w:sz="0" w:space="0" w:color="auto"/>
        <w:left w:val="none" w:sz="0" w:space="0" w:color="auto"/>
        <w:bottom w:val="none" w:sz="0" w:space="0" w:color="auto"/>
        <w:right w:val="none" w:sz="0" w:space="0" w:color="auto"/>
      </w:divBdr>
    </w:div>
    <w:div w:id="1374963707">
      <w:bodyDiv w:val="1"/>
      <w:marLeft w:val="0"/>
      <w:marRight w:val="0"/>
      <w:marTop w:val="0"/>
      <w:marBottom w:val="0"/>
      <w:divBdr>
        <w:top w:val="none" w:sz="0" w:space="0" w:color="auto"/>
        <w:left w:val="none" w:sz="0" w:space="0" w:color="auto"/>
        <w:bottom w:val="none" w:sz="0" w:space="0" w:color="auto"/>
        <w:right w:val="none" w:sz="0" w:space="0" w:color="auto"/>
      </w:divBdr>
      <w:divsChild>
        <w:div w:id="1823541454">
          <w:marLeft w:val="0"/>
          <w:marRight w:val="0"/>
          <w:marTop w:val="0"/>
          <w:marBottom w:val="0"/>
          <w:divBdr>
            <w:top w:val="none" w:sz="0" w:space="0" w:color="auto"/>
            <w:left w:val="none" w:sz="0" w:space="0" w:color="auto"/>
            <w:bottom w:val="none" w:sz="0" w:space="0" w:color="auto"/>
            <w:right w:val="none" w:sz="0" w:space="0" w:color="auto"/>
          </w:divBdr>
          <w:divsChild>
            <w:div w:id="1348948957">
              <w:marLeft w:val="0"/>
              <w:marRight w:val="0"/>
              <w:marTop w:val="0"/>
              <w:marBottom w:val="0"/>
              <w:divBdr>
                <w:top w:val="none" w:sz="0" w:space="0" w:color="auto"/>
                <w:left w:val="none" w:sz="0" w:space="0" w:color="auto"/>
                <w:bottom w:val="none" w:sz="0" w:space="0" w:color="auto"/>
                <w:right w:val="none" w:sz="0" w:space="0" w:color="auto"/>
              </w:divBdr>
              <w:divsChild>
                <w:div w:id="1931811697">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07071901">
      <w:bodyDiv w:val="1"/>
      <w:marLeft w:val="0"/>
      <w:marRight w:val="0"/>
      <w:marTop w:val="0"/>
      <w:marBottom w:val="0"/>
      <w:divBdr>
        <w:top w:val="none" w:sz="0" w:space="0" w:color="auto"/>
        <w:left w:val="none" w:sz="0" w:space="0" w:color="auto"/>
        <w:bottom w:val="none" w:sz="0" w:space="0" w:color="auto"/>
        <w:right w:val="none" w:sz="0" w:space="0" w:color="auto"/>
      </w:divBdr>
      <w:divsChild>
        <w:div w:id="1217545780">
          <w:marLeft w:val="0"/>
          <w:marRight w:val="0"/>
          <w:marTop w:val="0"/>
          <w:marBottom w:val="0"/>
          <w:divBdr>
            <w:top w:val="none" w:sz="0" w:space="0" w:color="auto"/>
            <w:left w:val="none" w:sz="0" w:space="0" w:color="auto"/>
            <w:bottom w:val="none" w:sz="0" w:space="0" w:color="auto"/>
            <w:right w:val="none" w:sz="0" w:space="0" w:color="auto"/>
          </w:divBdr>
          <w:divsChild>
            <w:div w:id="552078869">
              <w:marLeft w:val="0"/>
              <w:marRight w:val="0"/>
              <w:marTop w:val="0"/>
              <w:marBottom w:val="0"/>
              <w:divBdr>
                <w:top w:val="none" w:sz="0" w:space="0" w:color="auto"/>
                <w:left w:val="none" w:sz="0" w:space="0" w:color="auto"/>
                <w:bottom w:val="none" w:sz="0" w:space="0" w:color="auto"/>
                <w:right w:val="none" w:sz="0" w:space="0" w:color="auto"/>
              </w:divBdr>
              <w:divsChild>
                <w:div w:id="125976628">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2233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B2B5C-7516-4141-B2B6-2D8E8A7B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10</Pages>
  <Words>3058</Words>
  <Characters>17433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chernyakvv@rsl.ru</dc:creator>
  <cp:lastModifiedBy>Кравцова Юлия Сергеевна</cp:lastModifiedBy>
  <cp:revision>19</cp:revision>
  <cp:lastPrinted>2023-09-19T10:35:00Z</cp:lastPrinted>
  <dcterms:created xsi:type="dcterms:W3CDTF">2026-02-04T14:02:00Z</dcterms:created>
  <dcterms:modified xsi:type="dcterms:W3CDTF">2026-03-19T08:55:00Z</dcterms:modified>
</cp:coreProperties>
</file>