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ind w:firstLine="567"/>
        <w:jc w:val="center"/>
        <w:rPr>
          <w:rFonts w:ascii="Times New Roman" w:hAnsi="Times New Roman" w:cs="Times New Roman"/>
          <w:b/>
          <w:szCs w:val="22"/>
        </w:rPr>
      </w:pPr>
      <w:r>
        <w:rPr>
          <w:rFonts w:cs="Times New Roman" w:ascii="Times New Roman" w:hAnsi="Times New Roman"/>
          <w:b/>
          <w:szCs w:val="22"/>
        </w:rPr>
        <w:t xml:space="preserve">                                       </w:t>
      </w:r>
      <w:r>
        <w:rPr>
          <w:rFonts w:cs="Times New Roman" w:ascii="Times New Roman" w:hAnsi="Times New Roman"/>
          <w:b/>
          <w:szCs w:val="22"/>
        </w:rPr>
        <w:t xml:space="preserve">Государственный контракт №_______________________________   </w:t>
      </w:r>
      <w:r>
        <w:rPr>
          <w:rFonts w:cs="Times New Roman" w:ascii="Times New Roman" w:hAnsi="Times New Roman"/>
          <w:b/>
          <w:szCs w:val="22"/>
          <w:shd w:fill="FFFF00" w:val="clear"/>
        </w:rPr>
        <w:t>ПРОЕКТ</w:t>
      </w:r>
    </w:p>
    <w:p>
      <w:pPr>
        <w:pStyle w:val="Normal"/>
        <w:spacing w:before="0" w:after="0"/>
        <w:jc w:val="center"/>
        <w:rPr>
          <w:b/>
          <w:color w:val="000000"/>
        </w:rPr>
      </w:pPr>
      <w:r>
        <w:rPr>
          <w:rFonts w:cs="Times New Roman" w:ascii="Times New Roman" w:hAnsi="Times New Roman"/>
          <w:b/>
        </w:rPr>
        <w:t>на оказание услуг по перевозке грузов</w:t>
      </w:r>
      <w:r>
        <w:rPr>
          <w:b/>
          <w:color w:val="000000"/>
        </w:rPr>
        <w:t xml:space="preserve"> </w:t>
      </w:r>
    </w:p>
    <w:p>
      <w:pPr>
        <w:pStyle w:val="Normal"/>
        <w:spacing w:before="0" w:after="0"/>
        <w:jc w:val="center"/>
        <w:rPr>
          <w:rFonts w:ascii="Times New Roman" w:hAnsi="Times New Roman" w:cs="Times New Roman"/>
          <w:b/>
        </w:rPr>
      </w:pPr>
      <w:r>
        <w:rPr>
          <w:rFonts w:cs="Times New Roman" w:ascii="Times New Roman" w:hAnsi="Times New Roman"/>
          <w:b/>
        </w:rPr>
        <w:t>икз:  ____________________________________________________</w:t>
      </w:r>
    </w:p>
    <w:p>
      <w:pPr>
        <w:pStyle w:val="ConsPlusNormal"/>
        <w:ind w:firstLine="567"/>
        <w:jc w:val="both"/>
        <w:rPr>
          <w:rFonts w:ascii="Times New Roman" w:hAnsi="Times New Roman" w:cs="Times New Roman"/>
          <w:szCs w:val="22"/>
        </w:rPr>
      </w:pPr>
      <w:r>
        <w:rPr>
          <w:rFonts w:cs="Times New Roman" w:ascii="Times New Roman" w:hAnsi="Times New Roman"/>
          <w:szCs w:val="22"/>
        </w:rPr>
      </w:r>
    </w:p>
    <w:tbl>
      <w:tblPr>
        <w:tblW w:w="1031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44"/>
        <w:gridCol w:w="5469"/>
      </w:tblGrid>
      <w:tr>
        <w:trPr>
          <w:trHeight w:val="225" w:hRule="atLeast"/>
        </w:trPr>
        <w:tc>
          <w:tcPr>
            <w:tcW w:w="4844" w:type="dxa"/>
            <w:tcBorders/>
          </w:tcPr>
          <w:p>
            <w:pPr>
              <w:pStyle w:val="Normal"/>
              <w:spacing w:lineRule="auto" w:line="240" w:before="0" w:after="0"/>
              <w:jc w:val="both"/>
              <w:rPr>
                <w:rFonts w:ascii="Times New Roman" w:hAnsi="Times New Roman" w:cs="Times New Roman"/>
                <w:b/>
                <w:bCs/>
              </w:rPr>
            </w:pPr>
            <w:r>
              <w:rPr>
                <w:rFonts w:cs="Times New Roman" w:ascii="Times New Roman" w:hAnsi="Times New Roman"/>
              </w:rPr>
              <w:t>г. Благовещенск</w:t>
            </w:r>
          </w:p>
        </w:tc>
        <w:tc>
          <w:tcPr>
            <w:tcW w:w="5469" w:type="dxa"/>
            <w:tcBorders/>
          </w:tcPr>
          <w:p>
            <w:pPr>
              <w:pStyle w:val="Normal"/>
              <w:spacing w:lineRule="auto" w:line="240" w:before="0" w:after="0"/>
              <w:ind w:firstLine="567"/>
              <w:jc w:val="right"/>
              <w:rPr>
                <w:rFonts w:ascii="Times New Roman" w:hAnsi="Times New Roman" w:cs="Times New Roman"/>
                <w:b/>
                <w:bCs/>
              </w:rPr>
            </w:pPr>
            <w:r>
              <w:rPr>
                <w:rFonts w:cs="Times New Roman" w:ascii="Times New Roman" w:hAnsi="Times New Roman"/>
              </w:rPr>
              <w:t xml:space="preserve">     </w:t>
            </w:r>
            <w:r>
              <w:rPr>
                <w:rFonts w:cs="Times New Roman" w:ascii="Times New Roman" w:hAnsi="Times New Roman"/>
              </w:rPr>
              <w:t>«____» ___________ 2026 года</w:t>
            </w:r>
          </w:p>
        </w:tc>
      </w:tr>
    </w:tbl>
    <w:p>
      <w:pPr>
        <w:pStyle w:val="ConsPlusNormal"/>
        <w:ind w:firstLine="567"/>
        <w:jc w:val="both"/>
        <w:rPr>
          <w:rFonts w:ascii="Times New Roman" w:hAnsi="Times New Roman" w:cs="Times New Roman"/>
          <w:szCs w:val="22"/>
        </w:rPr>
      </w:pPr>
      <w:r>
        <w:rPr>
          <w:rFonts w:cs="Times New Roman" w:ascii="Times New Roman" w:hAnsi="Times New Roman"/>
          <w:szCs w:val="22"/>
        </w:rPr>
      </w:r>
    </w:p>
    <w:p>
      <w:pPr>
        <w:pStyle w:val="ListParagraph"/>
        <w:ind w:firstLine="567" w:left="0"/>
        <w:rPr>
          <w:sz w:val="22"/>
          <w:szCs w:val="22"/>
        </w:rPr>
      </w:pPr>
      <w:r>
        <w:rPr>
          <w:sz w:val="22"/>
          <w:szCs w:val="22"/>
        </w:rPr>
      </w:r>
    </w:p>
    <w:p>
      <w:pPr>
        <w:pStyle w:val="ConsPlusNormal"/>
        <w:ind w:firstLine="567"/>
        <w:jc w:val="both"/>
        <w:rPr>
          <w:rFonts w:ascii="Times New Roman" w:hAnsi="Times New Roman" w:cs="Times New Roman"/>
          <w:sz w:val="28"/>
          <w:szCs w:val="28"/>
        </w:rPr>
      </w:pPr>
      <w:r>
        <w:rPr>
          <w:rFonts w:cs="Times New Roman" w:ascii="Times New Roman" w:hAnsi="Times New Roman"/>
          <w:color w:val="000000"/>
          <w:sz w:val="28"/>
          <w:szCs w:val="28"/>
        </w:rPr>
        <w:t>Главное управление МЧС России по Амурской области» от имени Российской Федерации в целях обеспечения государственных нужд</w:t>
      </w:r>
      <w:r>
        <w:rPr>
          <w:rFonts w:cs="Times New Roman" w:ascii="Times New Roman" w:hAnsi="Times New Roman"/>
          <w:sz w:val="28"/>
          <w:szCs w:val="28"/>
        </w:rPr>
        <w:t xml:space="preserve">, в лице _________________, действующего на основании ___________________, именуемый в дальнейшем «Государственный заказчик» с одной стороны, и ___________________, именуемое в дальнейшем «Исполнитель», в лице _____________________, действующего на основании ____________, с другой стороны, именуемые в дальнейшем «Стороны», </w:t>
      </w:r>
      <w:r>
        <w:rPr>
          <w:rFonts w:eastAsia="Calibri" w:cs="Times New Roman" w:ascii="Times New Roman" w:hAnsi="Times New Roman"/>
          <w:color w:val="000000"/>
          <w:sz w:val="28"/>
          <w:szCs w:val="28"/>
          <w:lang w:eastAsia="en-US"/>
        </w:rPr>
        <w:t>в соответствии с п.4 ч.1 ст.93 Федерального закона от 05.04.2013 г. № 44-ФЗ «О контрактной системе в сфере закупок товаров, услуг для обеспечения государственных и муниципальных нужд» (в ред. Федеральных законов, действительных на момент заключения Государственного контракта) заключили настоящий Государственный контракт (далее - «Контракт») о нижеследующем:</w:t>
      </w:r>
    </w:p>
    <w:p>
      <w:pPr>
        <w:pStyle w:val="ListParagraph"/>
        <w:ind w:firstLine="567" w:left="0"/>
        <w:rPr>
          <w:sz w:val="28"/>
          <w:szCs w:val="28"/>
        </w:rPr>
      </w:pPr>
      <w:r>
        <w:rPr>
          <w:sz w:val="28"/>
          <w:szCs w:val="28"/>
        </w:rPr>
      </w:r>
    </w:p>
    <w:p>
      <w:pPr>
        <w:pStyle w:val="ListParagraph"/>
        <w:widowControl w:val="false"/>
        <w:numPr>
          <w:ilvl w:val="0"/>
          <w:numId w:val="1"/>
        </w:numPr>
        <w:ind w:firstLine="567" w:left="0"/>
        <w:jc w:val="center"/>
        <w:rPr>
          <w:b/>
          <w:bCs/>
          <w:sz w:val="28"/>
          <w:szCs w:val="28"/>
        </w:rPr>
      </w:pPr>
      <w:r>
        <w:rPr>
          <w:b/>
          <w:bCs/>
          <w:sz w:val="28"/>
          <w:szCs w:val="28"/>
        </w:rPr>
        <w:t>Предмет Государственного контракта</w:t>
      </w:r>
    </w:p>
    <w:p>
      <w:pPr>
        <w:pStyle w:val="ListParagraph"/>
        <w:widowControl w:val="false"/>
        <w:ind w:left="567"/>
        <w:rPr>
          <w:b/>
          <w:bCs/>
          <w:sz w:val="28"/>
          <w:szCs w:val="28"/>
        </w:rPr>
      </w:pPr>
      <w:r>
        <w:rPr>
          <w:b/>
          <w:bCs/>
          <w:sz w:val="28"/>
          <w:szCs w:val="28"/>
        </w:rPr>
      </w:r>
    </w:p>
    <w:p>
      <w:pPr>
        <w:pStyle w:val="2-11"/>
        <w:numPr>
          <w:ilvl w:val="0"/>
          <w:numId w:val="0"/>
        </w:numPr>
        <w:ind w:firstLine="567" w:left="0"/>
        <w:rPr>
          <w:sz w:val="28"/>
          <w:szCs w:val="28"/>
          <w:lang w:eastAsia="en-US"/>
        </w:rPr>
      </w:pPr>
      <w:r>
        <w:rPr>
          <w:sz w:val="28"/>
          <w:szCs w:val="28"/>
        </w:rPr>
        <w:t xml:space="preserve">1.1. </w:t>
      </w:r>
      <w:r>
        <w:rPr>
          <w:sz w:val="28"/>
          <w:szCs w:val="28"/>
          <w:lang w:eastAsia="en-US"/>
        </w:rPr>
        <w:t xml:space="preserve">По настоящему Контракту Исполнитель обязуется по заданию </w:t>
      </w:r>
      <w:r>
        <w:rPr>
          <w:sz w:val="28"/>
          <w:szCs w:val="28"/>
        </w:rPr>
        <w:t>Государственного заказчика</w:t>
      </w:r>
      <w:r>
        <w:rPr>
          <w:sz w:val="28"/>
          <w:szCs w:val="28"/>
          <w:lang w:eastAsia="en-US"/>
        </w:rPr>
        <w:t xml:space="preserve"> осуществить перевозку груза, указанного в (Приложении 1), по маршруту, указанному в п.2.1. настоящего Государственного контракта.</w:t>
      </w:r>
    </w:p>
    <w:p>
      <w:pPr>
        <w:pStyle w:val="BodyTextIndent"/>
        <w:tabs>
          <w:tab w:val="clear" w:pos="708"/>
          <w:tab w:val="left" w:pos="4950" w:leader="none"/>
        </w:tabs>
        <w:ind w:firstLine="567" w:left="0"/>
        <w:rPr>
          <w:sz w:val="28"/>
          <w:szCs w:val="28"/>
        </w:rPr>
      </w:pPr>
      <w:r>
        <w:rPr>
          <w:sz w:val="28"/>
          <w:szCs w:val="28"/>
        </w:rPr>
        <w:tab/>
      </w:r>
    </w:p>
    <w:p>
      <w:pPr>
        <w:pStyle w:val="ConsPlusNormal"/>
        <w:numPr>
          <w:ilvl w:val="0"/>
          <w:numId w:val="1"/>
        </w:numPr>
        <w:ind w:firstLine="567" w:left="0"/>
        <w:jc w:val="center"/>
        <w:outlineLvl w:val="1"/>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Условия оказания услуг</w:t>
      </w:r>
    </w:p>
    <w:p>
      <w:pPr>
        <w:pStyle w:val="2-11"/>
        <w:numPr>
          <w:ilvl w:val="0"/>
          <w:numId w:val="0"/>
        </w:numPr>
        <w:spacing w:before="0" w:after="0"/>
        <w:ind w:firstLine="567" w:left="0"/>
        <w:rPr>
          <w:sz w:val="28"/>
          <w:szCs w:val="28"/>
          <w:lang w:eastAsia="en-US"/>
        </w:rPr>
      </w:pPr>
      <w:r>
        <w:rPr>
          <w:sz w:val="28"/>
          <w:szCs w:val="28"/>
          <w:lang w:eastAsia="en-US"/>
        </w:rPr>
        <w:t xml:space="preserve">2.1. По настоящему Контракту Исполнитель обязуется по заданию </w:t>
      </w:r>
      <w:r>
        <w:rPr>
          <w:sz w:val="28"/>
          <w:szCs w:val="28"/>
        </w:rPr>
        <w:t>Государственного заказчика</w:t>
      </w:r>
      <w:r>
        <w:rPr>
          <w:sz w:val="28"/>
          <w:szCs w:val="28"/>
          <w:lang w:eastAsia="en-US"/>
        </w:rPr>
        <w:t xml:space="preserve"> осуществить перевозку груза:</w:t>
      </w:r>
    </w:p>
    <w:p>
      <w:pPr>
        <w:pStyle w:val="2-11"/>
        <w:numPr>
          <w:ilvl w:val="0"/>
          <w:numId w:val="0"/>
        </w:numPr>
        <w:spacing w:before="0" w:after="0"/>
        <w:ind w:firstLine="567" w:left="0"/>
        <w:rPr>
          <w:sz w:val="28"/>
          <w:szCs w:val="28"/>
        </w:rPr>
      </w:pPr>
      <w:r>
        <w:rPr>
          <w:sz w:val="28"/>
          <w:szCs w:val="28"/>
          <w:lang w:eastAsia="en-US"/>
        </w:rPr>
        <w:t xml:space="preserve">2.1.1 </w:t>
      </w:r>
      <w:r>
        <w:rPr>
          <w:sz w:val="28"/>
          <w:szCs w:val="28"/>
        </w:rPr>
        <w:t>По заявке Заказчика получить груз у Заказчика по адресу 675000, Амурская область, город Благовещенск, ул. Гражданская, д. 128, надлежащим образом упаковать груз, не позднее 30 (тридцати) календарных дней доставить груз по адресу:</w:t>
      </w:r>
      <w:r>
        <w:rPr>
          <w:bCs/>
          <w:sz w:val="28"/>
          <w:szCs w:val="28"/>
        </w:rPr>
        <w:t xml:space="preserve"> 141435, Московская область, г.о. Химки, мкр. Новогорск, ул. Соколовская, 1, территория ФГБВОУ ВО «Академия гражданской защиты МЧС России», стационар измерительной техники Федеральное казенное учреждение «Центр материально-технического и метрологического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 (ФКУ Центр МТМО МЧС России).</w:t>
      </w:r>
    </w:p>
    <w:p>
      <w:pPr>
        <w:pStyle w:val="2-11"/>
        <w:numPr>
          <w:ilvl w:val="0"/>
          <w:numId w:val="0"/>
        </w:numPr>
        <w:spacing w:before="0" w:after="0"/>
        <w:ind w:firstLine="567" w:left="0"/>
        <w:rPr>
          <w:sz w:val="28"/>
          <w:szCs w:val="28"/>
        </w:rPr>
      </w:pPr>
      <w:r>
        <w:rPr>
          <w:bCs/>
          <w:sz w:val="28"/>
          <w:szCs w:val="28"/>
        </w:rPr>
        <w:t xml:space="preserve">2.1.2 По заявке Заказчика не позднее 5 (пяти) календарных дней получить груз по адресу:  141435, Московская область, г.о. Химки, мкр. Новогорск, ул. Соколовская, 1, территория ФГБВОУ ВО «Академия гражданской защиты МЧС России», стационар измерительной техники Федеральное казенное учреждение «Центр материально-технического и метрологического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 (ФКУ Центр МТМО МЧС России) и </w:t>
      </w:r>
      <w:r>
        <w:rPr>
          <w:sz w:val="28"/>
          <w:szCs w:val="28"/>
        </w:rPr>
        <w:t xml:space="preserve">надлежащим образом упаковать груз, не позднее 30 календарных дней доставить груз по адресу: 675000, Амурская область, город Благовещенск, ул. Гражданская, д. 128, </w:t>
      </w:r>
      <w:r>
        <w:rPr>
          <w:color w:val="000000"/>
          <w:sz w:val="28"/>
          <w:szCs w:val="28"/>
        </w:rPr>
        <w:t>но не позднее 10 декабря 2026 года.</w:t>
      </w:r>
    </w:p>
    <w:p>
      <w:pPr>
        <w:pStyle w:val="2-11"/>
        <w:numPr>
          <w:ilvl w:val="0"/>
          <w:numId w:val="0"/>
        </w:numPr>
        <w:spacing w:before="0" w:after="0"/>
        <w:ind w:hanging="0" w:left="0"/>
        <w:rPr>
          <w:sz w:val="28"/>
          <w:szCs w:val="28"/>
          <w:lang w:eastAsia="en-US"/>
        </w:rPr>
      </w:pPr>
      <w:r>
        <w:rPr>
          <w:sz w:val="28"/>
          <w:szCs w:val="28"/>
          <w:lang w:eastAsia="en-US"/>
        </w:rPr>
        <w:t xml:space="preserve">        </w:t>
      </w:r>
      <w:r>
        <w:rPr>
          <w:sz w:val="28"/>
          <w:szCs w:val="28"/>
          <w:lang w:eastAsia="en-US"/>
        </w:rPr>
        <w:t>2.2. Исполнитель исполняет принятые на себя обязанности собственными силами, либо с привлечением третьих лиц.</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1"/>
        </w:numPr>
        <w:tabs>
          <w:tab w:val="clear" w:pos="708"/>
          <w:tab w:val="left" w:pos="3828" w:leader="none"/>
        </w:tabs>
        <w:jc w:val="center"/>
        <w:outlineLvl w:val="1"/>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Права и обязанности Сторон</w:t>
      </w:r>
    </w:p>
    <w:p>
      <w:pPr>
        <w:pStyle w:val="NoSpacing"/>
        <w:ind w:firstLine="709"/>
        <w:jc w:val="both"/>
        <w:rPr>
          <w:rFonts w:ascii="Times New Roman" w:hAnsi="Times New Roman"/>
          <w:sz w:val="28"/>
          <w:szCs w:val="28"/>
        </w:rPr>
      </w:pPr>
      <w:r>
        <w:rPr>
          <w:rFonts w:ascii="Times New Roman" w:hAnsi="Times New Roman"/>
          <w:b/>
          <w:bCs/>
          <w:sz w:val="28"/>
          <w:szCs w:val="28"/>
        </w:rPr>
        <w:t>3.1. Исполнитель обязан:</w:t>
      </w:r>
    </w:p>
    <w:p>
      <w:pPr>
        <w:pStyle w:val="NoSpacing"/>
        <w:ind w:firstLine="709"/>
        <w:jc w:val="both"/>
        <w:rPr>
          <w:rFonts w:ascii="Times New Roman" w:hAnsi="Times New Roman"/>
          <w:sz w:val="28"/>
          <w:szCs w:val="28"/>
        </w:rPr>
      </w:pPr>
      <w:r>
        <w:rPr>
          <w:rFonts w:eastAsia="Times New Roman" w:ascii="Times New Roman" w:hAnsi="Times New Roman"/>
          <w:sz w:val="28"/>
          <w:szCs w:val="28"/>
          <w:lang w:eastAsia="ru-RU"/>
        </w:rPr>
        <w:t>3.1.1</w:t>
        <w:tab/>
        <w:t>оказать Услуги в порядке, объеме, в срок и на условиях, предусмотренных Контрактом и Техническим заданием;</w:t>
      </w:r>
    </w:p>
    <w:p>
      <w:pPr>
        <w:pStyle w:val="NoSpacing"/>
        <w:ind w:firstLine="709"/>
        <w:jc w:val="both"/>
        <w:rPr>
          <w:rFonts w:ascii="Times New Roman" w:hAnsi="Times New Roman"/>
          <w:sz w:val="28"/>
          <w:szCs w:val="28"/>
        </w:rPr>
      </w:pPr>
      <w:r>
        <w:rPr>
          <w:rFonts w:eastAsia="Times New Roman" w:ascii="Times New Roman" w:hAnsi="Times New Roman"/>
          <w:sz w:val="28"/>
          <w:szCs w:val="28"/>
          <w:lang w:eastAsia="ru-RU"/>
        </w:rPr>
        <w:t xml:space="preserve">3.1.2.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pPr>
        <w:pStyle w:val="NoSpacing"/>
        <w:ind w:firstLine="709"/>
        <w:jc w:val="both"/>
        <w:rPr>
          <w:rFonts w:ascii="Times New Roman" w:hAnsi="Times New Roman"/>
          <w:sz w:val="28"/>
          <w:szCs w:val="28"/>
        </w:rPr>
      </w:pPr>
      <w:r>
        <w:rPr>
          <w:rFonts w:eastAsia="Times New Roman" w:ascii="Times New Roman" w:hAnsi="Times New Roman"/>
          <w:sz w:val="28"/>
          <w:szCs w:val="28"/>
          <w:lang w:eastAsia="ru-RU"/>
        </w:rPr>
        <w:t>3.1.3. обеспечить за свой счет устранение выявленных недостатков оказанных Услуг в порядке и на условиях, предусмотренных Контрактом;</w:t>
      </w:r>
    </w:p>
    <w:p>
      <w:pPr>
        <w:pStyle w:val="NoSpacing"/>
        <w:ind w:firstLine="709"/>
        <w:jc w:val="both"/>
        <w:rPr>
          <w:rFonts w:ascii="Times New Roman" w:hAnsi="Times New Roman"/>
          <w:sz w:val="28"/>
          <w:szCs w:val="28"/>
        </w:rPr>
      </w:pPr>
      <w:r>
        <w:rPr>
          <w:rFonts w:cs="Times New Roman" w:ascii="Times New Roman" w:hAnsi="Times New Roman"/>
          <w:sz w:val="28"/>
          <w:szCs w:val="28"/>
          <w:lang w:eastAsia="ru-RU"/>
        </w:rPr>
        <w:t>3.1.4. в</w:t>
      </w:r>
      <w:r>
        <w:rPr>
          <w:rFonts w:cs="Times New Roman" w:ascii="Times New Roman" w:hAnsi="Times New Roman"/>
          <w:sz w:val="28"/>
          <w:szCs w:val="28"/>
        </w:rPr>
        <w:t xml:space="preserve"> случае принятия Исполнителем, предусмотренного ч. 19 ст. 95 Закона № 44-ФЗ решения об одностороннем отказе от исполнения Контракта, такое решение направляется в следующем порядке:</w:t>
      </w:r>
    </w:p>
    <w:p>
      <w:pPr>
        <w:pStyle w:val="NoSpacing"/>
        <w:ind w:firstLine="709"/>
        <w:jc w:val="both"/>
        <w:rPr>
          <w:rFonts w:ascii="Times New Roman" w:hAnsi="Times New Roman"/>
          <w:sz w:val="28"/>
          <w:szCs w:val="28"/>
        </w:rPr>
      </w:pPr>
      <w:r>
        <w:rPr>
          <w:rFonts w:ascii="Times New Roman" w:hAnsi="Times New Roman"/>
          <w:sz w:val="28"/>
          <w:szCs w:val="28"/>
        </w:rPr>
        <w:t>3.1.4.1. не позднее чем в течении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Контракте, либо по адресу электронной почты, либо с использованием иных средств связи и доставки, обеспечивающих фиксирования данного уведомления и получение Поставщиком подтверждения о его вручении Государственному заказчику.</w:t>
      </w:r>
    </w:p>
    <w:p>
      <w:pPr>
        <w:pStyle w:val="NoSpacing"/>
        <w:ind w:firstLine="709"/>
        <w:jc w:val="both"/>
        <w:rPr>
          <w:rFonts w:ascii="Times New Roman" w:hAnsi="Times New Roman"/>
          <w:sz w:val="28"/>
          <w:szCs w:val="28"/>
        </w:rPr>
      </w:pPr>
      <w:r>
        <w:rPr>
          <w:rFonts w:ascii="Times New Roman" w:hAnsi="Times New Roman"/>
          <w:sz w:val="28"/>
          <w:szCs w:val="28"/>
        </w:rPr>
        <w:t>3.1.5. предоставлять Государственному заказчику по его требованию документы, относящиеся к предмету Контракта. Своевременно предоставлять Государственному заказчику достоверную информацию о ходе исполнения своих обязательств;</w:t>
      </w:r>
    </w:p>
    <w:p>
      <w:pPr>
        <w:pStyle w:val="NoSpacing"/>
        <w:ind w:firstLine="709"/>
        <w:jc w:val="both"/>
        <w:rPr>
          <w:sz w:val="28"/>
          <w:szCs w:val="28"/>
        </w:rPr>
      </w:pPr>
      <w:r>
        <w:rPr>
          <w:rFonts w:ascii="Times New Roman" w:hAnsi="Times New Roman"/>
          <w:sz w:val="28"/>
          <w:szCs w:val="28"/>
        </w:rPr>
        <w:t xml:space="preserve">3.1.6. </w:t>
      </w:r>
      <w:r>
        <w:rPr>
          <w:rStyle w:val="iceouttxt1"/>
          <w:rFonts w:cs="Times New Roman" w:ascii="Times New Roman" w:hAnsi="Times New Roman"/>
          <w:color w:val="000000"/>
          <w:sz w:val="28"/>
          <w:szCs w:val="28"/>
        </w:rPr>
        <w:t>незамедлительно информировать Государственного заказчика в письменной форме о сложностях, возникающих при исполнении Контракта в порядке, предусмотренном Контрактом для уведомлений Сторон;</w:t>
      </w:r>
    </w:p>
    <w:p>
      <w:pPr>
        <w:pStyle w:val="NoSpacing"/>
        <w:ind w:firstLine="709"/>
        <w:jc w:val="both"/>
        <w:rPr>
          <w:sz w:val="28"/>
          <w:szCs w:val="28"/>
        </w:rPr>
      </w:pPr>
      <w:r>
        <w:rPr>
          <w:rStyle w:val="iceouttxt1"/>
          <w:rFonts w:cs="Times New Roman" w:ascii="Times New Roman" w:hAnsi="Times New Roman"/>
          <w:color w:val="000000"/>
          <w:sz w:val="28"/>
          <w:szCs w:val="28"/>
        </w:rPr>
        <w:t>3.1.7. в течение 3 (трех) рабочих дней уведомлять Государственного заказчика об изменении наименования, организационно-правовой формы, об изменениях в составе единоличного исполнительного органа, адреса места нахождения, почтового адреса, банковских и иных реквизитов, номеров телефонов, а также иных фактах, имеющих существенное значение для исполнения обязательств по настоящему Контракту.</w:t>
      </w:r>
    </w:p>
    <w:p>
      <w:pPr>
        <w:pStyle w:val="NoSpacing"/>
        <w:ind w:firstLine="709"/>
        <w:jc w:val="both"/>
        <w:rPr>
          <w:sz w:val="28"/>
          <w:szCs w:val="28"/>
        </w:rPr>
      </w:pPr>
      <w:r>
        <w:rPr>
          <w:rStyle w:val="iceouttxt1"/>
          <w:rFonts w:cs="Times New Roman" w:ascii="Times New Roman" w:hAnsi="Times New Roman"/>
          <w:color w:val="000000"/>
          <w:sz w:val="28"/>
          <w:szCs w:val="28"/>
        </w:rPr>
        <w:t xml:space="preserve">3.2 </w:t>
      </w:r>
      <w:r>
        <w:rPr>
          <w:rStyle w:val="iceouttxt1"/>
          <w:rFonts w:eastAsia="Times New Roman" w:cs="Times New Roman" w:ascii="Times New Roman" w:hAnsi="Times New Roman"/>
          <w:b/>
          <w:bCs/>
          <w:color w:val="000000"/>
          <w:sz w:val="28"/>
          <w:szCs w:val="28"/>
          <w:lang w:eastAsia="ru-RU"/>
        </w:rPr>
        <w:t>Исполнитель вправе:</w:t>
      </w:r>
    </w:p>
    <w:p>
      <w:pPr>
        <w:pStyle w:val="NoSpacing"/>
        <w:ind w:firstLine="709"/>
        <w:jc w:val="both"/>
        <w:rPr>
          <w:rFonts w:ascii="Times New Roman" w:hAnsi="Times New Roman"/>
          <w:sz w:val="28"/>
          <w:szCs w:val="28"/>
        </w:rPr>
      </w:pPr>
      <w:r>
        <w:rPr>
          <w:rFonts w:eastAsia="Times New Roman" w:ascii="Times New Roman" w:hAnsi="Times New Roman"/>
          <w:sz w:val="28"/>
          <w:szCs w:val="28"/>
          <w:lang w:eastAsia="ru-RU"/>
        </w:rPr>
        <w:t>3.2.1. требовать от Государственного заказчика произвести приемку оказанных Услуг в порядке и в сроки, предусмотренные Контрактом;</w:t>
      </w:r>
    </w:p>
    <w:p>
      <w:pPr>
        <w:pStyle w:val="NoSpacing"/>
        <w:ind w:firstLine="709"/>
        <w:jc w:val="both"/>
        <w:rPr>
          <w:rFonts w:ascii="Times New Roman" w:hAnsi="Times New Roman"/>
          <w:sz w:val="28"/>
          <w:szCs w:val="28"/>
        </w:rPr>
      </w:pPr>
      <w:r>
        <w:rPr>
          <w:rFonts w:eastAsia="Times New Roman" w:ascii="Times New Roman" w:hAnsi="Times New Roman"/>
          <w:sz w:val="28"/>
          <w:szCs w:val="28"/>
          <w:lang w:eastAsia="ru-RU"/>
        </w:rPr>
        <w:t>3.2.2 требовать своевременной оплаты на условиях, установленных Контрактом, надлежащим образом оказанных и принятых Государственным заказчиком Услуг;</w:t>
      </w:r>
    </w:p>
    <w:p>
      <w:pPr>
        <w:pStyle w:val="NoSpacing"/>
        <w:ind w:firstLine="709"/>
        <w:jc w:val="both"/>
        <w:rPr>
          <w:sz w:val="28"/>
          <w:szCs w:val="28"/>
        </w:rPr>
      </w:pPr>
      <w:r>
        <w:rPr>
          <w:rFonts w:eastAsia="Times New Roman" w:ascii="Times New Roman" w:hAnsi="Times New Roman"/>
          <w:sz w:val="28"/>
          <w:szCs w:val="28"/>
          <w:lang w:eastAsia="ru-RU"/>
        </w:rPr>
        <w:t xml:space="preserve">3.2.3 принять решение об одностороннем отказе от исполнения  Контракта в соответствии с </w:t>
      </w:r>
      <w:hyperlink r:id="rId2">
        <w:r>
          <w:rPr>
            <w:rStyle w:val="Style6"/>
            <w:rFonts w:eastAsia="Times New Roman" w:ascii="Times New Roman" w:hAnsi="Times New Roman"/>
            <w:sz w:val="28"/>
            <w:szCs w:val="28"/>
            <w:lang w:eastAsia="ru-RU"/>
          </w:rPr>
          <w:t>гражданским законодательством</w:t>
        </w:r>
      </w:hyperlink>
      <w:r>
        <w:rPr>
          <w:rFonts w:eastAsia="Times New Roman" w:ascii="Times New Roman" w:hAnsi="Times New Roman"/>
          <w:sz w:val="28"/>
          <w:szCs w:val="28"/>
          <w:lang w:eastAsia="ru-RU"/>
        </w:rPr>
        <w:t>;</w:t>
      </w:r>
    </w:p>
    <w:p>
      <w:pPr>
        <w:pStyle w:val="NoSpacing"/>
        <w:jc w:val="both"/>
        <w:rPr>
          <w:rFonts w:ascii="Times New Roman" w:hAnsi="Times New Roman"/>
          <w:sz w:val="28"/>
          <w:szCs w:val="28"/>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xml:space="preserve">3.2.4 требовать возмещения убытков, уплаты неустоек (штрафов, пеней) в соответствии с разделом 8 Контракта; </w:t>
      </w:r>
    </w:p>
    <w:p>
      <w:pPr>
        <w:pStyle w:val="NoSpacing"/>
        <w:ind w:firstLine="709"/>
        <w:jc w:val="both"/>
        <w:rPr>
          <w:sz w:val="28"/>
          <w:szCs w:val="28"/>
        </w:rPr>
      </w:pPr>
      <w:r>
        <w:rPr>
          <w:rFonts w:eastAsia="Times New Roman" w:ascii="Times New Roman" w:hAnsi="Times New Roman"/>
          <w:sz w:val="28"/>
          <w:szCs w:val="28"/>
          <w:lang w:eastAsia="ru-RU"/>
        </w:rPr>
        <w:t>3.2.5.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r>
        <w:fldChar w:fldCharType="begin"/>
      </w:r>
      <w:r>
        <w:rPr>
          <w:rStyle w:val="Style6"/>
          <w:sz w:val="28"/>
          <w:szCs w:val="28"/>
          <w:rFonts w:eastAsia="Times New Roman" w:ascii="Times New Roman" w:hAnsi="Times New Roman"/>
          <w:lang w:eastAsia="ru-RU"/>
        </w:rPr>
        <w:instrText xml:space="preserve"> HYPERLINK "https://demo.garant.ru/" \l "/document/70353464/entry/146"</w:instrText>
      </w:r>
      <w:r>
        <w:rPr>
          <w:rStyle w:val="Style6"/>
          <w:sz w:val="28"/>
          <w:szCs w:val="28"/>
          <w:rFonts w:eastAsia="Times New Roman" w:ascii="Times New Roman" w:hAnsi="Times New Roman"/>
          <w:lang w:eastAsia="ru-RU"/>
        </w:rPr>
        <w:fldChar w:fldCharType="separate"/>
      </w:r>
      <w:r>
        <w:rPr>
          <w:rStyle w:val="Style6"/>
          <w:rFonts w:eastAsia="Times New Roman" w:ascii="Times New Roman" w:hAnsi="Times New Roman"/>
          <w:sz w:val="28"/>
          <w:szCs w:val="28"/>
          <w:lang w:eastAsia="ru-RU"/>
        </w:rPr>
        <w:t>ч. 6 ст. 14</w:t>
      </w:r>
      <w:r>
        <w:rPr>
          <w:rStyle w:val="Style6"/>
          <w:sz w:val="28"/>
          <w:szCs w:val="28"/>
          <w:rFonts w:eastAsia="Times New Roman" w:ascii="Times New Roman" w:hAnsi="Times New Roman"/>
          <w:lang w:eastAsia="ru-RU"/>
        </w:rPr>
        <w:fldChar w:fldCharType="end"/>
      </w:r>
      <w:r>
        <w:rPr>
          <w:rFonts w:eastAsia="Times New Roman" w:ascii="Times New Roman" w:hAnsi="Times New Roman"/>
          <w:sz w:val="28"/>
          <w:szCs w:val="28"/>
          <w:lang w:eastAsia="ru-RU"/>
        </w:rPr>
        <w:t> Закона № 44-ФЗ;</w:t>
      </w:r>
    </w:p>
    <w:p>
      <w:pPr>
        <w:pStyle w:val="NoSpacing"/>
        <w:ind w:firstLine="709"/>
        <w:jc w:val="both"/>
        <w:rPr>
          <w:sz w:val="28"/>
          <w:szCs w:val="28"/>
        </w:rPr>
      </w:pPr>
      <w:r>
        <w:rPr>
          <w:rStyle w:val="iceouttxt1"/>
          <w:rFonts w:eastAsia="Times New Roman" w:cs="Times New Roman" w:ascii="Times New Roman" w:hAnsi="Times New Roman"/>
          <w:color w:val="000000"/>
          <w:sz w:val="28"/>
          <w:szCs w:val="28"/>
          <w:lang w:eastAsia="ru-RU"/>
        </w:rPr>
        <w:t>3.2.6. осуществлять иные права, предусмотренные Контрактом и (или) действующим законодательством Российской Федерации.</w:t>
      </w:r>
    </w:p>
    <w:p>
      <w:pPr>
        <w:pStyle w:val="NoSpacing"/>
        <w:ind w:left="62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3.3 </w:t>
      </w:r>
      <w:r>
        <w:rPr>
          <w:rFonts w:eastAsia="Times New Roman" w:ascii="Times New Roman" w:hAnsi="Times New Roman"/>
          <w:b/>
          <w:bCs/>
          <w:sz w:val="28"/>
          <w:szCs w:val="28"/>
          <w:lang w:eastAsia="ru-RU"/>
        </w:rPr>
        <w:t>Государственный заказчик обязан:</w:t>
      </w:r>
    </w:p>
    <w:p>
      <w:pPr>
        <w:pStyle w:val="No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3.3.1. требовать от Исполнителя надлежащего исполнения обязательств по Контракту;</w:t>
      </w:r>
    </w:p>
    <w:p>
      <w:pPr>
        <w:pStyle w:val="NoSpacing"/>
        <w:ind w:firstLine="680"/>
        <w:jc w:val="both"/>
        <w:rPr>
          <w:sz w:val="28"/>
          <w:szCs w:val="28"/>
        </w:rPr>
      </w:pPr>
      <w:r>
        <w:rPr>
          <w:rFonts w:ascii="Times New Roman" w:hAnsi="Times New Roman"/>
          <w:sz w:val="28"/>
          <w:szCs w:val="28"/>
        </w:rPr>
        <w:t xml:space="preserve">3.3.2. </w:t>
      </w:r>
      <w:r>
        <w:rPr>
          <w:rFonts w:ascii="Times New Roman" w:hAnsi="Times New Roman"/>
          <w:sz w:val="28"/>
          <w:szCs w:val="28"/>
          <w:lang w:eastAsia="ru-RU"/>
        </w:rPr>
        <w:t>требовать от Исполнителя своевременного устранения недостатков, выявленных как в ходе приемки, так и в течение срока оказания Услуг;</w:t>
      </w:r>
    </w:p>
    <w:p>
      <w:pPr>
        <w:pStyle w:val="NoSpacing"/>
        <w:ind w:firstLine="709"/>
        <w:jc w:val="both"/>
        <w:rPr>
          <w:rFonts w:ascii="Times New Roman" w:hAnsi="Times New Roman"/>
          <w:sz w:val="28"/>
          <w:szCs w:val="28"/>
        </w:rPr>
      </w:pPr>
      <w:r>
        <w:rPr>
          <w:rFonts w:ascii="Times New Roman" w:hAnsi="Times New Roman"/>
          <w:sz w:val="28"/>
          <w:szCs w:val="28"/>
        </w:rPr>
        <w:t>3.3.3. обеспечить своевременную приемку и оплату оказанных Услуг надлежащего качества в порядке и сроки, предусмотренные Контрактом;</w:t>
      </w:r>
    </w:p>
    <w:p>
      <w:pPr>
        <w:pStyle w:val="NoSpacing"/>
        <w:ind w:firstLine="709"/>
        <w:jc w:val="both"/>
        <w:rPr>
          <w:sz w:val="28"/>
          <w:szCs w:val="28"/>
        </w:rPr>
      </w:pPr>
      <w:r>
        <w:rPr>
          <w:rFonts w:eastAsia="Times New Roman" w:ascii="Times New Roman" w:hAnsi="Times New Roman"/>
          <w:sz w:val="28"/>
          <w:szCs w:val="28"/>
          <w:lang w:eastAsia="ru-RU"/>
        </w:rPr>
        <w:t>3.3.4. обеспечить контроль за исполнением Исполнителем условий Контракта, проверять в любое время ход исполнения Исполнителем условий Контракта без вмешательства в оперативно-хозяйственную деятельность Исполнителя;</w:t>
      </w:r>
    </w:p>
    <w:p>
      <w:pPr>
        <w:pStyle w:val="NoSpacing"/>
        <w:ind w:firstLine="709"/>
        <w:jc w:val="both"/>
        <w:rPr>
          <w:rFonts w:ascii="Times New Roman" w:hAnsi="Times New Roman"/>
          <w:sz w:val="28"/>
          <w:szCs w:val="28"/>
        </w:rPr>
      </w:pPr>
      <w:r>
        <w:rPr>
          <w:rFonts w:ascii="Times New Roman" w:hAnsi="Times New Roman"/>
          <w:sz w:val="28"/>
          <w:szCs w:val="28"/>
        </w:rPr>
        <w:t xml:space="preserve">3.3.5. принять решение об одностороннем отказе от исполнения Контракта в соответствии со ст. 95 ч. 15 п. 1 </w:t>
      </w:r>
      <w:r>
        <w:rPr>
          <w:rFonts w:eastAsia="Times New Roman" w:ascii="Times New Roman" w:hAnsi="Times New Roman"/>
          <w:sz w:val="28"/>
          <w:szCs w:val="28"/>
          <w:lang w:eastAsia="ru-RU"/>
        </w:rPr>
        <w:t>Закона № 44-ФЗ</w:t>
      </w:r>
      <w:r>
        <w:rPr>
          <w:rFonts w:ascii="Times New Roman" w:hAnsi="Times New Roman"/>
          <w:sz w:val="28"/>
          <w:szCs w:val="28"/>
        </w:rPr>
        <w:t xml:space="preserve">. </w:t>
      </w:r>
    </w:p>
    <w:p>
      <w:pPr>
        <w:pStyle w:val="NoSpacing"/>
        <w:ind w:firstLine="709"/>
        <w:jc w:val="both"/>
        <w:rPr>
          <w:sz w:val="28"/>
          <w:szCs w:val="28"/>
        </w:rPr>
      </w:pPr>
      <w:r>
        <w:rPr>
          <w:rFonts w:eastAsia="Times New Roman" w:ascii="Times New Roman" w:hAnsi="Times New Roman"/>
          <w:sz w:val="28"/>
          <w:szCs w:val="28"/>
          <w:lang w:eastAsia="ru-RU"/>
        </w:rPr>
        <w:t>3.3.6. в случае принятия Государственным заказчиком, предусмотренного ч. 9 ст. 95 Закона № 44-ФЗ решения об одностороннем отказе от исполнения Контракта, такое решение направляется в следующем порядке:</w:t>
      </w:r>
    </w:p>
    <w:p>
      <w:pPr>
        <w:pStyle w:val="NoSpacing"/>
        <w:ind w:firstLine="709"/>
        <w:jc w:val="both"/>
        <w:rPr>
          <w:sz w:val="28"/>
          <w:szCs w:val="28"/>
        </w:rPr>
      </w:pPr>
      <w:r>
        <w:rPr>
          <w:rFonts w:eastAsia="Times New Roman" w:ascii="Times New Roman" w:hAnsi="Times New Roman"/>
          <w:sz w:val="28"/>
          <w:szCs w:val="28"/>
          <w:lang w:eastAsia="ru-RU"/>
        </w:rPr>
        <w:t>3.3.6.1. не позднее чем в течении трех рабочих дней с даты принятия указанного решения направить его Государственному заказчику по почте заказным письмом с уведомлением о вручении по адресу Государственного заказчика, указанному в Контракте, либо по адресу электронной почты, либо с использованием иных средств связи и доставки, обеспечивающих фиксирования данного уведомления и получение Исполнителем подтверждения о его вручении Государственному заказчику.</w:t>
      </w:r>
    </w:p>
    <w:p>
      <w:pPr>
        <w:pStyle w:val="NoSpacing"/>
        <w:tabs>
          <w:tab w:val="clear" w:pos="708"/>
          <w:tab w:val="left" w:pos="993" w:leader="none"/>
          <w:tab w:val="left" w:pos="1276" w:leader="none"/>
        </w:tabs>
        <w:ind w:firstLine="709"/>
        <w:jc w:val="both"/>
        <w:rPr>
          <w:sz w:val="28"/>
          <w:szCs w:val="28"/>
        </w:rPr>
      </w:pPr>
      <w:r>
        <w:rPr>
          <w:rFonts w:ascii="Times New Roman" w:hAnsi="Times New Roman"/>
          <w:sz w:val="28"/>
          <w:szCs w:val="28"/>
        </w:rPr>
        <w:t xml:space="preserve">3.3.7. </w:t>
      </w:r>
      <w:r>
        <w:rPr>
          <w:rFonts w:ascii="Times New Roman" w:hAnsi="Times New Roman"/>
          <w:sz w:val="28"/>
          <w:szCs w:val="28"/>
          <w:lang w:eastAsia="ru-RU"/>
        </w:rPr>
        <w:t>требовать возмещения убытков, причиненных по вине Исполнителя;</w:t>
      </w:r>
    </w:p>
    <w:p>
      <w:pPr>
        <w:pStyle w:val="NoSpacing"/>
        <w:ind w:firstLine="709"/>
        <w:jc w:val="both"/>
        <w:rPr>
          <w:sz w:val="28"/>
          <w:szCs w:val="28"/>
        </w:rPr>
      </w:pPr>
      <w:r>
        <w:rPr>
          <w:rFonts w:eastAsia="Times New Roman" w:ascii="Times New Roman" w:hAnsi="Times New Roman"/>
          <w:sz w:val="28"/>
          <w:szCs w:val="28"/>
          <w:lang w:eastAsia="ru-RU"/>
        </w:rPr>
        <w:t>3.3.8. требовать уплаты неустоек (штрафов, пеней) в соответствии с разделом 8 Контракта;</w:t>
      </w:r>
    </w:p>
    <w:p>
      <w:pPr>
        <w:pStyle w:val="NoSpacing"/>
        <w:ind w:firstLine="510"/>
        <w:jc w:val="both"/>
        <w:rPr>
          <w:sz w:val="28"/>
          <w:szCs w:val="28"/>
        </w:rPr>
      </w:pPr>
      <w:r>
        <w:rPr>
          <w:rFonts w:eastAsia="Times New Roman" w:cs="Times New Roman" w:ascii="Times New Roman" w:hAnsi="Times New Roman"/>
          <w:color w:val="000000"/>
          <w:spacing w:val="-6"/>
          <w:sz w:val="28"/>
          <w:szCs w:val="28"/>
          <w:lang w:eastAsia="ru-RU"/>
        </w:rPr>
        <w:t>3.3.9. провести экспертизу предоставленных Исполнителем результатов для проверки их соответствия условиям настоящего Контракта в соответствии с Законом №44-ФЗ.</w:t>
      </w:r>
    </w:p>
    <w:p>
      <w:pPr>
        <w:pStyle w:val="NoSpacing"/>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 xml:space="preserve">         </w:t>
      </w:r>
      <w:r>
        <w:rPr>
          <w:rFonts w:eastAsia="Times New Roman" w:ascii="Times New Roman" w:hAnsi="Times New Roman"/>
          <w:color w:val="000000"/>
          <w:sz w:val="28"/>
          <w:szCs w:val="28"/>
          <w:lang w:eastAsia="ru-RU"/>
        </w:rPr>
        <w:t xml:space="preserve">3.4 </w:t>
      </w:r>
      <w:r>
        <w:rPr>
          <w:rFonts w:eastAsia="Times New Roman" w:ascii="Times New Roman" w:hAnsi="Times New Roman"/>
          <w:b/>
          <w:bCs/>
          <w:color w:val="000000"/>
          <w:sz w:val="28"/>
          <w:szCs w:val="28"/>
          <w:lang w:eastAsia="ru-RU"/>
        </w:rPr>
        <w:t xml:space="preserve">Государственный заказчик вправе: </w:t>
      </w:r>
    </w:p>
    <w:p>
      <w:pPr>
        <w:pStyle w:val="NoSpacing"/>
        <w:tabs>
          <w:tab w:val="clear" w:pos="708"/>
          <w:tab w:val="left" w:pos="510" w:leader="none"/>
        </w:tabs>
        <w:ind w:firstLine="510"/>
        <w:jc w:val="both"/>
        <w:rPr>
          <w:sz w:val="28"/>
          <w:szCs w:val="28"/>
        </w:rPr>
      </w:pPr>
      <w:r>
        <w:rPr>
          <w:rFonts w:ascii="Times New Roman" w:hAnsi="Times New Roman"/>
          <w:sz w:val="28"/>
          <w:szCs w:val="28"/>
          <w:lang w:eastAsia="ru-RU"/>
        </w:rPr>
        <w:t xml:space="preserve">3.4.1. </w:t>
      </w:r>
      <w:r>
        <w:rPr>
          <w:rFonts w:ascii="Times New Roman" w:hAnsi="Times New Roman"/>
          <w:sz w:val="28"/>
          <w:szCs w:val="28"/>
        </w:rPr>
        <w:t>отказаться от приемки и оплаты оказанных Услуг, не соответствующим условиям Контракта;</w:t>
      </w:r>
    </w:p>
    <w:p>
      <w:pPr>
        <w:pStyle w:val="NoSpacing"/>
        <w:tabs>
          <w:tab w:val="clear" w:pos="708"/>
          <w:tab w:val="left" w:pos="510" w:leader="none"/>
        </w:tabs>
        <w:ind w:firstLine="510"/>
        <w:jc w:val="both"/>
        <w:rPr>
          <w:sz w:val="28"/>
          <w:szCs w:val="28"/>
        </w:rPr>
      </w:pPr>
      <w:r>
        <w:rPr>
          <w:rFonts w:ascii="Times New Roman" w:hAnsi="Times New Roman"/>
          <w:sz w:val="28"/>
          <w:szCs w:val="28"/>
          <w:lang w:eastAsia="ru-RU"/>
        </w:rPr>
        <w:t>3.4.2. запрашивать у Исполнителя информацию об исполнении им обязательств по Контракту.</w:t>
      </w:r>
    </w:p>
    <w:p>
      <w:pPr>
        <w:pStyle w:val="NoSpacing"/>
        <w:tabs>
          <w:tab w:val="clear" w:pos="708"/>
          <w:tab w:val="left" w:pos="510" w:leader="none"/>
        </w:tabs>
        <w:ind w:firstLine="510"/>
        <w:jc w:val="both"/>
        <w:rPr>
          <w:sz w:val="28"/>
          <w:szCs w:val="28"/>
        </w:rPr>
      </w:pPr>
      <w:r>
        <w:rPr>
          <w:rFonts w:ascii="Times New Roman" w:hAnsi="Times New Roman"/>
          <w:sz w:val="28"/>
          <w:szCs w:val="28"/>
          <w:lang w:eastAsia="ru-RU"/>
        </w:rPr>
        <w:t xml:space="preserve">3.4.3. </w:t>
      </w:r>
      <w:r>
        <w:rPr>
          <w:rFonts w:ascii="Times New Roman" w:hAnsi="Times New Roman"/>
          <w:sz w:val="28"/>
          <w:szCs w:val="28"/>
        </w:rPr>
        <w:t>предложить увеличить или уменьшить в процессе исполнения Контракта объем оказываемых Услуг, предусмотренного Контрактом, не более чем на 10 (десять) процентов в порядке и на условиях, установленных Законом № 44-ФЗ;</w:t>
      </w:r>
    </w:p>
    <w:p>
      <w:pPr>
        <w:pStyle w:val="NoSpacing"/>
        <w:tabs>
          <w:tab w:val="clear" w:pos="708"/>
          <w:tab w:val="left" w:pos="510" w:leader="none"/>
        </w:tabs>
        <w:ind w:firstLine="510"/>
        <w:jc w:val="both"/>
        <w:rPr>
          <w:rFonts w:ascii="Times New Roman" w:hAnsi="Times New Roman"/>
          <w:sz w:val="28"/>
          <w:szCs w:val="28"/>
        </w:rPr>
      </w:pPr>
      <w:r>
        <w:rPr>
          <w:rFonts w:ascii="Times New Roman" w:hAnsi="Times New Roman"/>
          <w:sz w:val="28"/>
          <w:szCs w:val="28"/>
        </w:rPr>
        <w:t>3.4.4. принять решение об одностороннем отказе от исполнения Контракта в соответствии с гражданским законодательством;</w:t>
      </w:r>
    </w:p>
    <w:p>
      <w:pPr>
        <w:pStyle w:val="NoSpacing"/>
        <w:tabs>
          <w:tab w:val="clear" w:pos="708"/>
          <w:tab w:val="left" w:pos="510" w:leader="none"/>
        </w:tabs>
        <w:ind w:firstLine="510"/>
        <w:jc w:val="both"/>
        <w:rPr>
          <w:rFonts w:ascii="Times New Roman" w:hAnsi="Times New Roman"/>
          <w:sz w:val="28"/>
          <w:szCs w:val="28"/>
        </w:rPr>
      </w:pPr>
      <w:r>
        <w:rPr>
          <w:rFonts w:ascii="Times New Roman" w:hAnsi="Times New Roman"/>
          <w:sz w:val="28"/>
          <w:szCs w:val="28"/>
        </w:rPr>
        <w:t>3.4.5.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p>
    <w:p>
      <w:pPr>
        <w:pStyle w:val="NoSpacing"/>
        <w:tabs>
          <w:tab w:val="clear" w:pos="708"/>
          <w:tab w:val="left" w:pos="510" w:leader="none"/>
        </w:tabs>
        <w:ind w:firstLine="510"/>
        <w:jc w:val="both"/>
        <w:rPr>
          <w:sz w:val="28"/>
          <w:szCs w:val="28"/>
        </w:rPr>
      </w:pPr>
      <w:r>
        <w:rPr>
          <w:rFonts w:cs="Times New Roman" w:ascii="Times New Roman" w:hAnsi="Times New Roman"/>
          <w:color w:val="000000"/>
          <w:spacing w:val="-6"/>
          <w:sz w:val="28"/>
          <w:szCs w:val="28"/>
        </w:rPr>
        <w:t xml:space="preserve">3.4.6. </w:t>
      </w:r>
      <w:r>
        <w:rPr>
          <w:rFonts w:ascii="Times New Roman" w:hAnsi="Times New Roman"/>
          <w:color w:val="000000"/>
          <w:sz w:val="28"/>
          <w:szCs w:val="28"/>
        </w:rPr>
        <w:t xml:space="preserve"> привлекать для проведения экспертизы экспертов, экспертные организации, основанием для привлечения которых является контракт, </w:t>
      </w:r>
      <w:r>
        <w:rPr>
          <w:rFonts w:cs="Times New Roman" w:ascii="Times New Roman" w:hAnsi="Times New Roman"/>
          <w:b/>
          <w:bCs/>
          <w:color w:val="000000"/>
          <w:sz w:val="28"/>
          <w:szCs w:val="28"/>
          <w:lang w:eastAsia="ru-RU"/>
        </w:rPr>
        <w:t>заключенный в соответствии с требованиями Закона №44-ФЗ.</w:t>
      </w:r>
      <w:r>
        <w:rPr>
          <w:rFonts w:cs="Times New Roman" w:ascii="Times New Roman" w:hAnsi="Times New Roman"/>
          <w:b/>
          <w:bCs/>
          <w:color w:val="000000"/>
          <w:spacing w:val="-6"/>
          <w:sz w:val="28"/>
          <w:szCs w:val="28"/>
          <w:lang w:eastAsia="ru-RU"/>
        </w:rPr>
        <w:t xml:space="preserve"> </w:t>
      </w:r>
      <w:r>
        <w:rPr>
          <w:rFonts w:ascii="Times New Roman" w:hAnsi="Times New Roman"/>
          <w:color w:val="000000"/>
          <w:sz w:val="28"/>
          <w:szCs w:val="28"/>
        </w:rPr>
        <w:t xml:space="preserve">  </w:t>
      </w:r>
    </w:p>
    <w:p>
      <w:pPr>
        <w:pStyle w:val="NoSpacing"/>
        <w:tabs>
          <w:tab w:val="clear" w:pos="708"/>
          <w:tab w:val="left" w:pos="510" w:leader="none"/>
        </w:tabs>
        <w:ind w:firstLine="510"/>
        <w:jc w:val="both"/>
        <w:rPr>
          <w:sz w:val="28"/>
          <w:szCs w:val="28"/>
        </w:rPr>
      </w:pPr>
      <w:r>
        <w:rPr>
          <w:rFonts w:eastAsia="Times New Roman" w:cs="Times New Roman" w:ascii="Times New Roman" w:hAnsi="Times New Roman"/>
          <w:color w:val="000000"/>
          <w:sz w:val="28"/>
          <w:szCs w:val="28"/>
          <w:lang w:eastAsia="ru-RU"/>
        </w:rPr>
        <w:t>3.4.7. осуществлять иные права, предусмотренные Контрактом и (или) действующим законодательством Российской Федерации.</w:t>
      </w:r>
    </w:p>
    <w:p>
      <w:pPr>
        <w:pStyle w:val="Normal"/>
        <w:widowControl w:val="false"/>
        <w:spacing w:lineRule="auto" w:line="240" w:before="0" w:after="0"/>
        <w:ind w:firstLine="540"/>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1"/>
        </w:numPr>
        <w:jc w:val="center"/>
        <w:rPr>
          <w:b/>
          <w:bCs/>
          <w:color w:val="000000"/>
          <w:sz w:val="28"/>
          <w:szCs w:val="28"/>
        </w:rPr>
      </w:pPr>
      <w:r>
        <w:rPr>
          <w:b/>
          <w:bCs/>
          <w:color w:val="000000"/>
          <w:sz w:val="28"/>
          <w:szCs w:val="28"/>
        </w:rPr>
        <w:t>Сроки оказания услуг</w:t>
      </w:r>
    </w:p>
    <w:p>
      <w:pPr>
        <w:pStyle w:val="2-11"/>
        <w:numPr>
          <w:ilvl w:val="0"/>
          <w:numId w:val="0"/>
        </w:numPr>
        <w:spacing w:before="0" w:after="0"/>
        <w:ind w:firstLine="567" w:left="0"/>
        <w:rPr>
          <w:sz w:val="28"/>
          <w:szCs w:val="28"/>
          <w:lang w:eastAsia="en-US"/>
        </w:rPr>
      </w:pPr>
      <w:r>
        <w:rPr>
          <w:color w:val="000000"/>
          <w:sz w:val="28"/>
          <w:szCs w:val="28"/>
        </w:rPr>
        <w:t>4</w:t>
      </w:r>
      <w:r>
        <w:rPr>
          <w:sz w:val="28"/>
          <w:szCs w:val="28"/>
          <w:lang w:eastAsia="en-US"/>
        </w:rPr>
        <w:t xml:space="preserve">.1. По настоящему Контракту Исполнитель обязуется по заданию </w:t>
      </w:r>
      <w:r>
        <w:rPr>
          <w:sz w:val="28"/>
          <w:szCs w:val="28"/>
        </w:rPr>
        <w:t>Государственного заказчика</w:t>
      </w:r>
      <w:r>
        <w:rPr>
          <w:sz w:val="28"/>
          <w:szCs w:val="28"/>
          <w:lang w:eastAsia="en-US"/>
        </w:rPr>
        <w:t xml:space="preserve"> осуществить перевозку груза:</w:t>
      </w:r>
    </w:p>
    <w:p>
      <w:pPr>
        <w:pStyle w:val="2-11"/>
        <w:numPr>
          <w:ilvl w:val="0"/>
          <w:numId w:val="0"/>
        </w:numPr>
        <w:spacing w:before="0" w:after="0"/>
        <w:ind w:firstLine="567" w:left="0"/>
        <w:rPr>
          <w:sz w:val="28"/>
          <w:szCs w:val="28"/>
        </w:rPr>
      </w:pPr>
      <w:r>
        <w:rPr>
          <w:sz w:val="28"/>
          <w:szCs w:val="28"/>
          <w:lang w:eastAsia="en-US"/>
        </w:rPr>
        <w:t xml:space="preserve">4.2. </w:t>
      </w:r>
      <w:r>
        <w:rPr>
          <w:sz w:val="28"/>
          <w:szCs w:val="28"/>
        </w:rPr>
        <w:t>По заявке Заказчика получить груз у Заказчика по адресу 675000, Амурская область, город Благовещенск, ул. Гражданская, д. 128, надлежащим образом упаковать груз, не позднее 30 (тридцати) календарных дней доставить груз по адресу:</w:t>
      </w:r>
      <w:r>
        <w:rPr>
          <w:bCs/>
          <w:sz w:val="28"/>
          <w:szCs w:val="28"/>
        </w:rPr>
        <w:t xml:space="preserve"> 141435, Московская область, г.о. Химки, мкр. Новогорск, ул. Соколовская, 1, территория ФГБВОУ ВО «Академия гражданской защиты МЧС России», стационар измерительной техники Федеральное казенное учреждение «Центр материально-технического и метрологического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 (ФКУ Центр МТМО МЧС России).</w:t>
      </w:r>
    </w:p>
    <w:p>
      <w:pPr>
        <w:pStyle w:val="2-11"/>
        <w:numPr>
          <w:ilvl w:val="0"/>
          <w:numId w:val="0"/>
        </w:numPr>
        <w:spacing w:before="0" w:after="0"/>
        <w:ind w:firstLine="567" w:left="0"/>
        <w:rPr>
          <w:sz w:val="28"/>
          <w:szCs w:val="28"/>
        </w:rPr>
      </w:pPr>
      <w:r>
        <w:rPr>
          <w:bCs/>
          <w:sz w:val="28"/>
          <w:szCs w:val="28"/>
        </w:rPr>
        <w:t xml:space="preserve">4.3 По заявке Заказчика не позднее 5 (пяти) календарных дней получить груз по адресу:  141435, Московская область, г.о. Химки, мкр. Новогорск, ул. Соколовская, 1, территория ФГБВОУ ВО «Академия гражданской защиты МЧС России», стационар измерительной техники Федеральное казенное учреждение «Центр материально-технического и метрологического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 (ФКУ Центр МТМО МЧС России) и </w:t>
      </w:r>
      <w:r>
        <w:rPr>
          <w:sz w:val="28"/>
          <w:szCs w:val="28"/>
        </w:rPr>
        <w:t xml:space="preserve">надлежащим образом упаковать груз, не позднее 30 календарных дней доставить груз по адресу: 675000, Амурская область, город Благовещенск, ул. Гражданская, д. 128, </w:t>
      </w:r>
      <w:r>
        <w:rPr>
          <w:color w:val="000000"/>
          <w:sz w:val="28"/>
          <w:szCs w:val="28"/>
        </w:rPr>
        <w:t>но не позднее 10 декабря 2026 года.</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4.4. Датой исполнения Исполнителем обязательств по настоящему Контракту считается дата подписания Сторонами акта оказанных услуг.</w:t>
      </w:r>
      <w:r>
        <w:rPr>
          <w:rFonts w:cs="Times New Roman" w:ascii="Times New Roman" w:hAnsi="Times New Roman"/>
          <w:bCs/>
          <w:spacing w:val="3"/>
          <w:sz w:val="28"/>
          <w:szCs w:val="28"/>
        </w:rPr>
        <w:tab/>
      </w:r>
    </w:p>
    <w:p>
      <w:pPr>
        <w:pStyle w:val="Heading4"/>
        <w:keepNext w:val="false"/>
        <w:widowControl w:val="false"/>
        <w:suppressAutoHyphens w:val="false"/>
        <w:spacing w:before="0" w:after="0"/>
        <w:ind w:hanging="0" w:left="360"/>
        <w:jc w:val="center"/>
        <w:rPr>
          <w:rFonts w:ascii="Times New Roman" w:hAnsi="Times New Roman" w:cs="Times New Roman"/>
          <w:b/>
          <w:sz w:val="28"/>
          <w:szCs w:val="28"/>
        </w:rPr>
      </w:pPr>
      <w:r>
        <w:rPr>
          <w:rFonts w:cs="Times New Roman" w:ascii="Times New Roman" w:hAnsi="Times New Roman"/>
          <w:b/>
          <w:sz w:val="28"/>
          <w:szCs w:val="28"/>
        </w:rPr>
      </w:r>
    </w:p>
    <w:p>
      <w:pPr>
        <w:pStyle w:val="Heading4"/>
        <w:keepNext w:val="false"/>
        <w:widowControl w:val="false"/>
        <w:suppressAutoHyphens w:val="false"/>
        <w:spacing w:before="0" w:after="0"/>
        <w:ind w:hanging="0" w:left="360"/>
        <w:jc w:val="center"/>
        <w:rPr>
          <w:rFonts w:ascii="Times New Roman" w:hAnsi="Times New Roman" w:cs="Times New Roman"/>
          <w:b/>
          <w:sz w:val="28"/>
          <w:szCs w:val="28"/>
        </w:rPr>
      </w:pPr>
      <w:r>
        <w:rPr>
          <w:rFonts w:cs="Times New Roman" w:ascii="Times New Roman" w:hAnsi="Times New Roman"/>
          <w:b/>
          <w:sz w:val="28"/>
          <w:szCs w:val="28"/>
        </w:rPr>
        <w:t>5.  Порядок сдачи и приемки оказанных услуг</w:t>
      </w:r>
    </w:p>
    <w:p>
      <w:pPr>
        <w:pStyle w:val="BodyText"/>
        <w:spacing w:before="0" w:after="0"/>
        <w:ind w:firstLine="709"/>
        <w:rPr>
          <w:sz w:val="28"/>
          <w:szCs w:val="28"/>
        </w:rPr>
      </w:pPr>
      <w:r>
        <w:rPr>
          <w:sz w:val="28"/>
          <w:szCs w:val="28"/>
        </w:rPr>
        <w:t>5.1. По результатам оказанных услуг в течении 1 (одного) рабочего дня Исполнитель представляет Государственному заказчику акт оказанных услуг в 2-х экземплярах и Счет.</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5.2. Государственный заказчик в течение 10 (десяти) рабочих дней со дня получения акта оказанных услуг и Счета, осуществляет проверку оказанных услуг по Контракту на предмет комплектации и целостности перевозимого груза,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услуг.</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5.3.  В случае отказа Государственного заказчика от приемки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Государственным заказчиком Исполнителю. </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5.4. Государственный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5.5. Выявленные недостатки устраняются Исполнителем за его счет.  </w:t>
      </w:r>
    </w:p>
    <w:p>
      <w:pPr>
        <w:pStyle w:val="Normal"/>
        <w:shd w:val="clear" w:color="auto" w:fill="FFFFFF"/>
        <w:spacing w:lineRule="auto" w:line="240" w:before="0" w:after="0"/>
        <w:jc w:val="both"/>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ListParagraph"/>
        <w:shd w:val="clear" w:color="auto" w:fill="FFFFFF"/>
        <w:tabs>
          <w:tab w:val="clear" w:pos="708"/>
          <w:tab w:val="left" w:pos="1176" w:leader="none"/>
          <w:tab w:val="left" w:pos="2093" w:leader="none"/>
          <w:tab w:val="left" w:pos="3686" w:leader="none"/>
          <w:tab w:val="left" w:pos="5131" w:leader="none"/>
          <w:tab w:val="left" w:pos="7493" w:leader="none"/>
        </w:tabs>
        <w:ind w:left="360"/>
        <w:jc w:val="center"/>
        <w:rPr>
          <w:b/>
          <w:bCs/>
          <w:color w:val="000000"/>
          <w:sz w:val="28"/>
          <w:szCs w:val="28"/>
        </w:rPr>
      </w:pPr>
      <w:r>
        <w:rPr>
          <w:b/>
          <w:bCs/>
          <w:color w:val="000000"/>
          <w:sz w:val="28"/>
          <w:szCs w:val="28"/>
        </w:rPr>
        <w:t>6.  Цена Контракта и порядок расчетов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6.1. </w:t>
      </w:r>
      <w:r>
        <w:rPr>
          <w:rFonts w:cs="Times New Roman" w:ascii="Times New Roman" w:hAnsi="Times New Roman"/>
          <w:sz w:val="28"/>
          <w:szCs w:val="28"/>
        </w:rPr>
        <w:t>Цена Контракта составляет _____ (______) рублей, ____ копеек,  в том числе НДС (___%) или без НДС  заполняется при заключении Государственного контракта.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Сумма, подлежащая уплате Государственный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Государственный заказчиком..</w:t>
      </w:r>
    </w:p>
    <w:p>
      <w:pPr>
        <w:pStyle w:val="Default"/>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6.2.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 </w:t>
      </w:r>
    </w:p>
    <w:p>
      <w:pPr>
        <w:pStyle w:val="Normal"/>
        <w:widowControl w:val="false"/>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Цена настоящего Контракта может быть снижена по соглашению Сторон без изменения предусмотренных Контрактом объема и качества выполняемых работ и иных условий Контракта.</w:t>
      </w:r>
    </w:p>
    <w:p>
      <w:pPr>
        <w:pStyle w:val="Normal"/>
        <w:widowControl w:val="false"/>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6.3. Источник финансирования настоящего Контракта– федеральный бюджет КБК: 177 0310 104019 0049 244.</w:t>
      </w:r>
    </w:p>
    <w:p>
      <w:pPr>
        <w:pStyle w:val="Normal"/>
        <w:widowControl w:val="false"/>
        <w:shd w:val="clear" w:color="auto"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6.4</w:t>
      </w:r>
      <w:r>
        <w:rPr>
          <w:rFonts w:cs="Times New Roman" w:ascii="Times New Roman" w:hAnsi="Times New Roman"/>
          <w:color w:val="000000"/>
          <w:sz w:val="28"/>
          <w:szCs w:val="28"/>
        </w:rPr>
        <w:t>.</w:t>
      </w:r>
      <w:r>
        <w:rPr>
          <w:rFonts w:cs="Times New Roman" w:ascii="Times New Roman" w:hAnsi="Times New Roman"/>
          <w:color w:val="FF0000"/>
          <w:sz w:val="28"/>
          <w:szCs w:val="28"/>
        </w:rPr>
        <w:t xml:space="preserve"> </w:t>
      </w:r>
      <w:r>
        <w:rPr>
          <w:rFonts w:cs="Times New Roman" w:ascii="Times New Roman" w:hAnsi="Times New Roman"/>
          <w:iCs/>
          <w:sz w:val="28"/>
          <w:szCs w:val="28"/>
        </w:rPr>
        <w:t xml:space="preserve">Авансирование не предусмотрено. </w:t>
      </w:r>
      <w:r>
        <w:rPr>
          <w:rFonts w:cs="Times New Roman" w:ascii="Times New Roman" w:hAnsi="Times New Roman"/>
          <w:sz w:val="28"/>
          <w:szCs w:val="28"/>
        </w:rPr>
        <w:t xml:space="preserve">Оплата оказанных услуг </w:t>
      </w:r>
      <w:r>
        <w:rPr>
          <w:rFonts w:cs="Times New Roman" w:ascii="Times New Roman" w:hAnsi="Times New Roman"/>
          <w:iCs/>
          <w:sz w:val="28"/>
          <w:szCs w:val="28"/>
        </w:rPr>
        <w:t xml:space="preserve">безналичным расчетом, в российских рублях, на основании выставленного Исполнителем счета на оплату, счет-фактуры и </w:t>
      </w:r>
      <w:r>
        <w:rPr>
          <w:rFonts w:cs="Times New Roman" w:ascii="Times New Roman" w:hAnsi="Times New Roman"/>
          <w:sz w:val="28"/>
          <w:szCs w:val="28"/>
        </w:rPr>
        <w:t xml:space="preserve">Акта оказанных услуг. Оплата производится </w:t>
      </w:r>
      <w:r>
        <w:rPr>
          <w:rFonts w:cs="Times New Roman" w:ascii="Times New Roman" w:hAnsi="Times New Roman"/>
          <w:iCs/>
          <w:sz w:val="28"/>
          <w:szCs w:val="28"/>
        </w:rPr>
        <w:t xml:space="preserve">на расчетный счет Исполнителя в течение 10 (десяти) рабочих дней </w:t>
      </w:r>
      <w:r>
        <w:rPr>
          <w:rFonts w:cs="Times New Roman" w:ascii="Times New Roman" w:hAnsi="Times New Roman"/>
          <w:sz w:val="28"/>
          <w:szCs w:val="28"/>
        </w:rPr>
        <w:t xml:space="preserve">со дня подписания Сторонами Акта оказанных услуг. </w:t>
      </w:r>
    </w:p>
    <w:p>
      <w:pPr>
        <w:pStyle w:val="Normal"/>
        <w:widowControl w:val="false"/>
        <w:shd w:val="clear" w:color="auto" w:fill="FFFFFF"/>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6.5. Расчеты</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между Государственным заказчиком и Исполнителем</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за оказанные услуги</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производятся</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 xml:space="preserve">не позднее 10 (десяти) рабочих дней с даты подписания Сторонами Акта оказанных услуг. </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6.6. Оплата по настоящему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pPr>
        <w:pStyle w:val="Normal"/>
        <w:widowControl w:val="false"/>
        <w:spacing w:lineRule="auto" w:line="240" w:before="0" w:after="0"/>
        <w:ind w:firstLine="567" w:right="20"/>
        <w:jc w:val="both"/>
        <w:rPr>
          <w:rFonts w:ascii="Times New Roman" w:hAnsi="Times New Roman" w:cs="Times New Roman"/>
          <w:sz w:val="28"/>
          <w:szCs w:val="28"/>
        </w:rPr>
      </w:pPr>
      <w:r>
        <w:rPr>
          <w:rFonts w:cs="Times New Roman" w:ascii="Times New Roman" w:hAnsi="Times New Roman"/>
          <w:sz w:val="28"/>
          <w:szCs w:val="28"/>
        </w:rPr>
        <w:t>6.7. Цена Контракта является твердой и определяется на весь срок его исполнения, за исключением случаев:</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 снижения цены по соглашению сторон без изменения предусмотренных контрактом объема, качества оказанных услуг и иных условий контракта;</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б) если по предложению Государственного заказчика увеличиваются или уменьшается предусмотренный контрактом объем услуг не более чем на десять процентов. При этом цена контракта изменяется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объема услуг цена контракта уменьшается исходя из цены единицы услуги. </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изменения в соответствии с законодательством Российской Федерации регулируемых цен (тарифов) на товары, работы, услуги;</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г) случаев,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pPr>
        <w:pStyle w:val="Heading1"/>
        <w:keepNext w:val="false"/>
        <w:widowControl w:val="false"/>
        <w:spacing w:before="0" w:after="0"/>
        <w:ind w:left="432"/>
        <w:rPr>
          <w:color w:val="000000"/>
          <w:sz w:val="28"/>
          <w:szCs w:val="28"/>
        </w:rPr>
      </w:pPr>
      <w:r>
        <w:rPr>
          <w:color w:val="000000"/>
          <w:sz w:val="28"/>
          <w:szCs w:val="28"/>
        </w:rPr>
      </w:r>
    </w:p>
    <w:p>
      <w:pPr>
        <w:pStyle w:val="Heading1"/>
        <w:keepNext w:val="false"/>
        <w:widowControl w:val="false"/>
        <w:numPr>
          <w:ilvl w:val="0"/>
          <w:numId w:val="3"/>
        </w:numPr>
        <w:spacing w:before="0" w:after="0"/>
        <w:rPr>
          <w:sz w:val="28"/>
          <w:szCs w:val="28"/>
        </w:rPr>
      </w:pPr>
      <w:r>
        <w:rPr>
          <w:sz w:val="28"/>
          <w:szCs w:val="28"/>
        </w:rPr>
        <w:t>Условия соблюдения государственной тайны и конфиденциальности</w:t>
      </w:r>
    </w:p>
    <w:p>
      <w:pPr>
        <w:pStyle w:val="ListParagraph"/>
        <w:widowControl w:val="false"/>
        <w:numPr>
          <w:ilvl w:val="1"/>
          <w:numId w:val="3"/>
        </w:numPr>
        <w:tabs>
          <w:tab w:val="clear" w:pos="708"/>
          <w:tab w:val="left" w:pos="993" w:leader="none"/>
          <w:tab w:val="left" w:pos="1276" w:leader="none"/>
        </w:tabs>
        <w:ind w:firstLine="567" w:left="0"/>
        <w:rPr>
          <w:color w:val="000000"/>
          <w:sz w:val="28"/>
          <w:szCs w:val="28"/>
        </w:rPr>
      </w:pPr>
      <w:r>
        <w:rPr>
          <w:sz w:val="28"/>
          <w:szCs w:val="28"/>
        </w:rPr>
        <w:t xml:space="preserve"> </w:t>
      </w:r>
      <w:r>
        <w:rPr>
          <w:sz w:val="28"/>
          <w:szCs w:val="28"/>
        </w:rPr>
        <w:t>При оказании услуг и использовании (в том числе передаче) полученных результатов Стороны обязаны соблюдать требования Закона Российской Федерации от 21.07.1993 № 5485-1 «О государственной тайне», а также вся предоставляемая Сторонами друг другу юридическая, финансовая и иная информация, связанная с заключением и исполнением настоящего Контракта, считается конфиденциальной информацией, в отношении которой выполняются требования по защите согласно Закону “О коммерческой тайне”.</w:t>
      </w:r>
    </w:p>
    <w:p>
      <w:pPr>
        <w:pStyle w:val="ListParagraph"/>
        <w:widowControl w:val="false"/>
        <w:numPr>
          <w:ilvl w:val="1"/>
          <w:numId w:val="3"/>
        </w:numPr>
        <w:tabs>
          <w:tab w:val="clear" w:pos="708"/>
          <w:tab w:val="left" w:pos="993" w:leader="none"/>
          <w:tab w:val="left" w:pos="1276" w:leader="none"/>
        </w:tabs>
        <w:ind w:firstLine="567" w:left="0"/>
        <w:rPr>
          <w:color w:val="000000"/>
          <w:sz w:val="28"/>
          <w:szCs w:val="28"/>
        </w:rPr>
      </w:pPr>
      <w:r>
        <w:rPr>
          <w:color w:val="000000"/>
          <w:sz w:val="28"/>
          <w:szCs w:val="28"/>
        </w:rPr>
        <w:t>Стороны обязуются обеспечить конфиденциальность сведений,</w:t>
      </w:r>
      <w:r>
        <w:rPr>
          <w:sz w:val="28"/>
          <w:szCs w:val="28"/>
        </w:rPr>
        <w:t xml:space="preserve"> </w:t>
      </w:r>
      <w:r>
        <w:rPr>
          <w:color w:val="000000"/>
          <w:sz w:val="28"/>
          <w:szCs w:val="28"/>
        </w:rPr>
        <w:t>относящихся к предмету настоящего Контракта, ходу его исполнения и полученным результатам.</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Указанные сведения предназначены исключительно для Сторон и не могут</w:t>
      </w:r>
      <w:r>
        <w:rPr>
          <w:rFonts w:cs="Times New Roman" w:ascii="Times New Roman" w:hAnsi="Times New Roman"/>
          <w:sz w:val="28"/>
          <w:szCs w:val="28"/>
        </w:rPr>
        <w:t xml:space="preserve"> </w:t>
      </w:r>
      <w:r>
        <w:rPr>
          <w:rFonts w:cs="Times New Roman" w:ascii="Times New Roman" w:hAnsi="Times New Roman"/>
          <w:color w:val="000000"/>
          <w:sz w:val="28"/>
          <w:szCs w:val="28"/>
        </w:rPr>
        <w:t>быть полностью (частично) переданы (опубликованы, разглашены) третьим</w:t>
      </w:r>
      <w:r>
        <w:rPr>
          <w:rFonts w:cs="Times New Roman" w:ascii="Times New Roman" w:hAnsi="Times New Roman"/>
          <w:sz w:val="28"/>
          <w:szCs w:val="28"/>
        </w:rPr>
        <w:t xml:space="preserve"> </w:t>
      </w:r>
      <w:r>
        <w:rPr>
          <w:rFonts w:cs="Times New Roman" w:ascii="Times New Roman" w:hAnsi="Times New Roman"/>
          <w:color w:val="000000"/>
          <w:sz w:val="28"/>
          <w:szCs w:val="28"/>
        </w:rPr>
        <w:t>лицам или использованы каким-либо иным способом с участием третьих лиц</w:t>
      </w:r>
      <w:r>
        <w:rPr>
          <w:rFonts w:cs="Times New Roman" w:ascii="Times New Roman" w:hAnsi="Times New Roman"/>
          <w:sz w:val="28"/>
          <w:szCs w:val="28"/>
        </w:rPr>
        <w:t xml:space="preserve"> </w:t>
      </w:r>
      <w:r>
        <w:rPr>
          <w:rFonts w:cs="Times New Roman" w:ascii="Times New Roman" w:hAnsi="Times New Roman"/>
          <w:color w:val="000000"/>
          <w:sz w:val="28"/>
          <w:szCs w:val="28"/>
        </w:rPr>
        <w:t>без согласия Сторон.</w:t>
      </w:r>
    </w:p>
    <w:p>
      <w:pPr>
        <w:pStyle w:val="Normal"/>
        <w:widowControl w:val="false"/>
        <w:spacing w:lineRule="auto" w:line="240"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widowControl w:val="false"/>
        <w:numPr>
          <w:ilvl w:val="0"/>
          <w:numId w:val="3"/>
        </w:numPr>
        <w:jc w:val="center"/>
        <w:rPr>
          <w:b/>
          <w:bCs/>
          <w:color w:val="000000"/>
          <w:sz w:val="28"/>
          <w:szCs w:val="28"/>
        </w:rPr>
      </w:pPr>
      <w:r>
        <w:rPr>
          <w:b/>
          <w:bCs/>
          <w:color w:val="000000"/>
          <w:sz w:val="28"/>
          <w:szCs w:val="28"/>
        </w:rPr>
        <w:t>Ответственность Сторон</w:t>
      </w:r>
    </w:p>
    <w:p>
      <w:pPr>
        <w:pStyle w:val="ListParagraph"/>
        <w:widowControl w:val="false"/>
        <w:numPr>
          <w:ilvl w:val="1"/>
          <w:numId w:val="3"/>
        </w:numPr>
        <w:tabs>
          <w:tab w:val="clear" w:pos="708"/>
          <w:tab w:val="left" w:pos="1276" w:leader="none"/>
        </w:tabs>
        <w:ind w:firstLine="540" w:left="0"/>
        <w:rPr>
          <w:sz w:val="28"/>
          <w:szCs w:val="28"/>
        </w:rPr>
      </w:pPr>
      <w:r>
        <w:rPr>
          <w:sz w:val="28"/>
          <w:szCs w:val="28"/>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ListParagraph"/>
        <w:widowControl w:val="false"/>
        <w:numPr>
          <w:ilvl w:val="1"/>
          <w:numId w:val="3"/>
        </w:numPr>
        <w:tabs>
          <w:tab w:val="clear" w:pos="708"/>
          <w:tab w:val="left" w:pos="1276" w:leader="none"/>
        </w:tabs>
        <w:ind w:firstLine="540" w:left="0"/>
        <w:rPr>
          <w:sz w:val="28"/>
          <w:szCs w:val="28"/>
        </w:rPr>
      </w:pPr>
      <w:r>
        <w:rPr>
          <w:b/>
          <w:sz w:val="28"/>
          <w:szCs w:val="28"/>
        </w:rPr>
        <w:t>Ответственность Государственного заказчика:</w:t>
      </w:r>
    </w:p>
    <w:p>
      <w:pPr>
        <w:pStyle w:val="ListParagraph"/>
        <w:widowControl w:val="false"/>
        <w:numPr>
          <w:ilvl w:val="2"/>
          <w:numId w:val="3"/>
        </w:numPr>
        <w:tabs>
          <w:tab w:val="clear" w:pos="708"/>
          <w:tab w:val="left" w:pos="1276" w:leader="none"/>
        </w:tabs>
        <w:ind w:firstLine="540" w:left="0"/>
        <w:rPr>
          <w:sz w:val="28"/>
          <w:szCs w:val="28"/>
        </w:rPr>
      </w:pPr>
      <w:r>
        <w:rPr>
          <w:sz w:val="28"/>
          <w:szCs w:val="28"/>
          <w:shd w:fill="FFFFFF" w:val="clear"/>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pPr>
        <w:pStyle w:val="ListParagraph"/>
        <w:widowControl w:val="false"/>
        <w:tabs>
          <w:tab w:val="clear" w:pos="708"/>
          <w:tab w:val="left" w:pos="1276" w:leader="none"/>
        </w:tabs>
        <w:ind w:firstLine="540" w:left="0"/>
        <w:rPr>
          <w:sz w:val="28"/>
          <w:szCs w:val="28"/>
        </w:rPr>
      </w:pPr>
      <w:r>
        <w:rPr>
          <w:sz w:val="28"/>
          <w:szCs w:val="28"/>
          <w:shd w:fill="FFFFFF" w:val="clear"/>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fldChar w:fldCharType="begin"/>
      </w:r>
      <w:r>
        <w:rPr>
          <w:rStyle w:val="Hyperlink"/>
          <w:sz w:val="28"/>
          <w:u w:val="none"/>
          <w:shd w:fill="FFFFFF" w:val="clear"/>
          <w:szCs w:val="28"/>
          <w:color w:val="000000"/>
        </w:rPr>
        <w:instrText xml:space="preserve"> HYPERLINK "http://www.consultant.ru/document/cons_doc_LAW_12453/886577905315979b26c9032d79cb911cc8fa7e69/" \l "dst100163"</w:instrText>
      </w:r>
      <w:r>
        <w:rPr>
          <w:rStyle w:val="Hyperlink"/>
          <w:sz w:val="28"/>
          <w:u w:val="none"/>
          <w:shd w:fill="FFFFFF" w:val="clear"/>
          <w:szCs w:val="28"/>
          <w:color w:val="000000"/>
        </w:rPr>
        <w:fldChar w:fldCharType="separate"/>
      </w:r>
      <w:r>
        <w:rPr>
          <w:rStyle w:val="Hyperlink"/>
          <w:color w:val="000000"/>
          <w:sz w:val="28"/>
          <w:szCs w:val="28"/>
          <w:u w:val="none"/>
          <w:shd w:fill="FFFFFF" w:val="clear"/>
        </w:rPr>
        <w:t>ключевой ставки</w:t>
      </w:r>
      <w:r>
        <w:rPr>
          <w:rStyle w:val="Hyperlink"/>
          <w:sz w:val="28"/>
          <w:u w:val="none"/>
          <w:shd w:fill="FFFFFF" w:val="clear"/>
          <w:szCs w:val="28"/>
          <w:color w:val="000000"/>
        </w:rPr>
        <w:fldChar w:fldCharType="end"/>
      </w:r>
      <w:r>
        <w:rPr>
          <w:sz w:val="28"/>
          <w:szCs w:val="28"/>
          <w:shd w:fill="FFFFFF" w:val="clear"/>
        </w:rPr>
        <w:t> Центрального банка Российской Федерации от не уплаченной в срок суммы.</w:t>
      </w:r>
    </w:p>
    <w:p>
      <w:pPr>
        <w:pStyle w:val="ListParagraph"/>
        <w:tabs>
          <w:tab w:val="clear" w:pos="708"/>
          <w:tab w:val="left" w:pos="851" w:leader="none"/>
          <w:tab w:val="left" w:pos="1276" w:leader="none"/>
        </w:tabs>
        <w:ind w:firstLine="540" w:left="0" w:right="-1"/>
        <w:rPr>
          <w:sz w:val="28"/>
          <w:szCs w:val="28"/>
          <w:lang w:eastAsia="en-US"/>
        </w:rPr>
      </w:pPr>
      <w:r>
        <w:rPr>
          <w:sz w:val="28"/>
          <w:szCs w:val="28"/>
          <w:shd w:fill="FFFFFF" w:val="clear"/>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Hyperlink"/>
          <w:sz w:val="28"/>
          <w:u w:val="none"/>
          <w:shd w:fill="FFFFFF" w:val="clear"/>
          <w:szCs w:val="28"/>
          <w:color w:val="000000"/>
        </w:rPr>
        <w:instrText xml:space="preserve"> HYPERLINK "http://www.consultant.ru/document/cons_doc_LAW_331074/" \l "dst100012"</w:instrText>
      </w:r>
      <w:r>
        <w:rPr>
          <w:rStyle w:val="Hyperlink"/>
          <w:sz w:val="28"/>
          <w:u w:val="none"/>
          <w:shd w:fill="FFFFFF" w:val="clear"/>
          <w:szCs w:val="28"/>
          <w:color w:val="000000"/>
        </w:rPr>
        <w:fldChar w:fldCharType="separate"/>
      </w:r>
      <w:r>
        <w:rPr>
          <w:rStyle w:val="Hyperlink"/>
          <w:color w:val="000000"/>
          <w:sz w:val="28"/>
          <w:szCs w:val="28"/>
          <w:u w:val="none"/>
          <w:shd w:fill="FFFFFF" w:val="clear"/>
        </w:rPr>
        <w:t>порядке</w:t>
      </w:r>
      <w:r>
        <w:rPr>
          <w:rStyle w:val="Hyperlink"/>
          <w:sz w:val="28"/>
          <w:u w:val="none"/>
          <w:shd w:fill="FFFFFF" w:val="clear"/>
          <w:szCs w:val="28"/>
          <w:color w:val="000000"/>
        </w:rPr>
        <w:fldChar w:fldCharType="end"/>
      </w:r>
      <w:r>
        <w:rPr>
          <w:sz w:val="28"/>
          <w:szCs w:val="28"/>
          <w:shd w:fill="FFFFFF" w:val="clear"/>
        </w:rPr>
        <w:t xml:space="preserve">, установленном </w:t>
      </w:r>
      <w:r>
        <w:rPr>
          <w:bCs/>
          <w:sz w:val="28"/>
          <w:szCs w:val="28"/>
        </w:rPr>
        <w:t>Постановлением Правительства РФ от 30.08.2017 N 1042</w:t>
      </w:r>
      <w:r>
        <w:rPr>
          <w:bCs/>
          <w:sz w:val="28"/>
          <w:szCs w:val="28"/>
          <w:shd w:fill="EFEFF7" w:val="clear"/>
        </w:rPr>
        <w:t>.</w:t>
      </w:r>
    </w:p>
    <w:p>
      <w:pPr>
        <w:pStyle w:val="ListParagraph"/>
        <w:widowControl w:val="false"/>
        <w:numPr>
          <w:ilvl w:val="2"/>
          <w:numId w:val="3"/>
        </w:numPr>
        <w:ind w:firstLine="567" w:left="0"/>
        <w:rPr>
          <w:sz w:val="28"/>
          <w:szCs w:val="28"/>
        </w:rPr>
      </w:pPr>
      <w:r>
        <w:rPr>
          <w:sz w:val="28"/>
          <w:szCs w:val="28"/>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
        <w:ind w:firstLine="567" w:right="-284"/>
        <w:jc w:val="both"/>
        <w:rPr>
          <w:rFonts w:ascii="Times New Roman" w:hAnsi="Times New Roman" w:cs="Times New Roman"/>
          <w:i/>
          <w:i/>
          <w:sz w:val="28"/>
          <w:szCs w:val="28"/>
        </w:rPr>
      </w:pPr>
      <w:r>
        <w:rPr>
          <w:rFonts w:cs="Times New Roman" w:ascii="Times New Roman" w:hAnsi="Times New Roman"/>
          <w:i/>
          <w:sz w:val="28"/>
          <w:szCs w:val="28"/>
        </w:rPr>
        <w:t>а) 1000 рублей, если цена контракта не превышает 3 млн. рублей (включительно);</w:t>
      </w:r>
    </w:p>
    <w:p>
      <w:pPr>
        <w:pStyle w:val="ConsPlusNormal"/>
        <w:ind w:firstLine="567" w:right="-284"/>
        <w:jc w:val="both"/>
        <w:rPr>
          <w:rFonts w:ascii="Times New Roman" w:hAnsi="Times New Roman" w:cs="Times New Roman"/>
          <w:i/>
          <w:i/>
          <w:sz w:val="28"/>
          <w:szCs w:val="28"/>
        </w:rPr>
      </w:pPr>
      <w:r>
        <w:rPr>
          <w:rFonts w:cs="Times New Roman" w:ascii="Times New Roman" w:hAnsi="Times New Roman"/>
          <w:i/>
          <w:sz w:val="28"/>
          <w:szCs w:val="28"/>
        </w:rPr>
        <w:t>б) 5000 рублей, если цена контракта составляет от 3 млн. рублей до 50 млн. рублей (включительно);</w:t>
      </w:r>
    </w:p>
    <w:p>
      <w:pPr>
        <w:pStyle w:val="ConsPlusNormal"/>
        <w:ind w:firstLine="567" w:right="-1"/>
        <w:jc w:val="both"/>
        <w:rPr>
          <w:rFonts w:ascii="Times New Roman" w:hAnsi="Times New Roman" w:cs="Times New Roman"/>
          <w:i/>
          <w:i/>
          <w:sz w:val="28"/>
          <w:szCs w:val="28"/>
        </w:rPr>
      </w:pPr>
      <w:r>
        <w:rPr>
          <w:rFonts w:cs="Times New Roman" w:ascii="Times New Roman" w:hAnsi="Times New Roman"/>
          <w:i/>
          <w:sz w:val="28"/>
          <w:szCs w:val="28"/>
        </w:rPr>
        <w:t>в) 10000 рублей, если цена контракта составляет от 50 млн. рублей до 100 млн. рублей (включительно);</w:t>
      </w:r>
    </w:p>
    <w:p>
      <w:pPr>
        <w:pStyle w:val="ConsPlusNormal"/>
        <w:ind w:firstLine="567" w:right="-284"/>
        <w:jc w:val="both"/>
        <w:rPr>
          <w:rFonts w:ascii="Times New Roman" w:hAnsi="Times New Roman" w:cs="Times New Roman"/>
          <w:i/>
          <w:i/>
          <w:sz w:val="28"/>
          <w:szCs w:val="28"/>
        </w:rPr>
      </w:pPr>
      <w:r>
        <w:rPr>
          <w:rFonts w:cs="Times New Roman" w:ascii="Times New Roman" w:hAnsi="Times New Roman"/>
          <w:i/>
          <w:sz w:val="28"/>
          <w:szCs w:val="28"/>
        </w:rPr>
        <w:t>г) 100000 рублей, если цена контракта превышает 100 млн. рублей.</w:t>
      </w:r>
    </w:p>
    <w:p>
      <w:pPr>
        <w:pStyle w:val="ListParagraph"/>
        <w:widowControl w:val="false"/>
        <w:numPr>
          <w:ilvl w:val="2"/>
          <w:numId w:val="3"/>
        </w:numPr>
        <w:ind w:firstLine="567" w:left="0"/>
        <w:rPr>
          <w:sz w:val="28"/>
          <w:szCs w:val="28"/>
        </w:rPr>
      </w:pPr>
      <w:r>
        <w:rPr>
          <w:sz w:val="28"/>
          <w:szCs w:val="28"/>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ListParagraph"/>
        <w:widowControl w:val="false"/>
        <w:numPr>
          <w:ilvl w:val="1"/>
          <w:numId w:val="3"/>
        </w:numPr>
        <w:ind w:firstLine="567" w:left="0"/>
        <w:rPr>
          <w:sz w:val="28"/>
          <w:szCs w:val="28"/>
        </w:rPr>
      </w:pPr>
      <w:r>
        <w:rPr>
          <w:b/>
          <w:sz w:val="28"/>
          <w:szCs w:val="28"/>
        </w:rPr>
        <w:t>Ответственность Исполнителя:</w:t>
      </w:r>
    </w:p>
    <w:p>
      <w:pPr>
        <w:pStyle w:val="ListParagraph"/>
        <w:widowControl w:val="false"/>
        <w:numPr>
          <w:ilvl w:val="2"/>
          <w:numId w:val="3"/>
        </w:numPr>
        <w:ind w:firstLine="567" w:left="0"/>
        <w:rPr>
          <w:sz w:val="28"/>
          <w:szCs w:val="28"/>
        </w:rPr>
      </w:pPr>
      <w:r>
        <w:rPr>
          <w:sz w:val="28"/>
          <w:szCs w:val="28"/>
          <w:shd w:fill="FFFFFF" w:val="clear"/>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r>
        <w:rPr>
          <w:sz w:val="28"/>
          <w:szCs w:val="28"/>
        </w:rPr>
        <w:t>.</w:t>
      </w:r>
    </w:p>
    <w:p>
      <w:pPr>
        <w:pStyle w:val="ListParagraph"/>
        <w:widowControl w:val="false"/>
        <w:ind w:firstLine="567" w:left="0"/>
        <w:rPr>
          <w:sz w:val="28"/>
          <w:szCs w:val="28"/>
          <w:shd w:fill="FFFFFF" w:val="clear"/>
        </w:rPr>
      </w:pPr>
      <w:r>
        <w:rPr>
          <w:sz w:val="28"/>
          <w:szCs w:val="28"/>
          <w:shd w:fill="FFFFFF" w:val="clear"/>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ListParagraph"/>
        <w:widowControl w:val="false"/>
        <w:numPr>
          <w:ilvl w:val="2"/>
          <w:numId w:val="3"/>
        </w:numPr>
        <w:ind w:firstLine="425" w:left="142"/>
        <w:rPr>
          <w:sz w:val="28"/>
          <w:szCs w:val="28"/>
        </w:rPr>
      </w:pPr>
      <w:r>
        <w:rPr>
          <w:sz w:val="28"/>
          <w:szCs w:val="28"/>
          <w:shd w:fill="FFFFFF" w:val="clear"/>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pPr>
        <w:pStyle w:val="ListParagraph"/>
        <w:widowControl w:val="false"/>
        <w:ind w:firstLine="567" w:left="0"/>
        <w:rPr>
          <w:sz w:val="28"/>
          <w:szCs w:val="28"/>
        </w:rPr>
      </w:pPr>
      <w:r>
        <w:rPr>
          <w:sz w:val="28"/>
          <w:szCs w:val="28"/>
          <w:shd w:fill="FFFFFF" w:val="clear"/>
        </w:rPr>
        <w:t>Размер штрафа устанавливается Контрактом в </w:t>
      </w:r>
      <w:r>
        <w:fldChar w:fldCharType="begin"/>
      </w:r>
      <w:r>
        <w:rPr>
          <w:rStyle w:val="Hyperlink"/>
          <w:sz w:val="28"/>
          <w:u w:val="none"/>
          <w:shd w:fill="FFFFFF" w:val="clear"/>
          <w:szCs w:val="28"/>
          <w:color w:val="000000"/>
        </w:rPr>
        <w:instrText xml:space="preserve"> HYPERLINK "http://www.consultant.ru/document/cons_doc_LAW_331074/" \l "dst100012"</w:instrText>
      </w:r>
      <w:r>
        <w:rPr>
          <w:rStyle w:val="Hyperlink"/>
          <w:sz w:val="28"/>
          <w:u w:val="none"/>
          <w:shd w:fill="FFFFFF" w:val="clear"/>
          <w:szCs w:val="28"/>
          <w:color w:val="000000"/>
        </w:rPr>
        <w:fldChar w:fldCharType="separate"/>
      </w:r>
      <w:r>
        <w:rPr>
          <w:rStyle w:val="Hyperlink"/>
          <w:color w:val="000000"/>
          <w:sz w:val="28"/>
          <w:szCs w:val="28"/>
          <w:u w:val="none"/>
          <w:shd w:fill="FFFFFF" w:val="clear"/>
        </w:rPr>
        <w:t>порядке</w:t>
      </w:r>
      <w:r>
        <w:rPr>
          <w:rStyle w:val="Hyperlink"/>
          <w:sz w:val="28"/>
          <w:u w:val="none"/>
          <w:shd w:fill="FFFFFF" w:val="clear"/>
          <w:szCs w:val="28"/>
          <w:color w:val="000000"/>
        </w:rPr>
        <w:fldChar w:fldCharType="end"/>
      </w:r>
      <w:r>
        <w:rPr>
          <w:sz w:val="28"/>
          <w:szCs w:val="28"/>
          <w:shd w:fill="FFFFFF" w:val="clear"/>
        </w:rPr>
        <w:t xml:space="preserve">, установленном </w:t>
      </w:r>
      <w:r>
        <w:rPr>
          <w:bCs/>
          <w:sz w:val="28"/>
          <w:szCs w:val="28"/>
        </w:rPr>
        <w:t>Постановлением Правительства РФ от 30.08.2017 N 1042, за исключением случаев, если законодательством Российской Федерации установлен иной порядок начисления штрафов.</w:t>
      </w:r>
    </w:p>
    <w:p>
      <w:pPr>
        <w:pStyle w:val="ListParagraph"/>
        <w:widowControl w:val="false"/>
        <w:numPr>
          <w:ilvl w:val="2"/>
          <w:numId w:val="3"/>
        </w:numPr>
        <w:ind w:firstLine="567" w:left="0"/>
        <w:rPr>
          <w:sz w:val="28"/>
          <w:szCs w:val="28"/>
        </w:rPr>
      </w:pPr>
      <w:r>
        <w:rPr>
          <w:bCs/>
          <w:sz w:val="28"/>
          <w:szCs w:val="28"/>
        </w:rPr>
        <w:t>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Исполнитель выплачивает Государственному заказчику штраф в размере 10% цены Государственного контракта</w:t>
      </w:r>
      <w:r>
        <w:rPr>
          <w:sz w:val="28"/>
          <w:szCs w:val="28"/>
        </w:rPr>
        <w:t>.</w:t>
      </w:r>
    </w:p>
    <w:p>
      <w:pPr>
        <w:pStyle w:val="ListParagraph"/>
        <w:widowControl w:val="false"/>
        <w:numPr>
          <w:ilvl w:val="2"/>
          <w:numId w:val="3"/>
        </w:numPr>
        <w:ind w:firstLine="567" w:left="0"/>
        <w:rPr>
          <w:sz w:val="28"/>
          <w:szCs w:val="28"/>
        </w:rPr>
      </w:pPr>
      <w:r>
        <w:rPr>
          <w:sz w:val="28"/>
          <w:szCs w:val="28"/>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ConsPlusNormal"/>
        <w:ind w:firstLine="567" w:right="-284"/>
        <w:jc w:val="both"/>
        <w:rPr>
          <w:rFonts w:ascii="Times New Roman" w:hAnsi="Times New Roman" w:cs="Times New Roman"/>
          <w:i/>
          <w:i/>
          <w:sz w:val="28"/>
          <w:szCs w:val="28"/>
        </w:rPr>
      </w:pPr>
      <w:r>
        <w:rPr>
          <w:rFonts w:cs="Times New Roman" w:ascii="Times New Roman" w:hAnsi="Times New Roman"/>
          <w:i/>
          <w:sz w:val="28"/>
          <w:szCs w:val="28"/>
        </w:rPr>
        <w:t>а) 1000 рублей, если цена контракта не превышает 3 млн. рублей;</w:t>
      </w:r>
    </w:p>
    <w:p>
      <w:pPr>
        <w:pStyle w:val="ConsPlusNormal"/>
        <w:ind w:firstLine="567" w:right="-284"/>
        <w:jc w:val="both"/>
        <w:rPr>
          <w:rFonts w:ascii="Times New Roman" w:hAnsi="Times New Roman" w:cs="Times New Roman"/>
          <w:i/>
          <w:i/>
          <w:sz w:val="28"/>
          <w:szCs w:val="28"/>
        </w:rPr>
      </w:pPr>
      <w:r>
        <w:rPr>
          <w:rFonts w:cs="Times New Roman" w:ascii="Times New Roman" w:hAnsi="Times New Roman"/>
          <w:i/>
          <w:sz w:val="28"/>
          <w:szCs w:val="28"/>
        </w:rPr>
        <w:t>б) 5000 рублей, если цена контракта составляет от 3 млн. рублей до 50 млн. рублей (включительно);</w:t>
      </w:r>
    </w:p>
    <w:p>
      <w:pPr>
        <w:pStyle w:val="ConsPlusNormal"/>
        <w:ind w:firstLine="567" w:right="-1"/>
        <w:jc w:val="both"/>
        <w:rPr>
          <w:rFonts w:ascii="Times New Roman" w:hAnsi="Times New Roman" w:cs="Times New Roman"/>
          <w:i/>
          <w:i/>
          <w:sz w:val="28"/>
          <w:szCs w:val="28"/>
        </w:rPr>
      </w:pPr>
      <w:r>
        <w:rPr>
          <w:rFonts w:cs="Times New Roman" w:ascii="Times New Roman" w:hAnsi="Times New Roman"/>
          <w:i/>
          <w:sz w:val="28"/>
          <w:szCs w:val="28"/>
        </w:rPr>
        <w:t>в) 10000 рублей, если цена контракта составляет от 50 млн. рублей до 100 млн. рублей (включительно);</w:t>
      </w:r>
    </w:p>
    <w:p>
      <w:pPr>
        <w:pStyle w:val="ConsPlusNormal"/>
        <w:ind w:firstLine="567" w:right="-284"/>
        <w:jc w:val="both"/>
        <w:rPr>
          <w:rFonts w:ascii="Times New Roman" w:hAnsi="Times New Roman" w:cs="Times New Roman"/>
          <w:i/>
          <w:i/>
          <w:sz w:val="28"/>
          <w:szCs w:val="28"/>
        </w:rPr>
      </w:pPr>
      <w:r>
        <w:rPr>
          <w:rFonts w:cs="Times New Roman" w:ascii="Times New Roman" w:hAnsi="Times New Roman"/>
          <w:i/>
          <w:sz w:val="28"/>
          <w:szCs w:val="28"/>
        </w:rPr>
        <w:t>г) 100000 рублей, если цена контракта превышает 100 млн. рублей.</w:t>
      </w:r>
    </w:p>
    <w:p>
      <w:pPr>
        <w:pStyle w:val="ListParagraph"/>
        <w:widowControl w:val="false"/>
        <w:numPr>
          <w:ilvl w:val="2"/>
          <w:numId w:val="3"/>
        </w:numPr>
        <w:ind w:firstLine="567" w:left="0"/>
        <w:rPr>
          <w:sz w:val="28"/>
          <w:szCs w:val="28"/>
        </w:rPr>
      </w:pPr>
      <w:r>
        <w:rPr>
          <w:sz w:val="28"/>
          <w:szCs w:val="28"/>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ListParagraph"/>
        <w:widowControl w:val="false"/>
        <w:numPr>
          <w:ilvl w:val="1"/>
          <w:numId w:val="3"/>
        </w:numPr>
        <w:ind w:firstLine="567" w:left="0"/>
        <w:rPr>
          <w:sz w:val="28"/>
          <w:szCs w:val="28"/>
        </w:rPr>
      </w:pPr>
      <w:r>
        <w:rPr>
          <w:sz w:val="28"/>
          <w:szCs w:val="28"/>
        </w:rPr>
        <w:t>Неустойка (пеня, штраф) уплачиваются Исполнителем в пятидневный срок после получения соответствующего требования от Государственного заказчика.</w:t>
      </w:r>
    </w:p>
    <w:p>
      <w:pPr>
        <w:pStyle w:val="ListParagraph"/>
        <w:widowControl w:val="false"/>
        <w:numPr>
          <w:ilvl w:val="1"/>
          <w:numId w:val="3"/>
        </w:numPr>
        <w:ind w:firstLine="567" w:left="0"/>
        <w:rPr>
          <w:sz w:val="28"/>
          <w:szCs w:val="28"/>
        </w:rPr>
      </w:pPr>
      <w:r>
        <w:rPr>
          <w:sz w:val="28"/>
          <w:szCs w:val="28"/>
        </w:rPr>
        <w:t>В случае неоплаты неустойки (пени, штрафов) Исполнителем в пятидневный срок со дня получения требования, Государственный заказчик вправе уменьшить сумму оплаты за работы на сумму неоплаченной по требованию Государственного заказчика неустойки (пени, штрафов).</w:t>
      </w:r>
    </w:p>
    <w:p>
      <w:pPr>
        <w:pStyle w:val="ListParagraph"/>
        <w:widowControl w:val="false"/>
        <w:numPr>
          <w:ilvl w:val="1"/>
          <w:numId w:val="3"/>
        </w:numPr>
        <w:ind w:firstLine="567" w:left="0"/>
        <w:rPr>
          <w:sz w:val="28"/>
          <w:szCs w:val="28"/>
        </w:rPr>
      </w:pPr>
      <w:r>
        <w:rPr>
          <w:sz w:val="28"/>
          <w:szCs w:val="28"/>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ListParagraph"/>
        <w:widowControl w:val="false"/>
        <w:numPr>
          <w:ilvl w:val="1"/>
          <w:numId w:val="3"/>
        </w:numPr>
        <w:ind w:firstLine="567" w:left="0"/>
        <w:rPr>
          <w:sz w:val="28"/>
          <w:szCs w:val="28"/>
        </w:rPr>
      </w:pPr>
      <w:r>
        <w:rPr>
          <w:sz w:val="28"/>
          <w:szCs w:val="28"/>
        </w:rPr>
        <w:t>В случае начисления Государственным заказчиком Исполнителю неустоек (штрафов, пеней) по настоящему Контракту денежные средства перечисляются по следующим реквизитам:</w:t>
      </w:r>
    </w:p>
    <w:p>
      <w:pPr>
        <w:pStyle w:val="Normal"/>
        <w:widowControl w:val="false"/>
        <w:tabs>
          <w:tab w:val="clear" w:pos="708"/>
          <w:tab w:val="left" w:pos="915" w:leader="none"/>
        </w:tabs>
        <w:ind w:firstLine="142"/>
        <w:jc w:val="both"/>
        <w:rPr/>
      </w:pPr>
      <w:r>
        <w:rPr>
          <w:rFonts w:cs="Times New Roman" w:ascii="Times New Roman" w:hAnsi="Times New Roman"/>
          <w:sz w:val="28"/>
          <w:szCs w:val="28"/>
          <w:u w:val="single"/>
        </w:rPr>
        <w:t>Получатель:</w:t>
      </w:r>
      <w:r>
        <w:rPr>
          <w:rFonts w:cs="Times New Roman" w:ascii="Times New Roman" w:hAnsi="Times New Roman"/>
          <w:sz w:val="28"/>
          <w:szCs w:val="28"/>
        </w:rPr>
        <w:t xml:space="preserve"> УФК по Амурской области (Главное управление МЧС России по Амурской области, л/с 04231783430), ОКТМО 10701000, ИНН 2801100184, КПП 280101001, казначейский счет 03100643000000012300, БИК 011012100, единый казначейский счет 40102810245370000015 </w:t>
      </w:r>
      <w:r>
        <w:rPr>
          <w:rFonts w:cs="Times New Roman" w:ascii="Times New Roman" w:hAnsi="Times New Roman"/>
          <w:iCs/>
          <w:sz w:val="28"/>
          <w:szCs w:val="28"/>
          <w:u w:val="single"/>
        </w:rPr>
        <w:t>ОТДЕЛЕНИЕ БЛАГОВЕЩЕНСК БАНКА РОССИИ//УФК по Амурской области г. Благовещенск.</w:t>
      </w:r>
      <w:r>
        <w:rPr>
          <w:rFonts w:cs="Times New Roman" w:ascii="Times New Roman" w:hAnsi="Times New Roman"/>
          <w:iCs/>
          <w:sz w:val="28"/>
          <w:szCs w:val="28"/>
        </w:rPr>
        <w:t xml:space="preserve">  КБК 177 11607010019000140</w:t>
      </w:r>
      <w:r>
        <w:rPr>
          <w:rFonts w:cs="Times New Roman" w:ascii="Times New Roman" w:hAnsi="Times New Roman"/>
          <w:sz w:val="28"/>
          <w:szCs w:val="28"/>
        </w:rPr>
        <w:t>.</w:t>
      </w:r>
    </w:p>
    <w:p>
      <w:pPr>
        <w:pStyle w:val="Heading4"/>
        <w:keepNext w:val="false"/>
        <w:widowControl w:val="false"/>
        <w:numPr>
          <w:ilvl w:val="0"/>
          <w:numId w:val="3"/>
        </w:numPr>
        <w:suppressAutoHyphens w:val="false"/>
        <w:spacing w:before="0" w:after="0"/>
        <w:jc w:val="center"/>
        <w:rPr>
          <w:rFonts w:ascii="Times New Roman" w:hAnsi="Times New Roman" w:cs="Times New Roman"/>
          <w:b/>
          <w:sz w:val="28"/>
          <w:szCs w:val="28"/>
        </w:rPr>
      </w:pPr>
      <w:r>
        <w:rPr>
          <w:rFonts w:cs="Times New Roman" w:ascii="Times New Roman" w:hAnsi="Times New Roman"/>
          <w:b/>
          <w:sz w:val="28"/>
          <w:szCs w:val="28"/>
        </w:rPr>
        <w:t>Обстоятельства непреодолимой силы</w:t>
      </w:r>
    </w:p>
    <w:p>
      <w:pPr>
        <w:pStyle w:val="ListParagraph"/>
        <w:widowControl w:val="false"/>
        <w:numPr>
          <w:ilvl w:val="1"/>
          <w:numId w:val="3"/>
        </w:numPr>
        <w:ind w:firstLine="709" w:left="0"/>
        <w:rPr>
          <w:sz w:val="28"/>
          <w:szCs w:val="28"/>
        </w:rPr>
      </w:pPr>
      <w:r>
        <w:rPr>
          <w:color w:val="000000"/>
          <w:sz w:val="28"/>
          <w:szCs w:val="28"/>
        </w:rPr>
        <w:t>Стороны не несут ответственность за полное или частичное</w:t>
      </w:r>
      <w:r>
        <w:rPr>
          <w:sz w:val="28"/>
          <w:szCs w:val="28"/>
        </w:rPr>
        <w:t xml:space="preserve"> </w:t>
      </w:r>
      <w:r>
        <w:rPr>
          <w:color w:val="000000"/>
          <w:sz w:val="28"/>
          <w:szCs w:val="28"/>
        </w:rPr>
        <w:t>неисполнение предусмотренных настоящим Контрактом</w:t>
      </w:r>
      <w:r>
        <w:rPr>
          <w:sz w:val="28"/>
          <w:szCs w:val="28"/>
        </w:rPr>
        <w:t xml:space="preserve"> </w:t>
      </w:r>
      <w:r>
        <w:rPr>
          <w:color w:val="000000"/>
          <w:sz w:val="28"/>
          <w:szCs w:val="28"/>
        </w:rPr>
        <w:t>обязательств, если такое неисполнение связано с обстоятельствами</w:t>
      </w:r>
      <w:r>
        <w:rPr>
          <w:sz w:val="28"/>
          <w:szCs w:val="28"/>
        </w:rPr>
        <w:t xml:space="preserve"> </w:t>
      </w:r>
      <w:r>
        <w:rPr>
          <w:color w:val="000000"/>
          <w:sz w:val="28"/>
          <w:szCs w:val="28"/>
        </w:rPr>
        <w:t xml:space="preserve">непреодолимой силы, </w:t>
      </w:r>
      <w:r>
        <w:rPr>
          <w:sz w:val="28"/>
          <w:szCs w:val="28"/>
        </w:rPr>
        <w:t>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стихийные бедствия, военные действия, изменение политической ситуации, непосредственно повлиявшие на исполнение настоящего Контракта.</w:t>
      </w:r>
    </w:p>
    <w:p>
      <w:pPr>
        <w:pStyle w:val="ListParagraph"/>
        <w:widowControl w:val="false"/>
        <w:numPr>
          <w:ilvl w:val="1"/>
          <w:numId w:val="3"/>
        </w:numPr>
        <w:ind w:firstLine="709" w:left="0"/>
        <w:rPr>
          <w:sz w:val="28"/>
          <w:szCs w:val="28"/>
        </w:rPr>
      </w:pPr>
      <w:r>
        <w:rPr>
          <w:color w:val="000000"/>
          <w:sz w:val="28"/>
          <w:szCs w:val="28"/>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ListParagraph"/>
        <w:widowControl w:val="false"/>
        <w:numPr>
          <w:ilvl w:val="1"/>
          <w:numId w:val="3"/>
        </w:numPr>
        <w:ind w:firstLine="709" w:left="0"/>
        <w:rPr>
          <w:sz w:val="28"/>
          <w:szCs w:val="28"/>
        </w:rPr>
      </w:pPr>
      <w:r>
        <w:rPr>
          <w:color w:val="000000"/>
          <w:sz w:val="28"/>
          <w:szCs w:val="28"/>
        </w:rPr>
        <w:t>В случае возникновения обстоятельств непреодолимой силы Стороны вправе расторгнуть настоящий</w:t>
      </w:r>
      <w:r>
        <w:rPr>
          <w:sz w:val="28"/>
          <w:szCs w:val="28"/>
        </w:rPr>
        <w:t xml:space="preserve"> К</w:t>
      </w:r>
      <w:r>
        <w:rPr>
          <w:color w:val="000000"/>
          <w:sz w:val="28"/>
          <w:szCs w:val="28"/>
        </w:rPr>
        <w:t>онтракт, и в этом случае ни одна из Сторон не вправе</w:t>
      </w:r>
      <w:r>
        <w:rPr>
          <w:sz w:val="28"/>
          <w:szCs w:val="28"/>
        </w:rPr>
        <w:t xml:space="preserve"> </w:t>
      </w:r>
      <w:r>
        <w:rPr>
          <w:color w:val="000000"/>
          <w:sz w:val="28"/>
          <w:szCs w:val="28"/>
        </w:rPr>
        <w:t>требовать возмещения убытков.</w:t>
      </w:r>
    </w:p>
    <w:p>
      <w:pPr>
        <w:pStyle w:val="ListParagraph"/>
        <w:widowControl w:val="false"/>
        <w:numPr>
          <w:ilvl w:val="1"/>
          <w:numId w:val="3"/>
        </w:numPr>
        <w:ind w:firstLine="709" w:left="0"/>
        <w:rPr>
          <w:sz w:val="28"/>
          <w:szCs w:val="28"/>
        </w:rPr>
      </w:pPr>
      <w:r>
        <w:rPr>
          <w:color w:val="000000"/>
          <w:sz w:val="28"/>
          <w:szCs w:val="28"/>
        </w:rPr>
        <w:t>Подтверждением наличия обстоятельств непреодолимой силы и их</w:t>
      </w:r>
      <w:r>
        <w:rPr>
          <w:sz w:val="28"/>
          <w:szCs w:val="28"/>
        </w:rPr>
        <w:t xml:space="preserve"> </w:t>
      </w:r>
      <w:r>
        <w:rPr>
          <w:color w:val="000000"/>
          <w:sz w:val="28"/>
          <w:szCs w:val="28"/>
        </w:rPr>
        <w:t>продолжительности является письменное свидетельство уполномоченных</w:t>
      </w:r>
      <w:r>
        <w:rPr>
          <w:sz w:val="28"/>
          <w:szCs w:val="28"/>
        </w:rPr>
        <w:t xml:space="preserve"> </w:t>
      </w:r>
      <w:r>
        <w:rPr>
          <w:color w:val="000000"/>
          <w:sz w:val="28"/>
          <w:szCs w:val="28"/>
        </w:rPr>
        <w:t>органов или уполномоченных организаций</w:t>
      </w:r>
      <w:r>
        <w:rPr>
          <w:sz w:val="28"/>
          <w:szCs w:val="28"/>
        </w:rPr>
        <w:t>.</w:t>
      </w:r>
    </w:p>
    <w:p>
      <w:pPr>
        <w:pStyle w:val="Normal"/>
        <w:widowControl w:val="false"/>
        <w:spacing w:lineRule="auto" w:line="240"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widowControl w:val="false"/>
        <w:numPr>
          <w:ilvl w:val="0"/>
          <w:numId w:val="3"/>
        </w:numPr>
        <w:jc w:val="center"/>
        <w:rPr>
          <w:b/>
          <w:bCs/>
          <w:color w:val="000000"/>
          <w:sz w:val="28"/>
          <w:szCs w:val="28"/>
        </w:rPr>
      </w:pPr>
      <w:r>
        <w:rPr>
          <w:b/>
          <w:bCs/>
          <w:color w:val="000000"/>
          <w:sz w:val="28"/>
          <w:szCs w:val="28"/>
        </w:rPr>
        <w:t>Рассмотрение и разрешение споров</w:t>
      </w:r>
    </w:p>
    <w:p>
      <w:pPr>
        <w:pStyle w:val="ListParagraph"/>
        <w:widowControl w:val="false"/>
        <w:numPr>
          <w:ilvl w:val="1"/>
          <w:numId w:val="3"/>
        </w:numPr>
        <w:tabs>
          <w:tab w:val="clear" w:pos="708"/>
          <w:tab w:val="left" w:pos="851" w:leader="none"/>
          <w:tab w:val="left" w:pos="1134" w:leader="none"/>
        </w:tabs>
        <w:ind w:firstLine="709" w:left="0"/>
        <w:rPr>
          <w:color w:val="000000"/>
          <w:sz w:val="28"/>
          <w:szCs w:val="28"/>
        </w:rPr>
      </w:pPr>
      <w:r>
        <w:rPr>
          <w:color w:val="000000"/>
          <w:sz w:val="28"/>
          <w:szCs w:val="28"/>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ListParagraph"/>
        <w:widowControl w:val="false"/>
        <w:numPr>
          <w:ilvl w:val="1"/>
          <w:numId w:val="3"/>
        </w:numPr>
        <w:tabs>
          <w:tab w:val="clear" w:pos="708"/>
          <w:tab w:val="left" w:pos="851" w:leader="none"/>
          <w:tab w:val="left" w:pos="1134" w:leader="none"/>
        </w:tabs>
        <w:ind w:firstLine="709" w:left="0"/>
        <w:rPr>
          <w:color w:val="000000"/>
          <w:sz w:val="28"/>
          <w:szCs w:val="28"/>
        </w:rPr>
      </w:pPr>
      <w:r>
        <w:rPr>
          <w:color w:val="000000"/>
          <w:sz w:val="28"/>
          <w:szCs w:val="28"/>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а также действия, которые должны быть произведены Стороной для устранения нарушений.</w:t>
      </w:r>
    </w:p>
    <w:p>
      <w:pPr>
        <w:pStyle w:val="ListParagraph"/>
        <w:widowControl w:val="false"/>
        <w:numPr>
          <w:ilvl w:val="1"/>
          <w:numId w:val="3"/>
        </w:numPr>
        <w:tabs>
          <w:tab w:val="clear" w:pos="708"/>
          <w:tab w:val="left" w:pos="851" w:leader="none"/>
          <w:tab w:val="left" w:pos="1134" w:leader="none"/>
        </w:tabs>
        <w:ind w:firstLine="709" w:left="0"/>
        <w:rPr>
          <w:color w:val="000000"/>
          <w:sz w:val="28"/>
          <w:szCs w:val="28"/>
        </w:rPr>
      </w:pPr>
      <w:r>
        <w:rPr>
          <w:color w:val="000000"/>
          <w:sz w:val="28"/>
          <w:szCs w:val="28"/>
        </w:rPr>
        <w:t>Срок рассмотрения претензии не может превышать 7 (семи) календарных дней, с момента получения претензии.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ListParagraph"/>
        <w:widowControl w:val="false"/>
        <w:numPr>
          <w:ilvl w:val="1"/>
          <w:numId w:val="3"/>
        </w:numPr>
        <w:tabs>
          <w:tab w:val="clear" w:pos="708"/>
          <w:tab w:val="left" w:pos="851" w:leader="none"/>
          <w:tab w:val="left" w:pos="1134" w:leader="none"/>
        </w:tabs>
        <w:ind w:firstLine="709" w:left="0"/>
        <w:rPr>
          <w:color w:val="000000"/>
          <w:sz w:val="28"/>
          <w:szCs w:val="28"/>
        </w:rPr>
      </w:pPr>
      <w:r>
        <w:rPr>
          <w:sz w:val="28"/>
          <w:szCs w:val="28"/>
        </w:rPr>
        <w:t>В случае если Стороны не могут самостоятельно разрешить спорный вопрос, то любая из них может потребовать решения этого вопроса путем разбирательства в Арбитражном суде Амурской области в соответствии с действующим законодательством Российской Федерации, с соблюдением претензионного порядка урегулирования разногласий</w:t>
      </w:r>
      <w:r>
        <w:rPr>
          <w:color w:val="000000"/>
          <w:sz w:val="28"/>
          <w:szCs w:val="28"/>
        </w:rPr>
        <w:t>.</w:t>
      </w:r>
    </w:p>
    <w:p>
      <w:pPr>
        <w:pStyle w:val="Normal"/>
        <w:widowControl w:val="false"/>
        <w:spacing w:lineRule="auto" w:line="240"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widowControl w:val="false"/>
        <w:numPr>
          <w:ilvl w:val="0"/>
          <w:numId w:val="3"/>
        </w:numPr>
        <w:jc w:val="center"/>
        <w:rPr>
          <w:b/>
          <w:bCs/>
          <w:color w:val="000000"/>
          <w:sz w:val="28"/>
          <w:szCs w:val="28"/>
        </w:rPr>
      </w:pPr>
      <w:r>
        <w:rPr>
          <w:b/>
          <w:bCs/>
          <w:color w:val="000000"/>
          <w:sz w:val="28"/>
          <w:szCs w:val="28"/>
        </w:rPr>
        <w:t xml:space="preserve">Срок действия Контракта </w:t>
      </w:r>
    </w:p>
    <w:p>
      <w:pPr>
        <w:pStyle w:val="ListParagraph"/>
        <w:widowControl w:val="false"/>
        <w:numPr>
          <w:ilvl w:val="1"/>
          <w:numId w:val="3"/>
        </w:numPr>
        <w:ind w:firstLine="709" w:left="0"/>
        <w:rPr>
          <w:color w:val="000000"/>
          <w:sz w:val="28"/>
          <w:szCs w:val="28"/>
        </w:rPr>
      </w:pPr>
      <w:r>
        <w:rPr>
          <w:color w:val="000000"/>
          <w:sz w:val="28"/>
          <w:szCs w:val="28"/>
        </w:rPr>
        <w:t xml:space="preserve">Настоящий Контракт вступает в силу </w:t>
      </w:r>
      <w:r>
        <w:rPr>
          <w:sz w:val="28"/>
          <w:szCs w:val="28"/>
        </w:rPr>
        <w:t>с момента его подписания обеими Сторонами и действует по «30» декабря 2026 г.</w:t>
      </w:r>
    </w:p>
    <w:p>
      <w:pPr>
        <w:pStyle w:val="ListParagraph"/>
        <w:widowControl w:val="false"/>
        <w:numPr>
          <w:ilvl w:val="1"/>
          <w:numId w:val="3"/>
        </w:numPr>
        <w:ind w:firstLine="709" w:left="0"/>
        <w:rPr>
          <w:color w:val="000000"/>
          <w:sz w:val="28"/>
          <w:szCs w:val="28"/>
        </w:rPr>
      </w:pPr>
      <w:r>
        <w:rPr>
          <w:sz w:val="28"/>
          <w:szCs w:val="28"/>
        </w:rPr>
        <w:t xml:space="preserve">Срок начала исполнения контракта с даты заключения настоящего Контракта, срок окончания исполнения контракта «30» декабря 2026 г. </w:t>
      </w:r>
    </w:p>
    <w:p>
      <w:pPr>
        <w:pStyle w:val="ListParagraph"/>
        <w:widowControl w:val="false"/>
        <w:numPr>
          <w:ilvl w:val="1"/>
          <w:numId w:val="3"/>
        </w:numPr>
        <w:ind w:firstLine="709" w:left="0"/>
        <w:rPr>
          <w:color w:val="000000"/>
          <w:sz w:val="28"/>
          <w:szCs w:val="28"/>
        </w:rPr>
      </w:pPr>
      <w:r>
        <w:rPr>
          <w:sz w:val="28"/>
          <w:szCs w:val="28"/>
        </w:rPr>
        <w:t>Окончание срока действия Контракта не влечет прекращения неисполненных обязательств Сторон по Контракту</w:t>
      </w:r>
      <w:r>
        <w:rPr>
          <w:color w:val="000000"/>
          <w:sz w:val="28"/>
          <w:szCs w:val="28"/>
        </w:rPr>
        <w:t xml:space="preserve">, в том числе гарантийных обязательств Исполнителя. </w:t>
      </w:r>
    </w:p>
    <w:p>
      <w:pPr>
        <w:pStyle w:val="Normal"/>
        <w:widowControl w:val="false"/>
        <w:spacing w:lineRule="auto" w:line="240" w:before="0" w:after="0"/>
        <w:ind w:firstLine="540"/>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3"/>
        </w:numPr>
        <w:jc w:val="center"/>
        <w:rPr>
          <w:b/>
          <w:bCs/>
          <w:color w:val="000000"/>
          <w:sz w:val="28"/>
          <w:szCs w:val="28"/>
        </w:rPr>
      </w:pPr>
      <w:r>
        <w:rPr>
          <w:b/>
          <w:bCs/>
          <w:color w:val="000000"/>
          <w:sz w:val="28"/>
          <w:szCs w:val="28"/>
        </w:rPr>
        <w:t>Прочие положения</w:t>
      </w:r>
    </w:p>
    <w:p>
      <w:pPr>
        <w:pStyle w:val="ListParagraph"/>
        <w:widowControl w:val="false"/>
        <w:numPr>
          <w:ilvl w:val="1"/>
          <w:numId w:val="3"/>
        </w:numPr>
        <w:ind w:firstLine="567" w:left="0"/>
        <w:rPr>
          <w:sz w:val="28"/>
          <w:szCs w:val="28"/>
        </w:rPr>
      </w:pPr>
      <w:r>
        <w:rPr>
          <w:sz w:val="28"/>
          <w:szCs w:val="28"/>
        </w:rPr>
        <w:t>В случае изменения у какой-либо из Сторон местонахождения, наименования, а также в случае реорганизации она обязана в течение 10 (десяти) дней письменно известить об этом другую Сторону.</w:t>
      </w:r>
    </w:p>
    <w:p>
      <w:pPr>
        <w:pStyle w:val="ListParagraph"/>
        <w:widowControl w:val="false"/>
        <w:numPr>
          <w:ilvl w:val="1"/>
          <w:numId w:val="3"/>
        </w:numPr>
        <w:ind w:firstLine="567" w:left="0"/>
        <w:rPr>
          <w:color w:val="000000"/>
          <w:sz w:val="28"/>
          <w:szCs w:val="28"/>
        </w:rPr>
      </w:pPr>
      <w:r>
        <w:rPr>
          <w:color w:val="000000"/>
          <w:sz w:val="28"/>
          <w:szCs w:val="28"/>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ListParagraph"/>
        <w:numPr>
          <w:ilvl w:val="1"/>
          <w:numId w:val="3"/>
        </w:numPr>
        <w:ind w:firstLine="567" w:left="0"/>
        <w:rPr>
          <w:color w:val="000000"/>
          <w:sz w:val="28"/>
          <w:szCs w:val="28"/>
        </w:rPr>
      </w:pPr>
      <w:r>
        <w:rPr>
          <w:color w:val="000000"/>
          <w:sz w:val="28"/>
          <w:szCs w:val="28"/>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3"/>
        </w:numPr>
        <w:ind w:firstLine="567" w:left="0"/>
        <w:rPr>
          <w:color w:val="000000"/>
          <w:sz w:val="28"/>
          <w:szCs w:val="28"/>
        </w:rPr>
      </w:pPr>
      <w:r>
        <w:rPr>
          <w:color w:val="000000"/>
          <w:sz w:val="28"/>
          <w:szCs w:val="28"/>
        </w:rPr>
        <w:t xml:space="preserve">Исполнитель не вправе передавать свои права и обязанности или их часть по настоящему Контракту третьему лицу, за исключением правопреемника Исполнителя вследствие реорганизации юридического лица в форме преобразования, слияния или присоединения. </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ListParagraph"/>
        <w:numPr>
          <w:ilvl w:val="1"/>
          <w:numId w:val="3"/>
        </w:numPr>
        <w:ind w:firstLine="567" w:left="0"/>
        <w:rPr>
          <w:sz w:val="28"/>
          <w:szCs w:val="28"/>
        </w:rPr>
      </w:pPr>
      <w:r>
        <w:rPr>
          <w:color w:val="000000"/>
          <w:sz w:val="28"/>
          <w:szCs w:val="28"/>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ListParagraph"/>
        <w:numPr>
          <w:ilvl w:val="1"/>
          <w:numId w:val="3"/>
        </w:numPr>
        <w:ind w:firstLine="567" w:left="0"/>
        <w:rPr>
          <w:sz w:val="28"/>
          <w:szCs w:val="28"/>
        </w:rPr>
      </w:pPr>
      <w:r>
        <w:rPr>
          <w:sz w:val="28"/>
          <w:szCs w:val="28"/>
        </w:rPr>
        <w:t>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3"/>
        </w:numPr>
        <w:ind w:firstLine="567" w:left="0"/>
        <w:rPr>
          <w:sz w:val="28"/>
          <w:szCs w:val="28"/>
        </w:rPr>
      </w:pPr>
      <w:r>
        <w:rPr>
          <w:sz w:val="28"/>
          <w:szCs w:val="28"/>
        </w:rPr>
        <w:t>Во всем, что не оговорено в настоящем Контракте, Стороны руководствуются действующим законодательством Российской Федерации.</w:t>
      </w:r>
    </w:p>
    <w:p>
      <w:pPr>
        <w:pStyle w:val="ListParagraph"/>
        <w:numPr>
          <w:ilvl w:val="1"/>
          <w:numId w:val="3"/>
        </w:numPr>
        <w:ind w:firstLine="567" w:left="0"/>
        <w:rPr>
          <w:bCs/>
          <w:sz w:val="28"/>
          <w:szCs w:val="28"/>
        </w:rPr>
      </w:pPr>
      <w:r>
        <w:rPr>
          <w:sz w:val="28"/>
          <w:szCs w:val="28"/>
        </w:rPr>
        <w:t xml:space="preserve">Ответственным за исполнение Государственного контракта назначен Сайко Илья Александрович. </w:t>
      </w:r>
    </w:p>
    <w:p>
      <w:pPr>
        <w:pStyle w:val="ListParagraph"/>
        <w:numPr>
          <w:ilvl w:val="1"/>
          <w:numId w:val="3"/>
        </w:numPr>
        <w:ind w:firstLine="567" w:left="0"/>
        <w:rPr>
          <w:sz w:val="28"/>
          <w:szCs w:val="28"/>
        </w:rPr>
      </w:pPr>
      <w:r>
        <w:rPr>
          <w:sz w:val="28"/>
          <w:szCs w:val="28"/>
        </w:rPr>
        <w:t>Приложение «Техническое задание» является неотъемлемой частью Государственного контракта.</w:t>
      </w:r>
    </w:p>
    <w:p>
      <w:pPr>
        <w:pStyle w:val="ListParagraph"/>
        <w:numPr>
          <w:ilvl w:val="1"/>
          <w:numId w:val="3"/>
        </w:numPr>
        <w:ind w:firstLine="567" w:left="0"/>
        <w:rPr>
          <w:sz w:val="28"/>
          <w:szCs w:val="28"/>
        </w:rPr>
      </w:pPr>
      <w:r>
        <w:rPr>
          <w:sz w:val="28"/>
          <w:szCs w:val="28"/>
        </w:rPr>
        <w:t>Государственный контракт подписан в двух экземплярах имеющих одинаковую юридическую силу.</w:t>
      </w:r>
    </w:p>
    <w:p>
      <w:pPr>
        <w:pStyle w:val="Normal"/>
        <w:widowControl w:val="false"/>
        <w:spacing w:lineRule="auto" w:line="240"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jc w:val="center"/>
        <w:rPr>
          <w:b/>
          <w:sz w:val="28"/>
          <w:szCs w:val="28"/>
        </w:rPr>
      </w:pPr>
      <w:r>
        <w:rPr>
          <w:b/>
          <w:sz w:val="28"/>
          <w:szCs w:val="28"/>
        </w:rPr>
        <w:t>13. Адреса и банковские реквизиты Сторон</w:t>
      </w:r>
    </w:p>
    <w:tbl>
      <w:tblPr>
        <w:tblW w:w="1031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50"/>
        <w:gridCol w:w="4963"/>
      </w:tblGrid>
      <w:tr>
        <w:trPr>
          <w:trHeight w:val="857" w:hRule="atLeast"/>
        </w:trPr>
        <w:tc>
          <w:tcPr>
            <w:tcW w:w="5350" w:type="dxa"/>
            <w:tcBorders/>
          </w:tcPr>
          <w:p>
            <w:pPr>
              <w:pStyle w:val="No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Государственный заказчик:</w:t>
            </w:r>
          </w:p>
          <w:p>
            <w:pPr>
              <w:pStyle w:val="42"/>
              <w:jc w:val="left"/>
              <w:rPr>
                <w:rFonts w:ascii="Times New Roman" w:hAnsi="Times New Roman" w:cs="Times New Roman"/>
                <w:szCs w:val="28"/>
              </w:rPr>
            </w:pPr>
            <w:r>
              <w:rPr>
                <w:rFonts w:cs="Times New Roman" w:ascii="Times New Roman" w:hAnsi="Times New Roman"/>
                <w:szCs w:val="28"/>
              </w:rPr>
              <w:t>Главное управление МЧС России по</w:t>
            </w:r>
          </w:p>
          <w:p>
            <w:pPr>
              <w:pStyle w:val="42"/>
              <w:jc w:val="left"/>
              <w:rPr>
                <w:rFonts w:ascii="Times New Roman" w:hAnsi="Times New Roman" w:cs="Times New Roman"/>
                <w:szCs w:val="28"/>
              </w:rPr>
            </w:pPr>
            <w:r>
              <w:rPr>
                <w:rFonts w:cs="Times New Roman" w:ascii="Times New Roman" w:hAnsi="Times New Roman"/>
                <w:szCs w:val="28"/>
              </w:rPr>
              <w:t>Амурской области</w:t>
            </w:r>
          </w:p>
          <w:p>
            <w:pPr>
              <w:pStyle w:val="42"/>
              <w:jc w:val="left"/>
              <w:rPr>
                <w:rFonts w:ascii="Times New Roman" w:hAnsi="Times New Roman" w:cs="Times New Roman"/>
                <w:szCs w:val="28"/>
              </w:rPr>
            </w:pPr>
            <w:r>
              <w:rPr>
                <w:rFonts w:cs="Times New Roman" w:ascii="Times New Roman" w:hAnsi="Times New Roman"/>
                <w:szCs w:val="28"/>
              </w:rPr>
              <w:t>675000, Амурская область, г. Благовещенск,</w:t>
            </w:r>
          </w:p>
          <w:p>
            <w:pPr>
              <w:pStyle w:val="42"/>
              <w:jc w:val="left"/>
              <w:rPr>
                <w:rFonts w:ascii="Times New Roman" w:hAnsi="Times New Roman" w:cs="Times New Roman"/>
                <w:color w:val="000000"/>
                <w:szCs w:val="28"/>
              </w:rPr>
            </w:pPr>
            <w:r>
              <w:rPr>
                <w:rFonts w:cs="Times New Roman" w:ascii="Times New Roman" w:hAnsi="Times New Roman"/>
                <w:szCs w:val="28"/>
              </w:rPr>
              <w:t>ул. Пионерская, 47</w:t>
            </w:r>
          </w:p>
          <w:p>
            <w:pPr>
              <w:pStyle w:val="42"/>
              <w:jc w:val="left"/>
              <w:rPr>
                <w:rFonts w:ascii="Times New Roman" w:hAnsi="Times New Roman" w:cs="Times New Roman"/>
                <w:color w:val="000000"/>
                <w:szCs w:val="28"/>
              </w:rPr>
            </w:pPr>
            <w:r>
              <w:rPr>
                <w:rFonts w:cs="Times New Roman" w:ascii="Times New Roman" w:hAnsi="Times New Roman"/>
                <w:color w:val="000000"/>
                <w:szCs w:val="28"/>
              </w:rPr>
              <w:t xml:space="preserve">ИНН </w:t>
            </w:r>
            <w:r>
              <w:rPr>
                <w:rFonts w:cs="Times New Roman" w:ascii="Times New Roman" w:hAnsi="Times New Roman"/>
                <w:spacing w:val="-2"/>
                <w:szCs w:val="28"/>
              </w:rPr>
              <w:t>2801100184</w:t>
            </w:r>
            <w:r>
              <w:rPr>
                <w:rFonts w:cs="Times New Roman" w:ascii="Times New Roman" w:hAnsi="Times New Roman"/>
                <w:color w:val="000000"/>
                <w:szCs w:val="28"/>
              </w:rPr>
              <w:t xml:space="preserve"> / КПП </w:t>
            </w:r>
            <w:r>
              <w:rPr>
                <w:rFonts w:cs="Times New Roman" w:ascii="Times New Roman" w:hAnsi="Times New Roman"/>
                <w:spacing w:val="-2"/>
                <w:szCs w:val="28"/>
              </w:rPr>
              <w:t>280101001</w:t>
            </w:r>
          </w:p>
          <w:p>
            <w:pPr>
              <w:pStyle w:val="42"/>
              <w:jc w:val="left"/>
              <w:rPr>
                <w:rFonts w:ascii="Times New Roman" w:hAnsi="Times New Roman" w:cs="Times New Roman"/>
                <w:color w:val="000000"/>
                <w:szCs w:val="28"/>
              </w:rPr>
            </w:pPr>
            <w:r>
              <w:rPr>
                <w:rFonts w:cs="Times New Roman" w:ascii="Times New Roman" w:hAnsi="Times New Roman"/>
                <w:color w:val="000000"/>
                <w:szCs w:val="28"/>
              </w:rPr>
              <w:t xml:space="preserve">Казначейский счет </w:t>
            </w:r>
            <w:r>
              <w:rPr>
                <w:rFonts w:cs="Times New Roman" w:ascii="Times New Roman" w:hAnsi="Times New Roman"/>
                <w:spacing w:val="-2"/>
                <w:szCs w:val="28"/>
              </w:rPr>
              <w:t>03211643000000012007</w:t>
            </w:r>
          </w:p>
          <w:p>
            <w:pPr>
              <w:pStyle w:val="42"/>
              <w:jc w:val="left"/>
              <w:rPr>
                <w:rFonts w:ascii="Times New Roman" w:hAnsi="Times New Roman" w:cs="Times New Roman"/>
                <w:spacing w:val="-2"/>
                <w:szCs w:val="28"/>
              </w:rPr>
            </w:pPr>
            <w:r>
              <w:rPr>
                <w:rFonts w:cs="Times New Roman" w:ascii="Times New Roman" w:hAnsi="Times New Roman"/>
                <w:color w:val="000000"/>
                <w:szCs w:val="28"/>
              </w:rPr>
              <w:t xml:space="preserve">Единый казначейский счет </w:t>
            </w:r>
            <w:r>
              <w:rPr>
                <w:rFonts w:cs="Times New Roman" w:ascii="Times New Roman" w:hAnsi="Times New Roman"/>
                <w:spacing w:val="-2"/>
                <w:szCs w:val="28"/>
              </w:rPr>
              <w:t>40102810545370000012</w:t>
            </w:r>
          </w:p>
          <w:p>
            <w:pPr>
              <w:pStyle w:val="42"/>
              <w:jc w:val="left"/>
              <w:rPr>
                <w:rFonts w:ascii="Times New Roman" w:hAnsi="Times New Roman" w:cs="Times New Roman"/>
                <w:color w:val="000000"/>
                <w:szCs w:val="28"/>
              </w:rPr>
            </w:pPr>
            <w:r>
              <w:rPr>
                <w:rFonts w:cs="Times New Roman" w:ascii="Times New Roman" w:hAnsi="Times New Roman"/>
                <w:spacing w:val="-2"/>
                <w:szCs w:val="28"/>
              </w:rPr>
              <w:t>ОКЦ №1 ДГУ Банка России// УФК по</w:t>
            </w:r>
            <w:r>
              <w:rPr>
                <w:rFonts w:cs="Times New Roman" w:ascii="Times New Roman" w:hAnsi="Times New Roman"/>
                <w:spacing w:val="-16"/>
                <w:szCs w:val="28"/>
              </w:rPr>
              <w:t xml:space="preserve"> </w:t>
            </w:r>
            <w:r>
              <w:rPr>
                <w:rFonts w:cs="Times New Roman" w:ascii="Times New Roman" w:hAnsi="Times New Roman"/>
                <w:spacing w:val="-2"/>
                <w:szCs w:val="28"/>
              </w:rPr>
              <w:t xml:space="preserve">Приморскому </w:t>
            </w:r>
            <w:r>
              <w:rPr>
                <w:rFonts w:cs="Times New Roman" w:ascii="Times New Roman" w:hAnsi="Times New Roman"/>
                <w:szCs w:val="28"/>
              </w:rPr>
              <w:t>краю, г. Владивосток</w:t>
            </w:r>
          </w:p>
          <w:p>
            <w:pPr>
              <w:pStyle w:val="42"/>
              <w:jc w:val="left"/>
              <w:rPr>
                <w:rFonts w:ascii="Times New Roman" w:hAnsi="Times New Roman" w:cs="Times New Roman"/>
                <w:color w:val="000000"/>
                <w:szCs w:val="28"/>
              </w:rPr>
            </w:pPr>
            <w:r>
              <w:rPr>
                <w:rFonts w:cs="Times New Roman" w:ascii="Times New Roman" w:hAnsi="Times New Roman"/>
                <w:color w:val="000000"/>
                <w:szCs w:val="28"/>
              </w:rPr>
              <w:t xml:space="preserve">л/сч </w:t>
            </w:r>
            <w:r>
              <w:rPr>
                <w:rFonts w:cs="Times New Roman" w:ascii="Times New Roman" w:hAnsi="Times New Roman"/>
                <w:spacing w:val="-2"/>
                <w:szCs w:val="28"/>
              </w:rPr>
              <w:t>03231783430</w:t>
            </w:r>
          </w:p>
          <w:p>
            <w:pPr>
              <w:pStyle w:val="42"/>
              <w:jc w:val="left"/>
              <w:rPr>
                <w:rFonts w:ascii="Times New Roman" w:hAnsi="Times New Roman" w:cs="Times New Roman"/>
                <w:color w:val="000000"/>
                <w:szCs w:val="28"/>
              </w:rPr>
            </w:pPr>
            <w:r>
              <w:rPr>
                <w:rFonts w:cs="Times New Roman" w:ascii="Times New Roman" w:hAnsi="Times New Roman"/>
                <w:color w:val="000000"/>
                <w:szCs w:val="28"/>
              </w:rPr>
              <w:t xml:space="preserve">БИК: </w:t>
            </w:r>
            <w:r>
              <w:rPr>
                <w:rFonts w:cs="Times New Roman" w:ascii="Times New Roman" w:hAnsi="Times New Roman"/>
                <w:spacing w:val="-2"/>
                <w:szCs w:val="28"/>
              </w:rPr>
              <w:t>010507002</w:t>
            </w:r>
          </w:p>
          <w:p>
            <w:pPr>
              <w:pStyle w:val="42"/>
              <w:jc w:val="left"/>
              <w:rPr>
                <w:rFonts w:ascii="Times New Roman" w:hAnsi="Times New Roman" w:cs="Times New Roman"/>
                <w:color w:val="000000"/>
                <w:szCs w:val="28"/>
              </w:rPr>
            </w:pPr>
            <w:r>
              <w:rPr>
                <w:rFonts w:cs="Times New Roman" w:ascii="Times New Roman" w:hAnsi="Times New Roman"/>
                <w:color w:val="000000"/>
                <w:szCs w:val="28"/>
              </w:rPr>
              <w:t xml:space="preserve">ОКТМО </w:t>
            </w:r>
            <w:r>
              <w:rPr>
                <w:rFonts w:cs="Times New Roman" w:ascii="Times New Roman" w:hAnsi="Times New Roman"/>
                <w:spacing w:val="-2"/>
                <w:szCs w:val="28"/>
              </w:rPr>
              <w:t>10701000</w:t>
            </w:r>
          </w:p>
          <w:p>
            <w:pPr>
              <w:pStyle w:val="42"/>
              <w:jc w:val="left"/>
              <w:rPr>
                <w:rFonts w:ascii="Times New Roman" w:hAnsi="Times New Roman" w:cs="Times New Roman"/>
                <w:color w:val="000000"/>
                <w:spacing w:val="-8"/>
                <w:szCs w:val="28"/>
              </w:rPr>
            </w:pPr>
            <w:r>
              <w:rPr>
                <w:rFonts w:cs="Times New Roman" w:ascii="Times New Roman" w:hAnsi="Times New Roman"/>
                <w:color w:val="000000"/>
                <w:szCs w:val="28"/>
              </w:rPr>
              <w:t xml:space="preserve">ОГРН </w:t>
            </w:r>
            <w:r>
              <w:rPr>
                <w:rFonts w:cs="Times New Roman" w:ascii="Times New Roman" w:hAnsi="Times New Roman"/>
                <w:spacing w:val="-2"/>
                <w:szCs w:val="28"/>
              </w:rPr>
              <w:t>1042800035541</w:t>
            </w:r>
          </w:p>
          <w:p>
            <w:pPr>
              <w:pStyle w:val="42"/>
              <w:jc w:val="left"/>
              <w:rPr>
                <w:szCs w:val="28"/>
              </w:rPr>
            </w:pPr>
            <w:r>
              <w:rPr>
                <w:rFonts w:cs="Times New Roman" w:ascii="Times New Roman" w:hAnsi="Times New Roman"/>
                <w:color w:val="000000"/>
                <w:spacing w:val="-8"/>
                <w:szCs w:val="28"/>
              </w:rPr>
              <w:t xml:space="preserve">Эл/почта: </w:t>
            </w:r>
            <w:hyperlink r:id="rId3">
              <w:r>
                <w:rPr>
                  <w:rStyle w:val="Hyperlink"/>
                  <w:rFonts w:cs="Times New Roman" w:ascii="Times New Roman" w:hAnsi="Times New Roman"/>
                  <w:szCs w:val="28"/>
                  <w:lang w:val="en-US"/>
                </w:rPr>
                <w:t>ks</w:t>
              </w:r>
              <w:r>
                <w:rPr>
                  <w:rStyle w:val="Hyperlink"/>
                  <w:rFonts w:cs="Times New Roman" w:ascii="Times New Roman" w:hAnsi="Times New Roman"/>
                  <w:szCs w:val="28"/>
                </w:rPr>
                <w:t>@28.</w:t>
              </w:r>
              <w:r>
                <w:rPr>
                  <w:rStyle w:val="Hyperlink"/>
                  <w:rFonts w:cs="Times New Roman" w:ascii="Times New Roman" w:hAnsi="Times New Roman"/>
                  <w:szCs w:val="28"/>
                  <w:lang w:val="en-US"/>
                </w:rPr>
                <w:t>mchs</w:t>
              </w:r>
              <w:r>
                <w:rPr>
                  <w:rStyle w:val="Hyperlink"/>
                  <w:rFonts w:cs="Times New Roman" w:ascii="Times New Roman" w:hAnsi="Times New Roman"/>
                  <w:szCs w:val="28"/>
                </w:rPr>
                <w:t>.</w:t>
              </w:r>
              <w:r>
                <w:rPr>
                  <w:rStyle w:val="Hyperlink"/>
                  <w:rFonts w:cs="Times New Roman" w:ascii="Times New Roman" w:hAnsi="Times New Roman"/>
                  <w:szCs w:val="28"/>
                  <w:lang w:val="en-US"/>
                </w:rPr>
                <w:t>gov</w:t>
              </w:r>
              <w:r>
                <w:rPr>
                  <w:rStyle w:val="Hyperlink"/>
                  <w:rFonts w:cs="Times New Roman" w:ascii="Times New Roman" w:hAnsi="Times New Roman"/>
                  <w:szCs w:val="28"/>
                </w:rPr>
                <w:t>.</w:t>
              </w:r>
              <w:r>
                <w:rPr>
                  <w:rStyle w:val="Hyperlink"/>
                  <w:rFonts w:cs="Times New Roman" w:ascii="Times New Roman" w:hAnsi="Times New Roman"/>
                  <w:szCs w:val="28"/>
                  <w:lang w:val="en-US"/>
                </w:rPr>
                <w:t>ru</w:t>
              </w:r>
            </w:hyperlink>
          </w:p>
          <w:p>
            <w:pPr>
              <w:pStyle w:val="NoSpacing"/>
              <w:rPr>
                <w:rFonts w:ascii="Times New Roman" w:hAnsi="Times New Roman" w:cs="Times New Roman"/>
                <w:sz w:val="28"/>
                <w:szCs w:val="28"/>
              </w:rPr>
            </w:pPr>
            <w:r>
              <w:rPr>
                <w:rFonts w:cs="Times New Roman" w:ascii="Times New Roman" w:hAnsi="Times New Roman"/>
                <w:spacing w:val="-8"/>
                <w:sz w:val="28"/>
                <w:szCs w:val="28"/>
              </w:rPr>
              <w:t>Телефон: 8(4162)226-151</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__________________/                       /</w:t>
            </w:r>
          </w:p>
          <w:p>
            <w:pPr>
              <w:pStyle w:val="NoSpacing"/>
              <w:rPr>
                <w:rFonts w:ascii="Times New Roman" w:hAnsi="Times New Roman" w:cs="Times New Roman"/>
                <w:iCs/>
                <w:sz w:val="28"/>
                <w:szCs w:val="28"/>
              </w:rPr>
            </w:pPr>
            <w:r>
              <w:rPr>
                <w:rFonts w:cs="Times New Roman" w:ascii="Times New Roman" w:hAnsi="Times New Roman"/>
                <w:iCs/>
                <w:sz w:val="28"/>
                <w:szCs w:val="28"/>
              </w:rPr>
              <w:t xml:space="preserve">           </w:t>
            </w:r>
            <w:r>
              <w:rPr>
                <w:rFonts w:cs="Times New Roman" w:ascii="Times New Roman" w:hAnsi="Times New Roman"/>
                <w:iCs/>
                <w:sz w:val="28"/>
                <w:szCs w:val="28"/>
              </w:rPr>
              <w:t>подпись            Фамилия И.О.</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М.П.</w:t>
            </w:r>
          </w:p>
          <w:p>
            <w:pPr>
              <w:pStyle w:val="NoSpacing"/>
              <w:rPr>
                <w:rFonts w:ascii="Times New Roman" w:hAnsi="Times New Roman" w:cs="Times New Roman"/>
                <w:iCs/>
                <w:sz w:val="28"/>
                <w:szCs w:val="28"/>
              </w:rPr>
            </w:pPr>
            <w:r>
              <w:rPr>
                <w:rFonts w:cs="Times New Roman" w:ascii="Times New Roman" w:hAnsi="Times New Roman"/>
                <w:sz w:val="28"/>
                <w:szCs w:val="28"/>
              </w:rPr>
              <w:t>«_____»________________ 20__ г.</w:t>
            </w:r>
          </w:p>
        </w:tc>
        <w:tc>
          <w:tcPr>
            <w:tcW w:w="4963" w:type="dxa"/>
            <w:tcBorders/>
          </w:tcPr>
          <w:p>
            <w:pPr>
              <w:pStyle w:val="No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Исполнитель:</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___________________/                        </w:t>
            </w:r>
            <w:r>
              <w:rPr>
                <w:rFonts w:cs="Times New Roman" w:ascii="Times New Roman" w:hAnsi="Times New Roman"/>
                <w:sz w:val="28"/>
                <w:szCs w:val="28"/>
                <w:u w:val="single"/>
              </w:rPr>
              <w:t xml:space="preserve"> </w:t>
            </w:r>
            <w:r>
              <w:rPr>
                <w:rFonts w:cs="Times New Roman" w:ascii="Times New Roman" w:hAnsi="Times New Roman"/>
                <w:sz w:val="28"/>
                <w:szCs w:val="28"/>
              </w:rPr>
              <w:t>/</w:t>
            </w:r>
          </w:p>
          <w:p>
            <w:pPr>
              <w:pStyle w:val="NoSpacing"/>
              <w:rPr>
                <w:rFonts w:ascii="Times New Roman" w:hAnsi="Times New Roman" w:cs="Times New Roman"/>
                <w:iCs/>
                <w:sz w:val="28"/>
                <w:szCs w:val="28"/>
              </w:rPr>
            </w:pPr>
            <w:r>
              <w:rPr>
                <w:rFonts w:cs="Times New Roman" w:ascii="Times New Roman" w:hAnsi="Times New Roman"/>
                <w:iCs/>
                <w:sz w:val="28"/>
                <w:szCs w:val="28"/>
              </w:rPr>
              <w:t xml:space="preserve">          </w:t>
            </w:r>
            <w:r>
              <w:rPr>
                <w:rFonts w:cs="Times New Roman" w:ascii="Times New Roman" w:hAnsi="Times New Roman"/>
                <w:iCs/>
                <w:sz w:val="28"/>
                <w:szCs w:val="28"/>
              </w:rPr>
              <w:t>подпись               Фамилия И.О.</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М.П.</w:t>
            </w:r>
          </w:p>
          <w:p>
            <w:pPr>
              <w:pStyle w:val="BodyText"/>
              <w:spacing w:before="0" w:after="120"/>
              <w:rPr>
                <w:sz w:val="28"/>
                <w:szCs w:val="28"/>
              </w:rPr>
            </w:pPr>
            <w:r>
              <w:rPr>
                <w:sz w:val="28"/>
                <w:szCs w:val="28"/>
              </w:rPr>
              <w:t>«_____»________________ 20__ г.</w:t>
            </w:r>
          </w:p>
        </w:tc>
      </w:tr>
    </w:tbl>
    <w:p>
      <w:pPr>
        <w:pStyle w:val="Normal"/>
        <w:widowControl w:val="false"/>
        <w:ind w:firstLine="709"/>
        <w:rPr>
          <w:sz w:val="24"/>
          <w:szCs w:val="24"/>
        </w:rPr>
      </w:pPr>
      <w:r>
        <w:rPr>
          <w:sz w:val="24"/>
          <w:szCs w:val="24"/>
        </w:rPr>
      </w:r>
    </w:p>
    <w:p>
      <w:pPr>
        <w:pStyle w:val="BodyTextIndent"/>
        <w:widowControl w:val="false"/>
        <w:spacing w:before="0" w:after="0"/>
        <w:ind w:left="7230"/>
        <w:rPr>
          <w:sz w:val="20"/>
          <w:szCs w:val="20"/>
        </w:rPr>
      </w:pPr>
      <w:r>
        <w:rPr>
          <w:sz w:val="20"/>
          <w:szCs w:val="20"/>
        </w:rPr>
      </w:r>
    </w:p>
    <w:p>
      <w:pPr>
        <w:pStyle w:val="BodyTextIndent"/>
        <w:widowControl w:val="false"/>
        <w:spacing w:before="0" w:after="0"/>
        <w:ind w:left="7230"/>
        <w:rPr>
          <w:sz w:val="20"/>
          <w:szCs w:val="20"/>
        </w:rPr>
      </w:pPr>
      <w:r>
        <w:rPr>
          <w:sz w:val="20"/>
          <w:szCs w:val="20"/>
        </w:rPr>
      </w:r>
    </w:p>
    <w:p>
      <w:pPr>
        <w:pStyle w:val="BodyTextIndent"/>
        <w:widowControl w:val="false"/>
        <w:spacing w:before="0" w:after="0"/>
        <w:ind w:left="7230"/>
        <w:rPr>
          <w:sz w:val="20"/>
          <w:szCs w:val="20"/>
        </w:rPr>
      </w:pPr>
      <w:r>
        <w:rPr>
          <w:sz w:val="20"/>
          <w:szCs w:val="20"/>
        </w:rPr>
      </w:r>
    </w:p>
    <w:p>
      <w:pPr>
        <w:pStyle w:val="BodyTextIndent"/>
        <w:widowControl w:val="false"/>
        <w:spacing w:before="0" w:after="0"/>
        <w:ind w:left="7230"/>
        <w:rPr>
          <w:sz w:val="20"/>
          <w:szCs w:val="20"/>
        </w:rPr>
      </w:pPr>
      <w:r>
        <w:rPr>
          <w:sz w:val="20"/>
          <w:szCs w:val="20"/>
        </w:rPr>
      </w:r>
    </w:p>
    <w:p>
      <w:pPr>
        <w:pStyle w:val="BodyTextIndent"/>
        <w:widowControl w:val="false"/>
        <w:spacing w:before="0" w:after="0"/>
        <w:ind w:left="7230"/>
        <w:rPr>
          <w:sz w:val="20"/>
          <w:szCs w:val="20"/>
        </w:rPr>
      </w:pPr>
      <w:bookmarkStart w:id="0" w:name="_GoBack"/>
      <w:bookmarkEnd w:id="0"/>
      <w:r>
        <w:rPr>
          <w:sz w:val="20"/>
          <w:szCs w:val="20"/>
        </w:rPr>
        <w:t xml:space="preserve">Приложение 1 </w:t>
      </w:r>
    </w:p>
    <w:p>
      <w:pPr>
        <w:pStyle w:val="BodyTextIndent"/>
        <w:widowControl w:val="false"/>
        <w:spacing w:before="0" w:after="0"/>
        <w:ind w:left="7230"/>
        <w:rPr>
          <w:sz w:val="20"/>
          <w:szCs w:val="20"/>
        </w:rPr>
      </w:pPr>
      <w:r>
        <w:rPr>
          <w:sz w:val="20"/>
          <w:szCs w:val="20"/>
        </w:rPr>
        <w:t>к государственному контракту</w:t>
      </w:r>
    </w:p>
    <w:p>
      <w:pPr>
        <w:pStyle w:val="BodyTextIndent"/>
        <w:widowControl w:val="false"/>
        <w:spacing w:before="0" w:after="0"/>
        <w:ind w:left="7230"/>
        <w:rPr>
          <w:sz w:val="20"/>
          <w:szCs w:val="20"/>
        </w:rPr>
      </w:pPr>
      <w:r>
        <w:rPr>
          <w:sz w:val="20"/>
          <w:szCs w:val="20"/>
        </w:rPr>
        <w:t xml:space="preserve">№ </w:t>
      </w:r>
      <w:r>
        <w:rPr>
          <w:sz w:val="20"/>
          <w:szCs w:val="20"/>
        </w:rPr>
        <w:t>_______________________</w:t>
      </w:r>
    </w:p>
    <w:p>
      <w:pPr>
        <w:pStyle w:val="BodyTextIndent"/>
        <w:widowControl w:val="false"/>
        <w:spacing w:before="0" w:after="0"/>
        <w:ind w:left="7230"/>
        <w:rPr>
          <w:sz w:val="20"/>
          <w:szCs w:val="20"/>
        </w:rPr>
      </w:pPr>
      <w:r>
        <w:rPr>
          <w:sz w:val="20"/>
          <w:szCs w:val="20"/>
        </w:rPr>
        <w:t xml:space="preserve">от «___» ____________ 2026 г. </w:t>
      </w:r>
    </w:p>
    <w:p>
      <w:pPr>
        <w:pStyle w:val="BodyTextIndent"/>
        <w:widowControl w:val="false"/>
        <w:spacing w:before="0" w:after="0"/>
        <w:ind w:left="0"/>
        <w:jc w:val="center"/>
        <w:rPr>
          <w:b/>
        </w:rPr>
      </w:pPr>
      <w:r>
        <w:rPr>
          <w:b/>
        </w:rPr>
      </w:r>
    </w:p>
    <w:p>
      <w:pPr>
        <w:pStyle w:val="BodyTextIndent"/>
        <w:widowControl w:val="false"/>
        <w:spacing w:before="0" w:after="0"/>
        <w:ind w:left="0"/>
        <w:jc w:val="center"/>
        <w:rPr/>
      </w:pPr>
      <w:r>
        <w:rPr/>
      </w:r>
    </w:p>
    <w:p>
      <w:pPr>
        <w:pStyle w:val="BodyTextIndent"/>
        <w:widowControl w:val="false"/>
        <w:spacing w:before="0" w:after="0"/>
        <w:ind w:left="0"/>
        <w:jc w:val="center"/>
        <w:rPr/>
      </w:pPr>
      <w:r>
        <w:rPr/>
      </w:r>
    </w:p>
    <w:p>
      <w:pPr>
        <w:pStyle w:val="NoSpacing"/>
        <w:jc w:val="center"/>
        <w:rPr>
          <w:rFonts w:ascii="Times New Roman" w:hAnsi="Times New Roman"/>
          <w:b/>
        </w:rPr>
      </w:pPr>
      <w:r>
        <w:rPr>
          <w:rFonts w:ascii="Times New Roman" w:hAnsi="Times New Roman"/>
          <w:b/>
        </w:rPr>
        <w:t>Техническое задание</w:t>
      </w:r>
    </w:p>
    <w:p>
      <w:pPr>
        <w:pStyle w:val="NoSpacing"/>
        <w:jc w:val="center"/>
        <w:rPr>
          <w:rFonts w:ascii="Times New Roman" w:hAnsi="Times New Roman"/>
          <w:b/>
        </w:rPr>
      </w:pPr>
      <w:r>
        <w:rPr>
          <w:rFonts w:ascii="Times New Roman" w:hAnsi="Times New Roman"/>
          <w:b/>
        </w:rPr>
        <w:t>на перевозку грузов</w:t>
      </w:r>
    </w:p>
    <w:p>
      <w:pPr>
        <w:pStyle w:val="NoSpacing"/>
        <w:jc w:val="center"/>
        <w:rPr>
          <w:rFonts w:ascii="Times New Roman" w:hAnsi="Times New Roman"/>
          <w:b/>
        </w:rPr>
      </w:pPr>
      <w:r>
        <w:rPr>
          <w:rFonts w:ascii="Times New Roman" w:hAnsi="Times New Roman"/>
          <w:b/>
          <w:spacing w:val="2"/>
        </w:rPr>
        <w:t xml:space="preserve">ОКПД2: </w:t>
      </w:r>
      <w:r>
        <w:rPr>
          <w:rFonts w:ascii="Times New Roman" w:hAnsi="Times New Roman"/>
          <w:b/>
        </w:rPr>
        <w:t>49.41.19.900</w:t>
      </w:r>
    </w:p>
    <w:p>
      <w:pPr>
        <w:pStyle w:val="Normal"/>
        <w:shd w:val="clear" w:color="auto" w:fill="FFFFFF"/>
        <w:jc w:val="both"/>
        <w:textAlignment w:val="baseline"/>
        <w:rPr>
          <w:rFonts w:ascii="Times New Roman" w:hAnsi="Times New Roman" w:cs="Times New Roman"/>
          <w:spacing w:val="2"/>
        </w:rPr>
      </w:pPr>
      <w:r>
        <w:rPr>
          <w:rFonts w:cs="Times New Roman" w:ascii="Times New Roman" w:hAnsi="Times New Roman"/>
          <w:spacing w:val="2"/>
        </w:rPr>
      </w:r>
    </w:p>
    <w:p>
      <w:pPr>
        <w:pStyle w:val="NoSpacing"/>
        <w:ind w:firstLine="708"/>
        <w:jc w:val="both"/>
        <w:rPr>
          <w:rFonts w:ascii="Times New Roman" w:hAnsi="Times New Roman"/>
        </w:rPr>
      </w:pPr>
      <w:r>
        <w:rPr>
          <w:rFonts w:ascii="Times New Roman" w:hAnsi="Times New Roman"/>
          <w:b/>
        </w:rPr>
        <w:t>Предмет Государственного контракта:</w:t>
      </w:r>
      <w:r>
        <w:rPr>
          <w:rFonts w:ascii="Times New Roman" w:hAnsi="Times New Roman"/>
        </w:rPr>
        <w:t xml:space="preserve"> Оказание услуг по перевозке грузов.</w:t>
      </w:r>
    </w:p>
    <w:p>
      <w:pPr>
        <w:pStyle w:val="NoSpacing"/>
        <w:ind w:firstLine="708"/>
        <w:jc w:val="both"/>
        <w:rPr>
          <w:rFonts w:ascii="Times New Roman" w:hAnsi="Times New Roman"/>
        </w:rPr>
      </w:pPr>
      <w:r>
        <w:rPr>
          <w:rFonts w:ascii="Times New Roman" w:hAnsi="Times New Roman"/>
          <w:b/>
        </w:rPr>
        <w:t>Наименование и общая характеристика оказываемых услуг:</w:t>
      </w:r>
      <w:r>
        <w:rPr>
          <w:rFonts w:ascii="Times New Roman" w:hAnsi="Times New Roman"/>
        </w:rPr>
        <w:t xml:space="preserve"> Перевозка грузов (средств измерения РХБЗ) по заявке Заказчика следующим объемом:</w:t>
      </w:r>
    </w:p>
    <w:p>
      <w:pPr>
        <w:pStyle w:val="NoSpacing"/>
        <w:ind w:firstLine="708"/>
        <w:jc w:val="both"/>
        <w:rPr>
          <w:rFonts w:ascii="Times New Roman" w:hAnsi="Times New Roman"/>
        </w:rPr>
      </w:pPr>
      <w:r>
        <w:rPr>
          <w:rFonts w:ascii="Times New Roman" w:hAnsi="Times New Roman"/>
        </w:rPr>
      </w:r>
    </w:p>
    <w:p>
      <w:pPr>
        <w:pStyle w:val="NoSpacing"/>
        <w:ind w:firstLine="708"/>
        <w:jc w:val="center"/>
        <w:rPr>
          <w:rFonts w:ascii="Times New Roman" w:hAnsi="Times New Roman"/>
        </w:rPr>
      </w:pPr>
      <w:r>
        <w:rPr>
          <w:rFonts w:ascii="Times New Roman" w:hAnsi="Times New Roman"/>
        </w:rPr>
        <w:t>Перечень перевозимого груза</w:t>
      </w:r>
    </w:p>
    <w:p>
      <w:pPr>
        <w:pStyle w:val="NoSpacing"/>
        <w:ind w:firstLine="708"/>
        <w:rPr>
          <w:rFonts w:ascii="Times New Roman" w:hAnsi="Times New Roman"/>
          <w:b/>
          <w:bCs/>
          <w:sz w:val="28"/>
          <w:szCs w:val="28"/>
        </w:rPr>
      </w:pPr>
      <w:r>
        <w:rPr>
          <w:rFonts w:ascii="Times New Roman" w:hAnsi="Times New Roman"/>
          <w:b/>
          <w:bCs/>
          <w:sz w:val="28"/>
          <w:szCs w:val="28"/>
        </w:rPr>
        <w:t xml:space="preserve">1. </w:t>
      </w:r>
    </w:p>
    <w:p>
      <w:pPr>
        <w:pStyle w:val="NoSpacing"/>
        <w:ind w:firstLine="708"/>
        <w:rPr>
          <w:rFonts w:ascii="Times New Roman" w:hAnsi="Times New Roman"/>
        </w:rPr>
      </w:pPr>
      <w:r>
        <w:rPr>
          <w:rFonts w:ascii="Times New Roman" w:hAnsi="Times New Roman"/>
        </w:rPr>
      </w:r>
    </w:p>
    <w:tbl>
      <w:tblPr>
        <w:tblW w:w="10645"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3163"/>
        <w:gridCol w:w="2610"/>
        <w:gridCol w:w="3000"/>
        <w:gridCol w:w="1871"/>
      </w:tblGrid>
      <w:tr>
        <w:trPr>
          <w:trHeight w:val="390" w:hRule="atLeast"/>
        </w:trPr>
        <w:tc>
          <w:tcPr>
            <w:tcW w:w="31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Длина, см</w:t>
            </w:r>
          </w:p>
        </w:tc>
        <w:tc>
          <w:tcPr>
            <w:tcW w:w="2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Ширина, см</w:t>
            </w:r>
          </w:p>
        </w:tc>
        <w:tc>
          <w:tcPr>
            <w:tcW w:w="3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Высота, см</w:t>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Масса, кг</w:t>
            </w:r>
          </w:p>
        </w:tc>
      </w:tr>
      <w:tr>
        <w:trPr>
          <w:trHeight w:val="335" w:hRule="atLeast"/>
        </w:trPr>
        <w:tc>
          <w:tcPr>
            <w:tcW w:w="31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pPr>
            <w:r>
              <w:rPr>
                <w:rFonts w:eastAsia="Times New Roman" w:cs="Times New Roman" w:ascii="Times New Roman" w:hAnsi="Times New Roman"/>
              </w:rPr>
              <w:t>55</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pPr>
            <w:r>
              <w:rPr>
                <w:rFonts w:eastAsia="Times New Roman" w:cs="Times New Roman" w:ascii="Times New Roman" w:hAnsi="Times New Roman"/>
              </w:rPr>
              <w:t>42</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pPr>
            <w:r>
              <w:rPr>
                <w:rFonts w:eastAsia="Times New Roman" w:cs="Times New Roman" w:ascii="Times New Roman" w:hAnsi="Times New Roman"/>
              </w:rPr>
              <w:t>42</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pPr>
            <w:r>
              <w:rPr>
                <w:rFonts w:eastAsia="Times New Roman" w:cs="Times New Roman" w:ascii="Times New Roman" w:hAnsi="Times New Roman"/>
              </w:rPr>
              <w:t>18</w:t>
            </w:r>
          </w:p>
        </w:tc>
      </w:tr>
    </w:tbl>
    <w:p>
      <w:pPr>
        <w:pStyle w:val="Normal"/>
        <w:ind w:firstLine="708"/>
        <w:jc w:val="center"/>
        <w:rPr>
          <w:rFonts w:ascii="Times New Roman" w:hAnsi="Times New Roman"/>
        </w:rPr>
      </w:pPr>
      <w:r>
        <w:rPr>
          <w:rFonts w:ascii="Times New Roman" w:hAnsi="Times New Roman"/>
        </w:rPr>
      </w:r>
    </w:p>
    <w:p>
      <w:pPr>
        <w:pStyle w:val="Normal"/>
        <w:ind w:firstLine="708"/>
        <w:rPr>
          <w:rFonts w:ascii="Times New Roman" w:hAnsi="Times New Roman"/>
          <w:b/>
          <w:bCs/>
          <w:sz w:val="28"/>
          <w:szCs w:val="28"/>
        </w:rPr>
      </w:pPr>
      <w:r>
        <w:rPr>
          <w:rFonts w:ascii="Times New Roman" w:hAnsi="Times New Roman"/>
          <w:b/>
          <w:bCs/>
          <w:sz w:val="28"/>
          <w:szCs w:val="28"/>
        </w:rPr>
        <w:t xml:space="preserve">2. </w:t>
      </w:r>
    </w:p>
    <w:tbl>
      <w:tblPr>
        <w:tblW w:w="10645"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3163"/>
        <w:gridCol w:w="2610"/>
        <w:gridCol w:w="3000"/>
        <w:gridCol w:w="1871"/>
      </w:tblGrid>
      <w:tr>
        <w:trPr>
          <w:trHeight w:val="390" w:hRule="atLeast"/>
        </w:trPr>
        <w:tc>
          <w:tcPr>
            <w:tcW w:w="31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Длина, см</w:t>
            </w:r>
          </w:p>
        </w:tc>
        <w:tc>
          <w:tcPr>
            <w:tcW w:w="2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Ширина, см</w:t>
            </w:r>
          </w:p>
        </w:tc>
        <w:tc>
          <w:tcPr>
            <w:tcW w:w="3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Высота, см</w:t>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Масса, кг</w:t>
            </w:r>
          </w:p>
        </w:tc>
      </w:tr>
      <w:tr>
        <w:trPr>
          <w:trHeight w:val="380" w:hRule="atLeast"/>
        </w:trPr>
        <w:tc>
          <w:tcPr>
            <w:tcW w:w="31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65</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48</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42</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22,5</w:t>
            </w:r>
          </w:p>
        </w:tc>
      </w:tr>
    </w:tbl>
    <w:p>
      <w:pPr>
        <w:pStyle w:val="Normal"/>
        <w:ind w:firstLine="708"/>
        <w:jc w:val="center"/>
        <w:rPr>
          <w:rFonts w:ascii="Times New Roman" w:hAnsi="Times New Roman"/>
        </w:rPr>
      </w:pPr>
      <w:r>
        <w:rPr>
          <w:rFonts w:ascii="Times New Roman" w:hAnsi="Times New Roman"/>
        </w:rPr>
      </w:r>
    </w:p>
    <w:p>
      <w:pPr>
        <w:pStyle w:val="Normal"/>
        <w:ind w:firstLine="708"/>
        <w:rPr>
          <w:rFonts w:ascii="Times New Roman" w:hAnsi="Times New Roman"/>
          <w:b/>
          <w:bCs/>
          <w:sz w:val="28"/>
          <w:szCs w:val="28"/>
        </w:rPr>
      </w:pPr>
      <w:r>
        <w:rPr>
          <w:rFonts w:ascii="Times New Roman" w:hAnsi="Times New Roman"/>
          <w:b/>
          <w:bCs/>
          <w:sz w:val="28"/>
          <w:szCs w:val="28"/>
        </w:rPr>
        <w:t xml:space="preserve">3. </w:t>
      </w:r>
    </w:p>
    <w:tbl>
      <w:tblPr>
        <w:tblW w:w="10645"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3163"/>
        <w:gridCol w:w="2610"/>
        <w:gridCol w:w="3000"/>
        <w:gridCol w:w="1871"/>
      </w:tblGrid>
      <w:tr>
        <w:trPr>
          <w:trHeight w:val="330" w:hRule="atLeast"/>
        </w:trPr>
        <w:tc>
          <w:tcPr>
            <w:tcW w:w="31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Длина, см</w:t>
            </w:r>
          </w:p>
        </w:tc>
        <w:tc>
          <w:tcPr>
            <w:tcW w:w="2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Ширина, см</w:t>
            </w:r>
          </w:p>
        </w:tc>
        <w:tc>
          <w:tcPr>
            <w:tcW w:w="3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Высота, см</w:t>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Масса, кг</w:t>
            </w:r>
          </w:p>
        </w:tc>
      </w:tr>
      <w:tr>
        <w:trPr>
          <w:trHeight w:val="395" w:hRule="atLeast"/>
        </w:trPr>
        <w:tc>
          <w:tcPr>
            <w:tcW w:w="31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60</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40</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40</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18,5</w:t>
            </w:r>
          </w:p>
        </w:tc>
      </w:tr>
    </w:tbl>
    <w:p>
      <w:pPr>
        <w:pStyle w:val="Normal"/>
        <w:ind w:firstLine="708"/>
        <w:rPr>
          <w:rFonts w:ascii="Times New Roman" w:hAnsi="Times New Roman"/>
        </w:rPr>
      </w:pPr>
      <w:r>
        <w:rPr>
          <w:rFonts w:ascii="Times New Roman" w:hAnsi="Times New Roman"/>
        </w:rPr>
      </w:r>
    </w:p>
    <w:p>
      <w:pPr>
        <w:pStyle w:val="Normal"/>
        <w:ind w:firstLine="708"/>
        <w:rPr>
          <w:rFonts w:ascii="Times New Roman" w:hAnsi="Times New Roman"/>
          <w:b/>
          <w:bCs/>
          <w:sz w:val="28"/>
          <w:szCs w:val="28"/>
        </w:rPr>
      </w:pPr>
      <w:r>
        <w:rPr>
          <w:rFonts w:ascii="Times New Roman" w:hAnsi="Times New Roman"/>
          <w:b/>
          <w:bCs/>
          <w:sz w:val="28"/>
          <w:szCs w:val="28"/>
        </w:rPr>
        <w:t xml:space="preserve">4. </w:t>
      </w:r>
    </w:p>
    <w:tbl>
      <w:tblPr>
        <w:tblW w:w="10645" w:type="dxa"/>
        <w:jc w:val="left"/>
        <w:tblInd w:w="-21" w:type="dxa"/>
        <w:tblLayout w:type="fixed"/>
        <w:tblCellMar>
          <w:top w:w="0" w:type="dxa"/>
          <w:left w:w="108" w:type="dxa"/>
          <w:bottom w:w="0" w:type="dxa"/>
          <w:right w:w="108" w:type="dxa"/>
        </w:tblCellMar>
        <w:tblLook w:val="04a0" w:noHBand="0" w:noVBand="1" w:firstColumn="1" w:lastRow="0" w:lastColumn="0" w:firstRow="1"/>
      </w:tblPr>
      <w:tblGrid>
        <w:gridCol w:w="3163"/>
        <w:gridCol w:w="2610"/>
        <w:gridCol w:w="3000"/>
        <w:gridCol w:w="1871"/>
      </w:tblGrid>
      <w:tr>
        <w:trPr>
          <w:trHeight w:val="330" w:hRule="atLeast"/>
        </w:trPr>
        <w:tc>
          <w:tcPr>
            <w:tcW w:w="31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Длина, см</w:t>
            </w:r>
          </w:p>
        </w:tc>
        <w:tc>
          <w:tcPr>
            <w:tcW w:w="26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Ширина, см</w:t>
            </w:r>
          </w:p>
        </w:tc>
        <w:tc>
          <w:tcPr>
            <w:tcW w:w="3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Высота, см</w:t>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Масса, кг</w:t>
            </w:r>
          </w:p>
        </w:tc>
      </w:tr>
      <w:tr>
        <w:trPr>
          <w:trHeight w:val="299" w:hRule="atLeast"/>
        </w:trPr>
        <w:tc>
          <w:tcPr>
            <w:tcW w:w="31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40</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32</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22</w:t>
            </w:r>
          </w:p>
        </w:tc>
        <w:tc>
          <w:tcPr>
            <w:tcW w:w="187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12</w:t>
            </w:r>
          </w:p>
        </w:tc>
      </w:tr>
    </w:tbl>
    <w:p>
      <w:pPr>
        <w:pStyle w:val="NoSpacing"/>
        <w:rPr/>
      </w:pPr>
      <w:r>
        <w:rPr/>
      </w:r>
    </w:p>
    <w:p>
      <w:pPr>
        <w:pStyle w:val="NoSpacing"/>
        <w:ind w:firstLine="708"/>
        <w:jc w:val="both"/>
        <w:rPr>
          <w:rFonts w:ascii="Times New Roman" w:hAnsi="Times New Roman"/>
        </w:rPr>
      </w:pPr>
      <w:r>
        <w:rPr>
          <w:rFonts w:ascii="Times New Roman" w:hAnsi="Times New Roman"/>
        </w:rPr>
        <w:t>Услуги оказываются с момента подписания Государственного контракта и до полного исполнения сторонами своих обязательств но не позднее 10 декабря 2026 года.</w:t>
      </w:r>
    </w:p>
    <w:p>
      <w:pPr>
        <w:pStyle w:val="NoSpacing"/>
        <w:ind w:firstLine="708"/>
        <w:jc w:val="both"/>
        <w:rPr>
          <w:rFonts w:ascii="Times New Roman" w:hAnsi="Times New Roman"/>
          <w:b/>
          <w:u w:val="single"/>
        </w:rPr>
      </w:pPr>
      <w:r>
        <w:rPr>
          <w:rFonts w:ascii="Times New Roman" w:hAnsi="Times New Roman"/>
          <w:b/>
          <w:u w:val="single"/>
        </w:rPr>
        <w:t>Перевозчик обязан:</w:t>
      </w:r>
    </w:p>
    <w:p>
      <w:pPr>
        <w:pStyle w:val="NoSpacing"/>
        <w:ind w:firstLine="708"/>
        <w:jc w:val="both"/>
        <w:rPr>
          <w:rFonts w:ascii="Times New Roman" w:hAnsi="Times New Roman"/>
          <w:bCs/>
        </w:rPr>
      </w:pPr>
      <w:r>
        <w:rPr>
          <w:rFonts w:ascii="Times New Roman" w:hAnsi="Times New Roman"/>
        </w:rPr>
        <w:t>По заявке Заказчика получить груз у Заказчика по адресу 675000, Амурская область, город Благовещенск, ул. Гражданская, д. 128, надлежащим образом упаковать груз, не позднее 30 (тридцати) календарных дней доставить груз по адресу:</w:t>
      </w:r>
      <w:r>
        <w:rPr>
          <w:rFonts w:ascii="Times New Roman" w:hAnsi="Times New Roman"/>
          <w:bCs/>
        </w:rPr>
        <w:t xml:space="preserve"> 141435, Московская область, г.о. Химки, мкр. Новогорск, ул. Соколовская, 1, территория ФГБВОУ ВО «Академия гражданской защиты МЧС России», стационар измерительной техники Федеральное казенное учреждение «Центр материально-технического и метрологического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 (ФКУ Центр МТМО МЧС России).</w:t>
      </w:r>
    </w:p>
    <w:p>
      <w:pPr>
        <w:pStyle w:val="NoSpacing"/>
        <w:ind w:firstLine="708"/>
        <w:jc w:val="both"/>
        <w:rPr>
          <w:rFonts w:ascii="Times New Roman" w:hAnsi="Times New Roman"/>
          <w:bCs/>
        </w:rPr>
      </w:pPr>
      <w:r>
        <w:rPr>
          <w:rFonts w:ascii="Times New Roman" w:hAnsi="Times New Roman"/>
          <w:bCs/>
        </w:rPr>
        <w:t xml:space="preserve">По заявке Заказчика не позднее 5 (пяти) календарных дней получить груз по адресу:  141435, Московская область, г.о. Химки, мкр. Новогорск, ул. Соколовская, 1, территория ФГБВОУ ВО «Академия гражданской защиты МЧС России», стационар измерительной техники Федеральное казенное учреждение «Центр материально-технического и метрологического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 (ФКУ Центр МТМО МЧС России) и </w:t>
      </w:r>
      <w:r>
        <w:rPr>
          <w:rFonts w:ascii="Times New Roman" w:hAnsi="Times New Roman"/>
        </w:rPr>
        <w:t>надлежащим образом упаковать груз, не позднее 30 календарных дней доставить груз по адресу: 675000, Амурская область, город Благовещенск, ул. Гражданская, д. 128.</w:t>
      </w:r>
    </w:p>
    <w:p>
      <w:pPr>
        <w:pStyle w:val="NoSpacing"/>
        <w:ind w:firstLine="708"/>
        <w:jc w:val="both"/>
        <w:rPr>
          <w:rFonts w:ascii="Times New Roman" w:hAnsi="Times New Roman"/>
        </w:rPr>
      </w:pPr>
      <w:r>
        <w:rPr>
          <w:rFonts w:ascii="Times New Roman" w:hAnsi="Times New Roman"/>
        </w:rPr>
        <w:t>Принимать все необходимые меры для соблюдения интересов Заказчика, доставке и сохранности грузов.</w:t>
      </w:r>
    </w:p>
    <w:p>
      <w:pPr>
        <w:pStyle w:val="NoSpacing"/>
        <w:ind w:firstLine="708"/>
        <w:jc w:val="both"/>
        <w:rPr>
          <w:rFonts w:ascii="Times New Roman" w:hAnsi="Times New Roman"/>
        </w:rPr>
      </w:pPr>
      <w:r>
        <w:rPr>
          <w:rFonts w:ascii="Times New Roman" w:hAnsi="Times New Roman"/>
        </w:rPr>
        <w:t>Для осуществления расчётов предоставлять Заказчику необходимую документацию, подтверждающую факт выполнения перевозки груза, акт выполненных работ по доставке груза и счёт на оплату за оказанные услуги.</w:t>
      </w:r>
    </w:p>
    <w:p>
      <w:pPr>
        <w:pStyle w:val="NoSpacing"/>
        <w:jc w:val="both"/>
        <w:rPr>
          <w:rFonts w:ascii="Times New Roman" w:hAnsi="Times New Roman"/>
        </w:rPr>
      </w:pPr>
      <w:r>
        <w:rPr>
          <w:rFonts w:ascii="Times New Roman" w:hAnsi="Times New Roman"/>
        </w:rPr>
        <w:t xml:space="preserve">Перевозчик </w:t>
      </w:r>
      <w:r>
        <w:rPr>
          <w:rFonts w:ascii="Times New Roman" w:hAnsi="Times New Roman"/>
          <w:b/>
          <w:u w:val="single"/>
        </w:rPr>
        <w:t>несёт полную материальную ответственность за сохранность груза</w:t>
      </w:r>
      <w:r>
        <w:rPr>
          <w:rFonts w:ascii="Times New Roman" w:hAnsi="Times New Roman"/>
        </w:rPr>
        <w:t>, происшедшую после принятия его к перевозке и до выдачи его грузоотправителю обратно.</w:t>
      </w:r>
    </w:p>
    <w:p>
      <w:pPr>
        <w:pStyle w:val="NoSpacing"/>
        <w:rPr>
          <w:rFonts w:ascii="Times New Roman" w:hAnsi="Times New Roman"/>
        </w:rPr>
      </w:pPr>
      <w:r>
        <w:rPr>
          <w:rFonts w:ascii="Times New Roman" w:hAnsi="Times New Roman"/>
        </w:rPr>
      </w:r>
    </w:p>
    <w:p>
      <w:pPr>
        <w:pStyle w:val="NoSpacing"/>
        <w:rPr>
          <w:rFonts w:cs="Times New Roman"/>
        </w:rPr>
      </w:pPr>
      <w:r>
        <w:rPr>
          <w:rFonts w:cs="Times New Roman"/>
        </w:rPr>
      </w:r>
    </w:p>
    <w:p>
      <w:pPr>
        <w:pStyle w:val="BodyTextIndent"/>
        <w:widowControl w:val="false"/>
        <w:spacing w:before="0" w:after="0"/>
        <w:ind w:left="0"/>
        <w:jc w:val="center"/>
        <w:rPr>
          <w:b/>
          <w:sz w:val="22"/>
          <w:szCs w:val="22"/>
        </w:rPr>
      </w:pPr>
      <w:r>
        <w:rPr>
          <w:b/>
          <w:sz w:val="22"/>
          <w:szCs w:val="22"/>
        </w:rPr>
      </w:r>
    </w:p>
    <w:p>
      <w:pPr>
        <w:pStyle w:val="Normal"/>
        <w:numPr>
          <w:ilvl w:val="0"/>
          <w:numId w:val="0"/>
        </w:numPr>
        <w:ind w:hanging="0" w:left="0"/>
        <w:outlineLvl w:val="0"/>
        <w:rPr>
          <w:rFonts w:ascii="Times New Roman" w:hAnsi="Times New Roman" w:cs="Times New Roman"/>
        </w:rPr>
      </w:pPr>
      <w:r>
        <w:rPr>
          <w:rFonts w:cs="Times New Roman" w:ascii="Times New Roman" w:hAnsi="Times New Roman"/>
        </w:rPr>
      </w:r>
    </w:p>
    <w:tbl>
      <w:tblPr>
        <w:tblW w:w="1018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5"/>
        <w:gridCol w:w="5092"/>
      </w:tblGrid>
      <w:tr>
        <w:trPr>
          <w:trHeight w:val="291" w:hRule="atLeast"/>
        </w:trPr>
        <w:tc>
          <w:tcPr>
            <w:tcW w:w="5095" w:type="dxa"/>
            <w:tcBorders/>
          </w:tcPr>
          <w:p>
            <w:pPr>
              <w:pStyle w:val="Normal"/>
              <w:widowControl w:val="false"/>
              <w:spacing w:lineRule="auto" w:line="240" w:before="0" w:after="0"/>
              <w:jc w:val="center"/>
              <w:rPr>
                <w:rFonts w:ascii="Times New Roman" w:hAnsi="Times New Roman" w:cs="Times New Roman"/>
                <w:b/>
                <w:bCs/>
              </w:rPr>
            </w:pPr>
            <w:r>
              <w:rPr>
                <w:rFonts w:cs="Times New Roman" w:ascii="Times New Roman" w:hAnsi="Times New Roman"/>
                <w:b/>
                <w:bCs/>
              </w:rPr>
              <w:t>Государственный заказчик</w:t>
            </w:r>
          </w:p>
        </w:tc>
        <w:tc>
          <w:tcPr>
            <w:tcW w:w="5092" w:type="dxa"/>
            <w:tcBorders/>
          </w:tcPr>
          <w:p>
            <w:pPr>
              <w:pStyle w:val="Normal"/>
              <w:widowControl w:val="false"/>
              <w:spacing w:lineRule="auto" w:line="240" w:before="0" w:after="0"/>
              <w:jc w:val="center"/>
              <w:rPr>
                <w:rFonts w:ascii="Times New Roman" w:hAnsi="Times New Roman" w:cs="Times New Roman"/>
                <w:b/>
                <w:bCs/>
              </w:rPr>
            </w:pPr>
            <w:r>
              <w:rPr>
                <w:rFonts w:cs="Times New Roman" w:ascii="Times New Roman" w:hAnsi="Times New Roman"/>
                <w:b/>
                <w:bCs/>
              </w:rPr>
              <w:t>Исполнитель</w:t>
            </w:r>
          </w:p>
        </w:tc>
      </w:tr>
      <w:tr>
        <w:trPr>
          <w:trHeight w:val="851" w:hRule="atLeast"/>
        </w:trPr>
        <w:tc>
          <w:tcPr>
            <w:tcW w:w="5095" w:type="dxa"/>
            <w:tcBorders/>
          </w:tcPr>
          <w:p>
            <w:pPr>
              <w:pStyle w:val="Normal"/>
              <w:widowControl w:val="false"/>
              <w:spacing w:lineRule="auto" w:line="240" w:before="0" w:after="0"/>
              <w:jc w:val="center"/>
              <w:rPr>
                <w:rFonts w:ascii="Times New Roman" w:hAnsi="Times New Roman" w:cs="Times New Roman"/>
                <w:b/>
                <w:bCs/>
              </w:rPr>
            </w:pPr>
            <w:r>
              <w:rPr>
                <w:rFonts w:cs="Times New Roman" w:ascii="Times New Roman" w:hAnsi="Times New Roman"/>
                <w:b/>
                <w:bCs/>
              </w:rPr>
              <w:t>Главное управление МЧС России по Амурской области</w:t>
            </w:r>
          </w:p>
          <w:p>
            <w:pPr>
              <w:pStyle w:val="Normal"/>
              <w:widowControl w:val="false"/>
              <w:spacing w:lineRule="auto" w:line="240" w:before="0" w:after="0"/>
              <w:jc w:val="center"/>
              <w:rPr>
                <w:rFonts w:ascii="Times New Roman" w:hAnsi="Times New Roman" w:cs="Times New Roman"/>
                <w:b/>
                <w:bCs/>
              </w:rPr>
            </w:pPr>
            <w:r>
              <w:rPr>
                <w:rFonts w:cs="Times New Roman" w:ascii="Times New Roman" w:hAnsi="Times New Roman"/>
                <w:b/>
                <w:bCs/>
              </w:rPr>
            </w:r>
          </w:p>
        </w:tc>
        <w:tc>
          <w:tcPr>
            <w:tcW w:w="5092" w:type="dxa"/>
            <w:tcBorders/>
          </w:tcPr>
          <w:p>
            <w:pPr>
              <w:pStyle w:val="NoSpacing"/>
              <w:jc w:val="center"/>
              <w:rPr>
                <w:rFonts w:ascii="Times New Roman" w:hAnsi="Times New Roman" w:cs="Times New Roman"/>
                <w:b/>
              </w:rPr>
            </w:pPr>
            <w:r>
              <w:rPr>
                <w:rFonts w:cs="Times New Roman" w:ascii="Times New Roman" w:hAnsi="Times New Roman"/>
                <w:b/>
              </w:rPr>
            </w:r>
          </w:p>
          <w:p>
            <w:pPr>
              <w:pStyle w:val="Normal"/>
              <w:widowControl w:val="false"/>
              <w:spacing w:lineRule="auto" w:line="240" w:before="0" w:after="0"/>
              <w:rPr>
                <w:rFonts w:ascii="Times New Roman" w:hAnsi="Times New Roman" w:cs="Times New Roman"/>
                <w:b/>
                <w:bCs/>
              </w:rPr>
            </w:pPr>
            <w:r>
              <w:rPr>
                <w:rFonts w:cs="Times New Roman" w:ascii="Times New Roman" w:hAnsi="Times New Roman"/>
                <w:b/>
                <w:bCs/>
              </w:rPr>
            </w:r>
          </w:p>
        </w:tc>
      </w:tr>
      <w:tr>
        <w:trPr>
          <w:trHeight w:val="1059" w:hRule="atLeast"/>
        </w:trPr>
        <w:tc>
          <w:tcPr>
            <w:tcW w:w="5095"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                       /</w:t>
            </w:r>
          </w:p>
          <w:p>
            <w:pPr>
              <w:pStyle w:val="Normal"/>
              <w:widowControl w:val="false"/>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t xml:space="preserve">                    </w:t>
            </w:r>
            <w:r>
              <w:rPr>
                <w:rFonts w:cs="Times New Roman" w:ascii="Times New Roman" w:hAnsi="Times New Roman"/>
                <w:sz w:val="24"/>
                <w:szCs w:val="24"/>
                <w:vertAlign w:val="superscript"/>
              </w:rPr>
              <w:t>(подпись)                          (Ф.И.О.)</w:t>
            </w:r>
          </w:p>
          <w:p>
            <w:pPr>
              <w:pStyle w:val="Normal"/>
              <w:widowControl w:val="false"/>
              <w:spacing w:lineRule="auto" w:line="240" w:before="0" w:after="0"/>
              <w:rPr>
                <w:rFonts w:ascii="Times New Roman" w:hAnsi="Times New Roman" w:cs="Times New Roman"/>
                <w:sz w:val="16"/>
                <w:szCs w:val="16"/>
              </w:rPr>
            </w:pPr>
            <w:r>
              <w:rPr>
                <w:rFonts w:cs="Times New Roman" w:ascii="Times New Roman" w:hAnsi="Times New Roman"/>
                <w:sz w:val="16"/>
                <w:szCs w:val="16"/>
              </w:rPr>
              <w:t>М.П.</w:t>
            </w:r>
          </w:p>
        </w:tc>
        <w:tc>
          <w:tcPr>
            <w:tcW w:w="5092"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w:t>
            </w:r>
            <w:r>
              <w:rPr>
                <w:rFonts w:cs="Times New Roman" w:ascii="Times New Roman" w:hAnsi="Times New Roman"/>
              </w:rPr>
              <w:t xml:space="preserve">                           </w:t>
            </w:r>
            <w:r>
              <w:rPr>
                <w:rFonts w:cs="Times New Roman" w:ascii="Times New Roman" w:hAnsi="Times New Roman"/>
                <w:sz w:val="24"/>
                <w:szCs w:val="24"/>
              </w:rPr>
              <w:t>/</w:t>
            </w:r>
          </w:p>
          <w:p>
            <w:pPr>
              <w:pStyle w:val="Normal"/>
              <w:widowControl w:val="false"/>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t xml:space="preserve">                   </w:t>
            </w:r>
            <w:r>
              <w:rPr>
                <w:rFonts w:cs="Times New Roman" w:ascii="Times New Roman" w:hAnsi="Times New Roman"/>
                <w:sz w:val="24"/>
                <w:szCs w:val="24"/>
                <w:vertAlign w:val="superscript"/>
              </w:rPr>
              <w:t>(подпись)                                      (Ф.И.О.)</w:t>
            </w:r>
          </w:p>
          <w:p>
            <w:pPr>
              <w:pStyle w:val="Normal"/>
              <w:widowControl w:val="false"/>
              <w:spacing w:lineRule="auto" w:line="240" w:before="0" w:after="0"/>
              <w:rPr>
                <w:rFonts w:ascii="Times New Roman" w:hAnsi="Times New Roman" w:cs="Times New Roman"/>
                <w:sz w:val="16"/>
                <w:szCs w:val="16"/>
              </w:rPr>
            </w:pPr>
            <w:r>
              <w:rPr>
                <w:rFonts w:cs="Times New Roman" w:ascii="Times New Roman" w:hAnsi="Times New Roman"/>
                <w:sz w:val="16"/>
                <w:szCs w:val="16"/>
              </w:rPr>
              <w:t>М.П.</w:t>
            </w:r>
          </w:p>
        </w:tc>
      </w:tr>
    </w:tbl>
    <w:p>
      <w:pPr>
        <w:pStyle w:val="ConsPlusNormal"/>
        <w:ind w:firstLine="540"/>
        <w:jc w:val="both"/>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993" w:right="566" w:gutter="0" w:header="708" w:top="765" w:footer="708"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Cambria">
    <w:charset w:val="01"/>
    <w:family w:val="roman"/>
    <w:pitch w:val="default"/>
  </w:font>
  <w:font w:name="Arial">
    <w:charset w:val="01"/>
    <w:family w:val="swiss"/>
    <w:pitch w:val="default"/>
  </w:font>
  <w:font w:name="Segoe UI">
    <w:charset w:val="01"/>
    <w:family w:val="swiss"/>
    <w:pitch w:val="default"/>
  </w:font>
  <w:font w:name="Liberation Sans">
    <w:altName w:val="Arial"/>
    <w:charset w:val="01"/>
    <w:family w:val="swiss"/>
    <w:pitch w:val="default"/>
  </w:font>
  <w:font w:name="Courier New">
    <w:charset w:val="01"/>
    <w:family w:val="swiss"/>
    <w:pitch w:val="default"/>
  </w:font>
  <w:font w:name="Tahoma">
    <w:charset w:val="01"/>
    <w:family w:val="swiss"/>
    <w:pitch w:val="default"/>
  </w:font>
  <w:font w:name="Monotype Corsiv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77" w:leader="none"/>
        <w:tab w:val="left" w:pos="9355" w:leader="none"/>
      </w:tabs>
      <w:ind w:left="540" w:right="36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77" w:leader="none"/>
        <w:tab w:val="left" w:pos="9355" w:leader="none"/>
      </w:tabs>
      <w:ind w:left="540" w:right="360"/>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20" w:hanging="1020"/>
      </w:pPr>
      <w:rPr/>
    </w:lvl>
    <w:lvl w:ilvl="1">
      <w:start w:val="1"/>
      <w:numFmt w:val="decimal"/>
      <w:lvlText w:val="%1.%2."/>
      <w:lvlJc w:val="left"/>
      <w:pPr>
        <w:tabs>
          <w:tab w:val="num" w:pos="0"/>
        </w:tabs>
        <w:ind w:left="2864" w:hanging="1020"/>
      </w:pPr>
      <w:rPr>
        <w:b w:val="false"/>
      </w:rPr>
    </w:lvl>
    <w:lvl w:ilvl="2">
      <w:start w:val="1"/>
      <w:numFmt w:val="decimal"/>
      <w:lvlText w:val="%1.%2.%3."/>
      <w:lvlJc w:val="left"/>
      <w:pPr>
        <w:tabs>
          <w:tab w:val="num" w:pos="0"/>
        </w:tabs>
        <w:ind w:left="2154" w:hanging="1020"/>
      </w:pPr>
      <w:rPr/>
    </w:lvl>
    <w:lvl w:ilvl="3">
      <w:start w:val="1"/>
      <w:numFmt w:val="decimal"/>
      <w:lvlText w:val="%1.%2.%3.%4."/>
      <w:lvlJc w:val="left"/>
      <w:pPr>
        <w:tabs>
          <w:tab w:val="num" w:pos="0"/>
        </w:tabs>
        <w:ind w:left="2721" w:hanging="10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
    <w:lvl w:ilvl="0">
      <w:start w:val="7"/>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color w:val="auto"/>
      </w:rPr>
    </w:lvl>
    <w:lvl w:ilvl="2">
      <w:start w:val="1"/>
      <w:numFmt w:val="decimal"/>
      <w:lvlText w:val="%1.%2.%3."/>
      <w:lvlJc w:val="left"/>
      <w:pPr>
        <w:tabs>
          <w:tab w:val="num" w:pos="0"/>
        </w:tabs>
        <w:ind w:left="2988" w:hanging="720"/>
      </w:pPr>
      <w:rPr/>
    </w:lvl>
    <w:lvl w:ilvl="3">
      <w:start w:val="1"/>
      <w:numFmt w:val="decimal"/>
      <w:lvlText w:val="%1.%2.%3.%4."/>
      <w:lvlJc w:val="left"/>
      <w:pPr>
        <w:tabs>
          <w:tab w:val="num" w:pos="0"/>
        </w:tabs>
        <w:ind w:left="4122" w:hanging="720"/>
      </w:pPr>
      <w:rPr/>
    </w:lvl>
    <w:lvl w:ilvl="4">
      <w:start w:val="1"/>
      <w:numFmt w:val="decimal"/>
      <w:lvlText w:val="%1.%2.%3.%4.%5."/>
      <w:lvlJc w:val="left"/>
      <w:pPr>
        <w:tabs>
          <w:tab w:val="num" w:pos="0"/>
        </w:tabs>
        <w:ind w:left="5616" w:hanging="1080"/>
      </w:pPr>
      <w:rPr/>
    </w:lvl>
    <w:lvl w:ilvl="5">
      <w:start w:val="1"/>
      <w:numFmt w:val="decimal"/>
      <w:lvlText w:val="%1.%2.%3.%4.%5.%6."/>
      <w:lvlJc w:val="left"/>
      <w:pPr>
        <w:tabs>
          <w:tab w:val="num" w:pos="0"/>
        </w:tabs>
        <w:ind w:left="6750" w:hanging="1080"/>
      </w:pPr>
      <w:rPr/>
    </w:lvl>
    <w:lvl w:ilvl="6">
      <w:start w:val="1"/>
      <w:numFmt w:val="decimal"/>
      <w:lvlText w:val="%1.%2.%3.%4.%5.%6.%7."/>
      <w:lvlJc w:val="left"/>
      <w:pPr>
        <w:tabs>
          <w:tab w:val="num" w:pos="0"/>
        </w:tabs>
        <w:ind w:left="8244" w:hanging="1440"/>
      </w:pPr>
      <w:rPr/>
    </w:lvl>
    <w:lvl w:ilvl="7">
      <w:start w:val="1"/>
      <w:numFmt w:val="decimal"/>
      <w:lvlText w:val="%1.%2.%3.%4.%5.%6.%7.%8."/>
      <w:lvlJc w:val="left"/>
      <w:pPr>
        <w:tabs>
          <w:tab w:val="num" w:pos="0"/>
        </w:tabs>
        <w:ind w:left="9378" w:hanging="1440"/>
      </w:pPr>
      <w:rPr/>
    </w:lvl>
    <w:lvl w:ilvl="8">
      <w:start w:val="1"/>
      <w:numFmt w:val="decimal"/>
      <w:lvlText w:val="%1.%2.%3.%4.%5.%6.%7.%8.%9."/>
      <w:lvlJc w:val="left"/>
      <w:pPr>
        <w:tabs>
          <w:tab w:val="num" w:pos="0"/>
        </w:tabs>
        <w:ind w:left="10872"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egoe UI" w:cs="Tahoma"/>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Segoe UI" w:cs="Tahoma"/>
      <w:color w:val="auto"/>
      <w:kern w:val="0"/>
      <w:sz w:val="22"/>
      <w:szCs w:val="22"/>
      <w:lang w:val="ru-RU" w:eastAsia="ru-RU" w:bidi="ar-SA"/>
    </w:rPr>
  </w:style>
  <w:style w:type="paragraph" w:styleId="Heading1">
    <w:name w:val="heading 1"/>
    <w:basedOn w:val="Normal"/>
    <w:next w:val="Normal"/>
    <w:link w:val="1"/>
    <w:qFormat/>
    <w:pPr>
      <w:keepNext w:val="true"/>
      <w:spacing w:lineRule="auto" w:line="240" w:before="240" w:after="60"/>
      <w:jc w:val="center"/>
      <w:outlineLvl w:val="0"/>
    </w:pPr>
    <w:rPr>
      <w:rFonts w:ascii="Times New Roman" w:hAnsi="Times New Roman" w:eastAsia="Calibri" w:cs="Times New Roman"/>
      <w:b/>
      <w:bCs/>
      <w:kern w:val="2"/>
      <w:sz w:val="36"/>
      <w:szCs w:val="36"/>
    </w:rPr>
  </w:style>
  <w:style w:type="paragraph" w:styleId="Heading2">
    <w:name w:val="heading 2"/>
    <w:basedOn w:val="Normal"/>
    <w:next w:val="Normal"/>
    <w:link w:val="2"/>
    <w:qFormat/>
    <w:pPr>
      <w:keepNext w:val="true"/>
      <w:keepLines/>
      <w:spacing w:before="200" w:after="0"/>
      <w:outlineLvl w:val="1"/>
    </w:pPr>
    <w:rPr>
      <w:rFonts w:ascii="Cambria" w:hAnsi="Cambria"/>
      <w:b/>
      <w:bCs/>
      <w:color w:themeColor="accent1" w:val="4F81BD"/>
      <w:sz w:val="26"/>
      <w:szCs w:val="26"/>
    </w:rPr>
  </w:style>
  <w:style w:type="paragraph" w:styleId="Heading4">
    <w:name w:val="heading 4"/>
    <w:basedOn w:val="Normal"/>
    <w:next w:val="BodyText"/>
    <w:link w:val="41"/>
    <w:qFormat/>
    <w:pPr>
      <w:keepNext w:val="true"/>
      <w:tabs>
        <w:tab w:val="clear" w:pos="708"/>
        <w:tab w:val="left" w:pos="864" w:leader="none"/>
      </w:tabs>
      <w:spacing w:lineRule="auto" w:line="240" w:before="240" w:after="60"/>
      <w:ind w:hanging="864" w:left="864"/>
      <w:jc w:val="both"/>
      <w:outlineLvl w:val="3"/>
    </w:pPr>
    <w:rPr>
      <w:rFonts w:ascii="Arial" w:hAnsi="Arial" w:eastAsia="Arial" w:cs="Mangal"/>
      <w:kern w:val="2"/>
      <w:sz w:val="24"/>
      <w:szCs w:val="20"/>
      <w:lang w:eastAsia="hi-IN" w:bidi="hi-IN"/>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Pr>
      <w:rFonts w:ascii="Times New Roman" w:hAnsi="Times New Roman" w:eastAsia="Calibri" w:cs="Times New Roman"/>
      <w:b/>
      <w:bCs/>
      <w:kern w:val="2"/>
      <w:sz w:val="36"/>
      <w:szCs w:val="36"/>
      <w:lang w:eastAsia="ru-RU"/>
    </w:rPr>
  </w:style>
  <w:style w:type="character" w:styleId="4" w:customStyle="1">
    <w:name w:val="Заголовок 4 Знак"/>
    <w:basedOn w:val="DefaultParagraphFont"/>
    <w:qFormat/>
    <w:rPr>
      <w:rFonts w:ascii="Cambria" w:hAnsi="Cambria" w:eastAsia="Segoe UI" w:cs="Tahoma"/>
      <w:i/>
      <w:iCs/>
      <w:color w:themeColor="accent1" w:themeShade="bf" w:val="365F91"/>
    </w:rPr>
  </w:style>
  <w:style w:type="character" w:styleId="Hyperlink">
    <w:name w:val="Hyperlink"/>
    <w:rPr>
      <w:color w:val="0000FF"/>
      <w:u w:val="single"/>
    </w:rPr>
  </w:style>
  <w:style w:type="character" w:styleId="Style11" w:customStyle="1">
    <w:name w:val="Основной текст с отступом Знак"/>
    <w:basedOn w:val="DefaultParagraphFont"/>
    <w:qFormat/>
    <w:rPr>
      <w:rFonts w:ascii="Times New Roman" w:hAnsi="Times New Roman" w:eastAsia="Calibri" w:cs="Times New Roman"/>
      <w:sz w:val="24"/>
      <w:szCs w:val="24"/>
      <w:lang w:eastAsia="ru-RU"/>
    </w:rPr>
  </w:style>
  <w:style w:type="character" w:styleId="Style12" w:customStyle="1">
    <w:name w:val="Основной текст Знак"/>
    <w:basedOn w:val="DefaultParagraphFont"/>
    <w:qFormat/>
    <w:rPr>
      <w:rFonts w:ascii="Times New Roman" w:hAnsi="Times New Roman" w:eastAsia="Calibri" w:cs="Times New Roman"/>
      <w:sz w:val="24"/>
      <w:szCs w:val="24"/>
      <w:lang w:eastAsia="ru-RU"/>
    </w:rPr>
  </w:style>
  <w:style w:type="character" w:styleId="Style13" w:customStyle="1">
    <w:name w:val="Верхний колонтитул Знак"/>
    <w:basedOn w:val="DefaultParagraphFont"/>
    <w:qFormat/>
    <w:rPr>
      <w:rFonts w:ascii="Times New Roman" w:hAnsi="Times New Roman" w:eastAsia="Calibri" w:cs="Times New Roman"/>
      <w:sz w:val="24"/>
      <w:szCs w:val="24"/>
      <w:lang w:eastAsia="ru-RU"/>
    </w:rPr>
  </w:style>
  <w:style w:type="character" w:styleId="PageNumber">
    <w:name w:val="page number"/>
    <w:basedOn w:val="DefaultParagraphFont"/>
    <w:rPr/>
  </w:style>
  <w:style w:type="character" w:styleId="Style14" w:customStyle="1">
    <w:name w:val="Нижний колонтитул Знак"/>
    <w:basedOn w:val="DefaultParagraphFont"/>
    <w:qFormat/>
    <w:rPr>
      <w:rFonts w:ascii="Times New Roman" w:hAnsi="Times New Roman" w:eastAsia="Calibri" w:cs="Times New Roman"/>
      <w:sz w:val="20"/>
      <w:szCs w:val="20"/>
      <w:lang w:eastAsia="ar-SA"/>
    </w:rPr>
  </w:style>
  <w:style w:type="character" w:styleId="Style15" w:customStyle="1">
    <w:name w:val="Текст примечания Знак"/>
    <w:basedOn w:val="DefaultParagraphFont"/>
    <w:qFormat/>
    <w:rPr>
      <w:rFonts w:ascii="Times New Roman" w:hAnsi="Times New Roman" w:eastAsia="Calibri" w:cs="Times New Roman"/>
      <w:sz w:val="20"/>
      <w:szCs w:val="20"/>
      <w:lang w:eastAsia="ar-SA"/>
    </w:rPr>
  </w:style>
  <w:style w:type="character" w:styleId="6" w:customStyle="1">
    <w:name w:val="Знак Знак6"/>
    <w:qFormat/>
    <w:rPr>
      <w:rFonts w:ascii="Times New Roman" w:hAnsi="Times New Roman" w:cs="Times New Roman"/>
      <w:sz w:val="24"/>
      <w:szCs w:val="24"/>
      <w:lang w:eastAsia="ru-RU"/>
    </w:rPr>
  </w:style>
  <w:style w:type="character" w:styleId="11" w:customStyle="1">
    <w:name w:val="Основной шрифт абзаца1"/>
    <w:qFormat/>
    <w:rPr/>
  </w:style>
  <w:style w:type="character" w:styleId="3" w:customStyle="1">
    <w:name w:val="Основной текст с отступом 3 Знак"/>
    <w:basedOn w:val="DefaultParagraphFont"/>
    <w:link w:val="BodyTextIndent3"/>
    <w:qFormat/>
    <w:rPr>
      <w:rFonts w:ascii="Times New Roman" w:hAnsi="Times New Roman" w:eastAsia="Calibri" w:cs="Times New Roman"/>
      <w:sz w:val="16"/>
      <w:szCs w:val="16"/>
      <w:lang w:eastAsia="ar-SA"/>
    </w:rPr>
  </w:style>
  <w:style w:type="character" w:styleId="41" w:customStyle="1">
    <w:name w:val="Заголовок 4 Знак1"/>
    <w:qFormat/>
    <w:rPr>
      <w:rFonts w:ascii="Arial" w:hAnsi="Arial" w:eastAsia="Arial" w:cs="Mangal"/>
      <w:kern w:val="2"/>
      <w:sz w:val="24"/>
      <w:szCs w:val="20"/>
      <w:lang w:eastAsia="hi-IN" w:bidi="hi-IN"/>
    </w:rPr>
  </w:style>
  <w:style w:type="character" w:styleId="Style16">
    <w:name w:val="Символ сноски"/>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Style17" w:customStyle="1">
    <w:name w:val="Без интервала Знак"/>
    <w:basedOn w:val="DefaultParagraphFont"/>
    <w:link w:val="NoSpacing"/>
    <w:qFormat/>
    <w:rPr>
      <w:rFonts w:ascii="Calibri" w:hAnsi="Calibri" w:eastAsia="Times New Roman" w:cs="Calibri"/>
      <w:lang w:eastAsia="ru-RU"/>
    </w:rPr>
  </w:style>
  <w:style w:type="character" w:styleId="copytarget" w:customStyle="1">
    <w:name w:val="copy_target"/>
    <w:basedOn w:val="DefaultParagraphFont"/>
    <w:qFormat/>
    <w:rPr/>
  </w:style>
  <w:style w:type="character" w:styleId="Emphasis">
    <w:name w:val="Emphasis"/>
    <w:basedOn w:val="DefaultParagraphFont"/>
    <w:qFormat/>
    <w:rPr>
      <w:i/>
      <w:iCs/>
    </w:rPr>
  </w:style>
  <w:style w:type="character" w:styleId="NoSpacingChar" w:customStyle="1">
    <w:name w:val="No Spacing Char"/>
    <w:link w:val="12"/>
    <w:qFormat/>
    <w:rPr>
      <w:rFonts w:ascii="Times New Roman" w:hAnsi="Times New Roman" w:eastAsia="Calibri" w:cs="Times New Roman"/>
      <w:sz w:val="24"/>
      <w:szCs w:val="24"/>
    </w:rPr>
  </w:style>
  <w:style w:type="character" w:styleId="organictitlecontentspan" w:customStyle="1">
    <w:name w:val="organictitlecontentspan"/>
    <w:basedOn w:val="DefaultParagraphFont"/>
    <w:qFormat/>
    <w:rPr/>
  </w:style>
  <w:style w:type="character" w:styleId="2" w:customStyle="1">
    <w:name w:val="Заголовок 2 Знак"/>
    <w:basedOn w:val="DefaultParagraphFont"/>
    <w:qFormat/>
    <w:rPr>
      <w:rFonts w:ascii="Cambria" w:hAnsi="Cambria" w:eastAsia="Segoe UI" w:cs="Tahoma"/>
      <w:b/>
      <w:bCs/>
      <w:color w:themeColor="accent1" w:val="4F81BD"/>
      <w:sz w:val="26"/>
      <w:szCs w:val="26"/>
    </w:rPr>
  </w:style>
  <w:style w:type="character" w:styleId="iceouttxt1" w:customStyle="1">
    <w:name w:val="iceouttxt1"/>
    <w:qFormat/>
    <w:rPr>
      <w:rFonts w:ascii="Arial" w:hAnsi="Arial" w:cs="Arial"/>
      <w:color w:val="666666"/>
      <w:sz w:val="13"/>
      <w:szCs w:val="13"/>
    </w:rPr>
  </w:style>
  <w:style w:type="character" w:styleId="FollowedHyperlink">
    <w:name w:val="FollowedHyperlink"/>
    <w:basedOn w:val="DefaultParagraphFont"/>
    <w:rPr>
      <w:color w:val="800080"/>
      <w:u w:val="single"/>
    </w:rPr>
  </w:style>
  <w:style w:type="character" w:styleId="Style18" w:customStyle="1">
    <w:name w:val="Текст выноски Знак"/>
    <w:basedOn w:val="DefaultParagraphFont"/>
    <w:link w:val="BalloonText"/>
    <w:uiPriority w:val="99"/>
    <w:semiHidden/>
    <w:qFormat/>
    <w:rsid w:val="00ef6ad3"/>
    <w:rPr>
      <w:rFonts w:ascii="Segoe UI" w:hAnsi="Segoe UI" w:cs="Segoe UI"/>
      <w:sz w:val="18"/>
      <w:szCs w:val="18"/>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2"/>
    <w:pPr>
      <w:spacing w:lineRule="auto" w:line="240" w:before="0" w:after="120"/>
      <w:jc w:val="both"/>
    </w:pPr>
    <w:rPr>
      <w:rFonts w:ascii="Times New Roman" w:hAnsi="Times New Roman" w:eastAsia="Calibri" w:cs="Times New Roman"/>
      <w:sz w:val="24"/>
      <w:szCs w:val="24"/>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Mangal"/>
      <w:sz w:val="28"/>
      <w:szCs w:val="28"/>
    </w:rPr>
  </w:style>
  <w:style w:type="paragraph" w:styleId="IndexHeading">
    <w:name w:val="index heading"/>
    <w:basedOn w:val="Normal"/>
    <w:qFormat/>
    <w:pPr>
      <w:suppressLineNumbers/>
    </w:pPr>
    <w:rPr>
      <w:rFonts w:cs="Mangal"/>
    </w:rPr>
  </w:style>
  <w:style w:type="paragraph" w:styleId="ConsPlusNormal" w:customStyle="1">
    <w:name w:val="ConsPlusNormal"/>
    <w:qFormat/>
    <w:pPr>
      <w:widowControl w:val="false"/>
      <w:suppressAutoHyphens w:val="true"/>
      <w:overflowPunct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Nonformat" w:customStyle="1">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pPr>
      <w:widowControl w:val="false"/>
      <w:suppressAutoHyphens w:val="true"/>
      <w:overflowPunct w:val="true"/>
      <w:bidi w:val="0"/>
      <w:spacing w:before="0" w:after="0"/>
      <w:jc w:val="left"/>
    </w:pPr>
    <w:rPr>
      <w:rFonts w:ascii="Calibri" w:hAnsi="Calibri" w:eastAsia="Times New Roman" w:cs="Calibri"/>
      <w:b/>
      <w:color w:val="auto"/>
      <w:kern w:val="0"/>
      <w:sz w:val="22"/>
      <w:szCs w:val="20"/>
      <w:lang w:val="ru-RU" w:eastAsia="ru-RU" w:bidi="ar-SA"/>
    </w:rPr>
  </w:style>
  <w:style w:type="paragraph" w:styleId="ConsPlusCell" w:customStyle="1">
    <w:name w:val="ConsPlusCell"/>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overflowPunct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overflowPunct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overflowPunct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overflowPunct w:val="true"/>
      <w:bidi w:val="0"/>
      <w:spacing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qFormat/>
    <w:pPr>
      <w:spacing w:lineRule="auto" w:line="240" w:before="0" w:after="0"/>
      <w:ind w:left="720"/>
      <w:contextualSpacing/>
      <w:jc w:val="both"/>
    </w:pPr>
    <w:rPr>
      <w:rFonts w:ascii="Times New Roman" w:hAnsi="Times New Roman" w:eastAsia="Times New Roman" w:cs="Times New Roman"/>
      <w:sz w:val="24"/>
      <w:szCs w:val="24"/>
    </w:rPr>
  </w:style>
  <w:style w:type="paragraph" w:styleId="BodyTextIndent">
    <w:name w:val="Body Text Indent"/>
    <w:basedOn w:val="Normal"/>
    <w:link w:val="Style11"/>
    <w:pPr>
      <w:spacing w:lineRule="auto" w:line="240" w:before="0" w:after="120"/>
      <w:ind w:left="283"/>
    </w:pPr>
    <w:rPr>
      <w:rFonts w:ascii="Times New Roman" w:hAnsi="Times New Roman" w:eastAsia="Calibri" w:cs="Times New Roman"/>
      <w:sz w:val="24"/>
      <w:szCs w:val="24"/>
    </w:rPr>
  </w:style>
  <w:style w:type="paragraph" w:styleId="Style21" w:customStyle="1">
    <w:name w:val="Колонтитулы"/>
    <w:basedOn w:val="Normal"/>
    <w:qFormat/>
    <w:pPr/>
    <w:rPr/>
  </w:style>
  <w:style w:type="paragraph" w:styleId="HeaderandFooter">
    <w:name w:val="Header and Footer"/>
    <w:basedOn w:val="Normal"/>
    <w:qFormat/>
    <w:pPr/>
    <w:rPr/>
  </w:style>
  <w:style w:type="paragraph" w:styleId="Header">
    <w:name w:val="header"/>
    <w:basedOn w:val="Normal"/>
    <w:link w:val="Style13"/>
    <w:pPr>
      <w:tabs>
        <w:tab w:val="clear" w:pos="708"/>
        <w:tab w:val="center" w:pos="4677" w:leader="none"/>
        <w:tab w:val="right" w:pos="9355" w:leader="none"/>
      </w:tabs>
      <w:spacing w:lineRule="auto" w:line="240" w:before="0" w:after="0"/>
    </w:pPr>
    <w:rPr>
      <w:rFonts w:ascii="Times New Roman" w:hAnsi="Times New Roman" w:eastAsia="Calibri" w:cs="Times New Roman"/>
      <w:sz w:val="24"/>
      <w:szCs w:val="24"/>
    </w:rPr>
  </w:style>
  <w:style w:type="paragraph" w:styleId="Footer">
    <w:name w:val="footer"/>
    <w:basedOn w:val="Normal"/>
    <w:link w:val="Style14"/>
    <w:pPr>
      <w:tabs>
        <w:tab w:val="clear" w:pos="708"/>
        <w:tab w:val="center" w:pos="4677" w:leader="none"/>
        <w:tab w:val="right" w:pos="9355" w:leader="none"/>
      </w:tabs>
      <w:spacing w:lineRule="auto" w:line="240" w:before="0" w:after="0"/>
    </w:pPr>
    <w:rPr>
      <w:rFonts w:ascii="Times New Roman" w:hAnsi="Times New Roman" w:eastAsia="Calibri" w:cs="Times New Roman"/>
      <w:sz w:val="20"/>
      <w:szCs w:val="20"/>
      <w:lang w:eastAsia="ar-SA"/>
    </w:rPr>
  </w:style>
  <w:style w:type="paragraph" w:styleId="CommentText">
    <w:name w:val="annotation text"/>
    <w:basedOn w:val="Normal"/>
    <w:link w:val="Style15"/>
    <w:pPr>
      <w:numPr>
        <w:ilvl w:val="0"/>
        <w:numId w:val="2"/>
      </w:numPr>
      <w:spacing w:lineRule="auto" w:line="240" w:before="0" w:after="0"/>
      <w:ind w:hanging="0" w:left="0"/>
    </w:pPr>
    <w:rPr>
      <w:rFonts w:ascii="Times New Roman" w:hAnsi="Times New Roman" w:eastAsia="Calibri" w:cs="Times New Roman"/>
      <w:sz w:val="20"/>
      <w:szCs w:val="20"/>
      <w:lang w:eastAsia="ar-SA"/>
    </w:rPr>
  </w:style>
  <w:style w:type="paragraph" w:styleId="2-11" w:customStyle="1">
    <w:name w:val="содержание2-11"/>
    <w:basedOn w:val="Normal"/>
    <w:qFormat/>
    <w:pPr>
      <w:numPr>
        <w:ilvl w:val="1"/>
        <w:numId w:val="2"/>
      </w:numPr>
      <w:spacing w:lineRule="auto" w:line="240" w:before="0" w:after="60"/>
      <w:ind w:hanging="0" w:left="0"/>
      <w:jc w:val="both"/>
    </w:pPr>
    <w:rPr>
      <w:rFonts w:ascii="Times New Roman" w:hAnsi="Times New Roman" w:eastAsia="Times New Roman" w:cs="Times New Roman"/>
      <w:sz w:val="24"/>
      <w:szCs w:val="24"/>
    </w:rPr>
  </w:style>
  <w:style w:type="paragraph" w:styleId="BodyTextIndent3">
    <w:name w:val="Body Text Indent 3"/>
    <w:basedOn w:val="Normal"/>
    <w:link w:val="3"/>
    <w:qFormat/>
    <w:pPr>
      <w:spacing w:lineRule="auto" w:line="240" w:before="0" w:after="120"/>
      <w:ind w:left="283"/>
    </w:pPr>
    <w:rPr>
      <w:rFonts w:ascii="Times New Roman" w:hAnsi="Times New Roman" w:eastAsia="Calibri" w:cs="Times New Roman"/>
      <w:sz w:val="16"/>
      <w:szCs w:val="16"/>
      <w:lang w:eastAsia="ar-SA"/>
    </w:rPr>
  </w:style>
  <w:style w:type="paragraph" w:styleId="Default" w:customStyle="1">
    <w:name w:val="Default"/>
    <w:qFormat/>
    <w:pPr>
      <w:widowControl/>
      <w:suppressAutoHyphens w:val="true"/>
      <w:overflowPunct w:val="true"/>
      <w:bidi w:val="0"/>
      <w:spacing w:lineRule="auto" w:line="276" w:before="0" w:after="200"/>
      <w:jc w:val="left"/>
    </w:pPr>
    <w:rPr>
      <w:rFonts w:ascii="Calibri" w:hAnsi="Calibri" w:eastAsia="Times New Roman" w:cs="Times New Roman"/>
      <w:color w:val="000000"/>
      <w:kern w:val="0"/>
      <w:sz w:val="24"/>
      <w:szCs w:val="24"/>
      <w:lang w:val="ru-RU" w:eastAsia="ru-RU" w:bidi="ar-SA"/>
    </w:rPr>
  </w:style>
  <w:style w:type="paragraph" w:styleId="Style22" w:customStyle="1">
    <w:name w:val="Таблица"/>
    <w:basedOn w:val="Normal"/>
    <w:qFormat/>
    <w:pPr>
      <w:spacing w:lineRule="auto" w:line="240" w:before="40" w:after="40"/>
      <w:jc w:val="center"/>
    </w:pPr>
    <w:rPr>
      <w:rFonts w:ascii="Times New Roman" w:hAnsi="Times New Roman" w:eastAsia="Times New Roman" w:cs="Times New Roman"/>
      <w:sz w:val="24"/>
      <w:szCs w:val="20"/>
    </w:rPr>
  </w:style>
  <w:style w:type="paragraph" w:styleId="NoSpacing">
    <w:name w:val="No Spacing"/>
    <w:link w:val="Style17"/>
    <w:qFormat/>
    <w:pPr>
      <w:widowControl/>
      <w:suppressAutoHyphens w:val="true"/>
      <w:overflowPunct w:val="true"/>
      <w:bidi w:val="0"/>
      <w:spacing w:before="0" w:after="0"/>
      <w:jc w:val="left"/>
    </w:pPr>
    <w:rPr>
      <w:rFonts w:ascii="Calibri" w:hAnsi="Calibri" w:eastAsia="Calibri" w:cs="Calibri"/>
      <w:color w:val="auto"/>
      <w:kern w:val="2"/>
      <w:sz w:val="22"/>
      <w:szCs w:val="22"/>
      <w:lang w:val="ru-RU" w:eastAsia="zh-CN" w:bidi="ar-SA"/>
    </w:rPr>
  </w:style>
  <w:style w:type="paragraph" w:styleId="12" w:customStyle="1">
    <w:name w:val="Без интервала1"/>
    <w:link w:val="NoSpacingChar"/>
    <w:qFormat/>
    <w:pPr>
      <w:widowControl/>
      <w:suppressAutoHyphens w:val="true"/>
      <w:overflowPunct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Style23" w:customStyle="1">
    <w:name w:val="Содержимое врезки"/>
    <w:basedOn w:val="Normal"/>
    <w:qFormat/>
    <w:pPr/>
    <w:rPr/>
  </w:style>
  <w:style w:type="paragraph" w:styleId="Style24" w:customStyle="1">
    <w:name w:val="Содержимое таблицы"/>
    <w:basedOn w:val="Normal"/>
    <w:qFormat/>
    <w:pPr>
      <w:widowControl w:val="false"/>
      <w:suppressLineNumbers/>
    </w:pPr>
    <w:rPr/>
  </w:style>
  <w:style w:type="paragraph" w:styleId="42" w:customStyle="1">
    <w:name w:val="Без интервала4"/>
    <w:qFormat/>
    <w:pPr>
      <w:widowControl/>
      <w:suppressAutoHyphens w:val="true"/>
      <w:bidi w:val="0"/>
      <w:spacing w:before="0" w:after="0"/>
      <w:jc w:val="both"/>
    </w:pPr>
    <w:rPr>
      <w:rFonts w:ascii="Monotype Corsiva" w:hAnsi="Monotype Corsiva" w:eastAsia="Segoe UI" w:cs="font311"/>
      <w:color w:val="auto"/>
      <w:kern w:val="0"/>
      <w:sz w:val="28"/>
      <w:szCs w:val="22"/>
      <w:lang w:val="ru-RU" w:eastAsia="en-US" w:bidi="ar-SA"/>
    </w:rPr>
  </w:style>
  <w:style w:type="paragraph" w:styleId="BalloonText">
    <w:name w:val="Balloon Text"/>
    <w:basedOn w:val="Normal"/>
    <w:link w:val="Style18"/>
    <w:uiPriority w:val="99"/>
    <w:semiHidden/>
    <w:unhideWhenUsed/>
    <w:qFormat/>
    <w:rsid w:val="00ef6ad3"/>
    <w:pPr>
      <w:spacing w:lineRule="auto" w:line="240" w:before="0" w:after="0"/>
    </w:pPr>
    <w:rPr>
      <w:rFonts w:ascii="Segoe UI" w:hAnsi="Segoe UI" w:cs="Segoe UI"/>
      <w:sz w:val="18"/>
      <w:szCs w:val="18"/>
    </w:rPr>
  </w:style>
  <w:style w:type="numbering" w:styleId="Style25" w:customStyle="1">
    <w:name w:val="Без списка"/>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0064072.45011" TargetMode="External"/><Relationship Id="rId3" Type="http://schemas.openxmlformats.org/officeDocument/2006/relationships/hyperlink" Target="mailto:ks@28.mchs.gov.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207</TotalTime>
  <Application>LibreOffice/24.8.4.2$Linux_X86_64 LibreOffice_project/480$Build-2</Application>
  <AppVersion>15.0000</AppVersion>
  <Pages>13</Pages>
  <Words>3735</Words>
  <Characters>26839</Characters>
  <CharactersWithSpaces>30701</CharactersWithSpaces>
  <Paragraphs>221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2025-03-03T05:32:00Z</dcterms:created>
  <dc:creator>Anastasia Shishova</dc:creator>
  <dc:description/>
  <dc:language>ru-RU</dc:language>
  <cp:lastModifiedBy/>
  <cp:lastPrinted>2026-06-26T06:27:00Z</cp:lastPrinted>
  <dcterms:modified xsi:type="dcterms:W3CDTF">2026-07-02T11:55:32Z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