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F146B" w14:textId="6EF07BEC" w:rsidR="002B533C" w:rsidRPr="00157D97" w:rsidRDefault="002B533C" w:rsidP="002B533C">
      <w:pPr>
        <w:spacing w:after="200" w:line="276" w:lineRule="auto"/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157D97">
        <w:rPr>
          <w:rFonts w:ascii="Times New Roman" w:eastAsia="Calibri" w:hAnsi="Times New Roman" w:cs="Times New Roman"/>
          <w:b/>
          <w:color w:val="auto"/>
          <w:lang w:eastAsia="en-US"/>
        </w:rPr>
        <w:t>ТЕХНИЧЕ</w:t>
      </w:r>
      <w:r w:rsidR="00157D97">
        <w:rPr>
          <w:rFonts w:ascii="Times New Roman" w:eastAsia="Calibri" w:hAnsi="Times New Roman" w:cs="Times New Roman"/>
          <w:b/>
          <w:color w:val="auto"/>
          <w:lang w:eastAsia="en-US"/>
        </w:rPr>
        <w:t>СКОЕ ЗАДАНИЕ на поставку товара</w:t>
      </w:r>
    </w:p>
    <w:tbl>
      <w:tblPr>
        <w:tblStyle w:val="1"/>
        <w:tblW w:w="5000" w:type="pct"/>
        <w:tblInd w:w="0" w:type="dxa"/>
        <w:tblLook w:val="04A0" w:firstRow="1" w:lastRow="0" w:firstColumn="1" w:lastColumn="0" w:noHBand="0" w:noVBand="1"/>
      </w:tblPr>
      <w:tblGrid>
        <w:gridCol w:w="884"/>
        <w:gridCol w:w="2209"/>
        <w:gridCol w:w="5379"/>
        <w:gridCol w:w="1099"/>
      </w:tblGrid>
      <w:tr w:rsidR="004D5C62" w:rsidRPr="004D5C62" w14:paraId="4ABF414A" w14:textId="77777777" w:rsidTr="004D5C62">
        <w:trPr>
          <w:trHeight w:val="422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F3B18" w14:textId="77777777" w:rsidR="004D5C62" w:rsidRPr="004D5C62" w:rsidRDefault="004D5C62" w:rsidP="00762B2E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4D5C62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№ п/п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C2B0" w14:textId="77777777" w:rsidR="004D5C62" w:rsidRPr="004D5C62" w:rsidRDefault="004D5C62" w:rsidP="00762B2E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4D5C62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Наименование</w:t>
            </w:r>
          </w:p>
        </w:tc>
        <w:tc>
          <w:tcPr>
            <w:tcW w:w="2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B1E7" w14:textId="77777777" w:rsidR="004D5C62" w:rsidRPr="004D5C62" w:rsidRDefault="004D5C62" w:rsidP="00762B2E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4D5C62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Технические характеристики и комплектация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47EE" w14:textId="77777777" w:rsidR="004D5C62" w:rsidRPr="004D5C62" w:rsidRDefault="004D5C62" w:rsidP="00762B2E">
            <w:pPr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4D5C62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Кол-во</w:t>
            </w:r>
          </w:p>
        </w:tc>
      </w:tr>
      <w:tr w:rsidR="004D5C62" w:rsidRPr="004D5C62" w14:paraId="2D514BEC" w14:textId="77777777" w:rsidTr="004D5C62">
        <w:trPr>
          <w:trHeight w:val="3505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886D5" w14:textId="77777777" w:rsidR="004D5C62" w:rsidRPr="004D5C62" w:rsidRDefault="004D5C62" w:rsidP="00762B2E">
            <w:pPr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4FC6" w14:textId="5CDED782" w:rsidR="004D5C62" w:rsidRPr="00157D97" w:rsidRDefault="000249C7" w:rsidP="001D4809">
            <w:pPr>
              <w:rPr>
                <w:rFonts w:ascii="Times New Roman" w:eastAsia="Calibri" w:hAnsi="Times New Roman" w:cs="Times New Roman"/>
                <w:b/>
                <w:color w:val="auto"/>
                <w:lang w:val="en-US" w:eastAsia="en-US"/>
              </w:rPr>
            </w:pPr>
            <w:proofErr w:type="spellStart"/>
            <w:r w:rsidRPr="00157D97">
              <w:rPr>
                <w:rFonts w:ascii="Times New Roman" w:eastAsia="Calibri" w:hAnsi="Times New Roman" w:cs="Times New Roman"/>
                <w:b/>
                <w:color w:val="auto"/>
                <w:lang w:val="en-US" w:eastAsia="en-US"/>
              </w:rPr>
              <w:t>Шкаф</w:t>
            </w:r>
            <w:proofErr w:type="spellEnd"/>
            <w:r w:rsidRPr="00157D97">
              <w:rPr>
                <w:rFonts w:ascii="Times New Roman" w:eastAsia="Calibri" w:hAnsi="Times New Roman" w:cs="Times New Roman"/>
                <w:b/>
                <w:color w:val="auto"/>
                <w:lang w:val="en-US" w:eastAsia="en-US"/>
              </w:rPr>
              <w:t xml:space="preserve"> </w:t>
            </w:r>
            <w:proofErr w:type="spellStart"/>
            <w:r w:rsidRPr="00157D97">
              <w:rPr>
                <w:rFonts w:ascii="Times New Roman" w:eastAsia="Calibri" w:hAnsi="Times New Roman" w:cs="Times New Roman"/>
                <w:b/>
                <w:color w:val="auto"/>
                <w:lang w:val="en-US" w:eastAsia="en-US"/>
              </w:rPr>
              <w:t>С</w:t>
            </w:r>
            <w:bookmarkStart w:id="0" w:name="_GoBack"/>
            <w:bookmarkEnd w:id="0"/>
            <w:r w:rsidRPr="00157D97">
              <w:rPr>
                <w:rFonts w:ascii="Times New Roman" w:eastAsia="Calibri" w:hAnsi="Times New Roman" w:cs="Times New Roman"/>
                <w:b/>
                <w:color w:val="auto"/>
                <w:lang w:val="en-US" w:eastAsia="en-US"/>
              </w:rPr>
              <w:t>фера</w:t>
            </w:r>
            <w:proofErr w:type="spellEnd"/>
            <w:r w:rsidRPr="00157D97">
              <w:rPr>
                <w:rFonts w:ascii="Times New Roman" w:eastAsia="Calibri" w:hAnsi="Times New Roman" w:cs="Times New Roman"/>
                <w:b/>
                <w:color w:val="auto"/>
                <w:lang w:val="en-US" w:eastAsia="en-US"/>
              </w:rPr>
              <w:t xml:space="preserve"> ЛВЖ–1–1220х600х520–1–1–0 1</w:t>
            </w:r>
          </w:p>
        </w:tc>
        <w:tc>
          <w:tcPr>
            <w:tcW w:w="2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C983B" w14:textId="77777777" w:rsidR="000249C7" w:rsidRPr="00157D97" w:rsidRDefault="000249C7" w:rsidP="00157D97">
            <w:pPr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157D97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ОСНОВНЫЕ СВЕДЕНИЯ ОБ ИЗДЕЛИИ </w:t>
            </w:r>
          </w:p>
          <w:p w14:paraId="5CF07561" w14:textId="77777777" w:rsidR="00157D97" w:rsidRPr="00157D97" w:rsidRDefault="000249C7" w:rsidP="00157D97">
            <w:pP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157D9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Шкаф металлический, предназначен для безопасного хранения легковоспламеняющихся жидкостей и горюче-смазочных материалов. </w:t>
            </w:r>
          </w:p>
          <w:p w14:paraId="526B1C33" w14:textId="77777777" w:rsidR="00157D97" w:rsidRPr="00157D97" w:rsidRDefault="00157D97" w:rsidP="00157D97">
            <w:pP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  <w:p w14:paraId="7225B022" w14:textId="77777777" w:rsidR="00157D97" w:rsidRPr="00157D97" w:rsidRDefault="000249C7" w:rsidP="00157D97">
            <w:pPr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</w:pPr>
            <w:r w:rsidRPr="00157D97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 xml:space="preserve">2.ОСНОВНЫЕ ТЕХНИЧЕСКИЕ ДАННЫЕ </w:t>
            </w:r>
          </w:p>
          <w:p w14:paraId="617E9055" w14:textId="77777777" w:rsidR="00157D97" w:rsidRPr="00157D97" w:rsidRDefault="000249C7" w:rsidP="00157D97">
            <w:pP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157D9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2.1 Основные технические данные изделия приведены в таблице </w:t>
            </w:r>
          </w:p>
          <w:p w14:paraId="300768BF" w14:textId="77777777" w:rsidR="00157D97" w:rsidRPr="00157D97" w:rsidRDefault="000249C7" w:rsidP="00157D97">
            <w:pP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157D9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1. Габариты шкафа (</w:t>
            </w:r>
            <w:proofErr w:type="spellStart"/>
            <w:r w:rsidRPr="00157D9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ВхШхГ</w:t>
            </w:r>
            <w:proofErr w:type="spellEnd"/>
            <w:r w:rsidRPr="00157D9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), мм 1220х600х520 Внутренние размеры шкафа (</w:t>
            </w:r>
            <w:proofErr w:type="spellStart"/>
            <w:r w:rsidRPr="00157D9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ВхШхГ</w:t>
            </w:r>
            <w:proofErr w:type="spellEnd"/>
            <w:proofErr w:type="gramStart"/>
            <w:r w:rsidRPr="00157D9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) ,</w:t>
            </w:r>
            <w:proofErr w:type="gramEnd"/>
            <w:r w:rsidRPr="00157D9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мм 930х440х370 Объем хранения, л 140 Класс огнестойкости по ГОСТ 57384-2017, ГОСТ 30247.0 90Б Материал изготовления корпуса Сталь черная или оцинкованная Толщина стали, мм 1-1,5 мм Конструкция корпуса Клёпано-сварная, Количество дверей 1 Покраска Полимерно-порошковая, цвет 2004, шагрень </w:t>
            </w:r>
          </w:p>
          <w:p w14:paraId="62A1AEB0" w14:textId="77777777" w:rsidR="00157D97" w:rsidRPr="00157D97" w:rsidRDefault="00157D97" w:rsidP="00157D97">
            <w:pP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  <w:p w14:paraId="6FB76F19" w14:textId="77777777" w:rsidR="00157D97" w:rsidRPr="00157D97" w:rsidRDefault="000249C7" w:rsidP="00157D97">
            <w:pP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157D9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2.2 Исполнение. </w:t>
            </w:r>
            <w:proofErr w:type="spellStart"/>
            <w:r w:rsidRPr="00157D9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Однодверный</w:t>
            </w:r>
            <w:proofErr w:type="spellEnd"/>
            <w:r w:rsidRPr="00157D9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шкаф с двойной оболочкой, изготовлен из стального листа толщиной 1-1,5 мм с полимерным порошковым покрытием. Огнеупорный теплоизоляционный материал между стенками шкафа имеет слоистую структуру, что обеспечивает высокий класс огнестойкости конструкции. Двойная </w:t>
            </w:r>
            <w:proofErr w:type="spellStart"/>
            <w:r w:rsidRPr="00157D9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терморасширяющаяся</w:t>
            </w:r>
            <w:proofErr w:type="spellEnd"/>
            <w:r w:rsidRPr="00157D9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прокладка, при возгорании, заполняет внутреннюю полость проемов и отверстий, тем самым обеспечивает изоляцию от последующего воздействия внешней среды. Шкаф оборудован системой вентиляции с предохранителями для автоматической блокировки вентиляционных отверстий при повышении температуры до 70±10°С. Предусмотрено автоматическое закрытие и блокировка дверей при повышении температуры окружающей среды до 70±10°С. Замковая система с ключевым запиранием. Герметичный оцинкованный поддон для сбора проливов в основании шкафа, с бортиком высотой 50мм. 3 шт. регулируемые по высоте металлические оцинкованные полки. Шаг регулировки – 77 мм. Регулировочные ножки для выравнивания уровня шкафа. Клемма для подсоединения шкафа к контуру защитного заземления.</w:t>
            </w:r>
          </w:p>
          <w:p w14:paraId="6260822D" w14:textId="77777777" w:rsidR="00157D97" w:rsidRPr="00157D97" w:rsidRDefault="00157D97" w:rsidP="00157D97">
            <w:pP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  <w:p w14:paraId="1A482D84" w14:textId="77777777" w:rsidR="00157D97" w:rsidRDefault="000249C7" w:rsidP="00157D97">
            <w:pP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157D9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157D97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3. КОМПЛЕКТНОСТЬ</w:t>
            </w:r>
            <w:r w:rsidRPr="00157D97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- Шкаф -1 шт. - Паспорт - 1 экз. - Ключ для замка – 5 шт. - Ножки регулировочные – 4 шт. (возможна замена на колесики или без опор) - Полка – 3шт. - Поддон – 1шт. </w:t>
            </w:r>
          </w:p>
          <w:p w14:paraId="496636BC" w14:textId="77777777" w:rsidR="00157D97" w:rsidRDefault="00157D97" w:rsidP="00157D97">
            <w:pPr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</w:pPr>
          </w:p>
          <w:p w14:paraId="4AB91E52" w14:textId="5E06E403" w:rsidR="00EA12D5" w:rsidRPr="00157D97" w:rsidRDefault="000249C7" w:rsidP="00157D97">
            <w:pPr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157D97">
              <w:rPr>
                <w:rFonts w:ascii="Times New Roman" w:eastAsia="Calibri" w:hAnsi="Times New Roman" w:cs="Times New Roman"/>
                <w:b/>
                <w:color w:val="auto"/>
                <w:sz w:val="22"/>
                <w:szCs w:val="22"/>
                <w:lang w:eastAsia="en-US"/>
              </w:rPr>
              <w:t>Гарантия 12 мес. Производитель УРМКС "СФЕРА"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42160" w14:textId="63209C93" w:rsidR="004D5C62" w:rsidRPr="004D5C62" w:rsidRDefault="004D5C62" w:rsidP="00762B2E">
            <w:pPr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4D5C62">
              <w:rPr>
                <w:rFonts w:ascii="Times New Roman" w:eastAsia="Calibri" w:hAnsi="Times New Roman" w:cs="Times New Roman"/>
                <w:color w:val="auto"/>
                <w:lang w:eastAsia="en-US"/>
              </w:rPr>
              <w:t>1 шт.</w:t>
            </w:r>
          </w:p>
        </w:tc>
      </w:tr>
    </w:tbl>
    <w:p w14:paraId="62C2AB1F" w14:textId="77777777" w:rsidR="002B533C" w:rsidRDefault="002B533C" w:rsidP="00CB5BA6"/>
    <w:sectPr w:rsidR="002B5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D59F8"/>
    <w:multiLevelType w:val="multilevel"/>
    <w:tmpl w:val="8514F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33A"/>
    <w:rsid w:val="000249C7"/>
    <w:rsid w:val="00024E42"/>
    <w:rsid w:val="00157D97"/>
    <w:rsid w:val="001D4809"/>
    <w:rsid w:val="002B533C"/>
    <w:rsid w:val="00400376"/>
    <w:rsid w:val="00422B9F"/>
    <w:rsid w:val="00453D9A"/>
    <w:rsid w:val="004D5C62"/>
    <w:rsid w:val="00566A9E"/>
    <w:rsid w:val="005B3782"/>
    <w:rsid w:val="00642790"/>
    <w:rsid w:val="007E1AD8"/>
    <w:rsid w:val="0086212F"/>
    <w:rsid w:val="00935582"/>
    <w:rsid w:val="009D578F"/>
    <w:rsid w:val="00A7471C"/>
    <w:rsid w:val="00CA1317"/>
    <w:rsid w:val="00CA733A"/>
    <w:rsid w:val="00CB5BA6"/>
    <w:rsid w:val="00EA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CA22E"/>
  <w15:docId w15:val="{A96CD545-CE5F-43C9-B1E6-33294AE4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33C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2B533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</Company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Кан</dc:creator>
  <cp:keywords/>
  <dc:description/>
  <cp:lastModifiedBy>Широкова Наталья Юрьевна</cp:lastModifiedBy>
  <cp:revision>21</cp:revision>
  <dcterms:created xsi:type="dcterms:W3CDTF">2023-07-14T08:38:00Z</dcterms:created>
  <dcterms:modified xsi:type="dcterms:W3CDTF">2026-09-17T07:49:00Z</dcterms:modified>
</cp:coreProperties>
</file>