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71" w:rsidRPr="009E7DBB" w:rsidRDefault="00496571" w:rsidP="00496571">
      <w:pPr>
        <w:pStyle w:val="a3"/>
        <w:widowControl w:val="0"/>
        <w:spacing w:before="120" w:after="120"/>
        <w:ind w:left="851"/>
        <w:outlineLvl w:val="3"/>
        <w:rPr>
          <w:rFonts w:cs="Arial"/>
          <w:b/>
          <w:caps/>
        </w:rPr>
      </w:pPr>
      <w:r w:rsidRPr="009E7DBB">
        <w:rPr>
          <w:rFonts w:cs="Arial"/>
          <w:b/>
          <w:caps/>
        </w:rPr>
        <w:t>ОБОСНОВАНИЕ НАЧАЛЬНОЙ (МАКСИМАЛЬНОЙ) ЦЕНЫ КОНТРАКТА</w:t>
      </w:r>
    </w:p>
    <w:p w:rsidR="00CD023B" w:rsidRPr="001832FA" w:rsidRDefault="00496571" w:rsidP="001832FA">
      <w:pPr>
        <w:widowControl w:val="0"/>
        <w:autoSpaceDE w:val="0"/>
        <w:autoSpaceDN w:val="0"/>
        <w:adjustRightInd w:val="0"/>
        <w:spacing w:after="0"/>
        <w:ind w:firstLine="426"/>
        <w:rPr>
          <w:b/>
          <w:bCs/>
          <w:u w:val="single"/>
          <w:lang w:eastAsia="en-US"/>
        </w:rPr>
      </w:pPr>
      <w:r w:rsidRPr="009E7DBB">
        <w:rPr>
          <w:b/>
        </w:rPr>
        <w:t>Идентификационный код закупки (ИКЗ)</w:t>
      </w:r>
      <w:r w:rsidR="0064143D" w:rsidRPr="0064143D">
        <w:t xml:space="preserve"> </w:t>
      </w:r>
      <w:r w:rsidR="00984F78" w:rsidRPr="00984F78">
        <w:rPr>
          <w:b/>
          <w:bCs/>
          <w:u w:val="single"/>
          <w:lang w:eastAsia="en-US"/>
        </w:rPr>
        <w:t>261773458992177340100100310000000244</w:t>
      </w:r>
    </w:p>
    <w:p w:rsidR="00496571" w:rsidRPr="00CD023B" w:rsidRDefault="00496571" w:rsidP="00CD023B">
      <w:pPr>
        <w:widowControl w:val="0"/>
        <w:autoSpaceDE w:val="0"/>
        <w:autoSpaceDN w:val="0"/>
        <w:adjustRightInd w:val="0"/>
        <w:spacing w:after="0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цена к</w:t>
      </w:r>
      <w:r w:rsidRPr="00CD023B">
        <w:rPr>
          <w:sz w:val="22"/>
          <w:szCs w:val="22"/>
        </w:rPr>
        <w:t>онтракта использовался метод сопоставимы</w:t>
      </w:r>
      <w:r w:rsidR="00CD6972" w:rsidRPr="00CD023B">
        <w:rPr>
          <w:sz w:val="22"/>
          <w:szCs w:val="22"/>
        </w:rPr>
        <w:t xml:space="preserve">х рыночных цен (анализа рынка). </w:t>
      </w:r>
      <w:r w:rsidRPr="00CD023B">
        <w:rPr>
          <w:sz w:val="22"/>
          <w:szCs w:val="22"/>
        </w:rPr>
        <w:t>В соответствии с ч. 6 статьи 22 Федерального закона от 05.04.2013 №</w:t>
      </w:r>
      <w:r w:rsidR="00CD6972" w:rsidRPr="00CD023B">
        <w:rPr>
          <w:sz w:val="22"/>
          <w:szCs w:val="22"/>
        </w:rPr>
        <w:t xml:space="preserve"> 44-ФЗ «</w:t>
      </w:r>
      <w:r w:rsidRPr="00CD023B">
        <w:rPr>
          <w:sz w:val="22"/>
          <w:szCs w:val="22"/>
        </w:rPr>
        <w:t>О контрактной системе в сфере закупок товаров, работ, услуг для обеспечения госуд</w:t>
      </w:r>
      <w:r w:rsidR="00CD6972" w:rsidRPr="00CD023B">
        <w:rPr>
          <w:sz w:val="22"/>
          <w:szCs w:val="22"/>
        </w:rPr>
        <w:t>арственных и муниципальных нужд»,</w:t>
      </w:r>
      <w:r w:rsidRPr="00CD023B">
        <w:rPr>
          <w:sz w:val="22"/>
          <w:szCs w:val="22"/>
        </w:rPr>
        <w:t xml:space="preserve"> метод сопоставимых рыночных цен (анализа рынка) является приоритетным для определения и обоснования начальной (максимальной) цены контракта.                                                                                   </w:t>
      </w:r>
    </w:p>
    <w:p w:rsidR="00496571" w:rsidRPr="00CD023B" w:rsidRDefault="00496571" w:rsidP="00CD023B">
      <w:pPr>
        <w:tabs>
          <w:tab w:val="num" w:pos="0"/>
        </w:tabs>
        <w:spacing w:before="60" w:line="240" w:lineRule="atLeast"/>
        <w:ind w:left="-142" w:right="-143" w:firstLine="1"/>
        <w:rPr>
          <w:sz w:val="22"/>
          <w:szCs w:val="22"/>
        </w:rPr>
      </w:pPr>
      <w:r w:rsidRPr="00CD023B">
        <w:rPr>
          <w:sz w:val="22"/>
          <w:szCs w:val="22"/>
        </w:rPr>
        <w:t>Для определения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 xml:space="preserve">онтракта использованы следующие ценовые предложения: </w:t>
      </w:r>
    </w:p>
    <w:p w:rsidR="001832FA" w:rsidRPr="001832FA" w:rsidRDefault="00984F78" w:rsidP="00B41411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>
        <w:rPr>
          <w:sz w:val="22"/>
          <w:szCs w:val="22"/>
        </w:rPr>
        <w:t>1</w:t>
      </w:r>
      <w:r w:rsidRPr="001832FA">
        <w:rPr>
          <w:sz w:val="21"/>
          <w:szCs w:val="21"/>
        </w:rPr>
        <w:t xml:space="preserve"> Коммерческое предложение</w:t>
      </w:r>
      <w:r w:rsidR="00D14EEE">
        <w:rPr>
          <w:sz w:val="21"/>
          <w:szCs w:val="21"/>
        </w:rPr>
        <w:t>;</w:t>
      </w:r>
      <w:r w:rsidRPr="001832FA">
        <w:rPr>
          <w:sz w:val="21"/>
          <w:szCs w:val="21"/>
        </w:rPr>
        <w:t xml:space="preserve"> </w:t>
      </w:r>
      <w:r w:rsidR="00CD32B8" w:rsidRPr="001832FA">
        <w:rPr>
          <w:sz w:val="21"/>
          <w:szCs w:val="21"/>
        </w:rPr>
        <w:t>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="00CD32B8" w:rsidRPr="001832FA">
        <w:rPr>
          <w:sz w:val="21"/>
          <w:szCs w:val="21"/>
        </w:rPr>
        <w:t xml:space="preserve"> –</w:t>
      </w:r>
      <w:r w:rsidR="003A3B7E">
        <w:rPr>
          <w:sz w:val="21"/>
          <w:szCs w:val="21"/>
        </w:rPr>
        <w:t>333</w:t>
      </w:r>
      <w:r w:rsidR="006E4663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="00CD32B8" w:rsidRPr="001832FA">
        <w:rPr>
          <w:sz w:val="21"/>
          <w:szCs w:val="21"/>
        </w:rPr>
        <w:t xml:space="preserve"> руб</w:t>
      </w:r>
      <w:r w:rsidR="00E4422F" w:rsidRPr="001832FA">
        <w:rPr>
          <w:sz w:val="21"/>
          <w:szCs w:val="21"/>
        </w:rPr>
        <w:t>.;</w:t>
      </w:r>
    </w:p>
    <w:p w:rsidR="00780B35" w:rsidRPr="001832FA" w:rsidRDefault="00780B35" w:rsidP="001832FA">
      <w:pPr>
        <w:pStyle w:val="a3"/>
        <w:numPr>
          <w:ilvl w:val="0"/>
          <w:numId w:val="4"/>
        </w:numPr>
        <w:spacing w:before="60" w:line="240" w:lineRule="atLeast"/>
        <w:ind w:right="-143"/>
        <w:rPr>
          <w:sz w:val="21"/>
          <w:szCs w:val="21"/>
        </w:rPr>
      </w:pPr>
      <w:r w:rsidRPr="001832FA">
        <w:rPr>
          <w:sz w:val="22"/>
          <w:szCs w:val="22"/>
        </w:rPr>
        <w:t xml:space="preserve">Источник № </w:t>
      </w:r>
      <w:r w:rsidRPr="001832FA">
        <w:rPr>
          <w:sz w:val="21"/>
          <w:szCs w:val="21"/>
        </w:rPr>
        <w:t xml:space="preserve">2 </w:t>
      </w:r>
      <w:r w:rsidR="00E4422F" w:rsidRPr="001832FA">
        <w:rPr>
          <w:sz w:val="21"/>
          <w:szCs w:val="21"/>
        </w:rPr>
        <w:t>Коммерческое предложение,</w:t>
      </w:r>
      <w:r w:rsidRPr="001832FA">
        <w:rPr>
          <w:sz w:val="21"/>
          <w:szCs w:val="21"/>
        </w:rPr>
        <w:t xml:space="preserve"> цена за единицу</w:t>
      </w:r>
      <w:r w:rsidR="008F4AF0" w:rsidRPr="001832FA">
        <w:rPr>
          <w:sz w:val="21"/>
          <w:szCs w:val="21"/>
        </w:rPr>
        <w:t xml:space="preserve"> составляет</w:t>
      </w:r>
      <w:r w:rsidRPr="001832FA">
        <w:rPr>
          <w:sz w:val="21"/>
          <w:szCs w:val="21"/>
        </w:rPr>
        <w:t xml:space="preserve"> – </w:t>
      </w:r>
      <w:r w:rsidR="003A3B7E">
        <w:rPr>
          <w:sz w:val="21"/>
          <w:szCs w:val="21"/>
        </w:rPr>
        <w:t>280,00</w:t>
      </w:r>
      <w:r w:rsidR="00B41411">
        <w:rPr>
          <w:sz w:val="21"/>
          <w:szCs w:val="21"/>
        </w:rPr>
        <w:t xml:space="preserve"> </w:t>
      </w:r>
      <w:r w:rsidRPr="001832FA">
        <w:rPr>
          <w:sz w:val="21"/>
          <w:szCs w:val="21"/>
        </w:rPr>
        <w:t>руб.,</w:t>
      </w:r>
    </w:p>
    <w:p w:rsidR="001619F2" w:rsidRPr="000D2E1F" w:rsidRDefault="00780B35" w:rsidP="00C4718A">
      <w:pPr>
        <w:pStyle w:val="a3"/>
        <w:numPr>
          <w:ilvl w:val="0"/>
          <w:numId w:val="3"/>
        </w:numPr>
        <w:tabs>
          <w:tab w:val="left" w:pos="142"/>
        </w:tabs>
        <w:spacing w:before="60" w:line="240" w:lineRule="atLeast"/>
        <w:ind w:left="0" w:right="-143" w:hanging="142"/>
        <w:rPr>
          <w:sz w:val="21"/>
          <w:szCs w:val="21"/>
        </w:rPr>
      </w:pPr>
      <w:r w:rsidRPr="000D2E1F">
        <w:rPr>
          <w:sz w:val="21"/>
          <w:szCs w:val="21"/>
        </w:rPr>
        <w:t xml:space="preserve">Источник № 3 </w:t>
      </w:r>
      <w:r w:rsidR="001619F2" w:rsidRPr="000D2E1F">
        <w:rPr>
          <w:sz w:val="21"/>
          <w:szCs w:val="21"/>
        </w:rPr>
        <w:t>Коммерческое предложение, цена за единицу составляет –</w:t>
      </w:r>
      <w:r w:rsidR="003A3B7E">
        <w:rPr>
          <w:sz w:val="21"/>
          <w:szCs w:val="21"/>
        </w:rPr>
        <w:t xml:space="preserve"> 357</w:t>
      </w:r>
      <w:r w:rsidR="00984F78">
        <w:rPr>
          <w:sz w:val="21"/>
          <w:szCs w:val="21"/>
        </w:rPr>
        <w:t>,00</w:t>
      </w:r>
      <w:r w:rsidR="001619F2" w:rsidRPr="000D2E1F">
        <w:rPr>
          <w:sz w:val="21"/>
          <w:szCs w:val="21"/>
        </w:rPr>
        <w:t xml:space="preserve"> руб.</w:t>
      </w:r>
    </w:p>
    <w:p w:rsidR="00496571" w:rsidRPr="001619F2" w:rsidRDefault="00496571" w:rsidP="00C4718A">
      <w:pPr>
        <w:pStyle w:val="a3"/>
        <w:spacing w:before="60" w:line="240" w:lineRule="atLeast"/>
        <w:ind w:left="-141" w:right="-143"/>
        <w:rPr>
          <w:sz w:val="22"/>
          <w:szCs w:val="22"/>
        </w:rPr>
      </w:pPr>
      <w:r w:rsidRPr="001619F2">
        <w:rPr>
          <w:sz w:val="22"/>
          <w:szCs w:val="22"/>
        </w:rPr>
        <w:t>Начальная (максимальная) цена Контракта определена по формуле:</w:t>
      </w:r>
    </w:p>
    <w:p w:rsidR="00496571" w:rsidRPr="00CD023B" w:rsidRDefault="00496571" w:rsidP="003E4017">
      <w:pPr>
        <w:autoSpaceDE w:val="0"/>
        <w:autoSpaceDN w:val="0"/>
        <w:adjustRightInd w:val="0"/>
        <w:ind w:left="-567" w:right="-143"/>
        <w:jc w:val="center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112EA192" wp14:editId="44F914D0">
            <wp:extent cx="1621155" cy="3975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>,</w:t>
      </w:r>
      <w:r w:rsidR="003E4017">
        <w:rPr>
          <w:sz w:val="22"/>
          <w:szCs w:val="22"/>
        </w:rPr>
        <w:t xml:space="preserve"> </w:t>
      </w:r>
      <w:r w:rsidRPr="00CD023B">
        <w:rPr>
          <w:sz w:val="22"/>
          <w:szCs w:val="22"/>
        </w:rPr>
        <w:t>где: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775ACBAB" wp14:editId="71446670">
            <wp:extent cx="671195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НМЦК, определяемая методом сопоставимых рыночных цен (анализа рынка);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v - количество (объем) закупаемого товара (работы, услуги);</w:t>
      </w:r>
    </w:p>
    <w:p w:rsidR="00496571" w:rsidRPr="00CD023B" w:rsidRDefault="00496571" w:rsidP="00CD023B">
      <w:pPr>
        <w:autoSpaceDE w:val="0"/>
        <w:autoSpaceDN w:val="0"/>
        <w:adjustRightInd w:val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n - количество значений, используемых в расчете;</w:t>
      </w:r>
    </w:p>
    <w:p w:rsidR="00CD023B" w:rsidRDefault="00496571" w:rsidP="00CD023B">
      <w:pPr>
        <w:autoSpaceDE w:val="0"/>
        <w:autoSpaceDN w:val="0"/>
        <w:adjustRightInd w:val="0"/>
        <w:spacing w:after="0"/>
        <w:ind w:left="-567" w:right="-143" w:firstLine="540"/>
        <w:rPr>
          <w:sz w:val="22"/>
          <w:szCs w:val="22"/>
        </w:rPr>
      </w:pPr>
      <w:r w:rsidRPr="00CD023B">
        <w:rPr>
          <w:sz w:val="22"/>
          <w:szCs w:val="22"/>
        </w:rPr>
        <w:t>i - номер источника ценовой информации;</w:t>
      </w:r>
    </w:p>
    <w:p w:rsidR="00496571" w:rsidRPr="00CD023B" w:rsidRDefault="00496571" w:rsidP="00CD023B">
      <w:pPr>
        <w:autoSpaceDE w:val="0"/>
        <w:autoSpaceDN w:val="0"/>
        <w:adjustRightInd w:val="0"/>
        <w:spacing w:after="0"/>
        <w:ind w:right="-143" w:hanging="27"/>
        <w:rPr>
          <w:sz w:val="22"/>
          <w:szCs w:val="22"/>
        </w:rPr>
      </w:pPr>
      <w:r w:rsidRPr="00CD023B">
        <w:rPr>
          <w:noProof/>
          <w:sz w:val="22"/>
          <w:szCs w:val="22"/>
        </w:rPr>
        <w:drawing>
          <wp:inline distT="0" distB="0" distL="0" distR="0" wp14:anchorId="681AD8B0" wp14:editId="68F7B778">
            <wp:extent cx="154305" cy="191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07" cy="19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23B">
        <w:rPr>
          <w:sz w:val="22"/>
          <w:szCs w:val="22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96571" w:rsidRPr="00CD023B" w:rsidRDefault="00496571" w:rsidP="00CD023B">
      <w:pPr>
        <w:keepNext/>
        <w:keepLines/>
        <w:widowControl w:val="0"/>
        <w:suppressLineNumbers/>
        <w:tabs>
          <w:tab w:val="left" w:pos="2088"/>
        </w:tabs>
        <w:suppressAutoHyphens/>
        <w:ind w:right="-143" w:hanging="27"/>
        <w:jc w:val="left"/>
        <w:rPr>
          <w:sz w:val="22"/>
          <w:szCs w:val="22"/>
        </w:rPr>
      </w:pPr>
      <w:r w:rsidRPr="00CD023B">
        <w:rPr>
          <w:sz w:val="22"/>
          <w:szCs w:val="22"/>
        </w:rPr>
        <w:t>Расчёт</w:t>
      </w:r>
      <w:r w:rsidR="00E518AD" w:rsidRPr="00CD023B">
        <w:rPr>
          <w:sz w:val="22"/>
          <w:szCs w:val="22"/>
        </w:rPr>
        <w:t xml:space="preserve"> начальной (максимальной) цены к</w:t>
      </w:r>
      <w:r w:rsidRPr="00CD023B">
        <w:rPr>
          <w:sz w:val="22"/>
          <w:szCs w:val="22"/>
        </w:rPr>
        <w:t>онтракта:</w:t>
      </w:r>
    </w:p>
    <w:p w:rsidR="00496571" w:rsidRPr="00CD023B" w:rsidRDefault="003A3B7E" w:rsidP="00CD023B">
      <w:pPr>
        <w:ind w:right="-143" w:hanging="27"/>
        <w:rPr>
          <w:sz w:val="22"/>
          <w:szCs w:val="22"/>
        </w:rPr>
      </w:pPr>
      <w:r>
        <w:rPr>
          <w:sz w:val="22"/>
          <w:szCs w:val="22"/>
        </w:rPr>
        <w:t xml:space="preserve">3 879,96 </w:t>
      </w:r>
      <w:r w:rsidR="00496571" w:rsidRPr="00CD023B">
        <w:rPr>
          <w:sz w:val="22"/>
          <w:szCs w:val="22"/>
        </w:rPr>
        <w:t>руб. =</w:t>
      </w:r>
      <w:r w:rsidR="00780B35" w:rsidRPr="00CD023B">
        <w:rPr>
          <w:sz w:val="22"/>
          <w:szCs w:val="22"/>
        </w:rPr>
        <w:t xml:space="preserve"> </w:t>
      </w:r>
      <w:r w:rsidR="0064143D">
        <w:rPr>
          <w:sz w:val="22"/>
          <w:szCs w:val="22"/>
        </w:rPr>
        <w:t>1</w:t>
      </w:r>
      <w:r w:rsidR="001E58D3" w:rsidRPr="00CD023B">
        <w:rPr>
          <w:sz w:val="22"/>
          <w:szCs w:val="22"/>
        </w:rPr>
        <w:t>/</w:t>
      </w:r>
      <w:r w:rsidR="00B41411">
        <w:rPr>
          <w:sz w:val="22"/>
          <w:szCs w:val="22"/>
        </w:rPr>
        <w:t>1</w:t>
      </w:r>
      <w:r w:rsidR="001D1219">
        <w:rPr>
          <w:sz w:val="22"/>
          <w:szCs w:val="22"/>
        </w:rPr>
        <w:t>2</w:t>
      </w:r>
      <w:r w:rsidR="00A0712C" w:rsidRPr="00CD023B">
        <w:rPr>
          <w:sz w:val="22"/>
          <w:szCs w:val="22"/>
        </w:rPr>
        <w:t xml:space="preserve"> </w:t>
      </w:r>
      <w:r w:rsidR="00A0712C" w:rsidRPr="00CD023B">
        <w:rPr>
          <w:sz w:val="22"/>
          <w:szCs w:val="22"/>
          <w:lang w:val="en-US"/>
        </w:rPr>
        <w:t>x</w:t>
      </w:r>
      <w:r w:rsidR="00A0712C" w:rsidRPr="00CD023B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>
        <w:rPr>
          <w:sz w:val="22"/>
          <w:szCs w:val="22"/>
        </w:rPr>
        <w:t>333</w:t>
      </w:r>
      <w:r w:rsidR="001E0E1C">
        <w:rPr>
          <w:sz w:val="22"/>
          <w:szCs w:val="22"/>
        </w:rPr>
        <w:t>,00</w:t>
      </w:r>
      <w:r w:rsidR="0064143D" w:rsidRPr="0064143D">
        <w:rPr>
          <w:sz w:val="22"/>
          <w:szCs w:val="22"/>
        </w:rPr>
        <w:t xml:space="preserve"> </w:t>
      </w:r>
      <w:r w:rsidR="00CA4812" w:rsidRPr="00CD023B">
        <w:rPr>
          <w:sz w:val="22"/>
          <w:szCs w:val="22"/>
        </w:rPr>
        <w:t xml:space="preserve">+ </w:t>
      </w:r>
      <w:r>
        <w:rPr>
          <w:sz w:val="22"/>
          <w:szCs w:val="22"/>
        </w:rPr>
        <w:t>280,00</w:t>
      </w:r>
      <w:r w:rsidR="00B41411" w:rsidRPr="00B41411">
        <w:rPr>
          <w:sz w:val="22"/>
          <w:szCs w:val="22"/>
        </w:rPr>
        <w:t xml:space="preserve"> </w:t>
      </w:r>
      <w:r w:rsidR="00B41411">
        <w:rPr>
          <w:sz w:val="22"/>
          <w:szCs w:val="22"/>
        </w:rPr>
        <w:t>+</w:t>
      </w:r>
      <w:r w:rsidR="00CA4812" w:rsidRPr="00CD023B">
        <w:rPr>
          <w:sz w:val="22"/>
          <w:szCs w:val="22"/>
        </w:rPr>
        <w:t xml:space="preserve"> </w:t>
      </w:r>
      <w:r>
        <w:rPr>
          <w:sz w:val="22"/>
          <w:szCs w:val="22"/>
        </w:rPr>
        <w:t>357</w:t>
      </w:r>
      <w:r w:rsidR="001E0E1C">
        <w:rPr>
          <w:sz w:val="22"/>
          <w:szCs w:val="22"/>
        </w:rPr>
        <w:t>,00</w:t>
      </w:r>
      <w:r w:rsidR="00A0712C" w:rsidRPr="00B41411">
        <w:rPr>
          <w:sz w:val="22"/>
          <w:szCs w:val="22"/>
        </w:rPr>
        <w:t>)</w:t>
      </w:r>
      <w:r w:rsidR="00496571" w:rsidRPr="00CD023B">
        <w:rPr>
          <w:sz w:val="22"/>
          <w:szCs w:val="22"/>
        </w:rPr>
        <w:t>, таким образом, на основании проведенных расчетов, средняя цена предложений составляет</w:t>
      </w:r>
      <w:r w:rsidR="00CD6452">
        <w:rPr>
          <w:sz w:val="22"/>
          <w:szCs w:val="22"/>
        </w:rPr>
        <w:t xml:space="preserve"> </w:t>
      </w:r>
      <w:r>
        <w:rPr>
          <w:sz w:val="22"/>
          <w:szCs w:val="22"/>
        </w:rPr>
        <w:t>3 879</w:t>
      </w:r>
      <w:r w:rsidR="00CE1E3C" w:rsidRPr="00CE1E3C">
        <w:rPr>
          <w:sz w:val="22"/>
          <w:szCs w:val="22"/>
        </w:rPr>
        <w:t xml:space="preserve"> </w:t>
      </w:r>
      <w:r w:rsidR="00496571" w:rsidRPr="00CD023B">
        <w:rPr>
          <w:sz w:val="22"/>
          <w:szCs w:val="22"/>
        </w:rPr>
        <w:t>(</w:t>
      </w:r>
      <w:r w:rsidR="00D14EEE">
        <w:rPr>
          <w:sz w:val="22"/>
          <w:szCs w:val="22"/>
        </w:rPr>
        <w:t>три</w:t>
      </w:r>
      <w:r w:rsidR="005B5B8A">
        <w:rPr>
          <w:sz w:val="22"/>
          <w:szCs w:val="22"/>
        </w:rPr>
        <w:t xml:space="preserve"> тысяч</w:t>
      </w:r>
      <w:r w:rsidR="001E0E1C">
        <w:rPr>
          <w:sz w:val="22"/>
          <w:szCs w:val="22"/>
        </w:rPr>
        <w:t>и</w:t>
      </w:r>
      <w:r w:rsidR="00D14EEE">
        <w:rPr>
          <w:sz w:val="22"/>
          <w:szCs w:val="22"/>
        </w:rPr>
        <w:t xml:space="preserve"> </w:t>
      </w:r>
      <w:r>
        <w:rPr>
          <w:sz w:val="22"/>
          <w:szCs w:val="22"/>
        </w:rPr>
        <w:t>восемьсот семьдесят девять</w:t>
      </w:r>
      <w:r w:rsidR="00614A50">
        <w:rPr>
          <w:sz w:val="22"/>
          <w:szCs w:val="22"/>
        </w:rPr>
        <w:t>)</w:t>
      </w:r>
      <w:r w:rsidR="00C4718A">
        <w:rPr>
          <w:sz w:val="22"/>
          <w:szCs w:val="22"/>
        </w:rPr>
        <w:t xml:space="preserve"> рубл</w:t>
      </w:r>
      <w:r>
        <w:rPr>
          <w:sz w:val="22"/>
          <w:szCs w:val="22"/>
        </w:rPr>
        <w:t>ей</w:t>
      </w:r>
      <w:r w:rsidR="00C4718A">
        <w:rPr>
          <w:sz w:val="22"/>
          <w:szCs w:val="22"/>
        </w:rPr>
        <w:t xml:space="preserve"> </w:t>
      </w:r>
      <w:r>
        <w:rPr>
          <w:sz w:val="22"/>
          <w:szCs w:val="22"/>
        </w:rPr>
        <w:t>96</w:t>
      </w:r>
      <w:r w:rsidR="00F20A6D">
        <w:rPr>
          <w:sz w:val="22"/>
          <w:szCs w:val="22"/>
        </w:rPr>
        <w:t xml:space="preserve"> копе</w:t>
      </w:r>
      <w:r>
        <w:rPr>
          <w:sz w:val="22"/>
          <w:szCs w:val="22"/>
        </w:rPr>
        <w:t>е</w:t>
      </w:r>
      <w:r w:rsidR="005557D2">
        <w:rPr>
          <w:sz w:val="22"/>
          <w:szCs w:val="22"/>
        </w:rPr>
        <w:t>к</w:t>
      </w:r>
      <w:r w:rsidR="00496571" w:rsidRPr="00CD023B">
        <w:rPr>
          <w:sz w:val="22"/>
          <w:szCs w:val="22"/>
        </w:rPr>
        <w:t xml:space="preserve">. </w:t>
      </w:r>
    </w:p>
    <w:p w:rsidR="00496571" w:rsidRPr="00CD023B" w:rsidRDefault="00496571" w:rsidP="00CD023B">
      <w:pPr>
        <w:ind w:right="-143" w:hanging="27"/>
        <w:rPr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В целях определения однородности совокупности значений выявленных цен определяем </w:t>
      </w:r>
      <w:r w:rsidR="00E016E1">
        <w:rPr>
          <w:color w:val="000000"/>
          <w:sz w:val="22"/>
          <w:szCs w:val="22"/>
        </w:rPr>
        <w:t>к</w:t>
      </w:r>
      <w:r w:rsidRPr="00CD023B">
        <w:rPr>
          <w:color w:val="000000"/>
          <w:sz w:val="22"/>
          <w:szCs w:val="22"/>
        </w:rPr>
        <w:t xml:space="preserve">оэффициент вариации по следующей формуле: </w:t>
      </w:r>
    </w:p>
    <w:p w:rsidR="00496571" w:rsidRPr="00CD023B" w:rsidRDefault="00496571" w:rsidP="00CD023B">
      <w:pPr>
        <w:keepNext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02466724" wp14:editId="61EF7CCF">
            <wp:extent cx="1456690" cy="308610"/>
            <wp:effectExtent l="19050" t="19050" r="10160" b="1524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3086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96571" w:rsidRPr="00CD023B" w:rsidRDefault="00496571" w:rsidP="00CD023B">
      <w:pPr>
        <w:keepNext/>
        <w:ind w:left="-567" w:right="-143" w:firstLine="567"/>
        <w:rPr>
          <w:color w:val="000000"/>
          <w:sz w:val="22"/>
          <w:szCs w:val="22"/>
        </w:rPr>
      </w:pPr>
      <w:r w:rsidRPr="00CD023B">
        <w:rPr>
          <w:color w:val="000000"/>
          <w:sz w:val="22"/>
          <w:szCs w:val="22"/>
        </w:rPr>
        <w:t xml:space="preserve">где </w:t>
      </w:r>
      <w:r w:rsidRPr="00CD023B">
        <w:rPr>
          <w:color w:val="000000"/>
          <w:sz w:val="22"/>
          <w:szCs w:val="22"/>
        </w:rPr>
        <w:sym w:font="Symbol" w:char="0064"/>
      </w:r>
      <w:r w:rsidRPr="00CD023B">
        <w:rPr>
          <w:color w:val="000000"/>
          <w:sz w:val="22"/>
          <w:szCs w:val="22"/>
        </w:rPr>
        <w:t xml:space="preserve"> - среднее квадратичное отклонение:</w:t>
      </w:r>
    </w:p>
    <w:p w:rsidR="00496571" w:rsidRDefault="00496571" w:rsidP="00CD023B">
      <w:pPr>
        <w:keepNext/>
        <w:autoSpaceDE w:val="0"/>
        <w:autoSpaceDN w:val="0"/>
        <w:adjustRightInd w:val="0"/>
        <w:ind w:left="-567" w:right="-143" w:firstLine="567"/>
        <w:jc w:val="center"/>
        <w:rPr>
          <w:color w:val="000000"/>
          <w:sz w:val="22"/>
          <w:szCs w:val="22"/>
        </w:rPr>
      </w:pPr>
      <w:r w:rsidRPr="00CD023B">
        <w:rPr>
          <w:noProof/>
          <w:color w:val="000000"/>
          <w:sz w:val="22"/>
          <w:szCs w:val="22"/>
        </w:rPr>
        <w:drawing>
          <wp:inline distT="0" distB="0" distL="0" distR="0" wp14:anchorId="3B93FBE6" wp14:editId="37338A36">
            <wp:extent cx="1541780" cy="520700"/>
            <wp:effectExtent l="19050" t="19050" r="20320" b="1270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52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1199" w:type="dxa"/>
        <w:tblInd w:w="-71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992"/>
        <w:gridCol w:w="992"/>
        <w:gridCol w:w="851"/>
        <w:gridCol w:w="850"/>
        <w:gridCol w:w="851"/>
        <w:gridCol w:w="1134"/>
        <w:gridCol w:w="1134"/>
        <w:gridCol w:w="1275"/>
        <w:gridCol w:w="851"/>
      </w:tblGrid>
      <w:tr w:rsidR="003E4017" w:rsidTr="00A034A5">
        <w:trPr>
          <w:trHeight w:val="42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Основные характеристики объекта закупки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(объем) закупаемого товара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CD023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значений, используемых в расчете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Цена за единицу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3E4017">
            <w:pPr>
              <w:spacing w:after="0"/>
              <w:ind w:left="-59" w:right="-5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Средняя арифметическая цена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Коэффициент вариации</w:t>
            </w:r>
          </w:p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(не должен превышать 33%)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Начальная цена (руб.)</w:t>
            </w:r>
          </w:p>
        </w:tc>
      </w:tr>
      <w:tr w:rsidR="003E4017" w:rsidTr="00A034A5">
        <w:trPr>
          <w:trHeight w:val="38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017" w:rsidRDefault="003E4017" w:rsidP="003E4017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E4017" w:rsidRDefault="003E4017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Источник информации ( i 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4017" w:rsidRDefault="003E4017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</w:tr>
      <w:tr w:rsidR="003E4017" w:rsidTr="00A034A5">
        <w:trPr>
          <w:trHeight w:val="113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28B0" w:rsidRDefault="001D1219" w:rsidP="00BC51EE">
            <w:pPr>
              <w:spacing w:after="0"/>
              <w:ind w:right="84"/>
              <w:jc w:val="center"/>
              <w:rPr>
                <w:sz w:val="22"/>
                <w:szCs w:val="22"/>
              </w:rPr>
            </w:pPr>
            <w:r w:rsidRPr="001D1219">
              <w:rPr>
                <w:color w:val="000000"/>
                <w:sz w:val="20"/>
                <w:szCs w:val="20"/>
              </w:rPr>
              <w:t>Жилет сигнальный</w:t>
            </w:r>
          </w:p>
          <w:p w:rsidR="00496571" w:rsidRPr="005928B0" w:rsidRDefault="005928B0" w:rsidP="003A3B7E">
            <w:pPr>
              <w:rPr>
                <w:sz w:val="20"/>
                <w:szCs w:val="20"/>
              </w:rPr>
            </w:pPr>
            <w:r w:rsidRPr="005928B0">
              <w:rPr>
                <w:sz w:val="20"/>
                <w:szCs w:val="20"/>
              </w:rPr>
              <w:t>ГОСТ: 12.4.281-20</w:t>
            </w:r>
            <w:r w:rsidR="003A3B7E">
              <w:rPr>
                <w:sz w:val="20"/>
                <w:szCs w:val="20"/>
              </w:rPr>
              <w:t>21</w:t>
            </w:r>
            <w:bookmarkStart w:id="0" w:name="_GoBack"/>
            <w:bookmarkEnd w:id="0"/>
            <w:r w:rsidRPr="005928B0">
              <w:rPr>
                <w:sz w:val="20"/>
                <w:szCs w:val="20"/>
              </w:rPr>
              <w:t>, ТР ТС 019/2011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 i 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&lt;ц&gt;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sym w:font="Symbol" w:char="0064"/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НМЦК</w:t>
            </w:r>
          </w:p>
        </w:tc>
      </w:tr>
      <w:tr w:rsidR="003E4017" w:rsidTr="00A034A5">
        <w:trPr>
          <w:trHeight w:val="2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6571" w:rsidRDefault="00496571" w:rsidP="006F0199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E4017" w:rsidTr="00BF6693">
        <w:trPr>
          <w:trHeight w:val="38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6571" w:rsidRDefault="00496571" w:rsidP="006F0199">
            <w:pPr>
              <w:spacing w:after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1D1219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96571" w:rsidRPr="00925084" w:rsidRDefault="00780B35" w:rsidP="00BF6693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250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333</w:t>
            </w:r>
            <w:r w:rsidR="001D121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39,3997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12,19 </w:t>
            </w:r>
            <w:r w:rsidR="00BF6693" w:rsidRPr="00BF6693">
              <w:rPr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  <w:hideMark/>
          </w:tcPr>
          <w:p w:rsidR="00496571" w:rsidRPr="00925084" w:rsidRDefault="003A3B7E" w:rsidP="00BF6693">
            <w:pPr>
              <w:spacing w:after="160"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3 879,96</w:t>
            </w:r>
          </w:p>
        </w:tc>
      </w:tr>
    </w:tbl>
    <w:p w:rsidR="00CE1E3C" w:rsidRDefault="00CE1E3C"/>
    <w:p w:rsidR="00CE1E3C" w:rsidRDefault="00CE1E3C"/>
    <w:p w:rsidR="00CE1E3C" w:rsidRDefault="00CE1E3C"/>
    <w:p w:rsidR="00E471F4" w:rsidRDefault="00EE6684">
      <w:r>
        <w:t xml:space="preserve">Контрактный управляющий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Заика</w:t>
      </w:r>
    </w:p>
    <w:p w:rsidR="00EE6684" w:rsidRPr="00E471F4" w:rsidRDefault="003A3B7E" w:rsidP="00E471F4">
      <w:r>
        <w:t>01</w:t>
      </w:r>
      <w:r w:rsidR="00E471F4">
        <w:t>.0</w:t>
      </w:r>
      <w:r>
        <w:t>6</w:t>
      </w:r>
      <w:r w:rsidR="00E471F4">
        <w:t>.2026</w:t>
      </w:r>
    </w:p>
    <w:sectPr w:rsidR="00EE6684" w:rsidRPr="00E471F4" w:rsidSect="00E342E1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1D2D"/>
    <w:multiLevelType w:val="hybridMultilevel"/>
    <w:tmpl w:val="E0D848FA"/>
    <w:lvl w:ilvl="0" w:tplc="361E8C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D537FF"/>
    <w:multiLevelType w:val="hybridMultilevel"/>
    <w:tmpl w:val="D0F83D3C"/>
    <w:lvl w:ilvl="0" w:tplc="D5BE8A30">
      <w:start w:val="2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7FF3555"/>
    <w:multiLevelType w:val="hybridMultilevel"/>
    <w:tmpl w:val="6CA4355E"/>
    <w:lvl w:ilvl="0" w:tplc="28C43EB0">
      <w:start w:val="1"/>
      <w:numFmt w:val="decimal"/>
      <w:lvlText w:val="%1)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1"/>
    <w:rsid w:val="0000072E"/>
    <w:rsid w:val="00006A33"/>
    <w:rsid w:val="00032EC8"/>
    <w:rsid w:val="000B57C9"/>
    <w:rsid w:val="000B6EC1"/>
    <w:rsid w:val="000D2DE9"/>
    <w:rsid w:val="000D2E1F"/>
    <w:rsid w:val="000D5DEC"/>
    <w:rsid w:val="000E0A46"/>
    <w:rsid w:val="0012200C"/>
    <w:rsid w:val="00123B05"/>
    <w:rsid w:val="00135E77"/>
    <w:rsid w:val="001361F9"/>
    <w:rsid w:val="00155C2A"/>
    <w:rsid w:val="001619F2"/>
    <w:rsid w:val="0017687C"/>
    <w:rsid w:val="0017693C"/>
    <w:rsid w:val="001832FA"/>
    <w:rsid w:val="001A3657"/>
    <w:rsid w:val="001D1219"/>
    <w:rsid w:val="001E0E1C"/>
    <w:rsid w:val="001E58D3"/>
    <w:rsid w:val="001E69B1"/>
    <w:rsid w:val="00204315"/>
    <w:rsid w:val="002736DF"/>
    <w:rsid w:val="00282D59"/>
    <w:rsid w:val="00294002"/>
    <w:rsid w:val="00315E49"/>
    <w:rsid w:val="00327366"/>
    <w:rsid w:val="00333F1E"/>
    <w:rsid w:val="0038587B"/>
    <w:rsid w:val="003A3B7E"/>
    <w:rsid w:val="003E4017"/>
    <w:rsid w:val="00447A21"/>
    <w:rsid w:val="004675F0"/>
    <w:rsid w:val="00487EC9"/>
    <w:rsid w:val="00496571"/>
    <w:rsid w:val="00505469"/>
    <w:rsid w:val="0050780F"/>
    <w:rsid w:val="00523B85"/>
    <w:rsid w:val="005433A9"/>
    <w:rsid w:val="005557D2"/>
    <w:rsid w:val="005928B0"/>
    <w:rsid w:val="005B5B8A"/>
    <w:rsid w:val="00614A50"/>
    <w:rsid w:val="0064143D"/>
    <w:rsid w:val="006E4663"/>
    <w:rsid w:val="006F7172"/>
    <w:rsid w:val="00725F57"/>
    <w:rsid w:val="00757219"/>
    <w:rsid w:val="00780B35"/>
    <w:rsid w:val="0079660A"/>
    <w:rsid w:val="007A1126"/>
    <w:rsid w:val="007C52DD"/>
    <w:rsid w:val="007D4B79"/>
    <w:rsid w:val="007F421E"/>
    <w:rsid w:val="00826EE6"/>
    <w:rsid w:val="00851ABA"/>
    <w:rsid w:val="0086477A"/>
    <w:rsid w:val="00867FDE"/>
    <w:rsid w:val="00887A1B"/>
    <w:rsid w:val="008D7818"/>
    <w:rsid w:val="008F4AF0"/>
    <w:rsid w:val="00904EB9"/>
    <w:rsid w:val="00925084"/>
    <w:rsid w:val="00984F78"/>
    <w:rsid w:val="009A7097"/>
    <w:rsid w:val="009F1F7E"/>
    <w:rsid w:val="00A034A5"/>
    <w:rsid w:val="00A0712C"/>
    <w:rsid w:val="00AD39D3"/>
    <w:rsid w:val="00AE1D8B"/>
    <w:rsid w:val="00AE3EFB"/>
    <w:rsid w:val="00B05DF6"/>
    <w:rsid w:val="00B33107"/>
    <w:rsid w:val="00B41411"/>
    <w:rsid w:val="00B7377B"/>
    <w:rsid w:val="00BC51EE"/>
    <w:rsid w:val="00BE2B92"/>
    <w:rsid w:val="00BF6693"/>
    <w:rsid w:val="00C4718A"/>
    <w:rsid w:val="00C9193C"/>
    <w:rsid w:val="00CA4812"/>
    <w:rsid w:val="00CD023B"/>
    <w:rsid w:val="00CD32B8"/>
    <w:rsid w:val="00CD6452"/>
    <w:rsid w:val="00CD6972"/>
    <w:rsid w:val="00CE1E3C"/>
    <w:rsid w:val="00CE79FF"/>
    <w:rsid w:val="00D14EEE"/>
    <w:rsid w:val="00D54437"/>
    <w:rsid w:val="00DB48A4"/>
    <w:rsid w:val="00DC2369"/>
    <w:rsid w:val="00DC7AA7"/>
    <w:rsid w:val="00DE7551"/>
    <w:rsid w:val="00E016E1"/>
    <w:rsid w:val="00E06AB3"/>
    <w:rsid w:val="00E342E1"/>
    <w:rsid w:val="00E4422F"/>
    <w:rsid w:val="00E471F4"/>
    <w:rsid w:val="00E518AD"/>
    <w:rsid w:val="00E544AF"/>
    <w:rsid w:val="00E8635C"/>
    <w:rsid w:val="00EE15DD"/>
    <w:rsid w:val="00EE6684"/>
    <w:rsid w:val="00EF1415"/>
    <w:rsid w:val="00F1658D"/>
    <w:rsid w:val="00F20A6D"/>
    <w:rsid w:val="00F26E64"/>
    <w:rsid w:val="00F63935"/>
    <w:rsid w:val="00F72100"/>
    <w:rsid w:val="00F73F43"/>
    <w:rsid w:val="00FA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1B2E"/>
  <w15:chartTrackingRefBased/>
  <w15:docId w15:val="{C90453BF-697A-45A1-8DFD-99838B1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7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Bullet List,FooterText,numbered,SL_Абзац списка,List Paragraph,Абзац списка литеральный,Paragraphe de liste1,lp1"/>
    <w:basedOn w:val="a"/>
    <w:link w:val="a4"/>
    <w:uiPriority w:val="34"/>
    <w:qFormat/>
    <w:rsid w:val="00496571"/>
    <w:pPr>
      <w:spacing w:after="0"/>
      <w:ind w:left="720"/>
      <w:jc w:val="left"/>
    </w:pPr>
  </w:style>
  <w:style w:type="character" w:customStyle="1" w:styleId="a4">
    <w:name w:val="Абзац списка Знак"/>
    <w:aliases w:val="Нумерованый список Знак,Bullet List Знак,FooterText Знак,numbered Знак,SL_Абзац списка Знак,List Paragraph Знак,Абзац списка литеральный Знак,Paragraphe de liste1 Знак,lp1 Знак"/>
    <w:link w:val="a3"/>
    <w:uiPriority w:val="34"/>
    <w:locked/>
    <w:rsid w:val="00496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0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Гусаров</dc:creator>
  <cp:keywords/>
  <dc:description/>
  <cp:lastModifiedBy>Контрактный Управляющий</cp:lastModifiedBy>
  <cp:revision>83</cp:revision>
  <dcterms:created xsi:type="dcterms:W3CDTF">2023-01-19T09:20:00Z</dcterms:created>
  <dcterms:modified xsi:type="dcterms:W3CDTF">2026-06-02T06:26:00Z</dcterms:modified>
</cp:coreProperties>
</file>