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C6A8B" w14:textId="77777777" w:rsidR="00C067AF" w:rsidRPr="002611CD" w:rsidRDefault="00C067AF" w:rsidP="00C067AF">
      <w:pPr>
        <w:widowControl w:val="0"/>
        <w:shd w:val="clear" w:color="auto" w:fill="FFFFFF"/>
        <w:spacing w:line="276" w:lineRule="auto"/>
        <w:contextualSpacing/>
        <w:jc w:val="center"/>
        <w:rPr>
          <w:rFonts w:ascii="XO Thames" w:hAnsi="XO Thames"/>
          <w:b/>
          <w:bCs/>
          <w:spacing w:val="-1"/>
        </w:rPr>
      </w:pPr>
      <w:r w:rsidRPr="002611CD">
        <w:rPr>
          <w:rFonts w:ascii="XO Thames" w:hAnsi="XO Thames"/>
          <w:b/>
          <w:bCs/>
          <w:spacing w:val="-1"/>
        </w:rPr>
        <w:t>Техническое задание</w:t>
      </w:r>
    </w:p>
    <w:p w14:paraId="3DD002B4" w14:textId="2B2336BE" w:rsidR="00C067AF" w:rsidRPr="002611CD" w:rsidRDefault="00C067AF" w:rsidP="00C067A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right="10"/>
        <w:jc w:val="center"/>
        <w:rPr>
          <w:rFonts w:ascii="XO Thames" w:hAnsi="XO Thames"/>
          <w:b/>
          <w:bCs/>
          <w:spacing w:val="-1"/>
        </w:rPr>
      </w:pPr>
      <w:r w:rsidRPr="002611CD">
        <w:rPr>
          <w:rFonts w:ascii="XO Thames" w:hAnsi="XO Thames"/>
          <w:b/>
          <w:bCs/>
          <w:spacing w:val="-1"/>
        </w:rPr>
        <w:t>на поставку расходных материалов и комплектующих оборудования системы электронного мониторинга подконтрольных лиц</w:t>
      </w:r>
    </w:p>
    <w:p w14:paraId="700493AC" w14:textId="77777777" w:rsidR="00C067AF" w:rsidRPr="002611CD" w:rsidRDefault="00C067AF" w:rsidP="00C067A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right="10"/>
        <w:jc w:val="center"/>
        <w:rPr>
          <w:rFonts w:ascii="XO Thames" w:hAnsi="XO Thames"/>
          <w:b/>
          <w:bCs/>
          <w:spacing w:val="-1"/>
        </w:rPr>
      </w:pPr>
    </w:p>
    <w:p w14:paraId="7AA216FB" w14:textId="6BE1C991" w:rsidR="00C067AF" w:rsidRPr="002611CD" w:rsidRDefault="006B558D" w:rsidP="006B558D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ascii="XO Thames" w:hAnsi="XO Thames"/>
        </w:rPr>
      </w:pPr>
      <w:r w:rsidRPr="002611CD">
        <w:rPr>
          <w:rFonts w:ascii="XO Thames" w:hAnsi="XO Thames"/>
          <w:bCs/>
        </w:rPr>
        <w:t>1.</w:t>
      </w:r>
      <w:r w:rsidRPr="002611CD">
        <w:rPr>
          <w:rFonts w:ascii="XO Thames" w:hAnsi="XO Thames"/>
          <w:bCs/>
        </w:rPr>
        <w:tab/>
      </w:r>
      <w:r w:rsidR="00C067AF" w:rsidRPr="002611CD">
        <w:rPr>
          <w:rFonts w:ascii="XO Thames" w:hAnsi="XO Thames"/>
          <w:bCs/>
        </w:rPr>
        <w:t xml:space="preserve">Наименование и количество </w:t>
      </w:r>
      <w:r w:rsidR="00C067AF" w:rsidRPr="002611CD">
        <w:rPr>
          <w:rFonts w:ascii="XO Thames" w:hAnsi="XO Thames"/>
          <w:noProof/>
        </w:rPr>
        <w:t xml:space="preserve">расходных материалов и комплектующих </w:t>
      </w:r>
      <w:r w:rsidRPr="002611CD">
        <w:rPr>
          <w:rFonts w:ascii="XO Thames" w:hAnsi="XO Thames"/>
          <w:noProof/>
        </w:rPr>
        <w:br/>
      </w:r>
      <w:r w:rsidR="00C067AF" w:rsidRPr="002611CD">
        <w:rPr>
          <w:rFonts w:ascii="XO Thames" w:hAnsi="XO Thames"/>
          <w:noProof/>
        </w:rPr>
        <w:t>для оборудования Системы электронного мониторинга подконтрольных лиц</w:t>
      </w:r>
      <w:r w:rsidR="00C067AF" w:rsidRPr="002611CD">
        <w:rPr>
          <w:rFonts w:ascii="XO Thames" w:hAnsi="XO Thames"/>
          <w:noProof/>
        </w:rPr>
        <w:br/>
        <w:t>ФСИН России:</w:t>
      </w: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9"/>
        <w:gridCol w:w="3142"/>
        <w:gridCol w:w="709"/>
        <w:gridCol w:w="1417"/>
        <w:gridCol w:w="1276"/>
      </w:tblGrid>
      <w:tr w:rsidR="00B14EDE" w:rsidRPr="002611CD" w14:paraId="69C089AC" w14:textId="65C0E2DC" w:rsidTr="006352C4">
        <w:trPr>
          <w:trHeight w:val="300"/>
          <w:jc w:val="center"/>
        </w:trPr>
        <w:tc>
          <w:tcPr>
            <w:tcW w:w="539" w:type="dxa"/>
            <w:noWrap/>
            <w:hideMark/>
          </w:tcPr>
          <w:p w14:paraId="7C2E2AD5" w14:textId="77777777" w:rsidR="00B14EDE" w:rsidRPr="002611CD" w:rsidRDefault="00B14EDE" w:rsidP="000E2463">
            <w:pPr>
              <w:pStyle w:val="21"/>
              <w:spacing w:line="240" w:lineRule="auto"/>
              <w:ind w:right="-11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3142" w:type="dxa"/>
            <w:noWrap/>
            <w:hideMark/>
          </w:tcPr>
          <w:p w14:paraId="122E1D53" w14:textId="7581DEAD" w:rsidR="00B14EDE" w:rsidRPr="002611CD" w:rsidRDefault="00B14EDE" w:rsidP="000E2463">
            <w:pPr>
              <w:pStyle w:val="21"/>
              <w:spacing w:line="240" w:lineRule="auto"/>
              <w:ind w:right="-11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>Наименование товара</w:t>
            </w:r>
          </w:p>
        </w:tc>
        <w:tc>
          <w:tcPr>
            <w:tcW w:w="709" w:type="dxa"/>
            <w:noWrap/>
            <w:hideMark/>
          </w:tcPr>
          <w:p w14:paraId="0E27BB05" w14:textId="77777777" w:rsidR="00B14EDE" w:rsidRPr="002611CD" w:rsidRDefault="00B14EDE" w:rsidP="000E2463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>Кол-во</w:t>
            </w:r>
          </w:p>
        </w:tc>
        <w:tc>
          <w:tcPr>
            <w:tcW w:w="1417" w:type="dxa"/>
            <w:noWrap/>
            <w:hideMark/>
          </w:tcPr>
          <w:p w14:paraId="253E5555" w14:textId="64711A1E" w:rsidR="00B14EDE" w:rsidRPr="002611CD" w:rsidRDefault="00B14EDE" w:rsidP="000E2463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 xml:space="preserve">Стоимость за единицу, </w:t>
            </w:r>
            <w:proofErr w:type="spellStart"/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>руб</w:t>
            </w:r>
            <w:proofErr w:type="spellEnd"/>
          </w:p>
        </w:tc>
        <w:tc>
          <w:tcPr>
            <w:tcW w:w="1276" w:type="dxa"/>
            <w:noWrap/>
            <w:hideMark/>
          </w:tcPr>
          <w:p w14:paraId="635C5F4A" w14:textId="77777777" w:rsidR="00B14EDE" w:rsidRPr="002611CD" w:rsidRDefault="00B14EDE" w:rsidP="000E2463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>Сумма</w:t>
            </w:r>
          </w:p>
        </w:tc>
      </w:tr>
      <w:tr w:rsidR="00A9030C" w:rsidRPr="002611CD" w14:paraId="0883B4FC" w14:textId="77777777" w:rsidTr="006352C4">
        <w:trPr>
          <w:trHeight w:val="300"/>
          <w:jc w:val="center"/>
        </w:trPr>
        <w:tc>
          <w:tcPr>
            <w:tcW w:w="539" w:type="dxa"/>
            <w:noWrap/>
          </w:tcPr>
          <w:p w14:paraId="7B7CFB2C" w14:textId="67A54DD6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142" w:type="dxa"/>
            <w:noWrap/>
          </w:tcPr>
          <w:p w14:paraId="04BCB8F4" w14:textId="0BDF2484" w:rsidR="00A9030C" w:rsidRPr="002611CD" w:rsidRDefault="009E66BB" w:rsidP="00A9030C">
            <w:pPr>
              <w:pStyle w:val="21"/>
              <w:spacing w:line="240" w:lineRule="auto"/>
              <w:ind w:right="-11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>Отвертка специальная</w:t>
            </w:r>
          </w:p>
        </w:tc>
        <w:tc>
          <w:tcPr>
            <w:tcW w:w="709" w:type="dxa"/>
            <w:noWrap/>
          </w:tcPr>
          <w:p w14:paraId="571026C1" w14:textId="3682A326" w:rsidR="00A9030C" w:rsidRPr="002611CD" w:rsidRDefault="009E66BB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val="en-US"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val="en-US" w:eastAsia="ru-RU" w:bidi="ru-RU"/>
              </w:rPr>
              <w:t>2</w:t>
            </w:r>
          </w:p>
        </w:tc>
        <w:tc>
          <w:tcPr>
            <w:tcW w:w="1417" w:type="dxa"/>
            <w:noWrap/>
          </w:tcPr>
          <w:p w14:paraId="21ABAA35" w14:textId="77777777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noWrap/>
          </w:tcPr>
          <w:p w14:paraId="51AD82E7" w14:textId="77777777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</w:p>
        </w:tc>
      </w:tr>
      <w:tr w:rsidR="00A9030C" w:rsidRPr="002611CD" w14:paraId="47819291" w14:textId="3605B120" w:rsidTr="00A9030C">
        <w:trPr>
          <w:trHeight w:val="375"/>
          <w:jc w:val="center"/>
        </w:trPr>
        <w:tc>
          <w:tcPr>
            <w:tcW w:w="539" w:type="dxa"/>
          </w:tcPr>
          <w:p w14:paraId="1A6E8BFD" w14:textId="4BA7F630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142" w:type="dxa"/>
            <w:hideMark/>
          </w:tcPr>
          <w:p w14:paraId="1DFD3018" w14:textId="700315D8" w:rsidR="00A9030C" w:rsidRPr="002611CD" w:rsidRDefault="00A9030C" w:rsidP="00A9030C">
            <w:pPr>
              <w:pStyle w:val="21"/>
              <w:spacing w:line="240" w:lineRule="auto"/>
              <w:ind w:right="-11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>Крышка-пломба для мод. электронного браслета (ЭБ)</w:t>
            </w:r>
          </w:p>
        </w:tc>
        <w:tc>
          <w:tcPr>
            <w:tcW w:w="709" w:type="dxa"/>
            <w:hideMark/>
          </w:tcPr>
          <w:p w14:paraId="152AD1A0" w14:textId="001EC5CC" w:rsidR="00A9030C" w:rsidRPr="002611CD" w:rsidRDefault="009E66BB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val="en-US"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val="en-US" w:eastAsia="ru-RU" w:bidi="ru-RU"/>
              </w:rPr>
              <w:t>187</w:t>
            </w:r>
          </w:p>
        </w:tc>
        <w:tc>
          <w:tcPr>
            <w:tcW w:w="1417" w:type="dxa"/>
          </w:tcPr>
          <w:p w14:paraId="26B8B6DA" w14:textId="6024F367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noWrap/>
          </w:tcPr>
          <w:p w14:paraId="174B86DD" w14:textId="7DC519B7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</w:p>
        </w:tc>
      </w:tr>
      <w:tr w:rsidR="00A9030C" w:rsidRPr="002611CD" w14:paraId="50EE590E" w14:textId="3D0AC6D1" w:rsidTr="00A9030C">
        <w:trPr>
          <w:trHeight w:val="390"/>
          <w:jc w:val="center"/>
        </w:trPr>
        <w:tc>
          <w:tcPr>
            <w:tcW w:w="539" w:type="dxa"/>
          </w:tcPr>
          <w:p w14:paraId="50E0AD0D" w14:textId="059C7B6A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3142" w:type="dxa"/>
          </w:tcPr>
          <w:p w14:paraId="565BA689" w14:textId="4A24CB26" w:rsidR="00A9030C" w:rsidRPr="002611CD" w:rsidRDefault="00A9030C" w:rsidP="00A9030C">
            <w:pPr>
              <w:pStyle w:val="21"/>
              <w:spacing w:line="240" w:lineRule="auto"/>
              <w:ind w:right="-11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>Аккумуляторная батарея МКУ</w:t>
            </w:r>
          </w:p>
        </w:tc>
        <w:tc>
          <w:tcPr>
            <w:tcW w:w="709" w:type="dxa"/>
            <w:hideMark/>
          </w:tcPr>
          <w:p w14:paraId="1E74321F" w14:textId="0A8766FC" w:rsidR="00A9030C" w:rsidRPr="002611CD" w:rsidRDefault="009E66BB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val="en-US"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val="en-US" w:eastAsia="ru-RU" w:bidi="ru-RU"/>
              </w:rPr>
              <w:t>7</w:t>
            </w:r>
          </w:p>
          <w:p w14:paraId="1510B54E" w14:textId="509FD326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val="en-US" w:eastAsia="ru-RU" w:bidi="ru-RU"/>
              </w:rPr>
            </w:pPr>
          </w:p>
        </w:tc>
        <w:tc>
          <w:tcPr>
            <w:tcW w:w="1417" w:type="dxa"/>
          </w:tcPr>
          <w:p w14:paraId="3D083B84" w14:textId="049AA910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noWrap/>
          </w:tcPr>
          <w:p w14:paraId="7FE00A0C" w14:textId="0D787C4B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</w:p>
        </w:tc>
      </w:tr>
      <w:tr w:rsidR="00A9030C" w:rsidRPr="002611CD" w14:paraId="017D67FC" w14:textId="21FC5FBE" w:rsidTr="00A9030C">
        <w:trPr>
          <w:trHeight w:val="390"/>
          <w:jc w:val="center"/>
        </w:trPr>
        <w:tc>
          <w:tcPr>
            <w:tcW w:w="539" w:type="dxa"/>
          </w:tcPr>
          <w:p w14:paraId="62DB6119" w14:textId="5F373B2B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3142" w:type="dxa"/>
            <w:hideMark/>
          </w:tcPr>
          <w:p w14:paraId="1528F552" w14:textId="05C54A69" w:rsidR="00A9030C" w:rsidRPr="002611CD" w:rsidRDefault="00A9030C" w:rsidP="00A9030C">
            <w:pPr>
              <w:pStyle w:val="21"/>
              <w:spacing w:line="240" w:lineRule="auto"/>
              <w:ind w:right="-11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>Аккумуляторная батарея СКУ</w:t>
            </w:r>
          </w:p>
        </w:tc>
        <w:tc>
          <w:tcPr>
            <w:tcW w:w="709" w:type="dxa"/>
            <w:hideMark/>
          </w:tcPr>
          <w:p w14:paraId="5F57FA38" w14:textId="4CF51C82" w:rsidR="00A9030C" w:rsidRPr="002611CD" w:rsidRDefault="009E66BB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val="en-US"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val="en-US" w:eastAsia="ru-RU" w:bidi="ru-RU"/>
              </w:rPr>
              <w:t>5</w:t>
            </w:r>
          </w:p>
        </w:tc>
        <w:tc>
          <w:tcPr>
            <w:tcW w:w="1417" w:type="dxa"/>
          </w:tcPr>
          <w:p w14:paraId="4D270F5C" w14:textId="3C547AD8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noWrap/>
          </w:tcPr>
          <w:p w14:paraId="6E850E2B" w14:textId="6244F1A1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</w:p>
        </w:tc>
      </w:tr>
      <w:tr w:rsidR="00A9030C" w:rsidRPr="002611CD" w14:paraId="38052F0B" w14:textId="7A9E33DF" w:rsidTr="00A9030C">
        <w:trPr>
          <w:trHeight w:val="315"/>
          <w:jc w:val="center"/>
        </w:trPr>
        <w:tc>
          <w:tcPr>
            <w:tcW w:w="539" w:type="dxa"/>
          </w:tcPr>
          <w:p w14:paraId="430AD270" w14:textId="64E5BA29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3142" w:type="dxa"/>
            <w:noWrap/>
          </w:tcPr>
          <w:p w14:paraId="1137ECC1" w14:textId="0BF7CEB7" w:rsidR="00A9030C" w:rsidRPr="002611CD" w:rsidRDefault="00A9030C" w:rsidP="00A9030C">
            <w:pPr>
              <w:pStyle w:val="21"/>
              <w:spacing w:line="240" w:lineRule="auto"/>
              <w:ind w:right="-11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>Зарядное устройство для МКУ</w:t>
            </w:r>
          </w:p>
        </w:tc>
        <w:tc>
          <w:tcPr>
            <w:tcW w:w="709" w:type="dxa"/>
            <w:hideMark/>
          </w:tcPr>
          <w:p w14:paraId="298273CB" w14:textId="0A5CE5E7" w:rsidR="00A9030C" w:rsidRPr="002611CD" w:rsidRDefault="009E66BB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val="en-US"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val="en-US" w:eastAsia="ru-RU" w:bidi="ru-RU"/>
              </w:rPr>
              <w:t>5</w:t>
            </w:r>
          </w:p>
        </w:tc>
        <w:tc>
          <w:tcPr>
            <w:tcW w:w="1417" w:type="dxa"/>
            <w:noWrap/>
          </w:tcPr>
          <w:p w14:paraId="0CA0F7C2" w14:textId="0FF97482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noWrap/>
          </w:tcPr>
          <w:p w14:paraId="164D8C1F" w14:textId="09F6AA06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</w:p>
        </w:tc>
      </w:tr>
      <w:tr w:rsidR="00A9030C" w:rsidRPr="002611CD" w14:paraId="5736B2F6" w14:textId="7DA57A3E" w:rsidTr="00A9030C">
        <w:trPr>
          <w:trHeight w:val="315"/>
          <w:jc w:val="center"/>
        </w:trPr>
        <w:tc>
          <w:tcPr>
            <w:tcW w:w="539" w:type="dxa"/>
          </w:tcPr>
          <w:p w14:paraId="39EA9229" w14:textId="5C23930E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3142" w:type="dxa"/>
            <w:noWrap/>
          </w:tcPr>
          <w:p w14:paraId="76F60E93" w14:textId="18C418C4" w:rsidR="00A9030C" w:rsidRPr="002611CD" w:rsidRDefault="00A9030C" w:rsidP="00A9030C">
            <w:pPr>
              <w:pStyle w:val="21"/>
              <w:spacing w:line="240" w:lineRule="auto"/>
              <w:ind w:right="-11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>Зарядное устройство для СКУ</w:t>
            </w:r>
          </w:p>
        </w:tc>
        <w:tc>
          <w:tcPr>
            <w:tcW w:w="709" w:type="dxa"/>
            <w:hideMark/>
          </w:tcPr>
          <w:p w14:paraId="589A1BE1" w14:textId="11F1C9C9" w:rsidR="00A9030C" w:rsidRPr="002611CD" w:rsidRDefault="009E66BB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val="en-US"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val="en-US" w:eastAsia="ru-RU" w:bidi="ru-RU"/>
              </w:rPr>
              <w:t>5</w:t>
            </w:r>
          </w:p>
        </w:tc>
        <w:tc>
          <w:tcPr>
            <w:tcW w:w="1417" w:type="dxa"/>
            <w:noWrap/>
          </w:tcPr>
          <w:p w14:paraId="2B2C77F5" w14:textId="6FF75001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noWrap/>
          </w:tcPr>
          <w:p w14:paraId="6402B716" w14:textId="56E5574F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</w:p>
        </w:tc>
      </w:tr>
      <w:tr w:rsidR="00A9030C" w:rsidRPr="002611CD" w14:paraId="0F7C858F" w14:textId="16EF17E8" w:rsidTr="006352C4">
        <w:trPr>
          <w:trHeight w:val="315"/>
          <w:jc w:val="center"/>
        </w:trPr>
        <w:tc>
          <w:tcPr>
            <w:tcW w:w="539" w:type="dxa"/>
            <w:noWrap/>
            <w:hideMark/>
          </w:tcPr>
          <w:p w14:paraId="687C7DC0" w14:textId="77777777" w:rsidR="00A9030C" w:rsidRPr="002611CD" w:rsidRDefault="00A9030C" w:rsidP="00A9030C">
            <w:pPr>
              <w:pStyle w:val="21"/>
              <w:spacing w:line="240" w:lineRule="auto"/>
              <w:ind w:right="-11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> </w:t>
            </w:r>
          </w:p>
        </w:tc>
        <w:tc>
          <w:tcPr>
            <w:tcW w:w="3142" w:type="dxa"/>
            <w:noWrap/>
            <w:hideMark/>
          </w:tcPr>
          <w:p w14:paraId="0AF12EA8" w14:textId="77777777" w:rsidR="00A9030C" w:rsidRPr="002611CD" w:rsidRDefault="00A9030C" w:rsidP="00A9030C">
            <w:pPr>
              <w:pStyle w:val="21"/>
              <w:spacing w:line="240" w:lineRule="auto"/>
              <w:ind w:right="-11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> </w:t>
            </w:r>
          </w:p>
        </w:tc>
        <w:tc>
          <w:tcPr>
            <w:tcW w:w="2126" w:type="dxa"/>
            <w:gridSpan w:val="2"/>
            <w:hideMark/>
          </w:tcPr>
          <w:p w14:paraId="619798D4" w14:textId="77777777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ru-RU" w:bidi="ru-RU"/>
              </w:rPr>
              <w:t>итого</w:t>
            </w:r>
          </w:p>
        </w:tc>
        <w:tc>
          <w:tcPr>
            <w:tcW w:w="1276" w:type="dxa"/>
            <w:noWrap/>
          </w:tcPr>
          <w:p w14:paraId="0FCEE6E4" w14:textId="37535534" w:rsidR="00A9030C" w:rsidRPr="002611CD" w:rsidRDefault="00A9030C" w:rsidP="00A9030C">
            <w:pPr>
              <w:pStyle w:val="21"/>
              <w:spacing w:line="240" w:lineRule="auto"/>
              <w:ind w:right="-11"/>
              <w:jc w:val="center"/>
              <w:rPr>
                <w:rFonts w:ascii="XO Thames" w:hAnsi="XO Thames"/>
                <w:sz w:val="20"/>
                <w:szCs w:val="20"/>
                <w:lang w:eastAsia="ru-RU" w:bidi="ru-RU"/>
              </w:rPr>
            </w:pPr>
          </w:p>
        </w:tc>
      </w:tr>
    </w:tbl>
    <w:p w14:paraId="014B33A2" w14:textId="0E21B888" w:rsidR="00191CB2" w:rsidRPr="002611CD" w:rsidRDefault="006B558D" w:rsidP="006B558D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709"/>
        <w:jc w:val="both"/>
        <w:outlineLvl w:val="0"/>
        <w:rPr>
          <w:rFonts w:ascii="XO Thames" w:hAnsi="XO Thames"/>
          <w:b/>
        </w:rPr>
      </w:pPr>
      <w:r w:rsidRPr="002611CD">
        <w:rPr>
          <w:rFonts w:ascii="XO Thames" w:hAnsi="XO Thames"/>
          <w:b/>
        </w:rPr>
        <w:t>2.</w:t>
      </w:r>
      <w:r w:rsidRPr="002611CD">
        <w:rPr>
          <w:rFonts w:ascii="XO Thames" w:hAnsi="XO Thames"/>
          <w:b/>
        </w:rPr>
        <w:tab/>
      </w:r>
      <w:r w:rsidR="00191CB2" w:rsidRPr="002611CD">
        <w:rPr>
          <w:rFonts w:ascii="XO Thames" w:hAnsi="XO Thames"/>
          <w:b/>
        </w:rPr>
        <w:t xml:space="preserve">Место и сроки поставки товара: </w:t>
      </w:r>
    </w:p>
    <w:p w14:paraId="4CE76BA7" w14:textId="1E9C690E" w:rsidR="00191CB2" w:rsidRPr="002611CD" w:rsidRDefault="00191CB2" w:rsidP="00191CB2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jc w:val="both"/>
        <w:outlineLvl w:val="0"/>
        <w:rPr>
          <w:rFonts w:ascii="XO Thames" w:hAnsi="XO Thames"/>
          <w:bCs/>
        </w:rPr>
      </w:pPr>
      <w:r w:rsidRPr="002611CD">
        <w:rPr>
          <w:rFonts w:ascii="XO Thames" w:hAnsi="XO Thames"/>
          <w:bCs/>
        </w:rPr>
        <w:tab/>
        <w:t xml:space="preserve">Поставка товара осуществляется в подведомственное подразделение УФСИН России по Омской области (далее грузополучатель) уполномоченное на получение товара от имени Заказчика: </w:t>
      </w:r>
    </w:p>
    <w:p w14:paraId="6519C846" w14:textId="5759DAB7" w:rsidR="00191CB2" w:rsidRPr="002611CD" w:rsidRDefault="00191CB2" w:rsidP="00191CB2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jc w:val="both"/>
        <w:outlineLvl w:val="0"/>
        <w:rPr>
          <w:rFonts w:ascii="XO Thames" w:hAnsi="XO Thames"/>
          <w:bCs/>
        </w:rPr>
      </w:pPr>
      <w:r w:rsidRPr="002611CD">
        <w:rPr>
          <w:rFonts w:ascii="XO Thames" w:hAnsi="XO Thames"/>
          <w:bCs/>
        </w:rPr>
        <w:tab/>
        <w:t>ФКУ УИИ УФСИН России по Омской области адрес: 6440</w:t>
      </w:r>
      <w:r w:rsidR="004774B9" w:rsidRPr="002611CD">
        <w:rPr>
          <w:rFonts w:ascii="XO Thames" w:hAnsi="XO Thames"/>
          <w:bCs/>
        </w:rPr>
        <w:t>4</w:t>
      </w:r>
      <w:r w:rsidRPr="002611CD">
        <w:rPr>
          <w:rFonts w:ascii="XO Thames" w:hAnsi="XO Thames"/>
          <w:bCs/>
        </w:rPr>
        <w:t xml:space="preserve">7, г. Омск, </w:t>
      </w:r>
      <w:r w:rsidR="004774B9" w:rsidRPr="002611CD">
        <w:rPr>
          <w:rFonts w:ascii="XO Thames" w:hAnsi="XO Thames"/>
          <w:bCs/>
        </w:rPr>
        <w:t>Гусарова проезд</w:t>
      </w:r>
      <w:r w:rsidRPr="002611CD">
        <w:rPr>
          <w:rFonts w:ascii="XO Thames" w:hAnsi="XO Thames"/>
          <w:bCs/>
        </w:rPr>
        <w:t xml:space="preserve">, </w:t>
      </w:r>
      <w:r w:rsidR="004774B9" w:rsidRPr="002611CD">
        <w:rPr>
          <w:rFonts w:ascii="XO Thames" w:hAnsi="XO Thames"/>
          <w:bCs/>
        </w:rPr>
        <w:t>121</w:t>
      </w:r>
      <w:r w:rsidRPr="002611CD">
        <w:rPr>
          <w:rFonts w:ascii="XO Thames" w:hAnsi="XO Thames"/>
          <w:bCs/>
        </w:rPr>
        <w:t xml:space="preserve">.  </w:t>
      </w:r>
    </w:p>
    <w:p w14:paraId="292500C5" w14:textId="331FC9FE" w:rsidR="00191CB2" w:rsidRPr="002611CD" w:rsidRDefault="00B14EDE" w:rsidP="00191CB2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jc w:val="both"/>
        <w:outlineLvl w:val="0"/>
        <w:rPr>
          <w:rFonts w:ascii="XO Thames" w:hAnsi="XO Thames"/>
          <w:bCs/>
        </w:rPr>
      </w:pPr>
      <w:r w:rsidRPr="002611CD">
        <w:rPr>
          <w:rFonts w:ascii="XO Thames" w:hAnsi="XO Thames"/>
          <w:bCs/>
        </w:rPr>
        <w:tab/>
      </w:r>
      <w:r w:rsidR="00191CB2" w:rsidRPr="002611CD">
        <w:rPr>
          <w:rFonts w:ascii="XO Thames" w:hAnsi="XO Thames"/>
          <w:bCs/>
        </w:rPr>
        <w:t xml:space="preserve">Поставка должна быть осуществлена в рабочие дни в период с 8.30 ч. до 16.30. </w:t>
      </w:r>
      <w:r w:rsidR="00C858A3" w:rsidRPr="002611CD">
        <w:rPr>
          <w:rFonts w:ascii="XO Thames" w:hAnsi="XO Thames"/>
          <w:bCs/>
        </w:rPr>
        <w:br/>
      </w:r>
      <w:r w:rsidR="00191CB2" w:rsidRPr="002611CD">
        <w:rPr>
          <w:rFonts w:ascii="XO Thames" w:hAnsi="XO Thames"/>
          <w:bCs/>
        </w:rPr>
        <w:t>(с понедельника по четверг) и с 8.30 до 15.00 ч. (в пятницу).</w:t>
      </w:r>
    </w:p>
    <w:p w14:paraId="0B9B4928" w14:textId="795380A8" w:rsidR="00191CB2" w:rsidRPr="002611CD" w:rsidRDefault="006B558D" w:rsidP="00191CB2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jc w:val="both"/>
        <w:outlineLvl w:val="0"/>
        <w:rPr>
          <w:rFonts w:ascii="XO Thames" w:hAnsi="XO Thames"/>
          <w:bCs/>
        </w:rPr>
      </w:pPr>
      <w:r w:rsidRPr="002611CD">
        <w:rPr>
          <w:rFonts w:ascii="XO Thames" w:hAnsi="XO Thames"/>
          <w:bCs/>
        </w:rPr>
        <w:tab/>
      </w:r>
      <w:r w:rsidR="00191CB2" w:rsidRPr="002611CD">
        <w:rPr>
          <w:rFonts w:ascii="XO Thames" w:hAnsi="XO Thames"/>
          <w:bCs/>
        </w:rPr>
        <w:t>Поставщик должен известить государственного заказчика о точном времени и дате поставки по электронной почте или факсимильной связи.</w:t>
      </w:r>
    </w:p>
    <w:p w14:paraId="5F5230DC" w14:textId="77777777" w:rsidR="00191CB2" w:rsidRPr="002611CD" w:rsidRDefault="00191CB2" w:rsidP="00191CB2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jc w:val="both"/>
        <w:outlineLvl w:val="0"/>
        <w:rPr>
          <w:rFonts w:ascii="XO Thames" w:hAnsi="XO Thames"/>
          <w:bCs/>
        </w:rPr>
      </w:pPr>
      <w:r w:rsidRPr="002611CD">
        <w:rPr>
          <w:rFonts w:ascii="XO Thames" w:hAnsi="XO Thames"/>
          <w:bCs/>
        </w:rPr>
        <w:t xml:space="preserve">Сроки поставки (количество партий поставки товара): </w:t>
      </w:r>
    </w:p>
    <w:p w14:paraId="5D863F5C" w14:textId="4DDCEFF6" w:rsidR="00191CB2" w:rsidRPr="002611CD" w:rsidRDefault="005035E5" w:rsidP="00191CB2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jc w:val="both"/>
        <w:outlineLvl w:val="0"/>
        <w:rPr>
          <w:rFonts w:ascii="XO Thames" w:hAnsi="XO Thames"/>
          <w:bCs/>
        </w:rPr>
      </w:pPr>
      <w:r w:rsidRPr="002611CD">
        <w:rPr>
          <w:rFonts w:ascii="XO Thames" w:hAnsi="XO Thames"/>
          <w:bCs/>
        </w:rPr>
        <w:tab/>
      </w:r>
      <w:r w:rsidR="00191CB2" w:rsidRPr="002611CD">
        <w:rPr>
          <w:rFonts w:ascii="XO Thames" w:hAnsi="XO Thames"/>
          <w:bCs/>
        </w:rPr>
        <w:t xml:space="preserve">Поставка товара осуществляется с даты заключения контракта, до </w:t>
      </w:r>
      <w:r w:rsidR="009E66BB" w:rsidRPr="002611CD">
        <w:rPr>
          <w:rFonts w:ascii="XO Thames" w:hAnsi="XO Thames"/>
          <w:bCs/>
        </w:rPr>
        <w:t>18</w:t>
      </w:r>
      <w:r w:rsidR="00191CB2" w:rsidRPr="002611CD">
        <w:rPr>
          <w:rFonts w:ascii="XO Thames" w:hAnsi="XO Thames"/>
          <w:bCs/>
        </w:rPr>
        <w:t>.</w:t>
      </w:r>
      <w:r w:rsidR="009D4EB1" w:rsidRPr="002611CD">
        <w:rPr>
          <w:rFonts w:ascii="XO Thames" w:hAnsi="XO Thames"/>
          <w:bCs/>
        </w:rPr>
        <w:t>0</w:t>
      </w:r>
      <w:r w:rsidR="009E66BB" w:rsidRPr="002611CD">
        <w:rPr>
          <w:rFonts w:ascii="XO Thames" w:hAnsi="XO Thames"/>
          <w:bCs/>
        </w:rPr>
        <w:t>9</w:t>
      </w:r>
      <w:r w:rsidR="00191CB2" w:rsidRPr="002611CD">
        <w:rPr>
          <w:rFonts w:ascii="XO Thames" w:hAnsi="XO Thames"/>
          <w:bCs/>
        </w:rPr>
        <w:t>.202</w:t>
      </w:r>
      <w:r w:rsidR="009E66BB" w:rsidRPr="002611CD">
        <w:rPr>
          <w:rFonts w:ascii="XO Thames" w:hAnsi="XO Thames"/>
          <w:bCs/>
        </w:rPr>
        <w:t>6</w:t>
      </w:r>
      <w:r w:rsidR="00191CB2" w:rsidRPr="002611CD">
        <w:rPr>
          <w:rFonts w:ascii="XO Thames" w:hAnsi="XO Thames"/>
          <w:bCs/>
        </w:rPr>
        <w:t>г. включительно в полном объёме.</w:t>
      </w:r>
    </w:p>
    <w:p w14:paraId="5B2ED39F" w14:textId="691FB2C4" w:rsidR="000E01B7" w:rsidRPr="002611CD" w:rsidRDefault="006B558D" w:rsidP="006B558D">
      <w:pPr>
        <w:tabs>
          <w:tab w:val="left" w:pos="900"/>
        </w:tabs>
        <w:ind w:firstLine="720"/>
        <w:jc w:val="both"/>
        <w:rPr>
          <w:rFonts w:ascii="XO Thames" w:eastAsia="Noto Sans CJK SC" w:hAnsi="XO Thames"/>
          <w:b/>
          <w:kern w:val="2"/>
        </w:rPr>
      </w:pPr>
      <w:r w:rsidRPr="002611CD">
        <w:rPr>
          <w:rFonts w:ascii="XO Thames" w:hAnsi="XO Thames"/>
          <w:b/>
        </w:rPr>
        <w:t>3.</w:t>
      </w:r>
      <w:r w:rsidRPr="002611CD">
        <w:rPr>
          <w:rFonts w:ascii="XO Thames" w:hAnsi="XO Thames"/>
          <w:b/>
        </w:rPr>
        <w:tab/>
      </w:r>
      <w:r w:rsidR="000E01B7" w:rsidRPr="002611CD">
        <w:rPr>
          <w:rFonts w:ascii="XO Thames" w:hAnsi="XO Thames"/>
          <w:b/>
        </w:rPr>
        <w:t>Срок действия контракта</w:t>
      </w:r>
    </w:p>
    <w:p w14:paraId="0BFBEFE5" w14:textId="6C3ED02D" w:rsidR="000E01B7" w:rsidRPr="002611CD" w:rsidRDefault="000E01B7" w:rsidP="000E01B7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jc w:val="both"/>
        <w:outlineLvl w:val="0"/>
        <w:rPr>
          <w:rFonts w:ascii="XO Thames" w:hAnsi="XO Thames"/>
        </w:rPr>
      </w:pPr>
      <w:r w:rsidRPr="002611CD">
        <w:rPr>
          <w:rFonts w:ascii="XO Thames" w:hAnsi="XO Thames"/>
        </w:rPr>
        <w:tab/>
        <w:t>Настоящий контракт вступает в силу с момента подписания и действует по 31 декабря 202</w:t>
      </w:r>
      <w:r w:rsidR="009E66BB" w:rsidRPr="002611CD">
        <w:rPr>
          <w:rFonts w:ascii="XO Thames" w:hAnsi="XO Thames"/>
        </w:rPr>
        <w:t>6</w:t>
      </w:r>
      <w:r w:rsidRPr="002611CD">
        <w:rPr>
          <w:rFonts w:ascii="XO Thames" w:hAnsi="XO Thames"/>
        </w:rPr>
        <w:t xml:space="preserve"> года.</w:t>
      </w:r>
    </w:p>
    <w:p w14:paraId="31FEE998" w14:textId="0DDF419A" w:rsidR="006B558D" w:rsidRPr="002611CD" w:rsidRDefault="006B558D" w:rsidP="006B558D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jc w:val="both"/>
        <w:outlineLvl w:val="0"/>
        <w:rPr>
          <w:rFonts w:ascii="XO Thames" w:hAnsi="XO Thames"/>
          <w:b/>
          <w:bCs/>
        </w:rPr>
      </w:pPr>
      <w:r w:rsidRPr="002611CD">
        <w:rPr>
          <w:rFonts w:ascii="XO Thames" w:hAnsi="XO Thames"/>
        </w:rPr>
        <w:tab/>
      </w:r>
      <w:r w:rsidRPr="002611CD">
        <w:rPr>
          <w:rFonts w:ascii="XO Thames" w:hAnsi="XO Thames"/>
          <w:b/>
          <w:bCs/>
        </w:rPr>
        <w:t xml:space="preserve">4. </w:t>
      </w:r>
      <w:r w:rsidRPr="002611CD">
        <w:rPr>
          <w:rFonts w:ascii="XO Thames" w:hAnsi="XO Thames"/>
          <w:b/>
          <w:bCs/>
        </w:rPr>
        <w:tab/>
        <w:t>Порядок расчетов</w:t>
      </w:r>
    </w:p>
    <w:p w14:paraId="336827C2" w14:textId="4806DCDC" w:rsidR="006B558D" w:rsidRPr="002611CD" w:rsidRDefault="006B558D" w:rsidP="006B558D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jc w:val="both"/>
        <w:outlineLvl w:val="0"/>
        <w:rPr>
          <w:rFonts w:ascii="XO Thames" w:hAnsi="XO Thames"/>
        </w:rPr>
      </w:pPr>
      <w:r w:rsidRPr="002611CD">
        <w:rPr>
          <w:rFonts w:ascii="XO Thames" w:hAnsi="XO Thames"/>
        </w:rPr>
        <w:tab/>
        <w:t xml:space="preserve">Одновременно с поставкой товара </w:t>
      </w:r>
      <w:r w:rsidR="00197554" w:rsidRPr="002611CD">
        <w:rPr>
          <w:rFonts w:ascii="XO Thames" w:hAnsi="XO Thames"/>
        </w:rPr>
        <w:t>необходима</w:t>
      </w:r>
      <w:r w:rsidRPr="002611CD">
        <w:rPr>
          <w:rFonts w:ascii="XO Thames" w:hAnsi="XO Thames"/>
        </w:rPr>
        <w:t xml:space="preserve"> передача Поставщиком Государственному заказчику следующую документацию:</w:t>
      </w:r>
    </w:p>
    <w:p w14:paraId="0C075A72" w14:textId="77777777" w:rsidR="006B558D" w:rsidRPr="002611CD" w:rsidRDefault="006B558D" w:rsidP="006B558D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jc w:val="both"/>
        <w:outlineLvl w:val="0"/>
        <w:rPr>
          <w:rFonts w:ascii="XO Thames" w:hAnsi="XO Thames"/>
        </w:rPr>
      </w:pPr>
      <w:r w:rsidRPr="002611CD">
        <w:rPr>
          <w:rFonts w:ascii="XO Thames" w:hAnsi="XO Thames"/>
        </w:rPr>
        <w:t xml:space="preserve">- УПД (универсальный передаточный документ, заменяющий одновременно товарную накладную и счет-фактуру, рекомендованный Письмом ФНС России от 21.10.2013г. № ММВ-20-3/96@), оформленный в 2-х экземплярах или  </w:t>
      </w:r>
    </w:p>
    <w:p w14:paraId="11259139" w14:textId="77777777" w:rsidR="006B558D" w:rsidRPr="002611CD" w:rsidRDefault="006B558D" w:rsidP="006B558D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jc w:val="both"/>
        <w:outlineLvl w:val="0"/>
        <w:rPr>
          <w:rFonts w:ascii="XO Thames" w:hAnsi="XO Thames"/>
        </w:rPr>
      </w:pPr>
      <w:r w:rsidRPr="002611CD">
        <w:rPr>
          <w:rFonts w:ascii="XO Thames" w:hAnsi="XO Thames"/>
        </w:rPr>
        <w:t xml:space="preserve">- счет (счет-фактуру), оформленный в 2-х экземплярах (по одному для 2 Поставщика и Государственного заказчика); </w:t>
      </w:r>
    </w:p>
    <w:p w14:paraId="1619CBE4" w14:textId="6940E7F5" w:rsidR="006B558D" w:rsidRPr="002611CD" w:rsidRDefault="006B558D" w:rsidP="006B558D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jc w:val="both"/>
        <w:outlineLvl w:val="0"/>
        <w:rPr>
          <w:rFonts w:ascii="XO Thames" w:hAnsi="XO Thames"/>
        </w:rPr>
      </w:pPr>
      <w:r w:rsidRPr="002611CD">
        <w:rPr>
          <w:rFonts w:ascii="XO Thames" w:hAnsi="XO Thames"/>
        </w:rPr>
        <w:t>- товарную накладную (код формы 0330212 по ОКУД), оформленную в 2-х экземплярах (по одному для Поставщика и Государственного заказчика).</w:t>
      </w:r>
    </w:p>
    <w:p w14:paraId="4B58489F" w14:textId="52D21644" w:rsidR="006B558D" w:rsidRPr="002611CD" w:rsidRDefault="00197554" w:rsidP="00197554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jc w:val="both"/>
        <w:outlineLvl w:val="0"/>
        <w:rPr>
          <w:rFonts w:ascii="XO Thames" w:hAnsi="XO Thames"/>
          <w:bCs/>
        </w:rPr>
      </w:pPr>
      <w:r w:rsidRPr="002611CD">
        <w:rPr>
          <w:rFonts w:ascii="XO Thames" w:hAnsi="XO Thames"/>
        </w:rPr>
        <w:tab/>
      </w:r>
      <w:r w:rsidR="000D54C6" w:rsidRPr="002611CD">
        <w:rPr>
          <w:rFonts w:ascii="XO Thames" w:hAnsi="XO Thames"/>
        </w:rPr>
        <w:t xml:space="preserve">Оплата поставляемого Товара производится Государственным заказчиком в течении 10 рабочих дней с даты подписания Государственным заказчиком документа о приемке товара и предоставления Поставщиком к оплате счета, счет-фактуры, товарных накладных </w:t>
      </w:r>
      <w:r w:rsidR="000D54C6" w:rsidRPr="002611CD">
        <w:rPr>
          <w:rFonts w:ascii="XO Thames" w:hAnsi="XO Thames"/>
        </w:rPr>
        <w:lastRenderedPageBreak/>
        <w:t>или УПД универсальный передаточный документ, заменяющий одновременно товарную накладную и счет-фактуру, рекомендованный Письмом ФНС России от 21.10.2013г. № ММВ-20-3/96@), оформленных в установленном законом и настоящим Контрактом порядке</w:t>
      </w:r>
    </w:p>
    <w:p w14:paraId="270F92F8" w14:textId="69B80525" w:rsidR="00C067AF" w:rsidRPr="002611CD" w:rsidRDefault="00197554" w:rsidP="006B558D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705"/>
        <w:jc w:val="both"/>
        <w:outlineLvl w:val="0"/>
        <w:rPr>
          <w:rFonts w:ascii="XO Thames" w:hAnsi="XO Thames"/>
          <w:b/>
        </w:rPr>
      </w:pPr>
      <w:r w:rsidRPr="002611CD">
        <w:rPr>
          <w:rFonts w:ascii="XO Thames" w:hAnsi="XO Thames"/>
          <w:b/>
          <w:bCs/>
        </w:rPr>
        <w:t>5</w:t>
      </w:r>
      <w:r w:rsidR="006B558D" w:rsidRPr="002611CD">
        <w:rPr>
          <w:rFonts w:ascii="XO Thames" w:hAnsi="XO Thames"/>
          <w:b/>
          <w:bCs/>
        </w:rPr>
        <w:t>.</w:t>
      </w:r>
      <w:r w:rsidR="006B558D" w:rsidRPr="002611CD">
        <w:rPr>
          <w:rFonts w:ascii="XO Thames" w:hAnsi="XO Thames"/>
          <w:b/>
          <w:bCs/>
        </w:rPr>
        <w:tab/>
      </w:r>
      <w:r w:rsidR="00C067AF" w:rsidRPr="002611CD">
        <w:rPr>
          <w:rFonts w:ascii="XO Thames" w:hAnsi="XO Thames"/>
          <w:b/>
          <w:bCs/>
        </w:rPr>
        <w:t>Общие положения</w:t>
      </w:r>
    </w:p>
    <w:p w14:paraId="1B85FA87" w14:textId="48580722" w:rsidR="00C067AF" w:rsidRPr="002611CD" w:rsidRDefault="00197554" w:rsidP="00C067AF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XO Thames" w:hAnsi="XO Thames"/>
        </w:rPr>
      </w:pPr>
      <w:r w:rsidRPr="002611CD">
        <w:rPr>
          <w:rFonts w:ascii="XO Thames" w:hAnsi="XO Thames"/>
        </w:rPr>
        <w:t>5</w:t>
      </w:r>
      <w:r w:rsidR="00C067AF" w:rsidRPr="002611CD">
        <w:rPr>
          <w:rFonts w:ascii="XO Thames" w:hAnsi="XO Thames"/>
        </w:rPr>
        <w:t xml:space="preserve">.1 Термины и определения </w:t>
      </w:r>
    </w:p>
    <w:p w14:paraId="40C26EC3" w14:textId="2FFE8A1E" w:rsidR="00C03DBE" w:rsidRPr="002611CD" w:rsidRDefault="00C03DBE" w:rsidP="00C067AF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XO Thames" w:hAnsi="XO Thames"/>
        </w:rPr>
      </w:pPr>
      <w:r w:rsidRPr="002611CD">
        <w:rPr>
          <w:rFonts w:ascii="XO Thames" w:hAnsi="XO Thames"/>
          <w:b/>
          <w:bCs/>
        </w:rPr>
        <w:t xml:space="preserve">Электронный браслет (ЭБ) </w:t>
      </w:r>
      <w:r w:rsidRPr="002611CD">
        <w:rPr>
          <w:rFonts w:ascii="XO Thames" w:hAnsi="XO Thames"/>
        </w:rPr>
        <w:t xml:space="preserve">– электронное устройство, надеваемое </w:t>
      </w:r>
      <w:r w:rsidRPr="002611CD">
        <w:rPr>
          <w:rFonts w:ascii="XO Thames" w:hAnsi="XO Thames"/>
        </w:rPr>
        <w:br/>
        <w:t xml:space="preserve">на осужденного к наказанию в виде ограничения свободы с целью </w:t>
      </w:r>
      <w:r w:rsidRPr="002611CD">
        <w:rPr>
          <w:rFonts w:ascii="XO Thames" w:hAnsi="XO Thames"/>
        </w:rPr>
        <w:br/>
        <w:t>его дистанционной идентификации и отслеживания его местонахождения, предназначенное для длительного ношения на теле и имеющее встроенную систему контроля несанкционированного снятия и вскрытия корпуса. Конструкционно ЭБ состоит из герметичного корпуса ЭБ с электронными компонентами, ремня.</w:t>
      </w:r>
    </w:p>
    <w:p w14:paraId="53056B27" w14:textId="394F6712" w:rsidR="001B1DB3" w:rsidRPr="002611CD" w:rsidRDefault="001B1DB3" w:rsidP="00C067AF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XO Thames" w:hAnsi="XO Thames"/>
          <w:b/>
        </w:rPr>
      </w:pPr>
      <w:r w:rsidRPr="002611CD">
        <w:rPr>
          <w:rFonts w:ascii="XO Thames" w:hAnsi="XO Thames"/>
          <w:b/>
        </w:rPr>
        <w:t xml:space="preserve">Ремень </w:t>
      </w:r>
      <w:r w:rsidRPr="002611CD">
        <w:rPr>
          <w:rFonts w:ascii="XO Thames" w:hAnsi="XO Thames"/>
        </w:rPr>
        <w:t xml:space="preserve">– часть конструкции ЭБ, обеспечивающая крепление ЭБ </w:t>
      </w:r>
      <w:r w:rsidRPr="002611CD">
        <w:rPr>
          <w:rFonts w:ascii="XO Thames" w:hAnsi="XO Thames"/>
        </w:rPr>
        <w:br/>
        <w:t>на осужденном и замыкание электрической цепи.</w:t>
      </w:r>
    </w:p>
    <w:p w14:paraId="747614E6" w14:textId="424A8AFA" w:rsidR="00C067AF" w:rsidRPr="002611CD" w:rsidRDefault="00C067AF" w:rsidP="00C067AF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XO Thames" w:hAnsi="XO Thames"/>
        </w:rPr>
      </w:pPr>
      <w:r w:rsidRPr="002611CD">
        <w:rPr>
          <w:rFonts w:ascii="XO Thames" w:hAnsi="XO Thames"/>
          <w:b/>
        </w:rPr>
        <w:t>Стационарное контрольное устройство (СКУ)</w:t>
      </w:r>
      <w:r w:rsidRPr="002611CD">
        <w:rPr>
          <w:rFonts w:ascii="XO Thames" w:hAnsi="XO Thames"/>
        </w:rPr>
        <w:t xml:space="preserve"> – электронное устройство, обеспечивающее непрерывный круглосуточный приём </w:t>
      </w:r>
      <w:r w:rsidRPr="002611CD">
        <w:rPr>
          <w:rFonts w:ascii="XO Thames" w:hAnsi="XO Thames"/>
        </w:rPr>
        <w:br/>
        <w:t>и идентификацию сигналов электронного браслета для контроля режима присутствия в помещении или на установленной территории, а также оповещение о попытках снятия, повреждения электронного браслета и иных нарушениях.</w:t>
      </w:r>
    </w:p>
    <w:p w14:paraId="710CB2FD" w14:textId="77777777" w:rsidR="00C067AF" w:rsidRPr="002611CD" w:rsidRDefault="00C067AF" w:rsidP="00C067AF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XO Thames" w:hAnsi="XO Thames"/>
        </w:rPr>
      </w:pPr>
      <w:r w:rsidRPr="002611CD">
        <w:rPr>
          <w:rFonts w:ascii="XO Thames" w:hAnsi="XO Thames"/>
          <w:b/>
        </w:rPr>
        <w:t xml:space="preserve">Мобильное контрольное устройство (МКУ) </w:t>
      </w:r>
      <w:r w:rsidRPr="002611CD">
        <w:rPr>
          <w:rFonts w:ascii="XO Thames" w:hAnsi="XO Thames"/>
        </w:rPr>
        <w:t>– электронное устройство, предназначенное для ношения совместно с электронным браслетом при нахождении подозреваемого или обвиняемого вне мест, оборудованных стационарным контрольным устройством, для отслеживания его местоположения по сигналам глобальной навигационной спутниковой системы ГЛОНАСС/</w:t>
      </w:r>
      <w:r w:rsidRPr="002611CD">
        <w:rPr>
          <w:rFonts w:ascii="XO Thames" w:hAnsi="XO Thames"/>
          <w:lang w:val="en-US"/>
        </w:rPr>
        <w:t>GPS</w:t>
      </w:r>
      <w:r w:rsidRPr="002611CD">
        <w:rPr>
          <w:rFonts w:ascii="XO Thames" w:hAnsi="XO Thames"/>
        </w:rPr>
        <w:t>.</w:t>
      </w:r>
    </w:p>
    <w:p w14:paraId="31B18252" w14:textId="3C40533B" w:rsidR="00C067AF" w:rsidRPr="002611CD" w:rsidRDefault="00C067AF" w:rsidP="005035E5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XO Thames" w:hAnsi="XO Thames"/>
          <w:bCs/>
          <w:lang w:val="x-none" w:eastAsia="x-none"/>
        </w:rPr>
      </w:pPr>
      <w:r w:rsidRPr="002611CD">
        <w:rPr>
          <w:rFonts w:ascii="XO Thames" w:hAnsi="XO Thames"/>
          <w:b/>
          <w:bCs/>
          <w:lang w:val="x-none" w:eastAsia="x-none"/>
        </w:rPr>
        <w:t xml:space="preserve">Система электронного мониторинга подконтрольных лиц (СЭМПЛ) – </w:t>
      </w:r>
      <w:r w:rsidRPr="002611CD">
        <w:rPr>
          <w:rFonts w:ascii="XO Thames" w:hAnsi="XO Thames"/>
          <w:bCs/>
          <w:lang w:val="x-none" w:eastAsia="x-none"/>
        </w:rPr>
        <w:t>федеральная государственная информационная система (паспорт ФС-77120261</w:t>
      </w:r>
      <w:r w:rsidRPr="002611CD">
        <w:rPr>
          <w:rFonts w:ascii="XO Thames" w:hAnsi="XO Thames"/>
          <w:bCs/>
          <w:lang w:eastAsia="x-none"/>
        </w:rPr>
        <w:br/>
      </w:r>
      <w:r w:rsidRPr="002611CD">
        <w:rPr>
          <w:rFonts w:ascii="XO Thames" w:hAnsi="XO Thames"/>
          <w:bCs/>
          <w:lang w:val="x-none" w:eastAsia="x-none"/>
        </w:rPr>
        <w:t xml:space="preserve">от 16.07.2012) Федеральной службы исполнения наказаний, предназначенная для обеспечения дистанционного надзора за лицами, находящимся под домашним арестом, а также осужденными к наказанию в виде ограничения свободы и контроля выполнения ими предписанных ограничений путем их индивидуальной идентификации и контроля </w:t>
      </w:r>
      <w:r w:rsidRPr="002611CD">
        <w:rPr>
          <w:rFonts w:ascii="XO Thames" w:hAnsi="XO Thames"/>
          <w:bCs/>
          <w:lang w:val="x-none" w:eastAsia="x-none"/>
        </w:rPr>
        <w:br/>
        <w:t xml:space="preserve">их местонахождения в установленных местах в соответствии с расписанием, </w:t>
      </w:r>
      <w:r w:rsidRPr="002611CD">
        <w:rPr>
          <w:rFonts w:ascii="XO Thames" w:hAnsi="XO Thames"/>
          <w:bCs/>
          <w:lang w:val="x-none" w:eastAsia="x-none"/>
        </w:rPr>
        <w:br/>
        <w:t xml:space="preserve">в том числе с применением спутниковых навигационных сигналов ГЛОНАСС/GPS. Система обеспечивает сбор, накопление, обработку </w:t>
      </w:r>
      <w:r w:rsidRPr="002611CD">
        <w:rPr>
          <w:rFonts w:ascii="XO Thames" w:hAnsi="XO Thames"/>
          <w:bCs/>
          <w:lang w:eastAsia="x-none"/>
        </w:rPr>
        <w:t xml:space="preserve"> </w:t>
      </w:r>
      <w:r w:rsidRPr="002611CD">
        <w:rPr>
          <w:rFonts w:ascii="XO Thames" w:hAnsi="XO Thames"/>
          <w:bCs/>
          <w:lang w:val="x-none" w:eastAsia="x-none"/>
        </w:rPr>
        <w:t>и хранение необходимой</w:t>
      </w:r>
      <w:r w:rsidRPr="002611CD">
        <w:rPr>
          <w:rFonts w:ascii="XO Thames" w:hAnsi="XO Thames"/>
          <w:bCs/>
          <w:lang w:eastAsia="x-none"/>
        </w:rPr>
        <w:br/>
      </w:r>
      <w:r w:rsidRPr="002611CD">
        <w:rPr>
          <w:rFonts w:ascii="XO Thames" w:hAnsi="XO Thames"/>
          <w:bCs/>
          <w:lang w:val="x-none" w:eastAsia="x-none"/>
        </w:rPr>
        <w:t>для этого информации, ее предоставление путем формирования выходных форм документов и отчетов различного назначения.</w:t>
      </w:r>
    </w:p>
    <w:p w14:paraId="04E95CB2" w14:textId="77777777" w:rsidR="00C067AF" w:rsidRPr="002611CD" w:rsidRDefault="00C067AF" w:rsidP="00C067AF">
      <w:pPr>
        <w:suppressAutoHyphens/>
        <w:spacing w:line="276" w:lineRule="auto"/>
        <w:ind w:firstLine="709"/>
        <w:jc w:val="both"/>
        <w:rPr>
          <w:rFonts w:ascii="XO Thames" w:hAnsi="XO Thames"/>
          <w:b/>
          <w:bCs/>
          <w:lang w:val="x-none" w:eastAsia="ar-SA"/>
        </w:rPr>
      </w:pPr>
      <w:r w:rsidRPr="002611CD">
        <w:rPr>
          <w:rFonts w:ascii="XO Thames" w:hAnsi="XO Thames"/>
          <w:b/>
          <w:bCs/>
          <w:lang w:val="x-none" w:eastAsia="ar-SA"/>
        </w:rPr>
        <w:t>Правовые основания использования СЭМПЛ</w:t>
      </w:r>
    </w:p>
    <w:p w14:paraId="0795D92E" w14:textId="77777777" w:rsidR="00C067AF" w:rsidRPr="002611CD" w:rsidRDefault="00C067AF" w:rsidP="00C067AF">
      <w:pPr>
        <w:suppressAutoHyphens/>
        <w:spacing w:line="276" w:lineRule="auto"/>
        <w:ind w:firstLine="708"/>
        <w:jc w:val="both"/>
        <w:rPr>
          <w:rFonts w:ascii="XO Thames" w:hAnsi="XO Thames"/>
          <w:bCs/>
          <w:lang w:val="x-none" w:eastAsia="mr-IN" w:bidi="mr-IN"/>
        </w:rPr>
      </w:pPr>
      <w:r w:rsidRPr="002611CD">
        <w:rPr>
          <w:rFonts w:ascii="XO Thames" w:hAnsi="XO Thames"/>
          <w:bCs/>
          <w:lang w:val="x-none" w:eastAsia="mr-IN" w:bidi="mr-IN"/>
        </w:rPr>
        <w:t xml:space="preserve">Федеральный закон Российской Федерации от 27.12.2009 № 377-ФЗ            </w:t>
      </w:r>
      <w:r w:rsidRPr="002611CD">
        <w:rPr>
          <w:rFonts w:ascii="XO Thames" w:hAnsi="XO Thames"/>
          <w:bCs/>
          <w:lang w:eastAsia="mr-IN" w:bidi="mr-IN"/>
        </w:rPr>
        <w:br/>
      </w:r>
      <w:r w:rsidRPr="002611CD">
        <w:rPr>
          <w:rFonts w:ascii="XO Thames" w:hAnsi="XO Thames"/>
          <w:bCs/>
          <w:lang w:val="x-none" w:eastAsia="mr-IN" w:bidi="mr-IN"/>
        </w:rPr>
        <w:t>«О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Уголовно-исполнительного кодекса Российской Федерации наказании в виде ограничения свободы».</w:t>
      </w:r>
    </w:p>
    <w:p w14:paraId="1AB97C40" w14:textId="77777777" w:rsidR="00C067AF" w:rsidRPr="002611CD" w:rsidRDefault="00C067AF" w:rsidP="00C067AF">
      <w:pPr>
        <w:suppressAutoHyphens/>
        <w:spacing w:line="276" w:lineRule="auto"/>
        <w:ind w:firstLine="709"/>
        <w:jc w:val="both"/>
        <w:rPr>
          <w:rFonts w:ascii="XO Thames" w:hAnsi="XO Thames"/>
          <w:bCs/>
          <w:lang w:val="x-none" w:eastAsia="mr-IN" w:bidi="mr-IN"/>
        </w:rPr>
      </w:pPr>
      <w:r w:rsidRPr="002611CD">
        <w:rPr>
          <w:rFonts w:ascii="XO Thames" w:hAnsi="XO Thames"/>
          <w:bCs/>
          <w:lang w:val="x-none" w:eastAsia="mr-IN" w:bidi="mr-IN"/>
        </w:rPr>
        <w:t xml:space="preserve">Статья 60  Уголовно-исполнительного кодекса Российской Федерации предусматривает использование уголовно-исполнительными инспекциями аудиовизуальных, электронных и иных технических средств надзора </w:t>
      </w:r>
      <w:r w:rsidRPr="002611CD">
        <w:rPr>
          <w:rFonts w:ascii="XO Thames" w:hAnsi="XO Thames"/>
          <w:bCs/>
          <w:lang w:val="x-none" w:eastAsia="mr-IN" w:bidi="mr-IN"/>
        </w:rPr>
        <w:br/>
        <w:t>и контроля, перечень которых определяется Правительством РФ.</w:t>
      </w:r>
      <w:r w:rsidRPr="002611CD">
        <w:rPr>
          <w:rFonts w:ascii="XO Thames" w:hAnsi="XO Thames"/>
          <w:b/>
          <w:bCs/>
          <w:lang w:val="x-none" w:eastAsia="mr-IN" w:bidi="mr-IN"/>
        </w:rPr>
        <w:t> </w:t>
      </w:r>
    </w:p>
    <w:p w14:paraId="58E0621D" w14:textId="77777777" w:rsidR="00C067AF" w:rsidRPr="002611CD" w:rsidRDefault="00C067AF" w:rsidP="00C067AF">
      <w:pPr>
        <w:suppressAutoHyphens/>
        <w:spacing w:line="276" w:lineRule="auto"/>
        <w:ind w:firstLine="709"/>
        <w:jc w:val="both"/>
        <w:rPr>
          <w:rFonts w:ascii="XO Thames" w:hAnsi="XO Thames"/>
          <w:bCs/>
          <w:lang w:val="x-none" w:eastAsia="mr-IN" w:bidi="mr-IN"/>
        </w:rPr>
      </w:pPr>
      <w:r w:rsidRPr="002611CD">
        <w:rPr>
          <w:rFonts w:ascii="XO Thames" w:hAnsi="XO Thames"/>
          <w:bCs/>
          <w:lang w:val="x-none" w:eastAsia="mr-IN" w:bidi="mr-IN"/>
        </w:rPr>
        <w:t xml:space="preserve">Постановление Правительства Российской Федерации от 31.03.2010 № 198 «Об утверждении перечня аудиовизуальных, электронных и иных технических средств </w:t>
      </w:r>
      <w:r w:rsidRPr="002611CD">
        <w:rPr>
          <w:rFonts w:ascii="XO Thames" w:hAnsi="XO Thames"/>
          <w:bCs/>
          <w:lang w:val="x-none" w:eastAsia="mr-IN" w:bidi="mr-IN"/>
        </w:rPr>
        <w:lastRenderedPageBreak/>
        <w:t>надзора и контроля, используемых уголовно-исполнительными инспекциями Федеральной службы исполнения наказаний для обеспечения надзора за осужденными к наказанию в виде ограничения свободы».</w:t>
      </w:r>
    </w:p>
    <w:p w14:paraId="3320DB96" w14:textId="77777777" w:rsidR="00C067AF" w:rsidRPr="002611CD" w:rsidRDefault="00C067AF" w:rsidP="00C067AF">
      <w:pPr>
        <w:spacing w:line="276" w:lineRule="auto"/>
        <w:ind w:firstLine="708"/>
        <w:jc w:val="both"/>
        <w:rPr>
          <w:rFonts w:ascii="XO Thames" w:hAnsi="XO Thames"/>
          <w:bCs/>
          <w:lang w:eastAsia="mr-IN" w:bidi="mr-IN"/>
        </w:rPr>
      </w:pPr>
      <w:r w:rsidRPr="002611CD">
        <w:rPr>
          <w:rFonts w:ascii="XO Thames" w:hAnsi="XO Thames"/>
          <w:bCs/>
          <w:lang w:eastAsia="mr-IN" w:bidi="mr-IN"/>
        </w:rPr>
        <w:t>Постановление Правительства Р</w:t>
      </w:r>
      <w:r w:rsidRPr="002611CD">
        <w:rPr>
          <w:rFonts w:ascii="XO Thames" w:hAnsi="XO Thames"/>
          <w:lang w:eastAsia="mr-IN" w:bidi="mr-IN"/>
        </w:rPr>
        <w:t xml:space="preserve">оссийской Федерации </w:t>
      </w:r>
      <w:r w:rsidRPr="002611CD">
        <w:rPr>
          <w:rFonts w:ascii="XO Thames" w:hAnsi="XO Thames"/>
        </w:rPr>
        <w:t>от 04.06.2012 № 553 «Об утверждении перечня аудиовизуальных, электронных и иных технических средств надзора и контроля, используемых исправительными центрами для предупреждения преступлений, нарушений порядка и условий отбывания принудительных работ и для получения необходимой информации о поведении осужденных к принудительным работам».</w:t>
      </w:r>
    </w:p>
    <w:p w14:paraId="0E94D64C" w14:textId="77777777" w:rsidR="00C067AF" w:rsidRPr="002611CD" w:rsidRDefault="00C067AF" w:rsidP="00C067AF">
      <w:pPr>
        <w:suppressAutoHyphens/>
        <w:spacing w:line="276" w:lineRule="auto"/>
        <w:ind w:firstLine="708"/>
        <w:jc w:val="both"/>
        <w:rPr>
          <w:rFonts w:ascii="XO Thames" w:hAnsi="XO Thames"/>
          <w:bCs/>
          <w:lang w:val="x-none" w:eastAsia="mr-IN" w:bidi="mr-IN"/>
        </w:rPr>
      </w:pPr>
      <w:r w:rsidRPr="002611CD">
        <w:rPr>
          <w:rFonts w:ascii="XO Thames" w:hAnsi="XO Thames"/>
          <w:bCs/>
          <w:lang w:val="x-none" w:eastAsia="mr-IN" w:bidi="mr-IN"/>
        </w:rPr>
        <w:t xml:space="preserve">Постановление Правительства Российской Федерации </w:t>
      </w:r>
      <w:r w:rsidRPr="002611CD">
        <w:rPr>
          <w:rFonts w:ascii="XO Thames" w:hAnsi="XO Thames"/>
          <w:bCs/>
          <w:lang w:val="x-none" w:eastAsia="ar-SA"/>
        </w:rPr>
        <w:t>от 18.02.2013 № 134 «О порядке применения аудиовизуальных, электронных и иных технических средств контроля, которые могут использоваться в целях осуществления контроля за нахождением подозреваемого или обвиняемого в месте исполнения меры пресечения в виде домашнего ареста</w:t>
      </w:r>
      <w:r w:rsidRPr="002611CD">
        <w:rPr>
          <w:rFonts w:ascii="XO Thames" w:hAnsi="XO Thames"/>
          <w:bCs/>
          <w:lang w:eastAsia="ar-SA"/>
        </w:rPr>
        <w:t xml:space="preserve"> </w:t>
      </w:r>
      <w:r w:rsidRPr="002611CD">
        <w:rPr>
          <w:rFonts w:ascii="XO Thames" w:hAnsi="XO Thames"/>
          <w:bCs/>
          <w:lang w:val="x-none" w:eastAsia="ar-SA"/>
        </w:rPr>
        <w:t>и за соблюдением им наложенных судом запретов и (или) ограничений»</w:t>
      </w:r>
    </w:p>
    <w:p w14:paraId="688F1524" w14:textId="1F3F65E3" w:rsidR="009E66BB" w:rsidRPr="002611CD" w:rsidRDefault="00B33C7D" w:rsidP="00C067AF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568" w:firstLine="141"/>
        <w:jc w:val="both"/>
        <w:outlineLvl w:val="0"/>
        <w:rPr>
          <w:rFonts w:ascii="XO Thames" w:hAnsi="XO Thames"/>
          <w:b/>
        </w:rPr>
      </w:pPr>
      <w:r w:rsidRPr="002611CD">
        <w:rPr>
          <w:rFonts w:ascii="XO Thames" w:hAnsi="XO Thames"/>
          <w:b/>
        </w:rPr>
        <w:t>6. Требования к специальному инструменту (отвертка)</w:t>
      </w:r>
    </w:p>
    <w:p w14:paraId="5E347A9F" w14:textId="0BDA95E6" w:rsidR="00B33C7D" w:rsidRPr="002611CD" w:rsidRDefault="00E93910" w:rsidP="00C067AF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568" w:firstLine="141"/>
        <w:jc w:val="both"/>
        <w:outlineLvl w:val="0"/>
        <w:rPr>
          <w:rFonts w:ascii="XO Thames" w:hAnsi="XO Thames"/>
          <w:spacing w:val="-2"/>
        </w:rPr>
      </w:pPr>
      <w:r w:rsidRPr="002611CD">
        <w:rPr>
          <w:rFonts w:ascii="XO Thames" w:hAnsi="XO Thames"/>
          <w:spacing w:val="-2"/>
        </w:rPr>
        <w:t xml:space="preserve">6.1. </w:t>
      </w:r>
      <w:r w:rsidRPr="002611CD">
        <w:rPr>
          <w:rFonts w:ascii="XO Thames" w:hAnsi="XO Thames"/>
        </w:rPr>
        <w:t>Для крепления ремней к ЭБ должны использоваться специальные гайки, которые закручиваются и откручиваются специальным инструментом.</w:t>
      </w:r>
    </w:p>
    <w:p w14:paraId="66A804DD" w14:textId="43E66653" w:rsidR="00E93910" w:rsidRPr="002611CD" w:rsidRDefault="00E93910" w:rsidP="00C067AF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568" w:firstLine="141"/>
        <w:jc w:val="both"/>
        <w:outlineLvl w:val="0"/>
        <w:rPr>
          <w:rFonts w:ascii="XO Thames" w:hAnsi="XO Thames"/>
        </w:rPr>
      </w:pPr>
      <w:r w:rsidRPr="002611CD">
        <w:rPr>
          <w:rFonts w:ascii="XO Thames" w:hAnsi="XO Thames"/>
          <w:spacing w:val="-2"/>
        </w:rPr>
        <w:t xml:space="preserve">6.2. </w:t>
      </w:r>
      <w:r w:rsidRPr="002611CD">
        <w:rPr>
          <w:rFonts w:ascii="XO Thames" w:hAnsi="XO Thames"/>
        </w:rPr>
        <w:t>В инструмент для завинчивания гаек (специальная отвёртка) должен быть встроен миниатюрный магнит, который должен удерживать гайку на конце отвёртки.</w:t>
      </w:r>
    </w:p>
    <w:p w14:paraId="78F050A5" w14:textId="03FCAAEE" w:rsidR="00E93910" w:rsidRPr="002611CD" w:rsidRDefault="00E93910" w:rsidP="00C067AF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568" w:firstLine="141"/>
        <w:jc w:val="both"/>
        <w:outlineLvl w:val="0"/>
        <w:rPr>
          <w:rFonts w:ascii="XO Thames" w:hAnsi="XO Thames"/>
        </w:rPr>
      </w:pPr>
      <w:r w:rsidRPr="002611CD">
        <w:rPr>
          <w:rFonts w:ascii="XO Thames" w:hAnsi="XO Thames"/>
        </w:rPr>
        <w:t>6.3. Откручивание гаек возможно только специальным инструментом, который должен иметь на торцевой поверхности выступы, которые при закручивании/откручивании входят в соответствующие вырезы на гайке.</w:t>
      </w:r>
    </w:p>
    <w:p w14:paraId="0F362170" w14:textId="26A12221" w:rsidR="00E93910" w:rsidRPr="002611CD" w:rsidRDefault="00E93910" w:rsidP="00E93910">
      <w:pPr>
        <w:spacing w:line="276" w:lineRule="auto"/>
        <w:ind w:firstLine="708"/>
        <w:jc w:val="both"/>
        <w:rPr>
          <w:rFonts w:ascii="XO Thames" w:hAnsi="XO Thames"/>
          <w:b/>
          <w:bCs/>
        </w:rPr>
      </w:pPr>
      <w:r w:rsidRPr="002611CD">
        <w:rPr>
          <w:rFonts w:ascii="XO Thames" w:hAnsi="XO Thames"/>
        </w:rPr>
        <w:t>6.4. Специальный инструмент к модернизированному ЭБ СЭМПЛ должен быть упакован.</w:t>
      </w:r>
    </w:p>
    <w:p w14:paraId="45EB22CC" w14:textId="3A88E889" w:rsidR="00C067AF" w:rsidRPr="002611CD" w:rsidRDefault="00E93910" w:rsidP="00C067AF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568" w:firstLine="141"/>
        <w:jc w:val="both"/>
        <w:outlineLvl w:val="0"/>
        <w:rPr>
          <w:rFonts w:ascii="XO Thames" w:hAnsi="XO Thames"/>
          <w:b/>
          <w:bCs/>
        </w:rPr>
      </w:pPr>
      <w:r w:rsidRPr="002611CD">
        <w:rPr>
          <w:rFonts w:ascii="XO Thames" w:hAnsi="XO Thames"/>
          <w:b/>
          <w:bCs/>
        </w:rPr>
        <w:t>7</w:t>
      </w:r>
      <w:r w:rsidR="00C067AF" w:rsidRPr="002611CD">
        <w:rPr>
          <w:rFonts w:ascii="XO Thames" w:hAnsi="XO Thames"/>
          <w:b/>
          <w:bCs/>
        </w:rPr>
        <w:t xml:space="preserve">. Требования к крышке-пломбе модернизированного ЭБ </w:t>
      </w:r>
    </w:p>
    <w:p w14:paraId="68A2C532" w14:textId="0D03053E" w:rsidR="00C067AF" w:rsidRPr="002611CD" w:rsidRDefault="00E93910" w:rsidP="00C067AF">
      <w:pPr>
        <w:spacing w:line="276" w:lineRule="auto"/>
        <w:ind w:firstLine="708"/>
        <w:jc w:val="both"/>
        <w:rPr>
          <w:rFonts w:ascii="XO Thames" w:hAnsi="XO Thames"/>
        </w:rPr>
      </w:pPr>
      <w:r w:rsidRPr="002611CD">
        <w:rPr>
          <w:rFonts w:ascii="XO Thames" w:hAnsi="XO Thames"/>
        </w:rPr>
        <w:t>7</w:t>
      </w:r>
      <w:r w:rsidR="00C067AF" w:rsidRPr="002611CD">
        <w:rPr>
          <w:rFonts w:ascii="XO Thames" w:hAnsi="XO Thames"/>
        </w:rPr>
        <w:t>.1. Крышка-пломба предназначается для пломбирования места крепления ремня к корпусу электронного браслета (ЭБ). После установки крышку-пломбу можно извлечь только, сломав её с помощью плоской отвёртки или аналогичного инструмента.</w:t>
      </w:r>
    </w:p>
    <w:p w14:paraId="47740E3E" w14:textId="62834808" w:rsidR="00C067AF" w:rsidRPr="002611CD" w:rsidRDefault="00E93910" w:rsidP="00C067AF">
      <w:pPr>
        <w:spacing w:line="276" w:lineRule="auto"/>
        <w:ind w:firstLine="708"/>
        <w:jc w:val="both"/>
        <w:rPr>
          <w:rFonts w:ascii="XO Thames" w:hAnsi="XO Thames"/>
        </w:rPr>
      </w:pPr>
      <w:r w:rsidRPr="002611CD">
        <w:rPr>
          <w:rFonts w:ascii="XO Thames" w:hAnsi="XO Thames"/>
        </w:rPr>
        <w:t>7</w:t>
      </w:r>
      <w:r w:rsidR="00C067AF" w:rsidRPr="002611CD">
        <w:rPr>
          <w:rFonts w:ascii="XO Thames" w:hAnsi="XO Thames"/>
        </w:rPr>
        <w:t xml:space="preserve">.2. Крышка-пломба должна представлять собой деталь, изготовленную методом литья под давлением из пластика. Габаритные размеры должны составлять 7,3х11,1х22,4 мм. Толщина должна составлять 1 мм. </w:t>
      </w:r>
    </w:p>
    <w:p w14:paraId="4A533CC3" w14:textId="06C52155" w:rsidR="00C067AF" w:rsidRPr="002611CD" w:rsidRDefault="00E93910" w:rsidP="00C067AF">
      <w:pPr>
        <w:spacing w:line="276" w:lineRule="auto"/>
        <w:ind w:firstLine="708"/>
        <w:jc w:val="both"/>
        <w:rPr>
          <w:rFonts w:ascii="XO Thames" w:hAnsi="XO Thames"/>
        </w:rPr>
      </w:pPr>
      <w:r w:rsidRPr="002611CD">
        <w:rPr>
          <w:rFonts w:ascii="XO Thames" w:hAnsi="XO Thames"/>
        </w:rPr>
        <w:t>7</w:t>
      </w:r>
      <w:r w:rsidR="00C067AF" w:rsidRPr="002611CD">
        <w:rPr>
          <w:rFonts w:ascii="XO Thames" w:hAnsi="XO Thames"/>
        </w:rPr>
        <w:t xml:space="preserve">.3. Крышка-пломба должна иметь упругие элементы для фиксации </w:t>
      </w:r>
      <w:r w:rsidR="00C067AF" w:rsidRPr="002611CD">
        <w:rPr>
          <w:rFonts w:ascii="XO Thames" w:hAnsi="XO Thames"/>
        </w:rPr>
        <w:br/>
        <w:t>её в месте установки.</w:t>
      </w:r>
    </w:p>
    <w:p w14:paraId="764ECF51" w14:textId="3338CC70" w:rsidR="00C067AF" w:rsidRPr="002611CD" w:rsidRDefault="00E93910" w:rsidP="00C067AF">
      <w:pPr>
        <w:suppressAutoHyphens/>
        <w:spacing w:line="276" w:lineRule="auto"/>
        <w:ind w:firstLine="709"/>
        <w:jc w:val="both"/>
        <w:rPr>
          <w:rFonts w:ascii="XO Thames" w:hAnsi="XO Thames"/>
          <w:bCs/>
          <w:iCs/>
          <w:lang w:val="x-none" w:eastAsia="ar-SA"/>
        </w:rPr>
      </w:pPr>
      <w:r w:rsidRPr="002611CD">
        <w:rPr>
          <w:rFonts w:ascii="XO Thames" w:hAnsi="XO Thames"/>
          <w:bCs/>
          <w:iCs/>
          <w:lang w:eastAsia="ar-SA"/>
        </w:rPr>
        <w:t>7</w:t>
      </w:r>
      <w:r w:rsidR="00C067AF" w:rsidRPr="002611CD">
        <w:rPr>
          <w:rFonts w:ascii="XO Thames" w:hAnsi="XO Thames"/>
          <w:bCs/>
          <w:iCs/>
          <w:lang w:val="x-none" w:eastAsia="ar-SA"/>
        </w:rPr>
        <w:t>.4. Каждая крышка-пломба должна иметь собственный неповторяющийся номер.</w:t>
      </w:r>
    </w:p>
    <w:p w14:paraId="48744565" w14:textId="34A69868" w:rsidR="00C067AF" w:rsidRPr="002611CD" w:rsidRDefault="00E93910" w:rsidP="00C067AF">
      <w:pPr>
        <w:suppressAutoHyphens/>
        <w:spacing w:line="276" w:lineRule="auto"/>
        <w:ind w:firstLine="709"/>
        <w:jc w:val="both"/>
        <w:rPr>
          <w:rFonts w:ascii="XO Thames" w:hAnsi="XO Thames"/>
          <w:bCs/>
          <w:iCs/>
          <w:lang w:val="x-none" w:eastAsia="ar-SA"/>
        </w:rPr>
      </w:pPr>
      <w:r w:rsidRPr="002611CD">
        <w:rPr>
          <w:rFonts w:ascii="XO Thames" w:hAnsi="XO Thames"/>
          <w:bCs/>
          <w:iCs/>
          <w:lang w:eastAsia="ar-SA"/>
        </w:rPr>
        <w:t>7</w:t>
      </w:r>
      <w:r w:rsidR="00C067AF" w:rsidRPr="002611CD">
        <w:rPr>
          <w:rFonts w:ascii="XO Thames" w:hAnsi="XO Thames"/>
          <w:bCs/>
          <w:iCs/>
          <w:lang w:val="x-none" w:eastAsia="ar-SA"/>
        </w:rPr>
        <w:t>.5. Номер крышки-пломбы должны состоять из набора</w:t>
      </w:r>
      <w:r w:rsidR="00C067AF" w:rsidRPr="002611CD">
        <w:rPr>
          <w:rFonts w:ascii="XO Thames" w:hAnsi="XO Thames"/>
          <w:bCs/>
          <w:iCs/>
          <w:lang w:eastAsia="ar-SA"/>
        </w:rPr>
        <w:t xml:space="preserve"> букв и</w:t>
      </w:r>
      <w:r w:rsidR="00C067AF" w:rsidRPr="002611CD">
        <w:rPr>
          <w:rFonts w:ascii="XO Thames" w:hAnsi="XO Thames"/>
          <w:bCs/>
          <w:iCs/>
          <w:lang w:val="x-none" w:eastAsia="ar-SA"/>
        </w:rPr>
        <w:t xml:space="preserve"> арабских цифр,</w:t>
      </w:r>
      <w:r w:rsidR="00C067AF" w:rsidRPr="002611CD">
        <w:rPr>
          <w:rFonts w:ascii="XO Thames" w:hAnsi="XO Thames"/>
          <w:bCs/>
          <w:iCs/>
          <w:lang w:eastAsia="ar-SA"/>
        </w:rPr>
        <w:t xml:space="preserve"> общее</w:t>
      </w:r>
      <w:r w:rsidR="00C067AF" w:rsidRPr="002611CD">
        <w:rPr>
          <w:rFonts w:ascii="XO Thames" w:hAnsi="XO Thames"/>
          <w:bCs/>
          <w:iCs/>
          <w:lang w:val="x-none" w:eastAsia="ar-SA"/>
        </w:rPr>
        <w:t xml:space="preserve"> количество которых не менее шести, выполненных методом гравировки.</w:t>
      </w:r>
    </w:p>
    <w:p w14:paraId="2F970DFB" w14:textId="6854A350" w:rsidR="00C067AF" w:rsidRPr="002611CD" w:rsidRDefault="00E93910" w:rsidP="00C067AF">
      <w:pPr>
        <w:suppressAutoHyphens/>
        <w:spacing w:line="276" w:lineRule="auto"/>
        <w:ind w:firstLine="709"/>
        <w:jc w:val="both"/>
        <w:rPr>
          <w:rFonts w:ascii="XO Thames" w:hAnsi="XO Thames"/>
          <w:bCs/>
          <w:iCs/>
          <w:lang w:eastAsia="ar-SA"/>
        </w:rPr>
      </w:pPr>
      <w:r w:rsidRPr="002611CD">
        <w:rPr>
          <w:rFonts w:ascii="XO Thames" w:hAnsi="XO Thames"/>
          <w:bCs/>
          <w:iCs/>
          <w:lang w:eastAsia="ar-SA"/>
        </w:rPr>
        <w:t>7</w:t>
      </w:r>
      <w:r w:rsidR="00C067AF" w:rsidRPr="002611CD">
        <w:rPr>
          <w:rFonts w:ascii="XO Thames" w:hAnsi="XO Thames"/>
          <w:bCs/>
          <w:iCs/>
          <w:lang w:val="x-none" w:eastAsia="ar-SA"/>
        </w:rPr>
        <w:t>.6. Крышки-пломбы должны быть упакованы</w:t>
      </w:r>
      <w:r w:rsidR="00C067AF" w:rsidRPr="002611CD">
        <w:rPr>
          <w:rFonts w:ascii="XO Thames" w:hAnsi="XO Thames"/>
          <w:bCs/>
          <w:iCs/>
          <w:lang w:eastAsia="ar-SA"/>
        </w:rPr>
        <w:t>.</w:t>
      </w:r>
    </w:p>
    <w:p w14:paraId="51002B4D" w14:textId="503A7D6E" w:rsidR="00C067AF" w:rsidRPr="002611CD" w:rsidRDefault="00C067AF" w:rsidP="00C067AF">
      <w:pPr>
        <w:suppressAutoHyphens/>
        <w:spacing w:line="276" w:lineRule="auto"/>
        <w:ind w:firstLine="709"/>
        <w:jc w:val="both"/>
        <w:rPr>
          <w:rFonts w:ascii="XO Thames" w:hAnsi="XO Thames"/>
          <w:b/>
          <w:bCs/>
          <w:iCs/>
          <w:lang w:eastAsia="ar-SA"/>
        </w:rPr>
      </w:pPr>
      <w:r w:rsidRPr="002611CD">
        <w:rPr>
          <w:rFonts w:ascii="XO Thames" w:hAnsi="XO Thames"/>
          <w:b/>
          <w:bCs/>
          <w:iCs/>
          <w:lang w:eastAsia="ar-SA"/>
        </w:rPr>
        <w:t>Примечания.</w:t>
      </w:r>
    </w:p>
    <w:p w14:paraId="5DC0B426" w14:textId="25C73727" w:rsidR="00503606" w:rsidRPr="002611CD" w:rsidRDefault="00503606" w:rsidP="00C067AF">
      <w:pPr>
        <w:suppressAutoHyphens/>
        <w:spacing w:line="276" w:lineRule="auto"/>
        <w:ind w:firstLine="709"/>
        <w:jc w:val="both"/>
        <w:rPr>
          <w:rFonts w:ascii="XO Thames" w:hAnsi="XO Thames"/>
          <w:bCs/>
          <w:iCs/>
          <w:lang w:eastAsia="ar-SA"/>
        </w:rPr>
      </w:pPr>
      <w:r w:rsidRPr="002611CD">
        <w:rPr>
          <w:rFonts w:ascii="XO Thames" w:hAnsi="XO Thames"/>
        </w:rPr>
        <w:t>Крышки–пломбы, соответствующие данному техническому заданию, должны быть взаимозаменяемыми с крышками–пломбами, в электронных браслетах, эксплуатируемых во ФСИН России.</w:t>
      </w:r>
    </w:p>
    <w:p w14:paraId="67C5627F" w14:textId="057DE7FC" w:rsidR="00C067AF" w:rsidRPr="002611CD" w:rsidRDefault="00C067AF" w:rsidP="00503606">
      <w:pPr>
        <w:suppressAutoHyphens/>
        <w:spacing w:line="276" w:lineRule="auto"/>
        <w:ind w:firstLine="709"/>
        <w:jc w:val="both"/>
        <w:rPr>
          <w:rFonts w:ascii="XO Thames" w:hAnsi="XO Thames"/>
          <w:bCs/>
          <w:iCs/>
          <w:lang w:eastAsia="ar-SA"/>
        </w:rPr>
      </w:pPr>
      <w:r w:rsidRPr="002611CD">
        <w:rPr>
          <w:rFonts w:ascii="XO Thames" w:hAnsi="XO Thames"/>
          <w:bCs/>
          <w:iCs/>
          <w:lang w:eastAsia="ar-SA"/>
        </w:rPr>
        <w:t>Расходные материалы: специальный инструмент, крышка-пломба модернизированного ЭБ не подлежат обязательной сертификации. Исполнитель гарантирует, что поставляемые расходные материалы полностью удовлетворяют всем требование конструкторской документации на поставленные изделия.</w:t>
      </w:r>
    </w:p>
    <w:p w14:paraId="1A607F46" w14:textId="2AA0FC1A" w:rsidR="00C067AF" w:rsidRPr="002611CD" w:rsidRDefault="00E93910" w:rsidP="00C067AF">
      <w:pPr>
        <w:tabs>
          <w:tab w:val="left" w:pos="993"/>
        </w:tabs>
        <w:suppressAutoHyphens/>
        <w:spacing w:line="276" w:lineRule="auto"/>
        <w:ind w:firstLine="709"/>
        <w:jc w:val="both"/>
        <w:rPr>
          <w:rFonts w:ascii="XO Thames" w:hAnsi="XO Thames"/>
          <w:b/>
          <w:bCs/>
          <w:iCs/>
          <w:lang w:eastAsia="ar-SA"/>
        </w:rPr>
      </w:pPr>
      <w:r w:rsidRPr="002611CD">
        <w:rPr>
          <w:rFonts w:ascii="XO Thames" w:hAnsi="XO Thames"/>
          <w:b/>
          <w:bCs/>
          <w:iCs/>
          <w:lang w:eastAsia="ar-SA"/>
        </w:rPr>
        <w:t>8</w:t>
      </w:r>
      <w:r w:rsidR="00C067AF" w:rsidRPr="002611CD">
        <w:rPr>
          <w:rFonts w:ascii="XO Thames" w:hAnsi="XO Thames"/>
          <w:b/>
          <w:bCs/>
          <w:iCs/>
          <w:lang w:eastAsia="ar-SA"/>
        </w:rPr>
        <w:t>. Требования к аккумуляторной батарее</w:t>
      </w:r>
      <w:r w:rsidR="00C067AF" w:rsidRPr="002611CD">
        <w:rPr>
          <w:rFonts w:ascii="XO Thames" w:hAnsi="XO Thames"/>
          <w:b/>
          <w:bCs/>
          <w:iCs/>
          <w:lang w:eastAsia="ar-SA"/>
        </w:rPr>
        <w:br/>
        <w:t>POLYMER855085-4000mAh 3.7V</w:t>
      </w:r>
    </w:p>
    <w:p w14:paraId="02FF71CE" w14:textId="432CBEDD" w:rsidR="00C067AF" w:rsidRPr="002611CD" w:rsidRDefault="00E93910" w:rsidP="00C067AF">
      <w:pPr>
        <w:suppressAutoHyphens/>
        <w:spacing w:line="276" w:lineRule="auto"/>
        <w:ind w:firstLine="709"/>
        <w:jc w:val="both"/>
        <w:rPr>
          <w:rFonts w:ascii="XO Thames" w:hAnsi="XO Thames"/>
          <w:bCs/>
          <w:lang w:eastAsia="ar-SA"/>
        </w:rPr>
      </w:pPr>
      <w:r w:rsidRPr="002611CD">
        <w:rPr>
          <w:rFonts w:ascii="XO Thames" w:hAnsi="XO Thames"/>
          <w:bCs/>
          <w:iCs/>
          <w:lang w:eastAsia="ar-SA"/>
        </w:rPr>
        <w:lastRenderedPageBreak/>
        <w:t>8</w:t>
      </w:r>
      <w:r w:rsidR="00C067AF" w:rsidRPr="002611CD">
        <w:rPr>
          <w:rFonts w:ascii="XO Thames" w:hAnsi="XO Thames"/>
          <w:bCs/>
          <w:iCs/>
          <w:lang w:eastAsia="ar-SA"/>
        </w:rPr>
        <w:t>.1 Аккумуляторная батарея POLYMER855085-4000mAh 3.7V предназначена для установки в мобильное контрольное устройство.</w:t>
      </w:r>
    </w:p>
    <w:p w14:paraId="1CBDA95B" w14:textId="564C5FAD" w:rsidR="00C067AF" w:rsidRPr="002611CD" w:rsidRDefault="00E93910" w:rsidP="00C067AF">
      <w:pPr>
        <w:suppressAutoHyphens/>
        <w:spacing w:line="276" w:lineRule="auto"/>
        <w:ind w:firstLine="709"/>
        <w:jc w:val="both"/>
        <w:rPr>
          <w:rFonts w:ascii="XO Thames" w:hAnsi="XO Thames"/>
          <w:bCs/>
          <w:lang w:eastAsia="ar-SA"/>
        </w:rPr>
      </w:pPr>
      <w:r w:rsidRPr="002611CD">
        <w:rPr>
          <w:rFonts w:ascii="XO Thames" w:hAnsi="XO Thames"/>
          <w:bCs/>
          <w:iCs/>
          <w:lang w:eastAsia="ar-SA"/>
        </w:rPr>
        <w:t>8</w:t>
      </w:r>
      <w:r w:rsidR="00C067AF" w:rsidRPr="002611CD">
        <w:rPr>
          <w:rFonts w:ascii="XO Thames" w:hAnsi="XO Thames"/>
          <w:bCs/>
          <w:iCs/>
          <w:lang w:eastAsia="ar-SA"/>
        </w:rPr>
        <w:t>.2 Аккумуляторная батарея POLYMER855085-4000mAh 3.7V должна иметь</w:t>
      </w:r>
      <w:r w:rsidR="00C067AF" w:rsidRPr="002611CD">
        <w:rPr>
          <w:rFonts w:ascii="XO Thames" w:hAnsi="XO Thames"/>
          <w:bCs/>
          <w:iCs/>
          <w:lang w:eastAsia="ar-SA"/>
        </w:rPr>
        <w:br/>
        <w:t>в своём составе плату защиты.</w:t>
      </w:r>
    </w:p>
    <w:p w14:paraId="3316C068" w14:textId="3E9DF7E7" w:rsidR="00C067AF" w:rsidRPr="002611CD" w:rsidRDefault="00E93910" w:rsidP="00C067AF">
      <w:pPr>
        <w:suppressAutoHyphens/>
        <w:spacing w:line="276" w:lineRule="auto"/>
        <w:ind w:firstLine="709"/>
        <w:jc w:val="both"/>
        <w:rPr>
          <w:rFonts w:ascii="XO Thames" w:hAnsi="XO Thames"/>
          <w:bCs/>
          <w:lang w:eastAsia="ar-SA"/>
        </w:rPr>
      </w:pPr>
      <w:r w:rsidRPr="002611CD">
        <w:rPr>
          <w:rFonts w:ascii="XO Thames" w:hAnsi="XO Thames"/>
          <w:bCs/>
          <w:iCs/>
          <w:lang w:eastAsia="ar-SA"/>
        </w:rPr>
        <w:t>8</w:t>
      </w:r>
      <w:r w:rsidR="00C067AF" w:rsidRPr="002611CD">
        <w:rPr>
          <w:rFonts w:ascii="XO Thames" w:hAnsi="XO Thames"/>
          <w:bCs/>
          <w:iCs/>
          <w:lang w:eastAsia="ar-SA"/>
        </w:rPr>
        <w:t>.3 Напряжение на вывод аккумуляторная батарея POLYMER855085-4000mAh 3.7V должно быть не менее 2,8 В.</w:t>
      </w:r>
    </w:p>
    <w:p w14:paraId="0AE0370B" w14:textId="77777777" w:rsidR="00C067AF" w:rsidRPr="002611CD" w:rsidRDefault="00C067AF" w:rsidP="00C067AF">
      <w:pPr>
        <w:suppressAutoHyphens/>
        <w:spacing w:line="276" w:lineRule="auto"/>
        <w:ind w:firstLine="709"/>
        <w:jc w:val="both"/>
        <w:rPr>
          <w:rFonts w:ascii="XO Thames" w:hAnsi="XO Thames"/>
          <w:b/>
          <w:bCs/>
          <w:iCs/>
          <w:lang w:eastAsia="ar-SA"/>
        </w:rPr>
      </w:pPr>
      <w:r w:rsidRPr="002611CD">
        <w:rPr>
          <w:rFonts w:ascii="XO Thames" w:hAnsi="XO Thames"/>
          <w:b/>
          <w:bCs/>
          <w:iCs/>
          <w:lang w:eastAsia="ar-SA"/>
        </w:rPr>
        <w:t>Примечания.</w:t>
      </w:r>
    </w:p>
    <w:p w14:paraId="56AC4BA1" w14:textId="77777777" w:rsidR="00C067AF" w:rsidRPr="002611CD" w:rsidRDefault="00C067AF" w:rsidP="00C067AF">
      <w:pPr>
        <w:suppressAutoHyphens/>
        <w:spacing w:line="276" w:lineRule="auto"/>
        <w:ind w:firstLine="709"/>
        <w:jc w:val="both"/>
        <w:rPr>
          <w:rFonts w:ascii="XO Thames" w:hAnsi="XO Thames"/>
          <w:bCs/>
          <w:iCs/>
          <w:lang w:eastAsia="ar-SA"/>
        </w:rPr>
      </w:pPr>
      <w:r w:rsidRPr="002611CD">
        <w:rPr>
          <w:rFonts w:ascii="XO Thames" w:hAnsi="XO Thames"/>
          <w:bCs/>
          <w:iCs/>
          <w:lang w:eastAsia="ar-SA"/>
        </w:rPr>
        <w:t>Проверке подвергается каждая Аккумуляторная батарея POLYMER855085-4000mAh 3.7V (далее – АКБ).</w:t>
      </w:r>
    </w:p>
    <w:p w14:paraId="2ADE46E4" w14:textId="77777777" w:rsidR="00C067AF" w:rsidRPr="002611CD" w:rsidRDefault="00C067AF" w:rsidP="00C067AF">
      <w:pPr>
        <w:suppressAutoHyphens/>
        <w:spacing w:line="276" w:lineRule="auto"/>
        <w:ind w:firstLine="709"/>
        <w:jc w:val="both"/>
        <w:rPr>
          <w:rFonts w:ascii="XO Thames" w:hAnsi="XO Thames"/>
          <w:bCs/>
          <w:iCs/>
          <w:lang w:eastAsia="ar-SA"/>
        </w:rPr>
      </w:pPr>
      <w:r w:rsidRPr="002611CD">
        <w:rPr>
          <w:rFonts w:ascii="XO Thames" w:hAnsi="XO Thames"/>
          <w:bCs/>
          <w:iCs/>
          <w:lang w:eastAsia="ar-SA"/>
        </w:rPr>
        <w:t>Извлечь АКБ из упаковки, произвести внешний осмотр на наличие повреждений.</w:t>
      </w:r>
    </w:p>
    <w:p w14:paraId="2C5265C8" w14:textId="77777777" w:rsidR="00C067AF" w:rsidRPr="002611CD" w:rsidRDefault="00C067AF" w:rsidP="00C067AF">
      <w:pPr>
        <w:suppressAutoHyphens/>
        <w:spacing w:line="276" w:lineRule="auto"/>
        <w:ind w:firstLine="709"/>
        <w:jc w:val="both"/>
        <w:rPr>
          <w:rFonts w:ascii="XO Thames" w:hAnsi="XO Thames"/>
          <w:bCs/>
          <w:iCs/>
          <w:lang w:eastAsia="ar-SA"/>
        </w:rPr>
      </w:pPr>
      <w:r w:rsidRPr="002611CD">
        <w:rPr>
          <w:rFonts w:ascii="XO Thames" w:hAnsi="XO Thames"/>
          <w:bCs/>
          <w:iCs/>
          <w:lang w:eastAsia="ar-SA"/>
        </w:rPr>
        <w:t>При помощи мультиметра, соединив щупы мультиметра с выводами АКБ</w:t>
      </w:r>
      <w:r w:rsidRPr="002611CD">
        <w:rPr>
          <w:rFonts w:ascii="XO Thames" w:hAnsi="XO Thames"/>
          <w:bCs/>
          <w:iCs/>
          <w:lang w:eastAsia="ar-SA"/>
        </w:rPr>
        <w:br/>
        <w:t>("+" к красному, "–" к черному), измерить напряжение, номинальное напряжение</w:t>
      </w:r>
      <w:r w:rsidRPr="002611CD">
        <w:rPr>
          <w:rFonts w:ascii="XO Thames" w:hAnsi="XO Thames"/>
          <w:bCs/>
          <w:iCs/>
          <w:lang w:eastAsia="ar-SA"/>
        </w:rPr>
        <w:br/>
        <w:t>3,7 В, измеряемое значение не должно быть меньше 2,8 В.</w:t>
      </w:r>
    </w:p>
    <w:p w14:paraId="4E7EAEF1" w14:textId="19D00A03" w:rsidR="00C067AF" w:rsidRPr="002611CD" w:rsidRDefault="00E93910" w:rsidP="005035E5">
      <w:pPr>
        <w:tabs>
          <w:tab w:val="left" w:pos="993"/>
        </w:tabs>
        <w:suppressAutoHyphens/>
        <w:spacing w:line="276" w:lineRule="auto"/>
        <w:ind w:firstLine="709"/>
        <w:jc w:val="both"/>
        <w:rPr>
          <w:rFonts w:ascii="XO Thames" w:hAnsi="XO Thames"/>
          <w:b/>
          <w:bCs/>
          <w:iCs/>
          <w:lang w:eastAsia="ar-SA"/>
        </w:rPr>
      </w:pPr>
      <w:r w:rsidRPr="002611CD">
        <w:rPr>
          <w:rFonts w:ascii="XO Thames" w:hAnsi="XO Thames"/>
          <w:b/>
          <w:bCs/>
          <w:iCs/>
          <w:lang w:eastAsia="ar-SA"/>
        </w:rPr>
        <w:t>9</w:t>
      </w:r>
      <w:r w:rsidR="00C067AF" w:rsidRPr="002611CD">
        <w:rPr>
          <w:rFonts w:ascii="XO Thames" w:hAnsi="XO Thames"/>
          <w:b/>
          <w:bCs/>
          <w:iCs/>
          <w:lang w:eastAsia="ar-SA"/>
        </w:rPr>
        <w:t>. Требования к аккумуляторной батарее</w:t>
      </w:r>
      <w:r w:rsidR="00C067AF" w:rsidRPr="002611CD">
        <w:rPr>
          <w:rFonts w:ascii="XO Thames" w:hAnsi="XO Thames"/>
          <w:b/>
          <w:bCs/>
          <w:iCs/>
          <w:lang w:eastAsia="ar-SA"/>
        </w:rPr>
        <w:br/>
        <w:t>Li-</w:t>
      </w:r>
      <w:proofErr w:type="spellStart"/>
      <w:r w:rsidR="00C067AF" w:rsidRPr="002611CD">
        <w:rPr>
          <w:rFonts w:ascii="XO Thames" w:hAnsi="XO Thames"/>
          <w:b/>
          <w:bCs/>
          <w:iCs/>
          <w:lang w:eastAsia="ar-SA"/>
        </w:rPr>
        <w:t>Pol</w:t>
      </w:r>
      <w:proofErr w:type="spellEnd"/>
      <w:r w:rsidR="00C067AF" w:rsidRPr="002611CD">
        <w:rPr>
          <w:rFonts w:ascii="XO Thames" w:hAnsi="XO Thames"/>
          <w:b/>
          <w:bCs/>
          <w:iCs/>
          <w:lang w:eastAsia="ar-SA"/>
        </w:rPr>
        <w:t xml:space="preserve"> 7,4 B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4398"/>
      </w:tblGrid>
      <w:tr w:rsidR="00C067AF" w:rsidRPr="002611CD" w14:paraId="16B1274D" w14:textId="77777777" w:rsidTr="00C81F1E">
        <w:trPr>
          <w:trHeight w:val="256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A2E23" w14:textId="77777777" w:rsidR="00C067AF" w:rsidRPr="002611CD" w:rsidRDefault="00C067AF" w:rsidP="000E2463">
            <w:pPr>
              <w:spacing w:line="276" w:lineRule="auto"/>
              <w:jc w:val="center"/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>Размеры: длина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8E5B5" w14:textId="77777777" w:rsidR="00C067AF" w:rsidRPr="002611CD" w:rsidRDefault="00C067AF" w:rsidP="000E2463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>130,0 мм ±2,0 мм</w:t>
            </w:r>
          </w:p>
        </w:tc>
      </w:tr>
      <w:tr w:rsidR="00C067AF" w:rsidRPr="002611CD" w14:paraId="5B1407A5" w14:textId="77777777" w:rsidTr="00C81F1E">
        <w:trPr>
          <w:trHeight w:val="131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6095" w14:textId="77777777" w:rsidR="00C067AF" w:rsidRPr="002611CD" w:rsidRDefault="00C067AF" w:rsidP="000E2463">
            <w:pPr>
              <w:spacing w:line="276" w:lineRule="auto"/>
              <w:ind w:right="-108"/>
              <w:jc w:val="center"/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>ширина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0307" w14:textId="77777777" w:rsidR="00C067AF" w:rsidRPr="002611CD" w:rsidRDefault="00C067AF" w:rsidP="000E2463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>46,0 мм ±1,0 мм</w:t>
            </w:r>
          </w:p>
        </w:tc>
      </w:tr>
      <w:tr w:rsidR="00C067AF" w:rsidRPr="002611CD" w14:paraId="6F22AA4A" w14:textId="77777777" w:rsidTr="00C81F1E">
        <w:trPr>
          <w:trHeight w:val="164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388F" w14:textId="77777777" w:rsidR="00C067AF" w:rsidRPr="002611CD" w:rsidRDefault="00C067AF" w:rsidP="000E2463">
            <w:pPr>
              <w:spacing w:line="276" w:lineRule="auto"/>
              <w:jc w:val="center"/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>толщина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83D8" w14:textId="77777777" w:rsidR="00C067AF" w:rsidRPr="002611CD" w:rsidRDefault="00C067AF" w:rsidP="000E2463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>15,0 мм ±1,0 мм</w:t>
            </w:r>
          </w:p>
        </w:tc>
      </w:tr>
      <w:tr w:rsidR="00C067AF" w:rsidRPr="002611CD" w14:paraId="68AB3BF9" w14:textId="77777777" w:rsidTr="00C81F1E">
        <w:trPr>
          <w:trHeight w:val="224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DB43" w14:textId="77777777" w:rsidR="00C067AF" w:rsidRPr="002611CD" w:rsidRDefault="00C067AF" w:rsidP="000E2463">
            <w:pPr>
              <w:spacing w:line="276" w:lineRule="auto"/>
              <w:jc w:val="center"/>
              <w:rPr>
                <w:rFonts w:ascii="XO Thames" w:hAnsi="XO Thames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>Номинальное напряжение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4EEA" w14:textId="77777777" w:rsidR="00C067AF" w:rsidRPr="002611CD" w:rsidRDefault="00C067AF" w:rsidP="000E2463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>7,4 В</w:t>
            </w:r>
          </w:p>
        </w:tc>
      </w:tr>
      <w:tr w:rsidR="00C067AF" w:rsidRPr="002611CD" w14:paraId="74A9AAA8" w14:textId="77777777" w:rsidTr="00C81F1E">
        <w:trPr>
          <w:trHeight w:val="114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BEEA" w14:textId="77777777" w:rsidR="00C067AF" w:rsidRPr="002611CD" w:rsidRDefault="00C067AF" w:rsidP="000E2463">
            <w:pPr>
              <w:spacing w:line="276" w:lineRule="auto"/>
              <w:ind w:right="-108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>Емкость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C95D" w14:textId="77777777" w:rsidR="00C067AF" w:rsidRPr="002611CD" w:rsidRDefault="00C067AF" w:rsidP="000E2463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 xml:space="preserve">не менее 5000 </w:t>
            </w:r>
            <w:proofErr w:type="spellStart"/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>мАч</w:t>
            </w:r>
            <w:proofErr w:type="spellEnd"/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>;</w:t>
            </w:r>
          </w:p>
        </w:tc>
      </w:tr>
      <w:tr w:rsidR="00C067AF" w:rsidRPr="002611CD" w14:paraId="65BAA323" w14:textId="77777777" w:rsidTr="00C81F1E">
        <w:trPr>
          <w:trHeight w:val="323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DFE0" w14:textId="77777777" w:rsidR="00C067AF" w:rsidRPr="002611CD" w:rsidRDefault="00C067AF" w:rsidP="000E2463">
            <w:pPr>
              <w:widowControl w:val="0"/>
              <w:autoSpaceDE w:val="0"/>
              <w:spacing w:line="276" w:lineRule="auto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>Параметры заряда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D5D21" w14:textId="77777777" w:rsidR="00C067AF" w:rsidRPr="002611CD" w:rsidRDefault="00C067AF" w:rsidP="000E2463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>5000 *10,0 (стандартный заряд) и 5000 *2,5 (быстрый заряд).</w:t>
            </w:r>
          </w:p>
        </w:tc>
      </w:tr>
      <w:tr w:rsidR="00C067AF" w:rsidRPr="002611CD" w14:paraId="1609CB42" w14:textId="77777777" w:rsidTr="00C81F1E">
        <w:trPr>
          <w:trHeight w:val="323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61FC" w14:textId="77777777" w:rsidR="00C067AF" w:rsidRPr="002611CD" w:rsidRDefault="00C067AF" w:rsidP="000E2463">
            <w:pPr>
              <w:widowControl w:val="0"/>
              <w:autoSpaceDE w:val="0"/>
              <w:spacing w:line="276" w:lineRule="auto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>Параметры разряда</w:t>
            </w:r>
          </w:p>
          <w:p w14:paraId="69E8EC71" w14:textId="77777777" w:rsidR="00C067AF" w:rsidRPr="002611CD" w:rsidRDefault="00C067AF" w:rsidP="000E2463">
            <w:pPr>
              <w:spacing w:line="276" w:lineRule="auto"/>
              <w:ind w:right="-108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9A79" w14:textId="77777777" w:rsidR="00C067AF" w:rsidRPr="002611CD" w:rsidRDefault="00C067AF" w:rsidP="000E2463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>2000 (стандартный разряд), 6000(быстрый разряд).</w:t>
            </w:r>
          </w:p>
        </w:tc>
      </w:tr>
      <w:tr w:rsidR="00C067AF" w:rsidRPr="002611CD" w14:paraId="24DDD31C" w14:textId="77777777" w:rsidTr="00C81F1E">
        <w:trPr>
          <w:trHeight w:val="323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75867" w14:textId="77777777" w:rsidR="00C067AF" w:rsidRPr="002611CD" w:rsidRDefault="00C067AF" w:rsidP="000E2463">
            <w:pPr>
              <w:spacing w:line="276" w:lineRule="auto"/>
              <w:ind w:right="-108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 xml:space="preserve">Оснащение электронной платой защиты, предохраняющей аккумуляторную батарею от перезаряда, </w:t>
            </w:r>
            <w:proofErr w:type="spellStart"/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>переразряда</w:t>
            </w:r>
            <w:proofErr w:type="spellEnd"/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>переполюсовки</w:t>
            </w:r>
            <w:proofErr w:type="spellEnd"/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 xml:space="preserve"> и короткого замыкания.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2E73" w14:textId="77777777" w:rsidR="00C067AF" w:rsidRPr="002611CD" w:rsidRDefault="00C067AF" w:rsidP="000E2463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>Наличие</w:t>
            </w:r>
          </w:p>
        </w:tc>
      </w:tr>
      <w:tr w:rsidR="00C067AF" w:rsidRPr="002611CD" w14:paraId="5A9EFA09" w14:textId="77777777" w:rsidTr="00C81F1E">
        <w:trPr>
          <w:trHeight w:val="323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AD8D7" w14:textId="77777777" w:rsidR="00C067AF" w:rsidRPr="002611CD" w:rsidRDefault="00C067AF" w:rsidP="000E2463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 xml:space="preserve">Разъем </w:t>
            </w:r>
            <w:r w:rsidRPr="002611CD">
              <w:rPr>
                <w:rFonts w:ascii="XO Thames" w:hAnsi="XO Thames"/>
                <w:sz w:val="20"/>
                <w:szCs w:val="20"/>
                <w:lang w:val="en-US" w:eastAsia="en-US"/>
              </w:rPr>
              <w:t>MU-5F</w:t>
            </w:r>
          </w:p>
          <w:p w14:paraId="272A9B4F" w14:textId="7250BA06" w:rsidR="0054475D" w:rsidRPr="002611CD" w:rsidRDefault="0054475D" w:rsidP="0054475D">
            <w:pPr>
              <w:tabs>
                <w:tab w:val="left" w:pos="1980"/>
              </w:tabs>
              <w:rPr>
                <w:rFonts w:ascii="XO Thames" w:hAnsi="XO Thames"/>
                <w:sz w:val="20"/>
                <w:szCs w:val="20"/>
                <w:lang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ab/>
            </w:r>
          </w:p>
          <w:p w14:paraId="6CF8B123" w14:textId="2894DF8C" w:rsidR="0054475D" w:rsidRPr="002611CD" w:rsidRDefault="0054475D" w:rsidP="0054475D">
            <w:pPr>
              <w:tabs>
                <w:tab w:val="left" w:pos="1980"/>
              </w:tabs>
              <w:rPr>
                <w:rFonts w:ascii="XO Thames" w:hAnsi="XO Thames"/>
                <w:sz w:val="20"/>
                <w:szCs w:val="20"/>
                <w:lang w:val="en-US"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val="en-US" w:eastAsia="en-US"/>
              </w:rPr>
              <w:tab/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6EFF" w14:textId="77777777" w:rsidR="00C067AF" w:rsidRPr="002611CD" w:rsidRDefault="00C067AF" w:rsidP="000E2463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>Наличие</w:t>
            </w:r>
          </w:p>
        </w:tc>
      </w:tr>
      <w:tr w:rsidR="00C81F1E" w:rsidRPr="002611CD" w14:paraId="02550A88" w14:textId="77777777" w:rsidTr="00C81F1E">
        <w:trPr>
          <w:trHeight w:val="323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E9FD" w14:textId="57508169" w:rsidR="00C81F1E" w:rsidRPr="002611CD" w:rsidRDefault="00C81F1E" w:rsidP="000E2463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  <w:r w:rsidRPr="002611CD">
              <w:rPr>
                <w:rFonts w:ascii="XO Thames" w:hAnsi="XO Thames"/>
                <w:sz w:val="20"/>
                <w:szCs w:val="20"/>
                <w:lang w:eastAsia="en-US"/>
              </w:rPr>
              <w:t>Назначение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8765" w14:textId="14F2B024" w:rsidR="00C81F1E" w:rsidRPr="002611CD" w:rsidRDefault="00C81F1E" w:rsidP="000E2463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  <w:r w:rsidRPr="002611CD">
              <w:rPr>
                <w:rFonts w:ascii="XO Thames" w:hAnsi="XO Thames"/>
                <w:bCs/>
                <w:iCs/>
                <w:sz w:val="20"/>
                <w:szCs w:val="20"/>
                <w:lang w:eastAsia="ar-SA"/>
              </w:rPr>
              <w:t>предназначена для установки в стационарное контрольное устройство</w:t>
            </w:r>
          </w:p>
        </w:tc>
      </w:tr>
    </w:tbl>
    <w:p w14:paraId="6CD3ED28" w14:textId="77777777" w:rsidR="002611CD" w:rsidRDefault="002611CD" w:rsidP="0054475D">
      <w:pPr>
        <w:suppressAutoHyphens/>
        <w:spacing w:line="276" w:lineRule="auto"/>
        <w:ind w:firstLine="709"/>
        <w:jc w:val="both"/>
        <w:rPr>
          <w:rFonts w:ascii="XO Thames" w:hAnsi="XO Thames"/>
          <w:b/>
          <w:bCs/>
          <w:iCs/>
          <w:lang w:eastAsia="ar-SA"/>
        </w:rPr>
      </w:pPr>
    </w:p>
    <w:p w14:paraId="1930D603" w14:textId="04E1FDD8" w:rsidR="0054475D" w:rsidRPr="002611CD" w:rsidRDefault="00E93910" w:rsidP="0054475D">
      <w:pPr>
        <w:suppressAutoHyphens/>
        <w:spacing w:line="276" w:lineRule="auto"/>
        <w:ind w:firstLine="709"/>
        <w:jc w:val="both"/>
        <w:rPr>
          <w:rFonts w:ascii="XO Thames" w:hAnsi="XO Thames"/>
          <w:b/>
          <w:bCs/>
          <w:iCs/>
          <w:lang w:eastAsia="ar-SA"/>
        </w:rPr>
      </w:pPr>
      <w:r w:rsidRPr="002611CD">
        <w:rPr>
          <w:rFonts w:ascii="XO Thames" w:hAnsi="XO Thames"/>
          <w:b/>
          <w:bCs/>
          <w:iCs/>
          <w:lang w:eastAsia="ar-SA"/>
        </w:rPr>
        <w:t>10</w:t>
      </w:r>
      <w:r w:rsidR="0054475D" w:rsidRPr="002611CD">
        <w:rPr>
          <w:rFonts w:ascii="XO Thames" w:hAnsi="XO Thames"/>
          <w:b/>
          <w:bCs/>
          <w:iCs/>
          <w:lang w:eastAsia="ar-SA"/>
        </w:rPr>
        <w:t>. Требование к зарядному устройству для МКУ</w:t>
      </w:r>
    </w:p>
    <w:p w14:paraId="018F00AB" w14:textId="187FD2DD" w:rsidR="0054475D" w:rsidRPr="002611CD" w:rsidRDefault="00CE45DA" w:rsidP="0054475D">
      <w:pPr>
        <w:suppressAutoHyphens/>
        <w:spacing w:line="276" w:lineRule="auto"/>
        <w:ind w:firstLine="709"/>
        <w:jc w:val="both"/>
        <w:rPr>
          <w:rFonts w:ascii="XO Thames" w:hAnsi="XO Thames"/>
          <w:bCs/>
          <w:iCs/>
          <w:lang w:eastAsia="ar-SA"/>
        </w:rPr>
      </w:pPr>
      <w:r w:rsidRPr="002611CD">
        <w:rPr>
          <w:rFonts w:ascii="XO Thames" w:hAnsi="XO Thames"/>
          <w:bCs/>
          <w:iCs/>
          <w:lang w:eastAsia="ar-SA"/>
        </w:rPr>
        <w:t>1</w:t>
      </w:r>
      <w:r w:rsidR="00E93910" w:rsidRPr="002611CD">
        <w:rPr>
          <w:rFonts w:ascii="XO Thames" w:hAnsi="XO Thames"/>
          <w:bCs/>
          <w:iCs/>
          <w:lang w:eastAsia="ar-SA"/>
        </w:rPr>
        <w:t>0</w:t>
      </w:r>
      <w:r w:rsidR="0054475D" w:rsidRPr="002611CD">
        <w:rPr>
          <w:rFonts w:ascii="XO Thames" w:hAnsi="XO Thames"/>
          <w:bCs/>
          <w:iCs/>
          <w:lang w:eastAsia="ar-SA"/>
        </w:rPr>
        <w:t>.1 Зарядное устройство предназначено для преобразования переменного электрического тока в постоянный, необходимый для заряда аккумуляторной батареи МКУ.</w:t>
      </w:r>
    </w:p>
    <w:p w14:paraId="66194FD9" w14:textId="10625949" w:rsidR="0054475D" w:rsidRPr="002611CD" w:rsidRDefault="00CE45DA" w:rsidP="0054475D">
      <w:pPr>
        <w:suppressAutoHyphens/>
        <w:spacing w:line="276" w:lineRule="auto"/>
        <w:ind w:firstLine="709"/>
        <w:jc w:val="both"/>
        <w:rPr>
          <w:rFonts w:ascii="XO Thames" w:hAnsi="XO Thames"/>
          <w:bCs/>
          <w:iCs/>
          <w:lang w:eastAsia="ar-SA"/>
        </w:rPr>
      </w:pPr>
      <w:r w:rsidRPr="002611CD">
        <w:rPr>
          <w:rFonts w:ascii="XO Thames" w:hAnsi="XO Thames"/>
          <w:bCs/>
          <w:iCs/>
          <w:lang w:eastAsia="ar-SA"/>
        </w:rPr>
        <w:t>1</w:t>
      </w:r>
      <w:r w:rsidR="00E93910" w:rsidRPr="002611CD">
        <w:rPr>
          <w:rFonts w:ascii="XO Thames" w:hAnsi="XO Thames"/>
          <w:bCs/>
          <w:iCs/>
          <w:lang w:eastAsia="ar-SA"/>
        </w:rPr>
        <w:t>0</w:t>
      </w:r>
      <w:r w:rsidR="0054475D" w:rsidRPr="002611CD">
        <w:rPr>
          <w:rFonts w:ascii="XO Thames" w:hAnsi="XO Thames"/>
          <w:bCs/>
          <w:iCs/>
          <w:lang w:eastAsia="ar-SA"/>
        </w:rPr>
        <w:t>.2 Зарядное устройство должно представлять собой функционально и конструктивно законченное устройство в пластиковом корпусе.</w:t>
      </w:r>
    </w:p>
    <w:p w14:paraId="74192CB8" w14:textId="587A372F" w:rsidR="0054475D" w:rsidRPr="002611CD" w:rsidRDefault="00CE45DA" w:rsidP="0054475D">
      <w:pPr>
        <w:suppressAutoHyphens/>
        <w:spacing w:line="276" w:lineRule="auto"/>
        <w:ind w:firstLine="709"/>
        <w:jc w:val="both"/>
        <w:rPr>
          <w:rFonts w:ascii="XO Thames" w:hAnsi="XO Thames"/>
          <w:bCs/>
          <w:iCs/>
          <w:lang w:eastAsia="ar-SA"/>
        </w:rPr>
      </w:pPr>
      <w:r w:rsidRPr="002611CD">
        <w:rPr>
          <w:rFonts w:ascii="XO Thames" w:hAnsi="XO Thames"/>
          <w:bCs/>
          <w:iCs/>
          <w:lang w:eastAsia="ar-SA"/>
        </w:rPr>
        <w:t>1</w:t>
      </w:r>
      <w:r w:rsidR="00E93910" w:rsidRPr="002611CD">
        <w:rPr>
          <w:rFonts w:ascii="XO Thames" w:hAnsi="XO Thames"/>
          <w:bCs/>
          <w:iCs/>
          <w:lang w:eastAsia="ar-SA"/>
        </w:rPr>
        <w:t>0</w:t>
      </w:r>
      <w:r w:rsidR="0054475D" w:rsidRPr="002611CD">
        <w:rPr>
          <w:rFonts w:ascii="XO Thames" w:hAnsi="XO Thames"/>
          <w:bCs/>
          <w:iCs/>
          <w:lang w:eastAsia="ar-SA"/>
        </w:rPr>
        <w:t>.3 Вилка зарядного устройства должна быть применима к разъёмам розетки сети электропитания тип С и F.</w:t>
      </w:r>
    </w:p>
    <w:p w14:paraId="04D581F0" w14:textId="1FD4F110" w:rsidR="0054475D" w:rsidRPr="002611CD" w:rsidRDefault="00CE45DA" w:rsidP="0054475D">
      <w:pPr>
        <w:suppressAutoHyphens/>
        <w:spacing w:line="276" w:lineRule="auto"/>
        <w:ind w:firstLine="709"/>
        <w:jc w:val="both"/>
        <w:rPr>
          <w:rFonts w:ascii="XO Thames" w:hAnsi="XO Thames"/>
          <w:bCs/>
          <w:iCs/>
          <w:lang w:eastAsia="ar-SA"/>
        </w:rPr>
      </w:pPr>
      <w:r w:rsidRPr="002611CD">
        <w:rPr>
          <w:rFonts w:ascii="XO Thames" w:hAnsi="XO Thames"/>
          <w:bCs/>
          <w:iCs/>
          <w:lang w:eastAsia="ar-SA"/>
        </w:rPr>
        <w:t>1</w:t>
      </w:r>
      <w:r w:rsidR="00E93910" w:rsidRPr="002611CD">
        <w:rPr>
          <w:rFonts w:ascii="XO Thames" w:hAnsi="XO Thames"/>
          <w:bCs/>
          <w:iCs/>
          <w:lang w:eastAsia="ar-SA"/>
        </w:rPr>
        <w:t>0</w:t>
      </w:r>
      <w:r w:rsidR="0054475D" w:rsidRPr="002611CD">
        <w:rPr>
          <w:rFonts w:ascii="XO Thames" w:hAnsi="XO Thames"/>
          <w:bCs/>
          <w:iCs/>
          <w:lang w:eastAsia="ar-SA"/>
        </w:rPr>
        <w:t>.4 Зарядное устройство должно питаться от бытовой сети переменного напряжения 100-240 В с частотой 50 - 60 Гц, при токе 300 мА. Выходное напряжение не более 5 В, при токе не более 2 А.</w:t>
      </w:r>
    </w:p>
    <w:p w14:paraId="1F000E1D" w14:textId="32F1D954" w:rsidR="0054475D" w:rsidRPr="002611CD" w:rsidRDefault="00CE45DA" w:rsidP="0054475D">
      <w:pPr>
        <w:suppressAutoHyphens/>
        <w:spacing w:line="276" w:lineRule="auto"/>
        <w:ind w:firstLine="709"/>
        <w:jc w:val="both"/>
        <w:rPr>
          <w:rFonts w:ascii="XO Thames" w:hAnsi="XO Thames"/>
          <w:b/>
          <w:bCs/>
          <w:iCs/>
          <w:lang w:eastAsia="ar-SA"/>
        </w:rPr>
      </w:pPr>
      <w:r w:rsidRPr="002611CD">
        <w:rPr>
          <w:rFonts w:ascii="XO Thames" w:hAnsi="XO Thames"/>
          <w:b/>
          <w:bCs/>
          <w:iCs/>
          <w:lang w:eastAsia="ar-SA"/>
        </w:rPr>
        <w:t>1</w:t>
      </w:r>
      <w:r w:rsidR="00E93910" w:rsidRPr="002611CD">
        <w:rPr>
          <w:rFonts w:ascii="XO Thames" w:hAnsi="XO Thames"/>
          <w:b/>
          <w:bCs/>
          <w:iCs/>
          <w:lang w:eastAsia="ar-SA"/>
        </w:rPr>
        <w:t>1</w:t>
      </w:r>
      <w:r w:rsidRPr="002611CD">
        <w:rPr>
          <w:rFonts w:ascii="XO Thames" w:hAnsi="XO Thames"/>
          <w:b/>
          <w:bCs/>
          <w:iCs/>
          <w:lang w:eastAsia="ar-SA"/>
        </w:rPr>
        <w:t>.</w:t>
      </w:r>
      <w:r w:rsidR="0054475D" w:rsidRPr="002611CD">
        <w:rPr>
          <w:rFonts w:ascii="XO Thames" w:hAnsi="XO Thames"/>
          <w:b/>
          <w:bCs/>
          <w:iCs/>
          <w:lang w:eastAsia="ar-SA"/>
        </w:rPr>
        <w:t xml:space="preserve"> Требование к зарядному устройству для СКУ</w:t>
      </w:r>
    </w:p>
    <w:p w14:paraId="602A406E" w14:textId="2C6718DF" w:rsidR="0054475D" w:rsidRPr="002611CD" w:rsidRDefault="00CE45DA" w:rsidP="0054475D">
      <w:pPr>
        <w:suppressAutoHyphens/>
        <w:spacing w:line="276" w:lineRule="auto"/>
        <w:ind w:firstLine="709"/>
        <w:jc w:val="both"/>
        <w:rPr>
          <w:rFonts w:ascii="XO Thames" w:hAnsi="XO Thames"/>
          <w:bCs/>
          <w:iCs/>
          <w:lang w:eastAsia="ar-SA"/>
        </w:rPr>
      </w:pPr>
      <w:r w:rsidRPr="002611CD">
        <w:rPr>
          <w:rFonts w:ascii="XO Thames" w:hAnsi="XO Thames"/>
          <w:bCs/>
          <w:iCs/>
          <w:lang w:eastAsia="ar-SA"/>
        </w:rPr>
        <w:t>1</w:t>
      </w:r>
      <w:r w:rsidR="00E93910" w:rsidRPr="002611CD">
        <w:rPr>
          <w:rFonts w:ascii="XO Thames" w:hAnsi="XO Thames"/>
          <w:bCs/>
          <w:iCs/>
          <w:lang w:eastAsia="ar-SA"/>
        </w:rPr>
        <w:t>1</w:t>
      </w:r>
      <w:r w:rsidR="0054475D" w:rsidRPr="002611CD">
        <w:rPr>
          <w:rFonts w:ascii="XO Thames" w:hAnsi="XO Thames"/>
          <w:bCs/>
          <w:iCs/>
          <w:lang w:eastAsia="ar-SA"/>
        </w:rPr>
        <w:t>.1 Зарядное устройство предназначено для преобразования переменного электрического тока в постоянный, необходимый для заряда аккумуляторной батареи СКУ.</w:t>
      </w:r>
    </w:p>
    <w:p w14:paraId="4FF6AA41" w14:textId="3A17675F" w:rsidR="0054475D" w:rsidRPr="002611CD" w:rsidRDefault="00CE45DA" w:rsidP="0054475D">
      <w:pPr>
        <w:suppressAutoHyphens/>
        <w:spacing w:line="276" w:lineRule="auto"/>
        <w:ind w:firstLine="709"/>
        <w:jc w:val="both"/>
        <w:rPr>
          <w:rFonts w:ascii="XO Thames" w:hAnsi="XO Thames"/>
          <w:bCs/>
          <w:iCs/>
          <w:lang w:eastAsia="ar-SA"/>
        </w:rPr>
      </w:pPr>
      <w:r w:rsidRPr="002611CD">
        <w:rPr>
          <w:rFonts w:ascii="XO Thames" w:hAnsi="XO Thames"/>
          <w:bCs/>
          <w:iCs/>
          <w:lang w:eastAsia="ar-SA"/>
        </w:rPr>
        <w:lastRenderedPageBreak/>
        <w:t>1</w:t>
      </w:r>
      <w:r w:rsidR="00E93910" w:rsidRPr="002611CD">
        <w:rPr>
          <w:rFonts w:ascii="XO Thames" w:hAnsi="XO Thames"/>
          <w:bCs/>
          <w:iCs/>
          <w:lang w:eastAsia="ar-SA"/>
        </w:rPr>
        <w:t>1</w:t>
      </w:r>
      <w:r w:rsidR="0054475D" w:rsidRPr="002611CD">
        <w:rPr>
          <w:rFonts w:ascii="XO Thames" w:hAnsi="XO Thames"/>
          <w:bCs/>
          <w:iCs/>
          <w:lang w:eastAsia="ar-SA"/>
        </w:rPr>
        <w:t>.2 Зарядное устройство должно представлять собой функционально и конструктивно законченное устройство в пластиковом корпусе, иметь светодиодный индикатор обозначения включения в электрическую сеть.</w:t>
      </w:r>
    </w:p>
    <w:p w14:paraId="44EE67D7" w14:textId="35864C88" w:rsidR="0054475D" w:rsidRPr="002611CD" w:rsidRDefault="00CE45DA" w:rsidP="0054475D">
      <w:pPr>
        <w:suppressAutoHyphens/>
        <w:spacing w:line="276" w:lineRule="auto"/>
        <w:ind w:firstLine="709"/>
        <w:jc w:val="both"/>
        <w:rPr>
          <w:rFonts w:ascii="XO Thames" w:hAnsi="XO Thames"/>
          <w:bCs/>
          <w:iCs/>
          <w:lang w:eastAsia="ar-SA"/>
        </w:rPr>
      </w:pPr>
      <w:r w:rsidRPr="002611CD">
        <w:rPr>
          <w:rFonts w:ascii="XO Thames" w:hAnsi="XO Thames"/>
          <w:bCs/>
          <w:iCs/>
          <w:lang w:eastAsia="ar-SA"/>
        </w:rPr>
        <w:t>1</w:t>
      </w:r>
      <w:r w:rsidR="00E93910" w:rsidRPr="002611CD">
        <w:rPr>
          <w:rFonts w:ascii="XO Thames" w:hAnsi="XO Thames"/>
          <w:bCs/>
          <w:iCs/>
          <w:lang w:eastAsia="ar-SA"/>
        </w:rPr>
        <w:t>1</w:t>
      </w:r>
      <w:r w:rsidR="0054475D" w:rsidRPr="002611CD">
        <w:rPr>
          <w:rFonts w:ascii="XO Thames" w:hAnsi="XO Thames"/>
          <w:bCs/>
          <w:iCs/>
          <w:lang w:eastAsia="ar-SA"/>
        </w:rPr>
        <w:t>.3 Вилка зарядного устройства должна быть применима к разъёмам розетки сети электропитания тип С и F.</w:t>
      </w:r>
    </w:p>
    <w:p w14:paraId="09126FFC" w14:textId="45364088" w:rsidR="0054475D" w:rsidRPr="002611CD" w:rsidRDefault="00CE45DA" w:rsidP="0054475D">
      <w:pPr>
        <w:suppressAutoHyphens/>
        <w:spacing w:line="276" w:lineRule="auto"/>
        <w:ind w:firstLine="709"/>
        <w:jc w:val="both"/>
        <w:rPr>
          <w:rFonts w:ascii="XO Thames" w:hAnsi="XO Thames"/>
          <w:bCs/>
          <w:iCs/>
          <w:lang w:eastAsia="ar-SA"/>
        </w:rPr>
      </w:pPr>
      <w:r w:rsidRPr="002611CD">
        <w:rPr>
          <w:rFonts w:ascii="XO Thames" w:hAnsi="XO Thames"/>
          <w:bCs/>
          <w:iCs/>
          <w:lang w:eastAsia="ar-SA"/>
        </w:rPr>
        <w:t>1</w:t>
      </w:r>
      <w:r w:rsidR="00E93910" w:rsidRPr="002611CD">
        <w:rPr>
          <w:rFonts w:ascii="XO Thames" w:hAnsi="XO Thames"/>
          <w:bCs/>
          <w:iCs/>
          <w:lang w:eastAsia="ar-SA"/>
        </w:rPr>
        <w:t>1</w:t>
      </w:r>
      <w:r w:rsidR="0054475D" w:rsidRPr="002611CD">
        <w:rPr>
          <w:rFonts w:ascii="XO Thames" w:hAnsi="XO Thames"/>
          <w:bCs/>
          <w:iCs/>
          <w:lang w:eastAsia="ar-SA"/>
        </w:rPr>
        <w:t>.4 Зарядное устройство должно питаться от бытовой сети переменного напряжения 100-240 В с частотой 50 - 60 Гц, при токе 0,5 А. Выходное напряжение не менее 12В, при токе не более 2А и максимальной мощностью в 25 Вт.</w:t>
      </w:r>
    </w:p>
    <w:p w14:paraId="5737F7F8" w14:textId="77777777" w:rsidR="0054475D" w:rsidRPr="000D54C6" w:rsidRDefault="0054475D" w:rsidP="004B49AF">
      <w:pPr>
        <w:suppressAutoHyphens/>
        <w:spacing w:line="276" w:lineRule="auto"/>
        <w:ind w:firstLine="709"/>
        <w:jc w:val="both"/>
        <w:rPr>
          <w:rFonts w:ascii="XO Thames" w:hAnsi="XO Thames"/>
          <w:bCs/>
          <w:iCs/>
          <w:sz w:val="26"/>
          <w:szCs w:val="26"/>
          <w:lang w:eastAsia="ar-SA"/>
        </w:rPr>
      </w:pPr>
    </w:p>
    <w:sectPr w:rsidR="0054475D" w:rsidRPr="000D5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96ED3" w14:textId="77777777" w:rsidR="007E3309" w:rsidRDefault="007E3309" w:rsidP="0054475D">
      <w:r>
        <w:separator/>
      </w:r>
    </w:p>
  </w:endnote>
  <w:endnote w:type="continuationSeparator" w:id="0">
    <w:p w14:paraId="4C0B322F" w14:textId="77777777" w:rsidR="007E3309" w:rsidRDefault="007E3309" w:rsidP="00544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Noto Sans CJK SC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54DA1" w14:textId="77777777" w:rsidR="007E3309" w:rsidRDefault="007E3309" w:rsidP="0054475D">
      <w:r>
        <w:separator/>
      </w:r>
    </w:p>
  </w:footnote>
  <w:footnote w:type="continuationSeparator" w:id="0">
    <w:p w14:paraId="6F767505" w14:textId="77777777" w:rsidR="007E3309" w:rsidRDefault="007E3309" w:rsidP="00544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7736"/>
    <w:multiLevelType w:val="hybridMultilevel"/>
    <w:tmpl w:val="2AB2736E"/>
    <w:lvl w:ilvl="0" w:tplc="CD7A77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D70031"/>
    <w:multiLevelType w:val="hybridMultilevel"/>
    <w:tmpl w:val="A0427FD6"/>
    <w:lvl w:ilvl="0" w:tplc="B52024E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C7533B"/>
    <w:multiLevelType w:val="hybridMultilevel"/>
    <w:tmpl w:val="8488DDBC"/>
    <w:lvl w:ilvl="0" w:tplc="88C69B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1A1F30"/>
    <w:multiLevelType w:val="hybridMultilevel"/>
    <w:tmpl w:val="B65C593E"/>
    <w:lvl w:ilvl="0" w:tplc="3E3CE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B13310A"/>
    <w:multiLevelType w:val="hybridMultilevel"/>
    <w:tmpl w:val="48A8DF8C"/>
    <w:lvl w:ilvl="0" w:tplc="AF3C1F2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30103D3"/>
    <w:multiLevelType w:val="hybridMultilevel"/>
    <w:tmpl w:val="E43C4F52"/>
    <w:lvl w:ilvl="0" w:tplc="A0DEE5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9587A4B"/>
    <w:multiLevelType w:val="hybridMultilevel"/>
    <w:tmpl w:val="19426A56"/>
    <w:lvl w:ilvl="0" w:tplc="627E164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AF"/>
    <w:rsid w:val="000D54C6"/>
    <w:rsid w:val="000E01B7"/>
    <w:rsid w:val="00191CB2"/>
    <w:rsid w:val="00197554"/>
    <w:rsid w:val="001B1DB3"/>
    <w:rsid w:val="002611CD"/>
    <w:rsid w:val="00284058"/>
    <w:rsid w:val="002A2D42"/>
    <w:rsid w:val="004774B9"/>
    <w:rsid w:val="004B49AF"/>
    <w:rsid w:val="004C3F4A"/>
    <w:rsid w:val="004C4D09"/>
    <w:rsid w:val="005035E5"/>
    <w:rsid w:val="00503606"/>
    <w:rsid w:val="0054475D"/>
    <w:rsid w:val="006B558D"/>
    <w:rsid w:val="007A1B1D"/>
    <w:rsid w:val="007E3309"/>
    <w:rsid w:val="008139F4"/>
    <w:rsid w:val="00827DD1"/>
    <w:rsid w:val="008B1080"/>
    <w:rsid w:val="009D4EB1"/>
    <w:rsid w:val="009E66BB"/>
    <w:rsid w:val="00A86058"/>
    <w:rsid w:val="00A9030C"/>
    <w:rsid w:val="00B14EDE"/>
    <w:rsid w:val="00B33C7D"/>
    <w:rsid w:val="00B97F1A"/>
    <w:rsid w:val="00BD395F"/>
    <w:rsid w:val="00C03DBE"/>
    <w:rsid w:val="00C067AF"/>
    <w:rsid w:val="00C81F1E"/>
    <w:rsid w:val="00C858A3"/>
    <w:rsid w:val="00CE45DA"/>
    <w:rsid w:val="00E9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B61E1"/>
  <w15:chartTrackingRefBased/>
  <w15:docId w15:val="{640C95D1-6F53-4078-8D2D-3466BD2A7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таблиц"/>
    <w:link w:val="a4"/>
    <w:uiPriority w:val="1"/>
    <w:qFormat/>
    <w:rsid w:val="00C067A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FR1">
    <w:name w:val="FR1"/>
    <w:rsid w:val="00C067AF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2">
    <w:name w:val="Обычный2"/>
    <w:rsid w:val="00C067A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Vor2">
    <w:name w:val="Vor2"/>
    <w:basedOn w:val="a"/>
    <w:rsid w:val="00C067AF"/>
    <w:pPr>
      <w:suppressAutoHyphens/>
      <w:spacing w:before="120"/>
      <w:jc w:val="both"/>
      <w:outlineLvl w:val="1"/>
    </w:pPr>
    <w:rPr>
      <w:b/>
      <w:lang w:eastAsia="ar-SA"/>
    </w:rPr>
  </w:style>
  <w:style w:type="character" w:customStyle="1" w:styleId="a4">
    <w:name w:val="Без интервала Знак"/>
    <w:aliases w:val="для таблиц Знак"/>
    <w:link w:val="a3"/>
    <w:uiPriority w:val="1"/>
    <w:rsid w:val="00C067AF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5">
    <w:name w:val="Стиль текста"/>
    <w:basedOn w:val="a6"/>
    <w:rsid w:val="00C067AF"/>
    <w:pPr>
      <w:suppressAutoHyphens/>
      <w:spacing w:after="0"/>
      <w:ind w:left="0" w:firstLine="709"/>
      <w:jc w:val="both"/>
    </w:pPr>
    <w:rPr>
      <w:bCs/>
      <w:sz w:val="28"/>
      <w:szCs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C067A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C067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827D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27DD1"/>
    <w:pPr>
      <w:widowControl w:val="0"/>
      <w:shd w:val="clear" w:color="auto" w:fill="FFFFFF"/>
      <w:spacing w:line="269" w:lineRule="exact"/>
      <w:jc w:val="both"/>
    </w:pPr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27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91CB2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4475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44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4475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47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1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</Pages>
  <Words>1625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citovzamsv</dc:creator>
  <cp:keywords/>
  <dc:description/>
  <cp:lastModifiedBy>ГОЗиГЗ</cp:lastModifiedBy>
  <cp:revision>13</cp:revision>
  <cp:lastPrinted>2024-02-29T10:26:00Z</cp:lastPrinted>
  <dcterms:created xsi:type="dcterms:W3CDTF">2024-02-20T11:18:00Z</dcterms:created>
  <dcterms:modified xsi:type="dcterms:W3CDTF">2026-07-27T07:57:00Z</dcterms:modified>
</cp:coreProperties>
</file>