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5D" w:rsidRDefault="00195E5D" w:rsidP="00195E5D">
      <w:pPr>
        <w:jc w:val="center"/>
      </w:pPr>
      <w:bookmarkStart w:id="0" w:name="_GoBack"/>
      <w:bookmarkEnd w:id="0"/>
      <w:r>
        <w:t>ПРОЕКТ</w:t>
      </w:r>
    </w:p>
    <w:p w:rsidR="00195E5D" w:rsidRDefault="00195E5D" w:rsidP="00195E5D">
      <w:pPr>
        <w:jc w:val="center"/>
        <w:rPr>
          <w:b/>
        </w:rPr>
      </w:pPr>
      <w:r>
        <w:rPr>
          <w:b/>
        </w:rPr>
        <w:t>ГОСУДАРСТВЕННЫЙ КОНТРАКТ № _______</w:t>
      </w:r>
    </w:p>
    <w:p w:rsidR="001904D4" w:rsidRPr="00C211A4" w:rsidRDefault="001904D4" w:rsidP="00E1446A">
      <w:pPr>
        <w:jc w:val="center"/>
        <w:rPr>
          <w:b/>
        </w:rPr>
      </w:pPr>
      <w:r w:rsidRPr="00E1446A">
        <w:rPr>
          <w:b/>
        </w:rPr>
        <w:t xml:space="preserve">на оказание </w:t>
      </w:r>
      <w:r w:rsidRPr="00C211A4">
        <w:rPr>
          <w:b/>
        </w:rPr>
        <w:t xml:space="preserve">образовательных услуг по </w:t>
      </w:r>
      <w:r w:rsidR="00A65A43" w:rsidRPr="00C211A4">
        <w:rPr>
          <w:b/>
        </w:rPr>
        <w:t>программе</w:t>
      </w:r>
      <w:r w:rsidR="00603B87" w:rsidRPr="00C211A4">
        <w:rPr>
          <w:b/>
        </w:rPr>
        <w:t xml:space="preserve"> </w:t>
      </w:r>
      <w:r w:rsidR="00C211A4" w:rsidRPr="00C211A4">
        <w:rPr>
          <w:b/>
        </w:rPr>
        <w:t>повышения квалификации</w:t>
      </w:r>
      <w:r w:rsidR="00A65A43" w:rsidRPr="00C211A4">
        <w:rPr>
          <w:b/>
        </w:rPr>
        <w:t xml:space="preserve"> «</w:t>
      </w:r>
      <w:r w:rsidR="00C211A4" w:rsidRPr="00C211A4">
        <w:rPr>
          <w:b/>
        </w:rPr>
        <w:t>Радиационная безопасность и радиационный контроль</w:t>
      </w:r>
      <w:r w:rsidR="00A65A43" w:rsidRPr="00C211A4">
        <w:rPr>
          <w:b/>
        </w:rPr>
        <w:t>»</w:t>
      </w:r>
    </w:p>
    <w:p w:rsidR="00AE2744" w:rsidRPr="00E1446A" w:rsidRDefault="001904D4" w:rsidP="00D765BD">
      <w:pPr>
        <w:spacing w:line="360" w:lineRule="auto"/>
        <w:jc w:val="center"/>
      </w:pPr>
      <w:r w:rsidRPr="00E1446A">
        <w:t xml:space="preserve">Идентификационный код закупки </w:t>
      </w:r>
      <w:r w:rsidR="00846DA4" w:rsidRPr="00E1446A">
        <w:t>26</w:t>
      </w:r>
      <w:r w:rsidR="009A09FE">
        <w:t> </w:t>
      </w:r>
      <w:r w:rsidR="006F3B1E" w:rsidRPr="00E1446A">
        <w:t>13017003414302501001</w:t>
      </w:r>
      <w:r w:rsidR="009A09FE">
        <w:t> </w:t>
      </w:r>
      <w:r w:rsidR="006F3B1E" w:rsidRPr="00E1446A">
        <w:t>00</w:t>
      </w:r>
      <w:r w:rsidR="00846DA4" w:rsidRPr="00E1446A">
        <w:t>58</w:t>
      </w:r>
      <w:r w:rsidR="009A09FE">
        <w:t> </w:t>
      </w:r>
      <w:r w:rsidR="006F3B1E" w:rsidRPr="00E1446A">
        <w:t>000</w:t>
      </w:r>
      <w:r w:rsidR="009A09FE">
        <w:t> </w:t>
      </w:r>
      <w:r w:rsidR="006F3B1E" w:rsidRPr="00E1446A">
        <w:t>0000</w:t>
      </w:r>
      <w:r w:rsidR="009A09FE">
        <w:t> </w:t>
      </w:r>
      <w:r w:rsidR="006F3B1E" w:rsidRPr="00E1446A">
        <w:t>000</w:t>
      </w:r>
    </w:p>
    <w:p w:rsidR="000516B5" w:rsidRPr="00E1446A" w:rsidRDefault="00E1446A" w:rsidP="00BC1455">
      <w:pPr>
        <w:ind w:right="-233"/>
      </w:pPr>
      <w:r w:rsidRPr="00E1446A">
        <w:t>г. Астрахань                                                                                                               «_____» ______ 2026</w:t>
      </w:r>
    </w:p>
    <w:p w:rsidR="001904D4" w:rsidRPr="00E1446A" w:rsidRDefault="00E1446A" w:rsidP="00E1446A">
      <w:pPr>
        <w:widowControl w:val="0"/>
        <w:autoSpaceDE w:val="0"/>
        <w:autoSpaceDN w:val="0"/>
        <w:adjustRightInd w:val="0"/>
        <w:jc w:val="both"/>
      </w:pPr>
      <w:r w:rsidRPr="00E1446A">
        <w:t>Астраханская таможня от имени Российской Федерации, в целях обеспечения государственных нужд, именуемая в дальнейшем Заказчик, в лице ________________________, действующего на основании приказа Астраханской таможни от 16.06.2021 № 376 «О распределении обязанностей между начальником Астраханской таможни, первым заместителем начальника таможни, заместителями начальника таможни, заместителем начальника таможни – начальником службы таможни, начальниками служб таможни» и _____________________, с одной стороны, и _____________________________________________, именуема</w:t>
      </w:r>
      <w:proofErr w:type="gramStart"/>
      <w:r w:rsidRPr="00E1446A">
        <w:t>я(</w:t>
      </w:r>
      <w:proofErr w:type="spellStart"/>
      <w:proofErr w:type="gramEnd"/>
      <w:r w:rsidRPr="00E1446A">
        <w:t>мый</w:t>
      </w:r>
      <w:proofErr w:type="spellEnd"/>
      <w:r w:rsidRPr="00E1446A">
        <w:t xml:space="preserve">) в дальнейшем Исполнитель, в </w:t>
      </w:r>
      <w:proofErr w:type="gramStart"/>
      <w:r w:rsidRPr="00E1446A">
        <w:t>лице ______________, действующего на основании __________________с другой стороны, именуемые в дальнейшем Стороны, в соответствии с пунктом 4 части 1 статьи 93 Федерального закона от 05.04.2013 № 44-ФЗ «О контрактной системе в сфере закупки товаров, работ, услуг для обеспечения государственных и муниципальных нужд», заключили настоящий государственный контракт (далее – Контракт) на следующих усл</w:t>
      </w:r>
      <w:r w:rsidRPr="00E1446A">
        <w:t>о</w:t>
      </w:r>
      <w:r w:rsidRPr="00E1446A">
        <w:t>виях</w:t>
      </w:r>
      <w:r w:rsidR="001904D4" w:rsidRPr="00E1446A">
        <w:t>.</w:t>
      </w:r>
      <w:proofErr w:type="gramEnd"/>
    </w:p>
    <w:p w:rsidR="00C211A4" w:rsidRPr="00DF5BB7" w:rsidRDefault="00C211A4" w:rsidP="00DF5BB7">
      <w:pPr>
        <w:tabs>
          <w:tab w:val="center" w:pos="4845"/>
          <w:tab w:val="left" w:pos="6690"/>
        </w:tabs>
        <w:ind w:right="2"/>
        <w:rPr>
          <w:b/>
          <w:spacing w:val="-4"/>
        </w:rPr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1. Предмет Контракта</w:t>
      </w:r>
    </w:p>
    <w:p w:rsidR="00195DF1" w:rsidRPr="00D765BD" w:rsidRDefault="00195DF1" w:rsidP="00195DF1">
      <w:pPr>
        <w:ind w:firstLine="709"/>
        <w:jc w:val="both"/>
      </w:pPr>
      <w:r w:rsidRPr="00E1446A">
        <w:t xml:space="preserve">1.1. Исполнитель обязуется по </w:t>
      </w:r>
      <w:r w:rsidRPr="00D765BD">
        <w:t xml:space="preserve">заданию Заказчика оказать образовательные услуги по программе </w:t>
      </w:r>
      <w:r w:rsidR="00D765BD" w:rsidRPr="00D765BD">
        <w:t>повышения квалификации</w:t>
      </w:r>
      <w:r w:rsidRPr="00D765BD">
        <w:t xml:space="preserve"> «</w:t>
      </w:r>
      <w:r w:rsidR="00D765BD" w:rsidRPr="00D765BD">
        <w:t>Радиационная безопасность и радиационный контроль</w:t>
      </w:r>
      <w:r w:rsidRPr="00D765BD">
        <w:t xml:space="preserve">» (далее – </w:t>
      </w:r>
      <w:r w:rsidR="00F01233">
        <w:t>Услуги</w:t>
      </w:r>
      <w:r w:rsidRPr="00D765BD">
        <w:t>) (код ОКПД 2: 85.42.19.900).</w:t>
      </w:r>
    </w:p>
    <w:p w:rsidR="00D765BD" w:rsidRPr="00E32807" w:rsidRDefault="00195DF1" w:rsidP="00D765BD">
      <w:pPr>
        <w:ind w:firstLine="709"/>
        <w:jc w:val="both"/>
      </w:pPr>
      <w:r w:rsidRPr="00D765BD">
        <w:t>1.2. Количество обучаемых</w:t>
      </w:r>
      <w:r w:rsidR="00E1446A" w:rsidRPr="00D765BD">
        <w:t>:</w:t>
      </w:r>
      <w:r w:rsidRPr="00D765BD">
        <w:t xml:space="preserve"> </w:t>
      </w:r>
      <w:r w:rsidR="00D765BD" w:rsidRPr="00D765BD">
        <w:t>3</w:t>
      </w:r>
      <w:r w:rsidRPr="00D765BD">
        <w:t xml:space="preserve"> </w:t>
      </w:r>
      <w:r w:rsidR="00DF5BB7">
        <w:t xml:space="preserve">(три) </w:t>
      </w:r>
      <w:r w:rsidR="00F01233">
        <w:t>должностных лиц</w:t>
      </w:r>
      <w:r w:rsidR="00DF5BB7">
        <w:t>а</w:t>
      </w:r>
      <w:r w:rsidR="00556ECA" w:rsidRPr="00D765BD">
        <w:t xml:space="preserve"> </w:t>
      </w:r>
      <w:r w:rsidRPr="00D765BD">
        <w:t xml:space="preserve">Астраханской таможни, по </w:t>
      </w:r>
      <w:r w:rsidR="00C77E36" w:rsidRPr="00D765BD">
        <w:t xml:space="preserve">программе </w:t>
      </w:r>
      <w:r w:rsidR="00D765BD" w:rsidRPr="00D765BD">
        <w:t>повышения квалификации</w:t>
      </w:r>
      <w:r w:rsidRPr="00D765BD">
        <w:t xml:space="preserve"> «</w:t>
      </w:r>
      <w:r w:rsidR="00D765BD" w:rsidRPr="00D765BD">
        <w:t>Радиационная безопасность и радиационный контроль</w:t>
      </w:r>
      <w:r w:rsidRPr="00D765BD">
        <w:t>» в объеме</w:t>
      </w:r>
      <w:r w:rsidRPr="00E1446A">
        <w:t xml:space="preserve"> </w:t>
      </w:r>
      <w:r w:rsidR="000673AB" w:rsidRPr="00E1446A">
        <w:t xml:space="preserve">не менее </w:t>
      </w:r>
      <w:r w:rsidR="00D765BD">
        <w:t xml:space="preserve">72 </w:t>
      </w:r>
      <w:r w:rsidRPr="00E1446A">
        <w:t xml:space="preserve">часов, </w:t>
      </w:r>
      <w:r w:rsidR="00D765BD">
        <w:t xml:space="preserve">обучение очное </w:t>
      </w:r>
      <w:r w:rsidR="00DF5BB7">
        <w:t>(г. </w:t>
      </w:r>
      <w:r w:rsidR="00D765BD" w:rsidRPr="00AD7D0D">
        <w:t>Астрахань, на территории</w:t>
      </w:r>
      <w:r w:rsidR="00D765BD" w:rsidRPr="00ED17B3">
        <w:t xml:space="preserve"> </w:t>
      </w:r>
      <w:r w:rsidR="00DF5BB7">
        <w:t>И</w:t>
      </w:r>
      <w:r w:rsidR="00D765BD" w:rsidRPr="00ED17B3">
        <w:t>сполнителя, в пом</w:t>
      </w:r>
      <w:r w:rsidR="00D765BD" w:rsidRPr="00ED17B3">
        <w:t>е</w:t>
      </w:r>
      <w:r w:rsidR="00D765BD" w:rsidRPr="00ED17B3">
        <w:t>щениях, предназначенных для проведения учебного процесс</w:t>
      </w:r>
      <w:r w:rsidR="00D765BD">
        <w:t>а).</w:t>
      </w:r>
    </w:p>
    <w:p w:rsidR="00D765BD" w:rsidRDefault="00D765BD" w:rsidP="00D765BD">
      <w:pPr>
        <w:tabs>
          <w:tab w:val="left" w:pos="709"/>
        </w:tabs>
        <w:ind w:firstLine="709"/>
        <w:jc w:val="both"/>
      </w:pPr>
      <w:r>
        <w:t>1.3. </w:t>
      </w:r>
      <w:r w:rsidRPr="00EF4B68">
        <w:t>Место оказания у</w:t>
      </w:r>
      <w:r w:rsidRPr="00EF4B68">
        <w:t>с</w:t>
      </w:r>
      <w:r w:rsidRPr="00EF4B68">
        <w:t xml:space="preserve">луг: </w:t>
      </w:r>
      <w:r>
        <w:t>______________</w:t>
      </w:r>
      <w:r w:rsidR="00DF5BB7">
        <w:t>_____</w:t>
      </w:r>
      <w:r>
        <w:t>____________________________________</w:t>
      </w:r>
      <w:r w:rsidRPr="00EC3DA5">
        <w:t>.</w:t>
      </w:r>
    </w:p>
    <w:p w:rsidR="00D765BD" w:rsidRPr="00D85254" w:rsidRDefault="00D765BD" w:rsidP="00DF5BB7">
      <w:pPr>
        <w:tabs>
          <w:tab w:val="left" w:pos="709"/>
        </w:tabs>
        <w:ind w:left="709"/>
        <w:jc w:val="right"/>
        <w:rPr>
          <w:sz w:val="16"/>
          <w:szCs w:val="16"/>
        </w:rPr>
      </w:pPr>
      <w:proofErr w:type="gramStart"/>
      <w:r w:rsidRPr="00D85254">
        <w:rPr>
          <w:sz w:val="16"/>
          <w:szCs w:val="16"/>
        </w:rPr>
        <w:t>(указывается наименование образовательного учреждения</w:t>
      </w:r>
      <w:r>
        <w:rPr>
          <w:sz w:val="16"/>
          <w:szCs w:val="16"/>
        </w:rPr>
        <w:t xml:space="preserve"> и его местонахождение: улица, дом (корпус)</w:t>
      </w:r>
      <w:proofErr w:type="gramEnd"/>
    </w:p>
    <w:p w:rsidR="00D765BD" w:rsidRDefault="00D765BD" w:rsidP="00D765BD">
      <w:pPr>
        <w:tabs>
          <w:tab w:val="left" w:pos="709"/>
        </w:tabs>
        <w:ind w:firstLine="709"/>
        <w:jc w:val="both"/>
      </w:pPr>
      <w:r>
        <w:t>1.4. </w:t>
      </w:r>
      <w:r w:rsidRPr="00192231">
        <w:t xml:space="preserve">Срок оказания услуг: </w:t>
      </w:r>
      <w:r>
        <w:t>с момента</w:t>
      </w:r>
      <w:r w:rsidRPr="00192231">
        <w:t xml:space="preserve"> подписания Сторонами настоящего </w:t>
      </w:r>
      <w:r>
        <w:t>К</w:t>
      </w:r>
      <w:r w:rsidRPr="00192231">
        <w:t xml:space="preserve">онтракта до </w:t>
      </w:r>
      <w:r>
        <w:t>01.12.2026.</w:t>
      </w:r>
    </w:p>
    <w:p w:rsidR="00195DF1" w:rsidRPr="00E1446A" w:rsidRDefault="00195DF1" w:rsidP="00D765BD">
      <w:pPr>
        <w:jc w:val="both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2. Цена Контракта и порядок расчетов</w:t>
      </w:r>
    </w:p>
    <w:p w:rsidR="00D765BD" w:rsidRPr="00F40C85" w:rsidRDefault="006217F3" w:rsidP="00D765BD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>
        <w:t>2.1. </w:t>
      </w:r>
      <w:r w:rsidR="00D765BD" w:rsidRPr="00B07589">
        <w:t xml:space="preserve">Цена </w:t>
      </w:r>
      <w:r w:rsidR="00D765BD">
        <w:t>Контракта</w:t>
      </w:r>
      <w:r w:rsidR="00D765BD" w:rsidRPr="00B07589">
        <w:t xml:space="preserve"> составляет </w:t>
      </w:r>
      <w:r w:rsidR="00D765BD">
        <w:t xml:space="preserve">_________ </w:t>
      </w:r>
      <w:r w:rsidR="00D765BD" w:rsidRPr="00B07589">
        <w:rPr>
          <w:bCs/>
        </w:rPr>
        <w:t>(</w:t>
      </w:r>
      <w:r w:rsidR="00D765BD">
        <w:rPr>
          <w:bCs/>
        </w:rPr>
        <w:t xml:space="preserve">сумма указывается цифрами и прописью), в том числе </w:t>
      </w:r>
      <w:r w:rsidR="00D765BD">
        <w:t xml:space="preserve">НДС ______%___________/без НДС </w:t>
      </w:r>
      <w:r w:rsidR="00D765BD" w:rsidRPr="002276C8">
        <w:t>(</w:t>
      </w:r>
      <w:r w:rsidR="00D765BD">
        <w:t xml:space="preserve">указывается ставка в процентах, сумма цифрами и </w:t>
      </w:r>
      <w:r w:rsidR="00D765BD" w:rsidRPr="00F40C85">
        <w:t xml:space="preserve">прописью либо основание освобождения Исполнителя от уплаты НДС) </w:t>
      </w:r>
      <w:r w:rsidR="00D765BD" w:rsidRPr="00F40C85">
        <w:rPr>
          <w:noProof/>
        </w:rPr>
        <w:t>и определена из расчета _________ руб</w:t>
      </w:r>
      <w:proofErr w:type="gramStart"/>
      <w:r w:rsidR="00DF5BB7">
        <w:rPr>
          <w:noProof/>
        </w:rPr>
        <w:t>.</w:t>
      </w:r>
      <w:r w:rsidR="00D765BD" w:rsidRPr="00F40C85">
        <w:rPr>
          <w:noProof/>
        </w:rPr>
        <w:t xml:space="preserve"> (</w:t>
      </w:r>
      <w:r w:rsidR="00D765BD" w:rsidRPr="00F40C85">
        <w:t>_________</w:t>
      </w:r>
      <w:r w:rsidR="00DF5BB7">
        <w:t>_____</w:t>
      </w:r>
      <w:r w:rsidR="00D765BD" w:rsidRPr="00F40C85">
        <w:t>___</w:t>
      </w:r>
      <w:r w:rsidR="00D765BD" w:rsidRPr="00F40C85">
        <w:rPr>
          <w:noProof/>
        </w:rPr>
        <w:t xml:space="preserve">) </w:t>
      </w:r>
      <w:proofErr w:type="gramEnd"/>
      <w:r w:rsidR="00D765BD" w:rsidRPr="00F40C85">
        <w:rPr>
          <w:noProof/>
        </w:rPr>
        <w:t xml:space="preserve">за обучение одного человека. </w:t>
      </w:r>
      <w:r w:rsidR="00D765BD" w:rsidRPr="00B571AC">
        <w:t xml:space="preserve">КБК </w:t>
      </w:r>
      <w:r w:rsidR="00B571AC" w:rsidRPr="00B571AC">
        <w:t>153</w:t>
      </w:r>
      <w:r w:rsidR="00DF5BB7">
        <w:t> </w:t>
      </w:r>
      <w:r w:rsidR="00B571AC" w:rsidRPr="00B571AC">
        <w:t>0705394159</w:t>
      </w:r>
      <w:r w:rsidR="00DF5BB7">
        <w:t> </w:t>
      </w:r>
      <w:r w:rsidR="00B571AC" w:rsidRPr="00B571AC">
        <w:t>0049</w:t>
      </w:r>
      <w:r w:rsidR="00DF5BB7">
        <w:t> </w:t>
      </w:r>
      <w:r w:rsidR="00B571AC" w:rsidRPr="00B571AC">
        <w:t>244.</w:t>
      </w:r>
    </w:p>
    <w:p w:rsidR="00D765BD" w:rsidRDefault="00D765BD" w:rsidP="00D765BD">
      <w:pPr>
        <w:autoSpaceDE w:val="0"/>
        <w:autoSpaceDN w:val="0"/>
        <w:adjustRightInd w:val="0"/>
        <w:spacing w:before="60"/>
        <w:ind w:firstLine="709"/>
        <w:jc w:val="both"/>
      </w:pPr>
      <w:r>
        <w:t>2.2</w:t>
      </w:r>
      <w:r w:rsidR="00DF5BB7">
        <w:t>. </w:t>
      </w:r>
      <w:r w:rsidRPr="00BC7151">
        <w:t xml:space="preserve">Услуги оплачиваются Заказчиком </w:t>
      </w:r>
      <w:r w:rsidRPr="00B07589">
        <w:t xml:space="preserve">в строгом соответствии с </w:t>
      </w:r>
      <w:r>
        <w:t>об</w:t>
      </w:r>
      <w:r w:rsidRPr="00B07589">
        <w:t xml:space="preserve">ъемами </w:t>
      </w:r>
      <w:r>
        <w:t xml:space="preserve">лимитов </w:t>
      </w:r>
      <w:r w:rsidRPr="00B07589">
        <w:t xml:space="preserve">бюджетных </w:t>
      </w:r>
      <w:r>
        <w:t>обязательств, из средств Федерального Бюджета на 2026 год.</w:t>
      </w:r>
    </w:p>
    <w:p w:rsidR="00D765BD" w:rsidRPr="00F0123E" w:rsidRDefault="00D765BD" w:rsidP="00D765BD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>
        <w:t>2.3.</w:t>
      </w:r>
      <w:r w:rsidR="00DF5BB7">
        <w:t> </w:t>
      </w:r>
      <w:proofErr w:type="gramStart"/>
      <w:r>
        <w:t xml:space="preserve">Оплата по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и </w:t>
      </w:r>
      <w:r w:rsidRPr="00F0123E">
        <w:rPr>
          <w:noProof/>
        </w:rPr>
        <w:t xml:space="preserve">Актом сдачи-приемки </w:t>
      </w:r>
      <w:r w:rsidRPr="00A65A43">
        <w:rPr>
          <w:noProof/>
        </w:rPr>
        <w:t>оказанных услуг</w:t>
      </w:r>
      <w:r>
        <w:rPr>
          <w:noProof/>
        </w:rPr>
        <w:t>, акта приемки</w:t>
      </w:r>
      <w:r w:rsidRPr="00A65A43">
        <w:rPr>
          <w:noProof/>
        </w:rPr>
        <w:t xml:space="preserve"> </w:t>
      </w:r>
      <w:r w:rsidRPr="00A65A43">
        <w:rPr>
          <w:iCs/>
        </w:rPr>
        <w:t>(код формы по ОКУД 0510452 утвержденной приказом Минфина</w:t>
      </w:r>
      <w:r>
        <w:rPr>
          <w:iCs/>
        </w:rPr>
        <w:t xml:space="preserve"> </w:t>
      </w:r>
      <w:r w:rsidRPr="00A65A43">
        <w:rPr>
          <w:iCs/>
        </w:rPr>
        <w:t>России</w:t>
      </w:r>
      <w:r>
        <w:rPr>
          <w:iCs/>
        </w:rPr>
        <w:t xml:space="preserve"> </w:t>
      </w:r>
      <w:r w:rsidRPr="00A65A43">
        <w:rPr>
          <w:iCs/>
        </w:rPr>
        <w:t>от 15.04.2021 №</w:t>
      </w:r>
      <w:r>
        <w:rPr>
          <w:iCs/>
        </w:rPr>
        <w:t> </w:t>
      </w:r>
      <w:r w:rsidRPr="00A65A43">
        <w:rPr>
          <w:iCs/>
        </w:rPr>
        <w:t xml:space="preserve">61н (ред. от 30.09.2024) (Зарегистрировано в Минюсте России 28.06.2021 </w:t>
      </w:r>
      <w:r>
        <w:rPr>
          <w:iCs/>
        </w:rPr>
        <w:t>№ </w:t>
      </w:r>
      <w:r w:rsidRPr="00A65A43">
        <w:rPr>
          <w:iCs/>
        </w:rPr>
        <w:t>63995)) (далее – Акт формы по ОКУД 0510452)</w:t>
      </w:r>
      <w:r>
        <w:t>, подписанных Заказчиком и Исполнителем.</w:t>
      </w:r>
      <w:proofErr w:type="gramEnd"/>
      <w:r>
        <w:t xml:space="preserve"> Перечисление денежных средств осуществляется в течение 7 (семи) рабочих дней со дня подписания указанных документов Заказчиком.</w:t>
      </w:r>
    </w:p>
    <w:p w:rsidR="00FB553A" w:rsidRPr="00E1446A" w:rsidRDefault="006217F3" w:rsidP="00D765BD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t>2.4. </w:t>
      </w:r>
      <w:r w:rsidR="00FB553A" w:rsidRPr="00E1446A">
        <w:rPr>
          <w:bCs/>
          <w:iCs/>
        </w:rPr>
        <w:t>Цена Контракта является твердой и не может изменяться в ходе его заключения и исполнения, за исключением случаев предусмотренных законодательством Российской Федерации.</w:t>
      </w:r>
    </w:p>
    <w:p w:rsidR="00FB553A" w:rsidRPr="00E1446A" w:rsidRDefault="006217F3" w:rsidP="00B87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FB553A" w:rsidRPr="00E1446A">
        <w:rPr>
          <w:rFonts w:ascii="Times New Roman" w:hAnsi="Times New Roman" w:cs="Times New Roman"/>
          <w:bCs/>
          <w:iCs/>
          <w:sz w:val="24"/>
          <w:szCs w:val="24"/>
        </w:rPr>
        <w:t>Цена Контракта включает в себя:</w:t>
      </w:r>
      <w:r w:rsidR="00FB553A" w:rsidRPr="00E1446A">
        <w:rPr>
          <w:rFonts w:ascii="Times New Roman" w:hAnsi="Times New Roman" w:cs="Times New Roman"/>
          <w:sz w:val="24"/>
          <w:szCs w:val="24"/>
        </w:rPr>
        <w:t xml:space="preserve"> все расходы, связанные с выполнением Исполнителем обязательств по Контракту,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FB553A" w:rsidRPr="00E1446A" w:rsidRDefault="00783C49" w:rsidP="00B87B10">
      <w:pPr>
        <w:ind w:firstLine="709"/>
        <w:jc w:val="both"/>
      </w:pPr>
      <w:r>
        <w:t>2.6. </w:t>
      </w:r>
      <w:proofErr w:type="gramStart"/>
      <w:r w:rsidR="00FB553A" w:rsidRPr="00E1446A">
        <w:rPr>
          <w:noProof/>
        </w:rPr>
        <w:t>Сдача результатов оказанных услуг Исполнителем и их приемка Заказчиком производится в соответствии с гражданским законодательством и оформляется Актом сдачи-</w:t>
      </w:r>
      <w:r w:rsidR="00FB553A" w:rsidRPr="00E1446A">
        <w:rPr>
          <w:noProof/>
        </w:rPr>
        <w:lastRenderedPageBreak/>
        <w:t>приемки оказанных услуг</w:t>
      </w:r>
      <w:r w:rsidR="00A65A43" w:rsidRPr="00E1446A">
        <w:rPr>
          <w:noProof/>
        </w:rPr>
        <w:t xml:space="preserve"> </w:t>
      </w:r>
      <w:r w:rsidR="00A65A43" w:rsidRPr="00E1446A">
        <w:rPr>
          <w:iCs/>
        </w:rPr>
        <w:t>(код формы по ОКУД 0510452 утвержденной приказом Минфина России от 15.04.2021 №</w:t>
      </w:r>
      <w:r>
        <w:rPr>
          <w:iCs/>
        </w:rPr>
        <w:t> </w:t>
      </w:r>
      <w:r w:rsidR="00A65A43" w:rsidRPr="00E1446A">
        <w:rPr>
          <w:iCs/>
        </w:rPr>
        <w:t xml:space="preserve">61н (ред. от 30.09.2024) (Зарегистрировано в Минюсте России 28.06.2021 </w:t>
      </w:r>
      <w:r>
        <w:rPr>
          <w:iCs/>
        </w:rPr>
        <w:t>№ </w:t>
      </w:r>
      <w:r w:rsidR="00A65A43" w:rsidRPr="00E1446A">
        <w:rPr>
          <w:iCs/>
        </w:rPr>
        <w:t>63995)) (далее – Акт формы по ОКУД 0510452)</w:t>
      </w:r>
      <w:r w:rsidR="00FB553A" w:rsidRPr="00E1446A">
        <w:rPr>
          <w:noProof/>
        </w:rPr>
        <w:t>, подписываемым Заказчиком и Исполнителем, с указанием недостатков (в случае их обнаружения), а</w:t>
      </w:r>
      <w:proofErr w:type="gramEnd"/>
      <w:r w:rsidR="00FB553A" w:rsidRPr="00E1446A">
        <w:rPr>
          <w:noProof/>
        </w:rPr>
        <w:t xml:space="preserve"> также сроков и порядка их устранения</w:t>
      </w:r>
      <w:r w:rsidR="00FB553A" w:rsidRPr="00E1446A">
        <w:t>.</w:t>
      </w:r>
    </w:p>
    <w:p w:rsidR="00FB553A" w:rsidRPr="00E1446A" w:rsidRDefault="00F01233" w:rsidP="00B87B10">
      <w:pPr>
        <w:ind w:right="2" w:firstLine="709"/>
        <w:jc w:val="both"/>
      </w:pPr>
      <w:r>
        <w:t>2.7</w:t>
      </w:r>
      <w:r w:rsidR="00783C49">
        <w:t>. </w:t>
      </w:r>
      <w:proofErr w:type="gramStart"/>
      <w:r w:rsidR="00FB553A" w:rsidRPr="00E1446A">
        <w:t xml:space="preserve">В случаи, если Контракт заключается с юридическим или физическим лицом, в том числе, зарегистрированным в качестве индивидуального предпринимателя, общая сумма, подлежащая уплате заказчиком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067A7">
        <w:t>К</w:t>
      </w:r>
      <w:r w:rsidR="00FB553A" w:rsidRPr="00E1446A">
        <w:t>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 w:rsidR="00FB553A" w:rsidRPr="00E1446A">
        <w:t xml:space="preserve"> подлежат уплате в бюджеты бюджетной системы Российской Федерации Заказчиком.</w:t>
      </w:r>
    </w:p>
    <w:p w:rsidR="00AE2744" w:rsidRPr="00E1446A" w:rsidRDefault="00AE2744" w:rsidP="00E1446A">
      <w:pPr>
        <w:ind w:right="2"/>
        <w:jc w:val="both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3. Обязательства Сторон</w:t>
      </w:r>
    </w:p>
    <w:p w:rsidR="00FB553A" w:rsidRPr="00E1446A" w:rsidRDefault="00783C49" w:rsidP="00B87B10">
      <w:pPr>
        <w:tabs>
          <w:tab w:val="center" w:pos="4845"/>
          <w:tab w:val="left" w:pos="6690"/>
        </w:tabs>
        <w:ind w:right="2" w:firstLine="709"/>
        <w:rPr>
          <w:bCs/>
        </w:rPr>
      </w:pPr>
      <w:r>
        <w:rPr>
          <w:bCs/>
        </w:rPr>
        <w:t>3.1. </w:t>
      </w:r>
      <w:r w:rsidR="00FB553A" w:rsidRPr="00E1446A">
        <w:rPr>
          <w:bCs/>
        </w:rPr>
        <w:t>Заказчик обязуется: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3.1.1.</w:t>
      </w:r>
      <w:r w:rsidR="00783C49">
        <w:rPr>
          <w:bCs/>
        </w:rPr>
        <w:t> </w:t>
      </w:r>
      <w:r w:rsidRPr="00E1446A">
        <w:t>Своевременно направлять слушателей на обучение и прохождение итоговой аттестации</w:t>
      </w:r>
      <w:r w:rsidRPr="00E1446A">
        <w:rPr>
          <w:bCs/>
        </w:rPr>
        <w:t>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3.1.2. </w:t>
      </w:r>
      <w:r w:rsidR="00FB553A" w:rsidRPr="00E1446A">
        <w:rPr>
          <w:bCs/>
        </w:rPr>
        <w:t>Обеспечить приемку услуг, оказанных Исполнителем, в соответствии с разделом 4 Контракта и при отсутствии претензий относительно их объема, качества и соблюдения сроков их оказания подписать акт сдачи-приемки оказанных услуг;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3.2. </w:t>
      </w:r>
      <w:r w:rsidR="00FB553A" w:rsidRPr="00E1446A">
        <w:rPr>
          <w:bCs/>
        </w:rPr>
        <w:t>Заказчик имеет право: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3.2.1.</w:t>
      </w:r>
      <w:r w:rsidR="00783C49">
        <w:rPr>
          <w:bCs/>
        </w:rPr>
        <w:t> </w:t>
      </w:r>
      <w:r w:rsidRPr="00E1446A">
        <w:rPr>
          <w:bCs/>
        </w:rPr>
        <w:t>Контролировать качество образовательных услуг, оказываемых Исполнителем путем участия в работе соответствующей аттестационной комиссии, формируемой Исполнителем;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3.2.2. </w:t>
      </w:r>
      <w:r w:rsidR="00FB553A" w:rsidRPr="00E1446A">
        <w:rPr>
          <w:bCs/>
        </w:rPr>
        <w:t>Проверять в любое время ход и качество оказания, Исполнителем услуг, не вмешиваясь в его деятельность.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3.3. </w:t>
      </w:r>
      <w:r w:rsidR="00FB553A" w:rsidRPr="00E1446A">
        <w:rPr>
          <w:bCs/>
        </w:rPr>
        <w:t>Исполнитель обязуется: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3.3.1.</w:t>
      </w:r>
      <w:r w:rsidR="00783C49">
        <w:rPr>
          <w:bCs/>
        </w:rPr>
        <w:t> </w:t>
      </w:r>
      <w:r w:rsidRPr="00E1446A">
        <w:rPr>
          <w:bCs/>
        </w:rPr>
        <w:t>Оказать услуги надлежащего качества;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3.3.2. </w:t>
      </w:r>
      <w:r w:rsidR="00FB553A" w:rsidRPr="00E1446A">
        <w:rPr>
          <w:bCs/>
        </w:rPr>
        <w:t>Оказать услуги в полном объеме в срок, указанный в пункте 1.4 настоящего Контракта;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3.3.3.</w:t>
      </w:r>
      <w:r w:rsidR="00783C49">
        <w:rPr>
          <w:bCs/>
        </w:rPr>
        <w:t> </w:t>
      </w:r>
      <w:r w:rsidRPr="00E1446A">
        <w:rPr>
          <w:bCs/>
        </w:rPr>
        <w:t>Обеспечить принимаемых на обучение слушателей учебно-методическими материалами, необходимыми для учебного процесса;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</w:pPr>
      <w:r>
        <w:rPr>
          <w:bCs/>
        </w:rPr>
        <w:t>3.3.4. </w:t>
      </w:r>
      <w:r w:rsidR="00FB553A" w:rsidRPr="00E1446A">
        <w:rPr>
          <w:bCs/>
        </w:rPr>
        <w:t>Сформировать аттестационную комиссию и провести по итогам обучения итоговую аттестацию слушателей, прошедших обучение.</w:t>
      </w:r>
      <w:r>
        <w:rPr>
          <w:bCs/>
        </w:rPr>
        <w:t xml:space="preserve"> </w:t>
      </w:r>
      <w:r w:rsidR="00FB553A" w:rsidRPr="00E1446A">
        <w:t>Слушателям, прошедшим итоговую аттестацию, выдается удостоверение о повышении квалификации</w:t>
      </w:r>
      <w:r>
        <w:t>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3.3.5. </w:t>
      </w:r>
      <w:r w:rsidR="00FB553A" w:rsidRPr="00E1446A">
        <w:rPr>
          <w:bCs/>
        </w:rPr>
        <w:t>Безвозмездно исправлять по требованию Заказчика в течение 5</w:t>
      </w:r>
      <w:r w:rsidR="006217F3">
        <w:rPr>
          <w:bCs/>
        </w:rPr>
        <w:t xml:space="preserve"> (пяти)</w:t>
      </w:r>
      <w:r w:rsidR="00FB553A" w:rsidRPr="00E1446A">
        <w:rPr>
          <w:bCs/>
        </w:rPr>
        <w:t xml:space="preserve"> дней все выявленные недостатки, если в процессе оказания услуг допущены отступления от условий </w:t>
      </w:r>
      <w:r w:rsidR="009067A7">
        <w:rPr>
          <w:bCs/>
        </w:rPr>
        <w:t>К</w:t>
      </w:r>
      <w:r w:rsidR="00FB553A" w:rsidRPr="00E1446A">
        <w:rPr>
          <w:bCs/>
        </w:rPr>
        <w:t>онтракта, ухудшившие качество услуг;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3.3.6. </w:t>
      </w:r>
      <w:r w:rsidR="00FB553A" w:rsidRPr="00E1446A">
        <w:rPr>
          <w:bCs/>
        </w:rPr>
        <w:t>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</w:t>
      </w:r>
      <w:r w:rsidR="003955E6" w:rsidRPr="00E1446A">
        <w:rPr>
          <w:bCs/>
        </w:rPr>
        <w:t>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3.4. </w:t>
      </w:r>
      <w:r w:rsidR="00FB553A" w:rsidRPr="00E1446A">
        <w:rPr>
          <w:bCs/>
        </w:rPr>
        <w:t>Исполнитель имеет право:</w:t>
      </w:r>
    </w:p>
    <w:p w:rsidR="007011F8" w:rsidRDefault="00FB553A" w:rsidP="00D765BD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3.4.1.</w:t>
      </w:r>
      <w:r w:rsidR="006008E8">
        <w:rPr>
          <w:bCs/>
        </w:rPr>
        <w:t> </w:t>
      </w:r>
      <w:r w:rsidRPr="00E1446A">
        <w:t>Исполнитель имеет право отчислять слушателей, проходящих обучение, по основаниям, предусмотренным в у</w:t>
      </w:r>
      <w:r w:rsidRPr="00E1446A">
        <w:t>с</w:t>
      </w:r>
      <w:r w:rsidRPr="00E1446A">
        <w:t>таве образовательного учреждения, в том числе в случае грубых или систематических н</w:t>
      </w:r>
      <w:r w:rsidRPr="00E1446A">
        <w:t>а</w:t>
      </w:r>
      <w:r w:rsidRPr="00E1446A">
        <w:t>рушений ими правил внутреннего распорядка образовательного учреждения, а также за неусп</w:t>
      </w:r>
      <w:r w:rsidRPr="00E1446A">
        <w:t>е</w:t>
      </w:r>
      <w:r w:rsidRPr="00E1446A">
        <w:t xml:space="preserve">ваемость в случае невыполнения ими контрольных заданий, </w:t>
      </w:r>
      <w:proofErr w:type="gramStart"/>
      <w:r w:rsidRPr="00E1446A">
        <w:t>предусмотренных</w:t>
      </w:r>
      <w:proofErr w:type="gramEnd"/>
      <w:r w:rsidRPr="00E1446A">
        <w:t xml:space="preserve"> учебным планом образовательной программы, о чем Заказчик и</w:t>
      </w:r>
      <w:r w:rsidRPr="00E1446A">
        <w:t>н</w:t>
      </w:r>
      <w:r w:rsidRPr="00E1446A">
        <w:t xml:space="preserve">формируется в </w:t>
      </w:r>
      <w:r w:rsidR="006217F3">
        <w:t>трех</w:t>
      </w:r>
      <w:r w:rsidRPr="00E1446A">
        <w:t>дневный срок</w:t>
      </w:r>
      <w:r w:rsidRPr="00E1446A">
        <w:rPr>
          <w:bCs/>
        </w:rPr>
        <w:t>.</w:t>
      </w:r>
    </w:p>
    <w:p w:rsidR="00D765BD" w:rsidRPr="00D765BD" w:rsidRDefault="00D765BD" w:rsidP="00DF5BB7">
      <w:pPr>
        <w:autoSpaceDE w:val="0"/>
        <w:autoSpaceDN w:val="0"/>
        <w:adjustRightInd w:val="0"/>
        <w:ind w:right="2"/>
        <w:jc w:val="both"/>
        <w:rPr>
          <w:bCs/>
        </w:rPr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4. Порядок, сроки приемки, оформление результатов услуг</w:t>
      </w:r>
    </w:p>
    <w:p w:rsidR="00FB553A" w:rsidRPr="00E1446A" w:rsidRDefault="006008E8" w:rsidP="00B87B10">
      <w:pPr>
        <w:ind w:right="2" w:firstLine="709"/>
        <w:jc w:val="both"/>
      </w:pPr>
      <w:r>
        <w:t>4.1. </w:t>
      </w:r>
      <w:r w:rsidR="00FB553A" w:rsidRPr="00E1446A">
        <w:t>Сдача оказанных услуг Исполнителем и приемка его Заказчиком производится в соответствии с действующими нормативно-правовыми актами Российской Федерации и оформляется актом сдачи-приемки оказанных услуг (актом устранения недостатков), подписываемым обеими Сторонами, с указанием недостатков (в случае их обнаружения), а также сроков и порядка их устранения. Заказчик осуществляет приёмку оказанных услуг на соответствие объема и качества согласно требованиям, установленным настоящим Контрактом.</w:t>
      </w:r>
    </w:p>
    <w:p w:rsidR="00FB553A" w:rsidRPr="00E1446A" w:rsidRDefault="00FB553A" w:rsidP="00B87B10">
      <w:pPr>
        <w:ind w:right="2" w:firstLine="709"/>
        <w:jc w:val="both"/>
      </w:pPr>
      <w:r w:rsidRPr="00E1446A">
        <w:t>4.2.</w:t>
      </w:r>
      <w:r w:rsidR="006008E8">
        <w:t> </w:t>
      </w:r>
      <w:r w:rsidRPr="00E1446A">
        <w:t>Датой оказания услуг считается день подписани</w:t>
      </w:r>
      <w:r w:rsidR="00603B87" w:rsidRPr="00E1446A">
        <w:t>я Заказчиком и Исполнителем</w:t>
      </w:r>
      <w:r w:rsidRPr="00E1446A">
        <w:t xml:space="preserve"> </w:t>
      </w:r>
      <w:r w:rsidR="00603B87" w:rsidRPr="00E1446A">
        <w:rPr>
          <w:iCs/>
        </w:rPr>
        <w:t>акта формы по ОКУД 0510452</w:t>
      </w:r>
      <w:r w:rsidR="00603B87" w:rsidRPr="00E1446A">
        <w:t xml:space="preserve"> </w:t>
      </w:r>
      <w:r w:rsidRPr="00E1446A">
        <w:t>(акта устранения недостатков).</w:t>
      </w:r>
    </w:p>
    <w:p w:rsidR="00FB553A" w:rsidRPr="00E1446A" w:rsidRDefault="00FB553A" w:rsidP="00B87B10">
      <w:pPr>
        <w:ind w:right="2" w:firstLine="709"/>
        <w:jc w:val="both"/>
      </w:pPr>
      <w:r w:rsidRPr="00E1446A">
        <w:lastRenderedPageBreak/>
        <w:t>4.3.</w:t>
      </w:r>
      <w:r w:rsidR="006008E8">
        <w:t> </w:t>
      </w:r>
      <w:r w:rsidRPr="00E1446A">
        <w:t>Для проверки предоставленных Исполнителем результатов услуг, предусмотренных Контрактом, в части их соответствия условиям Контракта Заказчик проводит экспертизу. Экспертиза результатов услуг,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 44-ФЗ.</w:t>
      </w:r>
    </w:p>
    <w:p w:rsidR="00FB553A" w:rsidRPr="00E1446A" w:rsidRDefault="006008E8" w:rsidP="00B87B10">
      <w:pPr>
        <w:ind w:right="2" w:firstLine="709"/>
        <w:jc w:val="both"/>
      </w:pPr>
      <w:r>
        <w:t>4.4. </w:t>
      </w:r>
      <w:r w:rsidR="00FB553A" w:rsidRPr="00E1446A">
        <w:t>По решению Заказчика для приемки оказанных услуг может создаваться приемочная комиссия, которая состоит не менее чем из</w:t>
      </w:r>
      <w:r>
        <w:t xml:space="preserve"> 5</w:t>
      </w:r>
      <w:r w:rsidR="00FB553A" w:rsidRPr="00E1446A">
        <w:t xml:space="preserve"> </w:t>
      </w:r>
      <w:r>
        <w:t>(</w:t>
      </w:r>
      <w:r w:rsidR="00FB553A" w:rsidRPr="00E1446A">
        <w:t>пяти</w:t>
      </w:r>
      <w:r>
        <w:t>)</w:t>
      </w:r>
      <w:r w:rsidR="00FB553A" w:rsidRPr="00E1446A">
        <w:t xml:space="preserve"> человек.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4.5. </w:t>
      </w:r>
      <w:r w:rsidR="00FB553A" w:rsidRPr="00E1446A">
        <w:rPr>
          <w:bCs/>
        </w:rPr>
        <w:t>Приемка оказанных услуг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Исполнителю, в те же сроки Заказчиком направляется в письменной форме мотивированный отказ от подписания такого документа.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4.6. </w:t>
      </w:r>
      <w:r w:rsidR="00FB553A" w:rsidRPr="00E1446A">
        <w:rPr>
          <w:bCs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:rsidR="00081BDC" w:rsidRPr="00E1446A" w:rsidRDefault="00081BDC" w:rsidP="00E1446A">
      <w:pPr>
        <w:autoSpaceDE w:val="0"/>
        <w:autoSpaceDN w:val="0"/>
        <w:adjustRightInd w:val="0"/>
        <w:ind w:right="2"/>
        <w:jc w:val="both"/>
        <w:rPr>
          <w:bCs/>
        </w:rPr>
      </w:pPr>
    </w:p>
    <w:p w:rsidR="00674317" w:rsidRPr="00E1446A" w:rsidRDefault="00674317" w:rsidP="00B87B10">
      <w:pPr>
        <w:ind w:right="2"/>
        <w:jc w:val="center"/>
        <w:rPr>
          <w:b/>
        </w:rPr>
      </w:pPr>
      <w:r w:rsidRPr="00E1446A">
        <w:rPr>
          <w:b/>
        </w:rPr>
        <w:t>5. Ответственность Сторон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.1.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 xml:space="preserve">.2. Пеня начисляется за каждый день просрочки исполнения </w:t>
      </w:r>
      <w:r w:rsidRPr="00E1446A">
        <w:rPr>
          <w:lang w:eastAsia="ru-RU"/>
        </w:rPr>
        <w:t xml:space="preserve">Заказчиком </w:t>
      </w:r>
      <w:r w:rsidRPr="00E1446A">
        <w:rPr>
          <w:lang w:val="ru-RU" w:eastAsia="ru-RU"/>
        </w:rPr>
        <w:t xml:space="preserve">обязательства, предусмотренного </w:t>
      </w:r>
      <w:r w:rsidR="009067A7">
        <w:rPr>
          <w:lang w:eastAsia="ru-RU"/>
        </w:rPr>
        <w:t>К</w:t>
      </w:r>
      <w:proofErr w:type="spellStart"/>
      <w:r w:rsidRPr="00E1446A">
        <w:rPr>
          <w:lang w:val="ru-RU" w:eastAsia="ru-RU"/>
        </w:rPr>
        <w:t>онтрактом</w:t>
      </w:r>
      <w:proofErr w:type="spellEnd"/>
      <w:r w:rsidRPr="00E1446A">
        <w:rPr>
          <w:lang w:val="ru-RU" w:eastAsia="ru-RU"/>
        </w:rPr>
        <w:t>, начиная со дня, следующего после дня истечения установ</w:t>
      </w:r>
      <w:r w:rsidR="009067A7">
        <w:rPr>
          <w:lang w:val="ru-RU" w:eastAsia="ru-RU"/>
        </w:rPr>
        <w:t xml:space="preserve">ленного </w:t>
      </w:r>
      <w:r w:rsidR="009067A7">
        <w:rPr>
          <w:lang w:eastAsia="ru-RU"/>
        </w:rPr>
        <w:t>К</w:t>
      </w:r>
      <w:proofErr w:type="spellStart"/>
      <w:r w:rsidRPr="00E1446A">
        <w:rPr>
          <w:lang w:val="ru-RU" w:eastAsia="ru-RU"/>
        </w:rPr>
        <w:t>онтрактом</w:t>
      </w:r>
      <w:proofErr w:type="spellEnd"/>
      <w:r w:rsidRPr="00E1446A">
        <w:rPr>
          <w:lang w:val="ru-RU" w:eastAsia="ru-RU"/>
        </w:rPr>
        <w:t xml:space="preserve"> срока исполнения обязательства. Размер пени устанавливается </w:t>
      </w:r>
      <w:r w:rsidR="009067A7">
        <w:rPr>
          <w:lang w:eastAsia="ru-RU"/>
        </w:rPr>
        <w:t>К</w:t>
      </w:r>
      <w:proofErr w:type="spellStart"/>
      <w:r w:rsidRPr="00E1446A">
        <w:rPr>
          <w:lang w:val="ru-RU" w:eastAsia="ru-RU"/>
        </w:rPr>
        <w:t>онтрактом</w:t>
      </w:r>
      <w:proofErr w:type="spellEnd"/>
      <w:r w:rsidRPr="00E1446A">
        <w:rPr>
          <w:lang w:val="ru-RU" w:eastAsia="ru-RU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 xml:space="preserve">.3.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9" w:tooltip="consultantplus://offline/ref=0028DB1F0D3D001C2D05CC8EAB9BD84D83E5844DAD7DF1674732E51AF09E5391B414FF594CC3ADD1A9p6K" w:history="1">
        <w:r w:rsidRPr="00E1446A">
          <w:rPr>
            <w:lang w:val="ru-RU" w:eastAsia="ru-RU"/>
          </w:rPr>
          <w:t>порядке</w:t>
        </w:r>
      </w:hyperlink>
      <w:r w:rsidRPr="00E1446A">
        <w:rPr>
          <w:lang w:val="ru-RU" w:eastAsia="ru-RU"/>
        </w:rPr>
        <w:t>, установленном Правительством Российской Федерации (постановление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об</w:t>
      </w:r>
      <w:r w:rsidR="009067A7">
        <w:rPr>
          <w:lang w:val="ru-RU" w:eastAsia="ru-RU"/>
        </w:rPr>
        <w:t xml:space="preserve">стоятельства, предусмотренного </w:t>
      </w:r>
      <w:r w:rsidR="009067A7">
        <w:rPr>
          <w:lang w:eastAsia="ru-RU"/>
        </w:rPr>
        <w:t>к</w:t>
      </w:r>
      <w:proofErr w:type="spellStart"/>
      <w:r w:rsidRPr="00E1446A">
        <w:rPr>
          <w:lang w:val="ru-RU" w:eastAsia="ru-RU"/>
        </w:rPr>
        <w:t>онтрактом</w:t>
      </w:r>
      <w:proofErr w:type="spellEnd"/>
      <w:r w:rsidR="009067A7">
        <w:rPr>
          <w:lang w:eastAsia="ru-RU"/>
        </w:rPr>
        <w:t>»</w:t>
      </w:r>
      <w:r w:rsidRPr="00E1446A">
        <w:rPr>
          <w:lang w:val="ru-RU" w:eastAsia="ru-RU"/>
        </w:rPr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E1446A">
        <w:rPr>
          <w:lang w:eastAsia="ru-RU"/>
        </w:rPr>
        <w:t>5.</w:t>
      </w:r>
      <w:r w:rsidRPr="00E1446A">
        <w:rPr>
          <w:lang w:val="ru-RU" w:eastAsia="ru-RU"/>
        </w:rPr>
        <w:t xml:space="preserve">4. 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0" w:tooltip="consultantplus://offline/ref=0028DB1F0D3D001C2D05CC8EAB9BD84D83E5844DAD7DF1674732E51AF09E5391B414FF594CC3ADD1A9p6K" w:history="1">
        <w:r w:rsidRPr="00E1446A">
          <w:rPr>
            <w:lang w:val="ru-RU" w:eastAsia="ru-RU"/>
          </w:rPr>
          <w:t>порядке</w:t>
        </w:r>
      </w:hyperlink>
      <w:r w:rsidRPr="00E1446A">
        <w:rPr>
          <w:lang w:val="ru-RU" w:eastAsia="ru-RU"/>
        </w:rPr>
        <w:t>, установленном Правительством Российской Федерации.</w:t>
      </w:r>
    </w:p>
    <w:p w:rsidR="00FB553A" w:rsidRPr="00E1446A" w:rsidRDefault="006008E8" w:rsidP="00B87B10">
      <w:pPr>
        <w:autoSpaceDE w:val="0"/>
        <w:autoSpaceDN w:val="0"/>
        <w:ind w:right="2" w:firstLine="709"/>
        <w:jc w:val="both"/>
        <w:rPr>
          <w:lang w:eastAsia="ru-RU"/>
        </w:rPr>
      </w:pPr>
      <w:r>
        <w:rPr>
          <w:lang w:eastAsia="ru-RU"/>
        </w:rPr>
        <w:t>5.5. </w:t>
      </w:r>
      <w:r w:rsidR="00FB553A" w:rsidRPr="00E1446A">
        <w:rPr>
          <w:lang w:eastAsia="ru-RU"/>
        </w:rPr>
        <w:t xml:space="preserve">За каждый факт неисполнения или ненадлежащего исполнения </w:t>
      </w:r>
      <w:r w:rsidR="00FB553A" w:rsidRPr="00E1446A">
        <w:rPr>
          <w:lang w:val="ru-RU" w:eastAsia="ru-RU"/>
        </w:rPr>
        <w:t>Исполнителем</w:t>
      </w:r>
      <w:r w:rsidR="00FB553A" w:rsidRPr="00E1446A">
        <w:rPr>
          <w:lang w:eastAsia="ru-RU"/>
        </w:rPr>
        <w:t xml:space="preserve"> о</w:t>
      </w:r>
      <w:r w:rsidR="009067A7">
        <w:rPr>
          <w:lang w:eastAsia="ru-RU"/>
        </w:rPr>
        <w:t>бязательства, предусмотренного К</w:t>
      </w:r>
      <w:r w:rsidR="00FB553A" w:rsidRPr="00E1446A">
        <w:rPr>
          <w:lang w:eastAsia="ru-RU"/>
        </w:rPr>
        <w:t>онтрактом, которое не имеет стоимостного выражения, размер штрафа устанавливается в размере 1</w:t>
      </w:r>
      <w:r w:rsidR="00081BDC" w:rsidRPr="00E1446A">
        <w:rPr>
          <w:lang w:eastAsia="ru-RU"/>
        </w:rPr>
        <w:t> </w:t>
      </w:r>
      <w:r w:rsidR="00FB553A" w:rsidRPr="00E1446A">
        <w:rPr>
          <w:lang w:eastAsia="ru-RU"/>
        </w:rPr>
        <w:t>000</w:t>
      </w:r>
      <w:r w:rsidR="00081BDC" w:rsidRPr="00E1446A">
        <w:rPr>
          <w:lang w:eastAsia="ru-RU"/>
        </w:rPr>
        <w:t>,00</w:t>
      </w:r>
      <w:r w:rsidR="00BC1455" w:rsidRPr="00E1446A">
        <w:rPr>
          <w:lang w:eastAsia="ru-RU"/>
        </w:rPr>
        <w:t xml:space="preserve"> (одна тысяча</w:t>
      </w:r>
      <w:r w:rsidR="00FB553A" w:rsidRPr="00E1446A">
        <w:rPr>
          <w:lang w:eastAsia="ru-RU"/>
        </w:rPr>
        <w:t xml:space="preserve"> рублей</w:t>
      </w:r>
      <w:r w:rsidR="00BC1455" w:rsidRPr="00E1446A">
        <w:rPr>
          <w:lang w:eastAsia="ru-RU"/>
        </w:rPr>
        <w:t xml:space="preserve"> 00 коп) руб</w:t>
      </w:r>
      <w:r w:rsidR="00FB553A" w:rsidRPr="00E1446A">
        <w:rPr>
          <w:lang w:eastAsia="ru-RU"/>
        </w:rPr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</w:t>
      </w:r>
      <w:r w:rsidRPr="00E1446A">
        <w:rPr>
          <w:lang w:eastAsia="ru-RU"/>
        </w:rPr>
        <w:t>6</w:t>
      </w:r>
      <w:r w:rsidR="006008E8">
        <w:rPr>
          <w:lang w:val="ru-RU" w:eastAsia="ru-RU"/>
        </w:rPr>
        <w:t>.</w:t>
      </w:r>
      <w:r w:rsidR="006008E8">
        <w:rPr>
          <w:lang w:eastAsia="ru-RU"/>
        </w:rPr>
        <w:t> </w:t>
      </w:r>
      <w:r w:rsidRPr="00E1446A">
        <w:rPr>
          <w:lang w:val="ru-RU" w:eastAsia="ru-RU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(десяти) процентов цены Контракта</w:t>
      </w:r>
      <w:r w:rsidR="00A65A43" w:rsidRPr="00E1446A">
        <w:rPr>
          <w:lang w:eastAsia="ru-RU"/>
        </w:rPr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</w:t>
      </w:r>
      <w:r w:rsidRPr="00E1446A">
        <w:rPr>
          <w:lang w:eastAsia="ru-RU"/>
        </w:rPr>
        <w:t>7</w:t>
      </w:r>
      <w:r w:rsidR="006008E8">
        <w:rPr>
          <w:lang w:val="ru-RU" w:eastAsia="ru-RU"/>
        </w:rPr>
        <w:t>.</w:t>
      </w:r>
      <w:r w:rsidR="006008E8">
        <w:rPr>
          <w:lang w:eastAsia="ru-RU"/>
        </w:rPr>
        <w:t> </w:t>
      </w:r>
      <w:r w:rsidRPr="00E1446A">
        <w:rPr>
          <w:lang w:val="ru-RU" w:eastAsia="ru-RU"/>
        </w:rPr>
        <w:t>В случае просрочки Исполнителем обязательств, предусмотренных Контрактом, а так 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FB553A" w:rsidRPr="00DF5BB7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E1446A">
        <w:rPr>
          <w:lang w:eastAsia="ru-RU"/>
        </w:rPr>
        <w:lastRenderedPageBreak/>
        <w:t>5</w:t>
      </w:r>
      <w:r w:rsidRPr="00E1446A">
        <w:rPr>
          <w:lang w:val="ru-RU" w:eastAsia="ru-RU"/>
        </w:rPr>
        <w:t>.</w:t>
      </w:r>
      <w:r w:rsidRPr="00E1446A">
        <w:rPr>
          <w:lang w:eastAsia="ru-RU"/>
        </w:rPr>
        <w:t>8</w:t>
      </w:r>
      <w:r w:rsidRPr="00E1446A">
        <w:rPr>
          <w:lang w:val="ru-RU" w:eastAsia="ru-RU"/>
        </w:rPr>
        <w:t>. 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</w:t>
      </w:r>
      <w:proofErr w:type="spellStart"/>
      <w:r w:rsidR="00AD2AD6">
        <w:rPr>
          <w:lang w:eastAsia="ru-RU"/>
        </w:rPr>
        <w:t>оссийской</w:t>
      </w:r>
      <w:proofErr w:type="spellEnd"/>
      <w:r w:rsidR="00AD2AD6">
        <w:rPr>
          <w:lang w:eastAsia="ru-RU"/>
        </w:rPr>
        <w:t xml:space="preserve"> </w:t>
      </w:r>
      <w:r w:rsidRPr="00E1446A">
        <w:rPr>
          <w:lang w:val="ru-RU" w:eastAsia="ru-RU"/>
        </w:rPr>
        <w:t>Ф</w:t>
      </w:r>
      <w:proofErr w:type="spellStart"/>
      <w:r w:rsidR="00AD2AD6">
        <w:rPr>
          <w:lang w:eastAsia="ru-RU"/>
        </w:rPr>
        <w:t>едерации</w:t>
      </w:r>
      <w:proofErr w:type="spellEnd"/>
      <w:r w:rsidRPr="00E1446A">
        <w:rPr>
          <w:lang w:val="ru-RU" w:eastAsia="ru-RU"/>
        </w:rPr>
        <w:t xml:space="preserve"> установле</w:t>
      </w:r>
      <w:r w:rsidR="00DF5BB7">
        <w:rPr>
          <w:lang w:val="ru-RU" w:eastAsia="ru-RU"/>
        </w:rPr>
        <w:t>н иной порядок начисления пени.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</w:t>
      </w:r>
      <w:r w:rsidRPr="00E1446A">
        <w:rPr>
          <w:lang w:eastAsia="ru-RU"/>
        </w:rPr>
        <w:t>9</w:t>
      </w:r>
      <w:r w:rsidR="00AD2AD6">
        <w:rPr>
          <w:lang w:val="ru-RU" w:eastAsia="ru-RU"/>
        </w:rPr>
        <w:t>.</w:t>
      </w:r>
      <w:r w:rsidR="00AD2AD6">
        <w:rPr>
          <w:lang w:eastAsia="ru-RU"/>
        </w:rPr>
        <w:t> </w:t>
      </w:r>
      <w:r w:rsidRPr="00E1446A">
        <w:rPr>
          <w:lang w:val="ru-RU" w:eastAsia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Start w:id="1" w:name="Par10"/>
      <w:bookmarkStart w:id="2" w:name="Par24"/>
      <w:bookmarkEnd w:id="1"/>
      <w:bookmarkEnd w:id="2"/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</w:t>
      </w:r>
      <w:r w:rsidRPr="00E1446A">
        <w:rPr>
          <w:lang w:eastAsia="ru-RU"/>
        </w:rPr>
        <w:t>10</w:t>
      </w:r>
      <w:r w:rsidRPr="00E1446A">
        <w:rPr>
          <w:lang w:val="ru-RU" w:eastAsia="ru-RU"/>
        </w:rPr>
        <w:t>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1 000,00 (одна тысяча рублей 00 коп) руб.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spacing w:val="4"/>
          <w:lang w:val="ru-RU" w:eastAsia="ru-RU"/>
        </w:rPr>
      </w:pPr>
      <w:r w:rsidRPr="00E1446A">
        <w:rPr>
          <w:lang w:eastAsia="ru-RU"/>
        </w:rPr>
        <w:t>5</w:t>
      </w:r>
      <w:r w:rsidRPr="00E1446A">
        <w:rPr>
          <w:lang w:val="ru-RU" w:eastAsia="ru-RU"/>
        </w:rPr>
        <w:t>.1</w:t>
      </w:r>
      <w:r w:rsidRPr="00E1446A">
        <w:rPr>
          <w:lang w:eastAsia="ru-RU"/>
        </w:rPr>
        <w:t>1</w:t>
      </w:r>
      <w:r w:rsidRPr="00E1446A">
        <w:rPr>
          <w:lang w:val="ru-RU" w:eastAsia="ru-RU"/>
        </w:rPr>
        <w:t>.</w:t>
      </w:r>
      <w:r w:rsidR="00AD2AD6">
        <w:rPr>
          <w:lang w:eastAsia="ru-RU"/>
        </w:rPr>
        <w:t> </w:t>
      </w:r>
      <w:r w:rsidRPr="00E1446A">
        <w:rPr>
          <w:lang w:val="ru-RU" w:eastAsia="ru-RU"/>
        </w:rPr>
        <w:t>Общая сумма начисленных штрафов</w:t>
      </w:r>
      <w:r w:rsidRPr="00E1446A">
        <w:rPr>
          <w:spacing w:val="4"/>
          <w:lang w:val="ru-RU" w:eastAsia="ru-RU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5.12. </w:t>
      </w:r>
      <w:r w:rsidR="00FB553A" w:rsidRPr="00E1446A">
        <w:rPr>
          <w:spacing w:val="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6217F3">
        <w:rPr>
          <w:spacing w:val="4"/>
          <w:lang w:eastAsia="en-US"/>
        </w:rPr>
        <w:t>С</w:t>
      </w:r>
      <w:r w:rsidR="00FB553A" w:rsidRPr="00E1446A">
        <w:rPr>
          <w:spacing w:val="4"/>
          <w:lang w:eastAsia="en-US"/>
        </w:rPr>
        <w:t>тороны.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5.13. </w:t>
      </w:r>
      <w:r w:rsidR="00FB553A" w:rsidRPr="00E1446A">
        <w:rPr>
          <w:spacing w:val="4"/>
          <w:lang w:eastAsia="en-US"/>
        </w:rPr>
        <w:t>Уплата пени и штрафа не освобождает Стороны от исполнения обязательств по Контракту.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5.14. </w:t>
      </w:r>
      <w:r w:rsidR="00FB553A" w:rsidRPr="00E1446A">
        <w:rPr>
          <w:spacing w:val="4"/>
          <w:lang w:eastAsia="en-US"/>
        </w:rPr>
        <w:t>Стороны несут ответственность за неисполнение или ненадлежащее исполнение обязательств, предусмотренных Контрактом в соответствии с гражданским законодательством.</w:t>
      </w:r>
    </w:p>
    <w:p w:rsidR="00FB553A" w:rsidRPr="00E1446A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E1446A">
        <w:rPr>
          <w:spacing w:val="4"/>
          <w:lang w:eastAsia="en-US"/>
        </w:rPr>
        <w:t>5.15.</w:t>
      </w:r>
      <w:r w:rsidR="00AD2AD6">
        <w:rPr>
          <w:spacing w:val="4"/>
          <w:lang w:eastAsia="en-US"/>
        </w:rPr>
        <w:t> </w:t>
      </w:r>
      <w:r w:rsidRPr="00E1446A">
        <w:rPr>
          <w:spacing w:val="4"/>
          <w:lang w:eastAsia="en-US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081BDC" w:rsidRPr="00E1446A" w:rsidRDefault="00081BDC" w:rsidP="009067A7">
      <w:pPr>
        <w:ind w:right="2"/>
        <w:jc w:val="both"/>
        <w:rPr>
          <w:spacing w:val="4"/>
          <w:lang w:eastAsia="en-US"/>
        </w:rPr>
      </w:pPr>
    </w:p>
    <w:p w:rsidR="00674317" w:rsidRPr="00E1446A" w:rsidRDefault="00674317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6. Действие обстоятельств непреодолимой силы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6.1. </w:t>
      </w:r>
      <w:proofErr w:type="gramStart"/>
      <w:r w:rsidR="00FB553A" w:rsidRPr="00E1446A">
        <w:rPr>
          <w:iCs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6.2.</w:t>
      </w:r>
      <w:r w:rsidR="00AD2AD6">
        <w:rPr>
          <w:iCs/>
        </w:rPr>
        <w:t> </w:t>
      </w:r>
      <w:r w:rsidRPr="00E1446A">
        <w:rPr>
          <w:iCs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FB553A" w:rsidRPr="00E1446A" w:rsidRDefault="00AD2AD6" w:rsidP="00B87B10">
      <w:pPr>
        <w:widowControl w:val="0"/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6.3. </w:t>
      </w:r>
      <w:r w:rsidR="00FB553A" w:rsidRPr="00E1446A">
        <w:rPr>
          <w:iCs/>
        </w:rPr>
        <w:t>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обстоятельствах.</w:t>
      </w:r>
    </w:p>
    <w:p w:rsidR="00556ECA" w:rsidRPr="00E1446A" w:rsidRDefault="00556ECA" w:rsidP="009067A7">
      <w:pPr>
        <w:widowControl w:val="0"/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Pr="00E1446A" w:rsidRDefault="00A25844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7. Порядок разрешения споров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7.1. </w:t>
      </w:r>
      <w:r w:rsidR="00FB553A" w:rsidRPr="00E1446A">
        <w:rPr>
          <w:iCs/>
        </w:rPr>
        <w:t>Все споры и разногласия, возникающие между Сторонами при исполнении настоящего Контракта, разрешаются путём переговоров, в том числе путем направления претензий.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7.2.</w:t>
      </w:r>
      <w:r w:rsidR="00AD2AD6">
        <w:rPr>
          <w:iCs/>
        </w:rPr>
        <w:t> </w:t>
      </w:r>
      <w:r w:rsidRPr="00E1446A">
        <w:rPr>
          <w:iCs/>
        </w:rPr>
        <w:t>Претензия в письменной форме направляется Стороне, допустившей нарушение 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7.3. </w:t>
      </w:r>
      <w:r w:rsidR="00FB553A" w:rsidRPr="00E1446A">
        <w:rPr>
          <w:iCs/>
        </w:rPr>
        <w:t>Срок рассмотрения писем, уведомлений или претензий не может превышать 10</w:t>
      </w:r>
      <w:r w:rsidR="006217F3">
        <w:rPr>
          <w:iCs/>
        </w:rPr>
        <w:t xml:space="preserve"> (десять)</w:t>
      </w:r>
      <w:r w:rsidR="00FB553A" w:rsidRPr="00E1446A">
        <w:rPr>
          <w:iCs/>
        </w:rPr>
        <w:t xml:space="preserve">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7.4. </w:t>
      </w:r>
      <w:r w:rsidR="00FB553A" w:rsidRPr="00E1446A">
        <w:rPr>
          <w:iCs/>
        </w:rPr>
        <w:t xml:space="preserve">При </w:t>
      </w:r>
      <w:proofErr w:type="spellStart"/>
      <w:r w:rsidR="00FB553A" w:rsidRPr="00E1446A">
        <w:rPr>
          <w:iCs/>
        </w:rPr>
        <w:t>неурегулировании</w:t>
      </w:r>
      <w:proofErr w:type="spellEnd"/>
      <w:r w:rsidR="00FB553A" w:rsidRPr="00E1446A">
        <w:rPr>
          <w:iCs/>
        </w:rPr>
        <w:t xml:space="preserve"> Сторонами в досудебном порядке спор передается на разрешение в </w:t>
      </w:r>
      <w:r w:rsidR="000B2353" w:rsidRPr="00E1446A">
        <w:rPr>
          <w:iCs/>
        </w:rPr>
        <w:t>А</w:t>
      </w:r>
      <w:r w:rsidR="00FB553A" w:rsidRPr="00E1446A">
        <w:rPr>
          <w:iCs/>
        </w:rPr>
        <w:t>рбитражный суд Астраханской области согласно порядку, установленному законодательством Российской Федерации.</w:t>
      </w:r>
    </w:p>
    <w:p w:rsidR="00081BDC" w:rsidRPr="00E1446A" w:rsidRDefault="00081BDC" w:rsidP="00E1446A">
      <w:pPr>
        <w:autoSpaceDE w:val="0"/>
        <w:autoSpaceDN w:val="0"/>
        <w:adjustRightInd w:val="0"/>
        <w:ind w:right="-233"/>
        <w:jc w:val="both"/>
        <w:rPr>
          <w:iCs/>
        </w:rPr>
      </w:pPr>
    </w:p>
    <w:p w:rsidR="00A25844" w:rsidRPr="00E1446A" w:rsidRDefault="00A25844" w:rsidP="00A25844">
      <w:pPr>
        <w:spacing w:before="40" w:after="40"/>
        <w:jc w:val="center"/>
        <w:rPr>
          <w:b/>
        </w:rPr>
      </w:pPr>
      <w:r w:rsidRPr="00E1446A">
        <w:rPr>
          <w:b/>
        </w:rPr>
        <w:lastRenderedPageBreak/>
        <w:t xml:space="preserve">8. Порядок изменения и расторжения </w:t>
      </w:r>
      <w:r w:rsidR="0079002C">
        <w:rPr>
          <w:b/>
        </w:rPr>
        <w:t>К</w:t>
      </w:r>
      <w:r w:rsidRPr="00E1446A">
        <w:rPr>
          <w:b/>
        </w:rPr>
        <w:t>онтракта</w:t>
      </w:r>
    </w:p>
    <w:p w:rsidR="00E32807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8.1. </w:t>
      </w:r>
      <w:r w:rsidR="00E32807" w:rsidRPr="00E1446A">
        <w:rPr>
          <w:iCs/>
        </w:rPr>
        <w:t>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E32807" w:rsidRPr="00E1446A" w:rsidRDefault="00A43650" w:rsidP="00B87B10">
      <w:pPr>
        <w:ind w:right="2" w:firstLine="709"/>
        <w:jc w:val="both"/>
        <w:rPr>
          <w:iCs/>
        </w:rPr>
      </w:pPr>
      <w:r>
        <w:t>8.2. </w:t>
      </w:r>
      <w:r w:rsidR="00E32807" w:rsidRPr="00E1446A">
        <w:t>Расторжение Контракта допускается по соглашению сторон, по решению суда, в случае одностороннего отказа Стороны Контракта от его исполнения в соответствии с гражданским законодательством.</w:t>
      </w:r>
    </w:p>
    <w:p w:rsidR="00E32807" w:rsidRPr="00E1446A" w:rsidRDefault="00E32807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8.3.</w:t>
      </w:r>
      <w:r w:rsidR="00A43650">
        <w:rPr>
          <w:iCs/>
        </w:rPr>
        <w:t> </w:t>
      </w:r>
      <w:r w:rsidRPr="00E1446A">
        <w:rPr>
          <w:iCs/>
        </w:rPr>
        <w:t>Сторона, решившая расторгнуть настоящий Контракт, должна направить соответствующее</w:t>
      </w:r>
      <w:r w:rsidR="006217F3">
        <w:rPr>
          <w:iCs/>
        </w:rPr>
        <w:t xml:space="preserve"> письменной уведомление другой С</w:t>
      </w:r>
      <w:r w:rsidRPr="00E1446A">
        <w:rPr>
          <w:iCs/>
        </w:rPr>
        <w:t>тороне не позднее, чем за 5</w:t>
      </w:r>
      <w:r w:rsidR="006217F3">
        <w:rPr>
          <w:iCs/>
        </w:rPr>
        <w:t xml:space="preserve"> (пять)</w:t>
      </w:r>
      <w:r w:rsidRPr="00E1446A">
        <w:rPr>
          <w:iCs/>
        </w:rPr>
        <w:t xml:space="preserve"> рабочих дней до предполагаемого дня его расторжения.</w:t>
      </w:r>
    </w:p>
    <w:p w:rsidR="00E1446A" w:rsidRPr="00E1446A" w:rsidRDefault="00E1446A" w:rsidP="00E1446A">
      <w:pPr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Pr="00E1446A" w:rsidRDefault="00A25844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9. Прочие условия</w:t>
      </w:r>
    </w:p>
    <w:p w:rsidR="00561AA3" w:rsidRPr="00E1446A" w:rsidRDefault="00A43650" w:rsidP="00561AA3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9.1. </w:t>
      </w:r>
      <w:r w:rsidR="00561AA3" w:rsidRPr="00E1446A">
        <w:rPr>
          <w:iCs/>
        </w:rPr>
        <w:t>Настоящий Контра</w:t>
      </w:r>
      <w:proofErr w:type="gramStart"/>
      <w:r w:rsidR="00561AA3" w:rsidRPr="00E1446A">
        <w:rPr>
          <w:iCs/>
        </w:rPr>
        <w:t>кт вст</w:t>
      </w:r>
      <w:proofErr w:type="gramEnd"/>
      <w:r w:rsidR="00561AA3" w:rsidRPr="00E1446A">
        <w:rPr>
          <w:iCs/>
        </w:rPr>
        <w:t xml:space="preserve">упает в силу со дня его подписания Сторонами и действует до </w:t>
      </w:r>
      <w:r w:rsidR="007F3C5D">
        <w:rPr>
          <w:iCs/>
        </w:rPr>
        <w:t>25</w:t>
      </w:r>
      <w:r w:rsidR="00134A46" w:rsidRPr="00E1446A">
        <w:rPr>
          <w:iCs/>
        </w:rPr>
        <w:t>.12.2026</w:t>
      </w:r>
      <w:r w:rsidR="00561AA3" w:rsidRPr="00E1446A">
        <w:rPr>
          <w:bCs/>
          <w:lang w:bidi="he-IL"/>
        </w:rPr>
        <w:t>, а в части расчетов – до полного его исполнения.</w:t>
      </w:r>
    </w:p>
    <w:p w:rsidR="00D25529" w:rsidRPr="00E1446A" w:rsidRDefault="00A43650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9.2. </w:t>
      </w:r>
      <w:r w:rsidR="00D25529" w:rsidRPr="00E1446A">
        <w:rPr>
          <w:iCs/>
        </w:rPr>
        <w:t>При изменен</w:t>
      </w:r>
      <w:proofErr w:type="gramStart"/>
      <w:r w:rsidR="00D25529" w:rsidRPr="00E1446A">
        <w:rPr>
          <w:iCs/>
        </w:rPr>
        <w:t>ии у о</w:t>
      </w:r>
      <w:proofErr w:type="gramEnd"/>
      <w:r w:rsidR="00D25529" w:rsidRPr="00E1446A">
        <w:rPr>
          <w:iCs/>
        </w:rPr>
        <w:t>дной из Сторон местонахождения, наименования, банковских и других реквизитов она обязана в течение 10</w:t>
      </w:r>
      <w:r w:rsidR="00516CB9">
        <w:rPr>
          <w:iCs/>
        </w:rPr>
        <w:t xml:space="preserve"> (десяти)</w:t>
      </w:r>
      <w:r w:rsidR="00D25529" w:rsidRPr="00E1446A">
        <w:rPr>
          <w:iCs/>
        </w:rPr>
        <w:t xml:space="preserve"> дней письменно известить об этом другую Сторону. В письме необходимо указать, что оно является неотъемлемой частью настоящего Контракта.</w:t>
      </w:r>
    </w:p>
    <w:p w:rsidR="00E32807" w:rsidRPr="00E1446A" w:rsidRDefault="00E32807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3</w:t>
      </w:r>
      <w:r w:rsidR="00A43650">
        <w:rPr>
          <w:iCs/>
        </w:rPr>
        <w:t>. </w:t>
      </w:r>
      <w:r w:rsidRPr="00E1446A">
        <w:rPr>
          <w:iCs/>
        </w:rPr>
        <w:t>Неотъемлемой частью настоящего Контракта являются следующие приложения:</w:t>
      </w:r>
    </w:p>
    <w:p w:rsidR="00A25844" w:rsidRPr="00E1446A" w:rsidRDefault="00A25844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="00A43650">
        <w:rPr>
          <w:iCs/>
        </w:rPr>
        <w:t>.1.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Pr="00E1446A">
        <w:rPr>
          <w:iCs/>
        </w:rPr>
        <w:t xml:space="preserve">1 </w:t>
      </w:r>
      <w:r w:rsidR="002E2138" w:rsidRPr="00E1446A">
        <w:rPr>
          <w:iCs/>
        </w:rPr>
        <w:t>Требования к оказываемым услугам</w:t>
      </w:r>
      <w:r w:rsidRPr="00E1446A">
        <w:rPr>
          <w:iCs/>
        </w:rPr>
        <w:t>;</w:t>
      </w:r>
    </w:p>
    <w:p w:rsidR="001D1E20" w:rsidRPr="00E1446A" w:rsidRDefault="001D1E20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="00A43650">
        <w:rPr>
          <w:iCs/>
        </w:rPr>
        <w:t>.2.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Pr="00E1446A">
        <w:rPr>
          <w:iCs/>
        </w:rPr>
        <w:t>2 Расчет стоимости</w:t>
      </w:r>
      <w:r w:rsidR="00A65A43" w:rsidRPr="00E1446A">
        <w:rPr>
          <w:iCs/>
        </w:rPr>
        <w:t xml:space="preserve"> услуг по обучению должностных лиц Астраханской таможни</w:t>
      </w:r>
      <w:r w:rsidRPr="00E1446A">
        <w:rPr>
          <w:iCs/>
        </w:rPr>
        <w:t>;</w:t>
      </w:r>
    </w:p>
    <w:p w:rsidR="006B0D7E" w:rsidRPr="00E1446A" w:rsidRDefault="00A25844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Pr="00E1446A">
        <w:rPr>
          <w:iCs/>
        </w:rPr>
        <w:t>.</w:t>
      </w:r>
      <w:r w:rsidR="001D1E20" w:rsidRPr="00E1446A">
        <w:rPr>
          <w:iCs/>
        </w:rPr>
        <w:t>3</w:t>
      </w:r>
      <w:r w:rsidR="00A43650">
        <w:rPr>
          <w:iCs/>
        </w:rPr>
        <w:t>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="00843E21" w:rsidRPr="00E1446A">
        <w:rPr>
          <w:iCs/>
        </w:rPr>
        <w:t xml:space="preserve">3 </w:t>
      </w:r>
      <w:r w:rsidR="005D1D58" w:rsidRPr="00E1446A">
        <w:rPr>
          <w:iCs/>
        </w:rPr>
        <w:t>Учебный план</w:t>
      </w:r>
      <w:r w:rsidR="00D25529" w:rsidRPr="00A43650">
        <w:rPr>
          <w:iCs/>
        </w:rPr>
        <w:t xml:space="preserve"> (</w:t>
      </w:r>
      <w:r w:rsidR="00D25529" w:rsidRPr="00E1446A">
        <w:rPr>
          <w:iCs/>
        </w:rPr>
        <w:t>образец)</w:t>
      </w:r>
      <w:r w:rsidR="005D1D58" w:rsidRPr="00E1446A">
        <w:rPr>
          <w:iCs/>
        </w:rPr>
        <w:t>;</w:t>
      </w:r>
    </w:p>
    <w:p w:rsidR="00FD5A9B" w:rsidRPr="00A43650" w:rsidRDefault="00FD5A9B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Pr="00E1446A">
        <w:rPr>
          <w:iCs/>
        </w:rPr>
        <w:t>.</w:t>
      </w:r>
      <w:r w:rsidR="001D1E20" w:rsidRPr="00E1446A">
        <w:rPr>
          <w:iCs/>
        </w:rPr>
        <w:t>4</w:t>
      </w:r>
      <w:r w:rsidR="00A43650">
        <w:rPr>
          <w:iCs/>
        </w:rPr>
        <w:t>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="001D1E20" w:rsidRPr="00E1446A">
        <w:rPr>
          <w:iCs/>
        </w:rPr>
        <w:t>4</w:t>
      </w:r>
      <w:r w:rsidRPr="00E1446A">
        <w:rPr>
          <w:iCs/>
        </w:rPr>
        <w:t xml:space="preserve"> Л</w:t>
      </w:r>
      <w:r w:rsidRPr="00A43650">
        <w:rPr>
          <w:iCs/>
        </w:rPr>
        <w:t>ицензия на осуществление образовательной деятельности</w:t>
      </w:r>
      <w:r w:rsidR="00563288" w:rsidRPr="00A43650">
        <w:rPr>
          <w:iCs/>
        </w:rPr>
        <w:t>.</w:t>
      </w:r>
    </w:p>
    <w:p w:rsidR="00A25844" w:rsidRPr="00E1446A" w:rsidRDefault="00A25844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5</w:t>
      </w:r>
      <w:r w:rsidR="00A43650">
        <w:rPr>
          <w:iCs/>
        </w:rPr>
        <w:t>. </w:t>
      </w:r>
      <w:r w:rsidRPr="00E1446A">
        <w:rPr>
          <w:iCs/>
        </w:rPr>
        <w:t xml:space="preserve">Вопросы, не урегулированные настоящим </w:t>
      </w:r>
      <w:r w:rsidR="00FD5BE9">
        <w:rPr>
          <w:iCs/>
        </w:rPr>
        <w:t>К</w:t>
      </w:r>
      <w:r w:rsidRPr="00E1446A">
        <w:rPr>
          <w:iCs/>
        </w:rPr>
        <w:t>онтрактом, разрешаются в соответствии с законодательством Российской Федерации.</w:t>
      </w:r>
    </w:p>
    <w:p w:rsidR="00AE2744" w:rsidRDefault="00AE2744" w:rsidP="00A43650">
      <w:pPr>
        <w:autoSpaceDE w:val="0"/>
        <w:autoSpaceDN w:val="0"/>
        <w:adjustRightInd w:val="0"/>
        <w:ind w:right="2"/>
        <w:jc w:val="both"/>
        <w:rPr>
          <w:iCs/>
        </w:rPr>
      </w:pPr>
    </w:p>
    <w:p w:rsidR="00674317" w:rsidRPr="00BC7151" w:rsidRDefault="00674317" w:rsidP="00674317">
      <w:pPr>
        <w:spacing w:before="40" w:after="40"/>
        <w:jc w:val="center"/>
        <w:rPr>
          <w:b/>
        </w:rPr>
      </w:pPr>
      <w:r>
        <w:rPr>
          <w:b/>
        </w:rPr>
        <w:t>10</w:t>
      </w:r>
      <w:r w:rsidRPr="00BC7151">
        <w:rPr>
          <w:b/>
        </w:rPr>
        <w:t>. Адреса и банковские реквизиты Сторон</w:t>
      </w: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674317" w:rsidRPr="00BC7151" w:rsidTr="00563288">
        <w:trPr>
          <w:cantSplit/>
          <w:trHeight w:val="60"/>
        </w:trPr>
        <w:tc>
          <w:tcPr>
            <w:tcW w:w="2502" w:type="pct"/>
          </w:tcPr>
          <w:p w:rsidR="00674317" w:rsidRPr="00BC7151" w:rsidRDefault="00674317" w:rsidP="00487C00">
            <w:pPr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 w:rsidR="00487C00"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674317" w:rsidRPr="00FD2065" w:rsidRDefault="00674317" w:rsidP="00487C00">
            <w:pPr>
              <w:rPr>
                <w:b/>
                <w:bCs/>
              </w:rPr>
            </w:pPr>
            <w:r w:rsidRPr="00FD2065">
              <w:rPr>
                <w:b/>
                <w:bCs/>
                <w:lang w:bidi="he-IL"/>
              </w:rPr>
              <w:t>И</w:t>
            </w:r>
            <w:r w:rsidR="00487C00" w:rsidRPr="00FD2065">
              <w:rPr>
                <w:b/>
                <w:bCs/>
                <w:lang w:bidi="he-IL"/>
              </w:rPr>
              <w:t>СПОЛНИТЕЛЬ</w:t>
            </w: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487C00" w:rsidRPr="00487C00" w:rsidRDefault="00487C00" w:rsidP="00487C00">
            <w:pPr>
              <w:rPr>
                <w:b/>
              </w:rPr>
            </w:pPr>
            <w:r w:rsidRPr="00487C00">
              <w:rPr>
                <w:b/>
              </w:rPr>
              <w:t>Астраханская таможня</w:t>
            </w:r>
          </w:p>
        </w:tc>
        <w:tc>
          <w:tcPr>
            <w:tcW w:w="2498" w:type="pct"/>
          </w:tcPr>
          <w:p w:rsidR="00487C00" w:rsidRPr="00FD2065" w:rsidRDefault="00487C00" w:rsidP="00487C00">
            <w:pPr>
              <w:rPr>
                <w:b/>
                <w:bCs/>
                <w:lang w:bidi="he-IL"/>
              </w:rPr>
            </w:pP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487C00" w:rsidRPr="00195DF1" w:rsidRDefault="00487C00" w:rsidP="00487C00">
            <w:pPr>
              <w:widowControl w:val="0"/>
              <w:tabs>
                <w:tab w:val="left" w:pos="0"/>
              </w:tabs>
            </w:pPr>
            <w:r w:rsidRPr="00195DF1">
              <w:t>414018</w:t>
            </w:r>
            <w:r w:rsidR="009A09FE">
              <w:t>,</w:t>
            </w:r>
            <w:r w:rsidRPr="00195DF1">
              <w:t xml:space="preserve"> г.</w:t>
            </w:r>
            <w:r w:rsidR="009A09FE">
              <w:t> </w:t>
            </w:r>
            <w:r w:rsidRPr="00195DF1">
              <w:t>Астрахань,</w:t>
            </w:r>
          </w:p>
          <w:p w:rsidR="00487C00" w:rsidRPr="00195DF1" w:rsidRDefault="009A09FE" w:rsidP="00487C00">
            <w:pPr>
              <w:widowControl w:val="0"/>
              <w:tabs>
                <w:tab w:val="left" w:pos="0"/>
              </w:tabs>
            </w:pPr>
            <w:r>
              <w:t>ул. </w:t>
            </w:r>
            <w:r w:rsidR="00487C00" w:rsidRPr="00195DF1">
              <w:t>Адмирала Нахимова, 42</w:t>
            </w:r>
          </w:p>
          <w:p w:rsidR="00FC32B0" w:rsidRPr="00195DF1" w:rsidRDefault="00487C00" w:rsidP="00FC32B0">
            <w:pPr>
              <w:rPr>
                <w:b/>
              </w:rPr>
            </w:pPr>
            <w:r w:rsidRPr="00195DF1">
              <w:t>тел.: (8512) 32-15-28</w:t>
            </w:r>
          </w:p>
        </w:tc>
        <w:tc>
          <w:tcPr>
            <w:tcW w:w="2498" w:type="pct"/>
          </w:tcPr>
          <w:p w:rsidR="00FC32B0" w:rsidRPr="00FD2065" w:rsidRDefault="00FC32B0" w:rsidP="00FC32B0">
            <w:pPr>
              <w:rPr>
                <w:bCs/>
                <w:lang w:bidi="he-IL"/>
              </w:rPr>
            </w:pPr>
          </w:p>
        </w:tc>
      </w:tr>
      <w:tr w:rsidR="00674317" w:rsidRPr="00BC7151" w:rsidTr="00563288">
        <w:trPr>
          <w:cantSplit/>
          <w:trHeight w:val="2160"/>
        </w:trPr>
        <w:tc>
          <w:tcPr>
            <w:tcW w:w="2502" w:type="pct"/>
          </w:tcPr>
          <w:p w:rsidR="00195DF1" w:rsidRPr="00195DF1" w:rsidRDefault="00195DF1" w:rsidP="00195DF1">
            <w:pPr>
              <w:widowControl w:val="0"/>
            </w:pPr>
            <w:r w:rsidRPr="00195DF1">
              <w:t xml:space="preserve">(Астраханская таможня, </w:t>
            </w:r>
            <w:proofErr w:type="gramStart"/>
            <w:r w:rsidRPr="00195DF1">
              <w:t>л</w:t>
            </w:r>
            <w:proofErr w:type="gramEnd"/>
            <w:r w:rsidRPr="00195DF1">
              <w:t>/с 03251508870)</w:t>
            </w:r>
          </w:p>
          <w:p w:rsidR="00195DF1" w:rsidRPr="00195DF1" w:rsidRDefault="00195DF1" w:rsidP="00195DF1">
            <w:pPr>
              <w:widowControl w:val="0"/>
              <w:jc w:val="both"/>
            </w:pPr>
            <w:r w:rsidRPr="00195DF1">
              <w:t>ИНН 3017003414</w:t>
            </w:r>
            <w:r w:rsidR="00FD5BE9">
              <w:t>,</w:t>
            </w:r>
            <w:r w:rsidRPr="00195DF1">
              <w:t xml:space="preserve"> КПП 302501001</w:t>
            </w:r>
          </w:p>
          <w:p w:rsidR="00195DF1" w:rsidRPr="00195DF1" w:rsidRDefault="00195DF1" w:rsidP="00195DF1">
            <w:pPr>
              <w:widowControl w:val="0"/>
            </w:pPr>
            <w:r w:rsidRPr="00195DF1">
              <w:t>номер казначейского счета 03211643000000013235</w:t>
            </w:r>
          </w:p>
          <w:p w:rsidR="00195DF1" w:rsidRPr="00195DF1" w:rsidRDefault="00E32807" w:rsidP="003627FE">
            <w:pPr>
              <w:widowControl w:val="0"/>
              <w:tabs>
                <w:tab w:val="left" w:pos="0"/>
              </w:tabs>
            </w:pPr>
            <w:r w:rsidRPr="00195DF1">
              <w:t>ОТДЕЛЕНИЕ</w:t>
            </w:r>
            <w:r w:rsidR="003627FE">
              <w:t xml:space="preserve"> </w:t>
            </w:r>
            <w:r w:rsidR="00195DF1" w:rsidRPr="00195DF1">
              <w:t>БИК ТОФК 012202102</w:t>
            </w:r>
          </w:p>
          <w:p w:rsidR="00195DF1" w:rsidRPr="00195DF1" w:rsidRDefault="00195DF1" w:rsidP="00195DF1">
            <w:pPr>
              <w:widowControl w:val="0"/>
              <w:autoSpaceDE w:val="0"/>
              <w:autoSpaceDN w:val="0"/>
              <w:adjustRightInd w:val="0"/>
              <w:jc w:val="both"/>
            </w:pPr>
            <w:r w:rsidRPr="00195DF1">
              <w:t>ОКЦ №</w:t>
            </w:r>
            <w:r w:rsidR="00FD5BE9">
              <w:t> </w:t>
            </w:r>
            <w:r w:rsidRPr="00195DF1">
              <w:t>1 ВВГУ БАНКА РОССИИ//УФК по Нижегородской области, г. Нижний Новгород код ТОФК 2500</w:t>
            </w:r>
          </w:p>
          <w:p w:rsidR="003627FE" w:rsidRDefault="00FD5BE9" w:rsidP="00195DF1">
            <w:pPr>
              <w:widowControl w:val="0"/>
            </w:pPr>
            <w:r>
              <w:t>ЕКС 40102810745370000024</w:t>
            </w:r>
          </w:p>
          <w:p w:rsidR="003627FE" w:rsidRDefault="00FD5BE9" w:rsidP="00195DF1">
            <w:pPr>
              <w:widowControl w:val="0"/>
            </w:pPr>
            <w:r>
              <w:t>ОКПО 18077440, ОКТМО 12701000</w:t>
            </w:r>
          </w:p>
          <w:p w:rsidR="00195DF1" w:rsidRPr="00195DF1" w:rsidRDefault="00195DF1" w:rsidP="00195DF1">
            <w:pPr>
              <w:widowControl w:val="0"/>
            </w:pPr>
            <w:r w:rsidRPr="00195DF1">
              <w:t>ОКОНХ 97200</w:t>
            </w:r>
          </w:p>
          <w:p w:rsidR="007F544D" w:rsidRPr="00195DF1" w:rsidRDefault="00195DF1" w:rsidP="00195DF1">
            <w:pPr>
              <w:widowControl w:val="0"/>
              <w:tabs>
                <w:tab w:val="left" w:pos="0"/>
              </w:tabs>
            </w:pPr>
            <w:r w:rsidRPr="00195DF1">
              <w:t>Дата постановки на учет в налоговом органе 06.05.2011</w:t>
            </w:r>
          </w:p>
        </w:tc>
        <w:tc>
          <w:tcPr>
            <w:tcW w:w="2498" w:type="pct"/>
          </w:tcPr>
          <w:p w:rsidR="00E87EEA" w:rsidRPr="00FD2065" w:rsidRDefault="00E87EEA" w:rsidP="00487C00">
            <w:pPr>
              <w:rPr>
                <w:bCs/>
              </w:rPr>
            </w:pP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E87EEA" w:rsidRPr="00A23FE5" w:rsidRDefault="00E87EEA" w:rsidP="00195DF1">
            <w:pPr>
              <w:widowControl w:val="0"/>
              <w:tabs>
                <w:tab w:val="left" w:pos="0"/>
              </w:tabs>
            </w:pPr>
          </w:p>
        </w:tc>
        <w:tc>
          <w:tcPr>
            <w:tcW w:w="2498" w:type="pct"/>
          </w:tcPr>
          <w:p w:rsidR="00E87EEA" w:rsidRPr="00FD2065" w:rsidRDefault="00E87EEA" w:rsidP="00E87EEA">
            <w:pPr>
              <w:rPr>
                <w:bCs/>
              </w:rPr>
            </w:pPr>
          </w:p>
        </w:tc>
      </w:tr>
      <w:tr w:rsidR="00674317" w:rsidRPr="00BC7151" w:rsidTr="00563288">
        <w:trPr>
          <w:cantSplit/>
          <w:trHeight w:val="221"/>
        </w:trPr>
        <w:tc>
          <w:tcPr>
            <w:tcW w:w="2502" w:type="pct"/>
          </w:tcPr>
          <w:p w:rsidR="00674317" w:rsidRPr="00BC7151" w:rsidRDefault="00516CB9" w:rsidP="0076006E">
            <w:r w:rsidRPr="005D0290">
              <w:t>_______________ /____________________/</w:t>
            </w:r>
          </w:p>
          <w:p w:rsidR="00674317" w:rsidRDefault="00674317" w:rsidP="00487C00">
            <w:r w:rsidRPr="00BC7151">
              <w:t>"_____"_______________ 20</w:t>
            </w:r>
            <w:r w:rsidR="00E32807">
              <w:t>2</w:t>
            </w:r>
            <w:r w:rsidR="003627FE">
              <w:t>6</w:t>
            </w:r>
            <w:r w:rsidRPr="00BC7151">
              <w:t> год</w:t>
            </w:r>
          </w:p>
          <w:p w:rsidR="00487C00" w:rsidRPr="00487C00" w:rsidRDefault="00487C00" w:rsidP="00487C00">
            <w:r>
              <w:t>МП</w:t>
            </w:r>
          </w:p>
        </w:tc>
        <w:tc>
          <w:tcPr>
            <w:tcW w:w="2498" w:type="pct"/>
          </w:tcPr>
          <w:p w:rsidR="00674317" w:rsidRPr="00FD2065" w:rsidRDefault="00516CB9" w:rsidP="0076006E">
            <w:r w:rsidRPr="005D0290">
              <w:t>_______________ /____________________/</w:t>
            </w:r>
          </w:p>
          <w:p w:rsidR="00674317" w:rsidRPr="00FD2065" w:rsidRDefault="00674317" w:rsidP="00487C00">
            <w:r w:rsidRPr="00FD2065">
              <w:t>"_____"_______________ 20</w:t>
            </w:r>
            <w:r w:rsidR="00E32807" w:rsidRPr="00FD2065">
              <w:t>2</w:t>
            </w:r>
            <w:r w:rsidR="003627FE">
              <w:t>6</w:t>
            </w:r>
            <w:r w:rsidRPr="00FD2065">
              <w:t xml:space="preserve"> год</w:t>
            </w:r>
          </w:p>
          <w:p w:rsidR="00487C00" w:rsidRPr="00FD2065" w:rsidRDefault="00487C00" w:rsidP="00081BDC">
            <w:pPr>
              <w:rPr>
                <w:bCs/>
                <w:sz w:val="18"/>
                <w:szCs w:val="18"/>
              </w:rPr>
            </w:pPr>
            <w:r w:rsidRPr="00FD2065">
              <w:t xml:space="preserve">МП </w:t>
            </w:r>
          </w:p>
        </w:tc>
      </w:tr>
    </w:tbl>
    <w:p w:rsidR="00EC3DA5" w:rsidRDefault="00674317" w:rsidP="009A09FE">
      <w:pPr>
        <w:jc w:val="right"/>
      </w:pPr>
      <w:r w:rsidRPr="00BC7151">
        <w:br w:type="page"/>
      </w:r>
      <w:r w:rsidR="006229A7" w:rsidRPr="00EA7B04">
        <w:lastRenderedPageBreak/>
        <w:t xml:space="preserve">Приложение </w:t>
      </w:r>
      <w:r w:rsidR="006229A7">
        <w:t>№ 1</w:t>
      </w:r>
      <w:r w:rsidR="00516CB9">
        <w:t xml:space="preserve"> </w:t>
      </w:r>
      <w:r w:rsidR="006229A7" w:rsidRPr="00EA7B04">
        <w:t xml:space="preserve">к </w:t>
      </w:r>
      <w:r w:rsidR="001904D4">
        <w:t xml:space="preserve">проекту </w:t>
      </w:r>
      <w:r w:rsidR="00516CB9">
        <w:t>К</w:t>
      </w:r>
      <w:r w:rsidR="006229A7">
        <w:t>онтракт</w:t>
      </w:r>
      <w:r w:rsidR="001904D4">
        <w:t>а</w:t>
      </w:r>
    </w:p>
    <w:p w:rsidR="006229A7" w:rsidRPr="00EA7B04" w:rsidRDefault="00516CB9" w:rsidP="009A09FE">
      <w:pPr>
        <w:jc w:val="right"/>
      </w:pPr>
      <w:r w:rsidRPr="005D0290">
        <w:t>от «_____» ______ 2026 № _________</w:t>
      </w:r>
    </w:p>
    <w:p w:rsidR="00563288" w:rsidRDefault="00563288" w:rsidP="009A09FE">
      <w:pPr>
        <w:widowControl w:val="0"/>
        <w:rPr>
          <w:iCs/>
        </w:rPr>
      </w:pPr>
    </w:p>
    <w:p w:rsidR="009A09FE" w:rsidRDefault="009A09FE" w:rsidP="009A09FE">
      <w:pPr>
        <w:widowControl w:val="0"/>
        <w:rPr>
          <w:iCs/>
        </w:rPr>
      </w:pPr>
    </w:p>
    <w:p w:rsidR="00DF5BB7" w:rsidRPr="00563288" w:rsidRDefault="00DF5BB7" w:rsidP="009A09FE">
      <w:pPr>
        <w:widowControl w:val="0"/>
        <w:rPr>
          <w:iCs/>
        </w:rPr>
      </w:pPr>
    </w:p>
    <w:p w:rsidR="00FF6C42" w:rsidRDefault="00FF6C42" w:rsidP="009A09FE">
      <w:pPr>
        <w:widowControl w:val="0"/>
        <w:jc w:val="center"/>
        <w:rPr>
          <w:b/>
          <w:iCs/>
        </w:rPr>
      </w:pPr>
      <w:r>
        <w:rPr>
          <w:b/>
          <w:iCs/>
        </w:rPr>
        <w:t>Т</w:t>
      </w:r>
      <w:r w:rsidR="00563288">
        <w:rPr>
          <w:b/>
          <w:iCs/>
        </w:rPr>
        <w:t>РЕБОВАНИЯ К ОКАЗЫВАЕМЫМ УСЛУГАМ</w:t>
      </w:r>
    </w:p>
    <w:p w:rsidR="00257BC3" w:rsidRPr="00563288" w:rsidRDefault="00257BC3" w:rsidP="009A09FE">
      <w:pPr>
        <w:widowControl w:val="0"/>
        <w:rPr>
          <w:iCs/>
        </w:rPr>
      </w:pPr>
    </w:p>
    <w:p w:rsidR="00A54D1B" w:rsidRPr="00563288" w:rsidRDefault="00A54D1B" w:rsidP="009A09FE">
      <w:pPr>
        <w:ind w:firstLine="709"/>
        <w:jc w:val="both"/>
        <w:rPr>
          <w:u w:val="single"/>
        </w:rPr>
      </w:pPr>
      <w:r w:rsidRPr="00563288">
        <w:rPr>
          <w:u w:val="single"/>
        </w:rPr>
        <w:t>1.</w:t>
      </w:r>
      <w:r w:rsidR="00A43650">
        <w:rPr>
          <w:u w:val="single"/>
        </w:rPr>
        <w:t> </w:t>
      </w:r>
      <w:r w:rsidRPr="00563288">
        <w:rPr>
          <w:u w:val="single"/>
        </w:rPr>
        <w:t>Наименование и описание объекта закупки, количество и характеристики</w:t>
      </w:r>
    </w:p>
    <w:p w:rsidR="003627FE" w:rsidRPr="008B28C0" w:rsidRDefault="003627FE" w:rsidP="009A09FE">
      <w:pPr>
        <w:ind w:firstLine="709"/>
        <w:jc w:val="both"/>
      </w:pPr>
      <w:r w:rsidRPr="008B28C0">
        <w:t xml:space="preserve">Оказание образовательных услуг по </w:t>
      </w:r>
      <w:r w:rsidR="00D765BD" w:rsidRPr="008B28C0">
        <w:t>повышению квалификации</w:t>
      </w:r>
      <w:r w:rsidRPr="008B28C0">
        <w:t xml:space="preserve"> «</w:t>
      </w:r>
      <w:r w:rsidR="00D765BD" w:rsidRPr="008B28C0">
        <w:t>Радиационная безопасность и радиационный контроль</w:t>
      </w:r>
      <w:r w:rsidRPr="008B28C0">
        <w:t>» по обучению должностн</w:t>
      </w:r>
      <w:r w:rsidR="00D765BD" w:rsidRPr="008B28C0">
        <w:t xml:space="preserve">ых </w:t>
      </w:r>
      <w:r w:rsidRPr="008B28C0">
        <w:t>лиц Астраханской таможни (</w:t>
      </w:r>
      <w:r w:rsidR="00D765BD" w:rsidRPr="008B28C0">
        <w:t>3 слушателя</w:t>
      </w:r>
      <w:r w:rsidRPr="008B28C0">
        <w:t xml:space="preserve">), в объеме </w:t>
      </w:r>
      <w:r w:rsidR="00766D01" w:rsidRPr="008B28C0">
        <w:t xml:space="preserve">не менее </w:t>
      </w:r>
      <w:r w:rsidR="00D765BD" w:rsidRPr="008B28C0">
        <w:t>72</w:t>
      </w:r>
      <w:r w:rsidRPr="008B28C0">
        <w:t xml:space="preserve"> часов, обучение </w:t>
      </w:r>
      <w:r w:rsidR="00D765BD" w:rsidRPr="008B28C0">
        <w:t>очное</w:t>
      </w:r>
      <w:r w:rsidR="001120F2" w:rsidRPr="008B28C0">
        <w:t>.</w:t>
      </w:r>
    </w:p>
    <w:p w:rsidR="00A54D1B" w:rsidRPr="008B28C0" w:rsidRDefault="00A43650" w:rsidP="009A09FE">
      <w:pPr>
        <w:ind w:firstLine="709"/>
        <w:jc w:val="both"/>
        <w:rPr>
          <w:u w:val="single"/>
        </w:rPr>
      </w:pPr>
      <w:r w:rsidRPr="008B28C0">
        <w:rPr>
          <w:u w:val="single"/>
        </w:rPr>
        <w:t>2. </w:t>
      </w:r>
      <w:r w:rsidR="00A54D1B" w:rsidRPr="008B28C0">
        <w:rPr>
          <w:u w:val="single"/>
        </w:rPr>
        <w:t>Общие положения</w:t>
      </w:r>
    </w:p>
    <w:p w:rsidR="001120F2" w:rsidRPr="008B28C0" w:rsidRDefault="001120F2" w:rsidP="001120F2">
      <w:pPr>
        <w:ind w:firstLine="709"/>
        <w:jc w:val="both"/>
      </w:pPr>
      <w:r w:rsidRPr="008B28C0">
        <w:t>В соответствии с требованиями постановления Правительства Российской Федерации от</w:t>
      </w:r>
      <w:r w:rsidR="00547B79" w:rsidRPr="008B28C0">
        <w:t xml:space="preserve"> </w:t>
      </w:r>
      <w:r w:rsidRPr="008B28C0">
        <w:t>15</w:t>
      </w:r>
      <w:r w:rsidR="00DF5BB7">
        <w:t>.12.</w:t>
      </w:r>
      <w:r w:rsidRPr="008B28C0">
        <w:t>2007 №</w:t>
      </w:r>
      <w:r w:rsidR="00DF5BB7">
        <w:t> </w:t>
      </w:r>
      <w:r w:rsidRPr="008B28C0">
        <w:t>876 «О подготовке и допуске водителей к управлению транспортными средствами, оборудованными устройствами для подачи специальных световых и звуковых сигналов» определяется порядок обучения должностных лиц Астраханской таможни.</w:t>
      </w:r>
    </w:p>
    <w:p w:rsidR="001120F2" w:rsidRPr="008B28C0" w:rsidRDefault="00DF5BB7" w:rsidP="001120F2">
      <w:pPr>
        <w:ind w:firstLine="709"/>
        <w:jc w:val="both"/>
        <w:rPr>
          <w:u w:val="single"/>
        </w:rPr>
      </w:pPr>
      <w:r>
        <w:rPr>
          <w:u w:val="single"/>
        </w:rPr>
        <w:t>3. </w:t>
      </w:r>
      <w:r w:rsidR="001120F2" w:rsidRPr="008B28C0">
        <w:rPr>
          <w:u w:val="single"/>
        </w:rPr>
        <w:t>Общие требования</w:t>
      </w:r>
    </w:p>
    <w:p w:rsidR="001120F2" w:rsidRPr="008B28C0" w:rsidRDefault="001120F2" w:rsidP="001120F2">
      <w:pPr>
        <w:ind w:firstLine="709"/>
        <w:jc w:val="both"/>
      </w:pPr>
      <w:r w:rsidRPr="008B28C0">
        <w:t xml:space="preserve">Участник закупки (далее – организация, осуществляющая образовательную деятельность) должен оказать </w:t>
      </w:r>
      <w:r w:rsidRPr="008B28C0">
        <w:rPr>
          <w:spacing w:val="-4"/>
        </w:rPr>
        <w:t xml:space="preserve">образовательные услуги по </w:t>
      </w:r>
      <w:r w:rsidRPr="008B28C0">
        <w:t>обучению должностных лиц Астраханской таможни по программе повышения квалификации «Радиационная безопасность и радиационный контроль» (3 слушателя), в объёме не менее 72 час</w:t>
      </w:r>
      <w:r w:rsidR="00DF5BB7">
        <w:t>ов</w:t>
      </w:r>
      <w:r w:rsidRPr="008B28C0">
        <w:t>, форма обучения очная.</w:t>
      </w:r>
    </w:p>
    <w:p w:rsidR="001120F2" w:rsidRPr="008B28C0" w:rsidRDefault="001120F2" w:rsidP="001120F2">
      <w:pPr>
        <w:ind w:firstLine="709"/>
        <w:jc w:val="both"/>
        <w:rPr>
          <w:u w:val="single"/>
        </w:rPr>
      </w:pPr>
      <w:r w:rsidRPr="008B28C0">
        <w:rPr>
          <w:u w:val="single"/>
        </w:rPr>
        <w:t>4.</w:t>
      </w:r>
      <w:r w:rsidR="00DF5BB7">
        <w:rPr>
          <w:u w:val="single"/>
        </w:rPr>
        <w:t> </w:t>
      </w:r>
      <w:r w:rsidRPr="008B28C0">
        <w:rPr>
          <w:u w:val="single"/>
        </w:rPr>
        <w:t>Технические требования</w:t>
      </w:r>
    </w:p>
    <w:p w:rsidR="001120F2" w:rsidRPr="008B28C0" w:rsidRDefault="001120F2" w:rsidP="001120F2">
      <w:pPr>
        <w:ind w:firstLine="709"/>
        <w:jc w:val="both"/>
      </w:pPr>
      <w:r w:rsidRPr="008B28C0">
        <w:t>Деятельность организации, о</w:t>
      </w:r>
      <w:r w:rsidR="005B3839">
        <w:t>казыва</w:t>
      </w:r>
      <w:r w:rsidRPr="008B28C0">
        <w:t>ющей образовательн</w:t>
      </w:r>
      <w:r w:rsidR="005B3839">
        <w:t>ые</w:t>
      </w:r>
      <w:r w:rsidRPr="008B28C0">
        <w:t xml:space="preserve"> </w:t>
      </w:r>
      <w:r w:rsidR="005B3839">
        <w:t>услуги</w:t>
      </w:r>
      <w:r w:rsidRPr="008B28C0">
        <w:t>, в соответствии со статьей 91 Федерального закона от 29.12.2012 № 273-ФЗ «Об образовании в Российской Федерации» должна быть подтверждена лицензией на осуществление образовательной деятельности.</w:t>
      </w:r>
    </w:p>
    <w:p w:rsidR="001120F2" w:rsidRPr="00F643BC" w:rsidRDefault="001120F2" w:rsidP="001120F2">
      <w:pPr>
        <w:ind w:firstLine="709"/>
        <w:jc w:val="both"/>
      </w:pPr>
      <w:r w:rsidRPr="008B28C0">
        <w:t>Содержание программы курса должно</w:t>
      </w:r>
      <w:r w:rsidRPr="00F643BC">
        <w:t xml:space="preserve"> быть актуальным на момент провед</w:t>
      </w:r>
      <w:r w:rsidRPr="00F643BC">
        <w:t>е</w:t>
      </w:r>
      <w:r w:rsidRPr="00F643BC">
        <w:t>ния обучения и соответствовать действующему законодательству, обеспечить получение слушателями необходимых знаний по предлагаемому курсу обучения. По результатам обучения слушателям, успешно освоившим учебные программы</w:t>
      </w:r>
      <w:r w:rsidR="00430176">
        <w:t>,</w:t>
      </w:r>
      <w:r w:rsidRPr="00F643BC">
        <w:t xml:space="preserve"> выдаются </w:t>
      </w:r>
      <w:r>
        <w:t>удостоверения</w:t>
      </w:r>
      <w:r w:rsidR="00DF5BB7">
        <w:t>.</w:t>
      </w:r>
    </w:p>
    <w:p w:rsidR="001120F2" w:rsidRPr="00F643BC" w:rsidRDefault="001120F2" w:rsidP="001120F2">
      <w:pPr>
        <w:tabs>
          <w:tab w:val="left" w:pos="709"/>
        </w:tabs>
        <w:ind w:firstLine="709"/>
        <w:jc w:val="both"/>
      </w:pPr>
      <w:r w:rsidRPr="00F643BC">
        <w:t>Место оказания услуги:____________________________</w:t>
      </w:r>
      <w:r w:rsidR="00DF5BB7">
        <w:t>__________________</w:t>
      </w:r>
      <w:r w:rsidRPr="00F643BC">
        <w:t>____________</w:t>
      </w:r>
      <w:r w:rsidR="00DF5BB7">
        <w:t>.</w:t>
      </w:r>
    </w:p>
    <w:p w:rsidR="001120F2" w:rsidRPr="001120F2" w:rsidRDefault="001120F2" w:rsidP="00DF5BB7">
      <w:pPr>
        <w:tabs>
          <w:tab w:val="left" w:pos="709"/>
        </w:tabs>
        <w:ind w:firstLine="709"/>
        <w:jc w:val="right"/>
        <w:rPr>
          <w:sz w:val="18"/>
          <w:szCs w:val="18"/>
        </w:rPr>
      </w:pPr>
      <w:proofErr w:type="gramStart"/>
      <w:r w:rsidRPr="001120F2">
        <w:rPr>
          <w:sz w:val="18"/>
          <w:szCs w:val="18"/>
        </w:rPr>
        <w:t>(указывается наименование образовательного учреждения и его местонахождение: улица, дом (корпус)</w:t>
      </w:r>
      <w:proofErr w:type="gramEnd"/>
    </w:p>
    <w:p w:rsidR="001120F2" w:rsidRPr="00F643BC" w:rsidRDefault="001120F2" w:rsidP="00DF5BB7">
      <w:pPr>
        <w:tabs>
          <w:tab w:val="left" w:pos="709"/>
        </w:tabs>
        <w:ind w:firstLine="709"/>
        <w:jc w:val="both"/>
      </w:pPr>
      <w:r w:rsidRPr="00F643BC">
        <w:t>Сроки оказания услуги: с момента подписания Контракта до</w:t>
      </w:r>
      <w:r w:rsidR="007F3C5D">
        <w:t xml:space="preserve"> </w:t>
      </w:r>
      <w:r w:rsidR="00B571AC">
        <w:t>01</w:t>
      </w:r>
      <w:r w:rsidRPr="00F643BC">
        <w:t>.12.2026.</w:t>
      </w:r>
    </w:p>
    <w:p w:rsidR="002000BE" w:rsidRPr="006217F3" w:rsidRDefault="002000BE" w:rsidP="009A0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CB9" w:rsidRPr="006217F3" w:rsidRDefault="00516CB9" w:rsidP="009A0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91" w:type="pct"/>
        <w:tblLayout w:type="fixed"/>
        <w:tblLook w:val="0000" w:firstRow="0" w:lastRow="0" w:firstColumn="0" w:lastColumn="0" w:noHBand="0" w:noVBand="0"/>
      </w:tblPr>
      <w:tblGrid>
        <w:gridCol w:w="5207"/>
        <w:gridCol w:w="5198"/>
      </w:tblGrid>
      <w:tr w:rsidR="00563288" w:rsidRPr="00BC7151" w:rsidTr="00516CB9">
        <w:trPr>
          <w:cantSplit/>
          <w:trHeight w:val="2"/>
        </w:trPr>
        <w:tc>
          <w:tcPr>
            <w:tcW w:w="2502" w:type="pct"/>
          </w:tcPr>
          <w:p w:rsidR="00AE2744" w:rsidRPr="002000BE" w:rsidRDefault="00563288" w:rsidP="00AE2744">
            <w:pPr>
              <w:rPr>
                <w:b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E87EEA" w:rsidRPr="00BC7151" w:rsidRDefault="00563288" w:rsidP="00516CB9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516CB9" w:rsidRPr="00BC7151" w:rsidTr="00516CB9">
        <w:trPr>
          <w:cantSplit/>
          <w:trHeight w:val="70"/>
        </w:trPr>
        <w:tc>
          <w:tcPr>
            <w:tcW w:w="2502" w:type="pct"/>
          </w:tcPr>
          <w:p w:rsidR="00516CB9" w:rsidRPr="00516CB9" w:rsidRDefault="00516CB9" w:rsidP="00AE2744"/>
        </w:tc>
        <w:tc>
          <w:tcPr>
            <w:tcW w:w="2498" w:type="pct"/>
          </w:tcPr>
          <w:p w:rsidR="00516CB9" w:rsidRPr="00516CB9" w:rsidRDefault="00516CB9" w:rsidP="00516CB9">
            <w:pPr>
              <w:rPr>
                <w:bCs/>
                <w:lang w:bidi="he-IL"/>
              </w:rPr>
            </w:pPr>
          </w:p>
        </w:tc>
      </w:tr>
      <w:tr w:rsidR="00563288" w:rsidRPr="00487C00" w:rsidTr="00516CB9">
        <w:trPr>
          <w:cantSplit/>
          <w:trHeight w:val="9"/>
        </w:trPr>
        <w:tc>
          <w:tcPr>
            <w:tcW w:w="2502" w:type="pct"/>
          </w:tcPr>
          <w:p w:rsidR="00563288" w:rsidRPr="00BC7151" w:rsidRDefault="00516CB9" w:rsidP="00CF5E80">
            <w:r w:rsidRPr="005D0290">
              <w:t>_______________ /____________________/</w:t>
            </w:r>
          </w:p>
          <w:p w:rsidR="00563288" w:rsidRDefault="00563288" w:rsidP="00CF5E80">
            <w:r w:rsidRPr="00BC7151">
              <w:t>"_____"_______________ 20</w:t>
            </w:r>
            <w:r>
              <w:t>2</w:t>
            </w:r>
            <w:r w:rsidR="003627FE">
              <w:t>6</w:t>
            </w:r>
            <w:r w:rsidRPr="00BC7151">
              <w:t> год</w:t>
            </w:r>
          </w:p>
          <w:p w:rsidR="00563288" w:rsidRPr="00487C00" w:rsidRDefault="00563288" w:rsidP="00CF5E80">
            <w:r>
              <w:t>МП</w:t>
            </w:r>
          </w:p>
        </w:tc>
        <w:tc>
          <w:tcPr>
            <w:tcW w:w="2498" w:type="pct"/>
          </w:tcPr>
          <w:p w:rsidR="00563288" w:rsidRPr="00BC7151" w:rsidRDefault="00516CB9" w:rsidP="00CF5E80">
            <w:r w:rsidRPr="005D0290">
              <w:t>_______________ /____________________/</w:t>
            </w:r>
          </w:p>
          <w:p w:rsidR="00563288" w:rsidRDefault="00563288" w:rsidP="00CF5E80">
            <w:r w:rsidRPr="00BC7151">
              <w:t>"_____"_______________ 20</w:t>
            </w:r>
            <w:r>
              <w:t>2</w:t>
            </w:r>
            <w:r w:rsidR="003627FE">
              <w:t>6</w:t>
            </w:r>
            <w:r>
              <w:t xml:space="preserve"> </w:t>
            </w:r>
            <w:r w:rsidRPr="00BC7151">
              <w:t>год</w:t>
            </w:r>
          </w:p>
          <w:p w:rsidR="00563288" w:rsidRPr="00487C00" w:rsidRDefault="00563288" w:rsidP="00CF5E80">
            <w:pPr>
              <w:rPr>
                <w:bCs/>
                <w:sz w:val="18"/>
                <w:szCs w:val="18"/>
              </w:rPr>
            </w:pPr>
            <w:r>
              <w:t xml:space="preserve">МП </w:t>
            </w:r>
          </w:p>
        </w:tc>
      </w:tr>
    </w:tbl>
    <w:p w:rsidR="00563288" w:rsidRDefault="00563288" w:rsidP="00257BC3">
      <w:pPr>
        <w:ind w:right="-233" w:firstLine="284"/>
        <w:jc w:val="center"/>
      </w:pPr>
    </w:p>
    <w:p w:rsidR="002000BE" w:rsidRDefault="002000BE" w:rsidP="00257BC3">
      <w:pPr>
        <w:ind w:right="-233" w:firstLine="284"/>
        <w:jc w:val="center"/>
      </w:pPr>
    </w:p>
    <w:p w:rsidR="002000BE" w:rsidRDefault="002000BE" w:rsidP="00257BC3">
      <w:pPr>
        <w:ind w:right="-233" w:firstLine="284"/>
        <w:jc w:val="center"/>
      </w:pPr>
    </w:p>
    <w:p w:rsidR="002000BE" w:rsidRDefault="002000BE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120F2" w:rsidRDefault="001120F2" w:rsidP="00257BC3">
      <w:pPr>
        <w:ind w:right="-233" w:firstLine="284"/>
        <w:jc w:val="center"/>
      </w:pPr>
    </w:p>
    <w:p w:rsidR="001D1E20" w:rsidRDefault="001D1E20" w:rsidP="001D1E20">
      <w:pPr>
        <w:jc w:val="right"/>
      </w:pPr>
      <w:r w:rsidRPr="00EA7B04">
        <w:lastRenderedPageBreak/>
        <w:t xml:space="preserve">Приложение </w:t>
      </w:r>
      <w:r>
        <w:t>№ 2</w:t>
      </w:r>
      <w:r w:rsidR="00516CB9">
        <w:t xml:space="preserve"> </w:t>
      </w:r>
      <w:r w:rsidRPr="00EA7B04">
        <w:t xml:space="preserve">к </w:t>
      </w:r>
      <w:r w:rsidR="00AE2744">
        <w:t xml:space="preserve">проекту </w:t>
      </w:r>
      <w:r w:rsidR="00516CB9">
        <w:t>К</w:t>
      </w:r>
      <w:r w:rsidR="00081BDC">
        <w:t>онтракт</w:t>
      </w:r>
      <w:r w:rsidR="00AE2744">
        <w:t>а</w:t>
      </w:r>
    </w:p>
    <w:p w:rsidR="00EC3DA5" w:rsidRPr="00EA7B04" w:rsidRDefault="00516CB9" w:rsidP="00EC3DA5">
      <w:pPr>
        <w:jc w:val="right"/>
      </w:pPr>
      <w:r w:rsidRPr="005D0290">
        <w:t>от «_____» ______ 2026 № _________</w:t>
      </w: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9A09FE" w:rsidRDefault="009A09FE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563288" w:rsidRPr="006D158A" w:rsidRDefault="001D1E20" w:rsidP="001D1E20">
      <w:pPr>
        <w:tabs>
          <w:tab w:val="left" w:pos="567"/>
        </w:tabs>
        <w:ind w:firstLine="284"/>
        <w:jc w:val="center"/>
        <w:rPr>
          <w:b/>
          <w:iCs/>
        </w:rPr>
      </w:pPr>
      <w:r w:rsidRPr="006D158A">
        <w:rPr>
          <w:b/>
          <w:iCs/>
        </w:rPr>
        <w:t>Р</w:t>
      </w:r>
      <w:r w:rsidR="00563288" w:rsidRPr="006D158A">
        <w:rPr>
          <w:b/>
          <w:iCs/>
        </w:rPr>
        <w:t>АСЧЕТ СТОИМОСТИ</w:t>
      </w:r>
    </w:p>
    <w:p w:rsidR="001D1E20" w:rsidRPr="006D158A" w:rsidRDefault="001D1E20" w:rsidP="001D1E20">
      <w:pPr>
        <w:tabs>
          <w:tab w:val="left" w:pos="567"/>
        </w:tabs>
        <w:ind w:firstLine="284"/>
        <w:jc w:val="center"/>
        <w:rPr>
          <w:b/>
          <w:iCs/>
        </w:rPr>
      </w:pPr>
      <w:r w:rsidRPr="006D158A">
        <w:rPr>
          <w:b/>
          <w:iCs/>
        </w:rPr>
        <w:t xml:space="preserve">услуг </w:t>
      </w:r>
      <w:r w:rsidRPr="006D158A">
        <w:rPr>
          <w:b/>
        </w:rPr>
        <w:t>по обучению должностных лиц Астраханской таможни</w:t>
      </w:r>
    </w:p>
    <w:p w:rsidR="001D1E20" w:rsidRPr="00BC7151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tbl>
      <w:tblPr>
        <w:tblW w:w="1035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59"/>
        <w:gridCol w:w="2127"/>
        <w:gridCol w:w="2551"/>
        <w:gridCol w:w="1938"/>
      </w:tblGrid>
      <w:tr w:rsidR="001D1E20" w:rsidTr="00DF5BB7">
        <w:tc>
          <w:tcPr>
            <w:tcW w:w="684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</w:pPr>
            <w:r w:rsidRPr="00567520">
              <w:t xml:space="preserve">№ </w:t>
            </w:r>
            <w:proofErr w:type="gramStart"/>
            <w:r w:rsidRPr="00567520">
              <w:t>п</w:t>
            </w:r>
            <w:proofErr w:type="gramEnd"/>
            <w:r w:rsidRPr="00567520">
              <w:t>/п</w:t>
            </w:r>
          </w:p>
        </w:tc>
        <w:tc>
          <w:tcPr>
            <w:tcW w:w="3059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520">
              <w:t xml:space="preserve">Название </w:t>
            </w:r>
            <w:r>
              <w:t>услуг</w:t>
            </w:r>
          </w:p>
        </w:tc>
        <w:tc>
          <w:tcPr>
            <w:tcW w:w="2127" w:type="dxa"/>
            <w:shd w:val="clear" w:color="auto" w:fill="auto"/>
          </w:tcPr>
          <w:p w:rsidR="001D1E20" w:rsidRPr="00567520" w:rsidRDefault="001D1E20" w:rsidP="00A436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Стоимость за 1 человека</w:t>
            </w:r>
            <w:r w:rsidR="00A43650">
              <w:t>,</w:t>
            </w:r>
            <w:r>
              <w:t xml:space="preserve"> руб</w:t>
            </w:r>
            <w:r w:rsidR="006D158A">
              <w:t>.</w:t>
            </w:r>
          </w:p>
        </w:tc>
        <w:tc>
          <w:tcPr>
            <w:tcW w:w="2551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человек (всего)</w:t>
            </w:r>
          </w:p>
        </w:tc>
        <w:tc>
          <w:tcPr>
            <w:tcW w:w="1938" w:type="dxa"/>
            <w:shd w:val="clear" w:color="auto" w:fill="auto"/>
          </w:tcPr>
          <w:p w:rsidR="001D1E20" w:rsidRPr="00567520" w:rsidRDefault="001D1E20" w:rsidP="00A436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  <w:r w:rsidR="00A43650">
              <w:t>,</w:t>
            </w:r>
            <w:r>
              <w:t xml:space="preserve"> руб</w:t>
            </w:r>
            <w:r w:rsidR="006D158A">
              <w:t>.</w:t>
            </w:r>
          </w:p>
        </w:tc>
      </w:tr>
      <w:tr w:rsidR="001D1E20" w:rsidTr="00DF5BB7">
        <w:tc>
          <w:tcPr>
            <w:tcW w:w="684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59" w:type="dxa"/>
            <w:shd w:val="clear" w:color="auto" w:fill="auto"/>
          </w:tcPr>
          <w:p w:rsidR="001D1E20" w:rsidRDefault="001D1E20" w:rsidP="00DF5BB7">
            <w:pPr>
              <w:ind w:firstLine="28"/>
            </w:pPr>
            <w:r>
              <w:t xml:space="preserve">Оказание </w:t>
            </w:r>
            <w:r w:rsidR="00776045">
              <w:t xml:space="preserve">образовательных </w:t>
            </w:r>
            <w:r w:rsidR="009B0B9E">
              <w:t xml:space="preserve">услуг </w:t>
            </w:r>
            <w:r w:rsidR="00776045">
              <w:t xml:space="preserve">по </w:t>
            </w:r>
            <w:r w:rsidR="001120F2">
              <w:t>повышению квалификации</w:t>
            </w:r>
            <w:r w:rsidR="009B0B9E">
              <w:t xml:space="preserve"> «</w:t>
            </w:r>
            <w:r w:rsidR="001120F2">
              <w:t>Радиационная безопасность и радиационный контроль</w:t>
            </w:r>
            <w:r w:rsidR="009B0B9E">
              <w:t xml:space="preserve"> </w:t>
            </w:r>
            <w:r w:rsidR="00170070" w:rsidRPr="00EC3DA5">
              <w:t xml:space="preserve">в объеме </w:t>
            </w:r>
            <w:r w:rsidR="00766D01">
              <w:t xml:space="preserve">не менее </w:t>
            </w:r>
            <w:r w:rsidR="001120F2">
              <w:t>72</w:t>
            </w:r>
            <w:r w:rsidR="009B0B9E">
              <w:t xml:space="preserve"> </w:t>
            </w:r>
            <w:r w:rsidR="00170070" w:rsidRPr="00EC3DA5">
              <w:t>час</w:t>
            </w:r>
            <w:r w:rsidR="00DF5BB7">
              <w:t>ов</w:t>
            </w:r>
          </w:p>
        </w:tc>
        <w:tc>
          <w:tcPr>
            <w:tcW w:w="2127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1D1E20" w:rsidRDefault="001120F2" w:rsidP="00BC339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38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</w:p>
        </w:tc>
      </w:tr>
      <w:tr w:rsidR="001D1E20" w:rsidTr="00DF5BB7">
        <w:tc>
          <w:tcPr>
            <w:tcW w:w="10359" w:type="dxa"/>
            <w:gridSpan w:val="5"/>
            <w:shd w:val="clear" w:color="auto" w:fill="auto"/>
          </w:tcPr>
          <w:p w:rsidR="001D1E20" w:rsidRDefault="00AE2744" w:rsidP="00516CB9">
            <w:pPr>
              <w:widowControl w:val="0"/>
              <w:jc w:val="right"/>
            </w:pPr>
            <w:r>
              <w:t xml:space="preserve">Итого в </w:t>
            </w:r>
            <w:proofErr w:type="spellStart"/>
            <w:r>
              <w:t>т.ч</w:t>
            </w:r>
            <w:proofErr w:type="spellEnd"/>
            <w:r>
              <w:t>. НДС 20</w:t>
            </w:r>
            <w:r w:rsidR="00516CB9">
              <w:t>%</w:t>
            </w:r>
            <w:r>
              <w:t>/без НДС</w:t>
            </w:r>
          </w:p>
        </w:tc>
      </w:tr>
    </w:tbl>
    <w:p w:rsidR="001D1E20" w:rsidRDefault="001D1E20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E20" w:rsidRDefault="001D1E20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91" w:type="pct"/>
        <w:tblLayout w:type="fixed"/>
        <w:tblLook w:val="0000" w:firstRow="0" w:lastRow="0" w:firstColumn="0" w:lastColumn="0" w:noHBand="0" w:noVBand="0"/>
      </w:tblPr>
      <w:tblGrid>
        <w:gridCol w:w="5207"/>
        <w:gridCol w:w="5198"/>
      </w:tblGrid>
      <w:tr w:rsidR="00516CB9" w:rsidRPr="00BC7151" w:rsidTr="00E52163">
        <w:trPr>
          <w:cantSplit/>
          <w:trHeight w:val="2"/>
        </w:trPr>
        <w:tc>
          <w:tcPr>
            <w:tcW w:w="2502" w:type="pct"/>
          </w:tcPr>
          <w:p w:rsidR="00516CB9" w:rsidRPr="002000BE" w:rsidRDefault="00516CB9" w:rsidP="00E52163">
            <w:pPr>
              <w:rPr>
                <w:b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516CB9" w:rsidRPr="00BC7151" w:rsidRDefault="00516CB9" w:rsidP="00E52163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516CB9" w:rsidRPr="00BC7151" w:rsidTr="00E52163">
        <w:trPr>
          <w:cantSplit/>
          <w:trHeight w:val="70"/>
        </w:trPr>
        <w:tc>
          <w:tcPr>
            <w:tcW w:w="2502" w:type="pct"/>
          </w:tcPr>
          <w:p w:rsidR="00516CB9" w:rsidRPr="00516CB9" w:rsidRDefault="00516CB9" w:rsidP="00E52163"/>
        </w:tc>
        <w:tc>
          <w:tcPr>
            <w:tcW w:w="2498" w:type="pct"/>
          </w:tcPr>
          <w:p w:rsidR="00516CB9" w:rsidRPr="00516CB9" w:rsidRDefault="00516CB9" w:rsidP="00E52163">
            <w:pPr>
              <w:rPr>
                <w:bCs/>
                <w:lang w:bidi="he-IL"/>
              </w:rPr>
            </w:pPr>
          </w:p>
        </w:tc>
      </w:tr>
      <w:tr w:rsidR="00516CB9" w:rsidRPr="00487C00" w:rsidTr="00E52163">
        <w:trPr>
          <w:cantSplit/>
          <w:trHeight w:val="9"/>
        </w:trPr>
        <w:tc>
          <w:tcPr>
            <w:tcW w:w="2502" w:type="pct"/>
          </w:tcPr>
          <w:p w:rsidR="00516CB9" w:rsidRPr="00BC7151" w:rsidRDefault="00516CB9" w:rsidP="00E52163">
            <w:r w:rsidRPr="005D0290">
              <w:t>_______________ /____________________/</w:t>
            </w:r>
          </w:p>
          <w:p w:rsidR="00516CB9" w:rsidRDefault="00516CB9" w:rsidP="00E52163">
            <w:r w:rsidRPr="00BC7151">
              <w:t>"_____"_______________ 20</w:t>
            </w:r>
            <w:r>
              <w:t>26</w:t>
            </w:r>
            <w:r w:rsidRPr="00BC7151">
              <w:t> год</w:t>
            </w:r>
          </w:p>
          <w:p w:rsidR="00516CB9" w:rsidRPr="00487C00" w:rsidRDefault="00516CB9" w:rsidP="00E52163">
            <w:r>
              <w:t>МП</w:t>
            </w:r>
          </w:p>
        </w:tc>
        <w:tc>
          <w:tcPr>
            <w:tcW w:w="2498" w:type="pct"/>
          </w:tcPr>
          <w:p w:rsidR="00516CB9" w:rsidRPr="00BC7151" w:rsidRDefault="00516CB9" w:rsidP="00E52163">
            <w:r w:rsidRPr="005D0290">
              <w:t>_______________ /____________________/</w:t>
            </w:r>
          </w:p>
          <w:p w:rsidR="00516CB9" w:rsidRDefault="00516CB9" w:rsidP="00E52163">
            <w:r w:rsidRPr="00BC7151">
              <w:t>"_____"_______________ 20</w:t>
            </w:r>
            <w:r>
              <w:t>26</w:t>
            </w:r>
            <w:r w:rsidR="00A43650">
              <w:t> </w:t>
            </w:r>
            <w:r w:rsidRPr="00BC7151">
              <w:t>год</w:t>
            </w:r>
          </w:p>
          <w:p w:rsidR="00516CB9" w:rsidRPr="00487C00" w:rsidRDefault="00516CB9" w:rsidP="00E52163">
            <w:pPr>
              <w:rPr>
                <w:bCs/>
                <w:sz w:val="18"/>
                <w:szCs w:val="18"/>
              </w:rPr>
            </w:pPr>
            <w:r>
              <w:t>МП</w:t>
            </w:r>
          </w:p>
        </w:tc>
      </w:tr>
    </w:tbl>
    <w:p w:rsidR="00516CB9" w:rsidRDefault="00516CB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Default="00AE2744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BB7" w:rsidRDefault="00DF5BB7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BB7" w:rsidRDefault="00DF5BB7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58D" w:rsidRDefault="002C658D" w:rsidP="002C658D">
      <w:pPr>
        <w:jc w:val="right"/>
      </w:pPr>
      <w:r w:rsidRPr="00EA7B04">
        <w:lastRenderedPageBreak/>
        <w:t xml:space="preserve">Приложение </w:t>
      </w:r>
      <w:r>
        <w:t>№ 3</w:t>
      </w:r>
      <w:r w:rsidR="00FD5BE9">
        <w:t xml:space="preserve"> </w:t>
      </w:r>
      <w:r w:rsidRPr="00EA7B04">
        <w:t xml:space="preserve">к </w:t>
      </w:r>
      <w:r w:rsidR="00AE2744">
        <w:t xml:space="preserve">проекту </w:t>
      </w:r>
      <w:r w:rsidR="00FD5BE9">
        <w:t>К</w:t>
      </w:r>
      <w:r>
        <w:t>онтракт</w:t>
      </w:r>
      <w:r w:rsidR="00AE2744">
        <w:t>а</w:t>
      </w:r>
    </w:p>
    <w:p w:rsidR="00EC3DA5" w:rsidRPr="00EA7B04" w:rsidRDefault="00516CB9" w:rsidP="00EC3DA5">
      <w:pPr>
        <w:jc w:val="right"/>
      </w:pPr>
      <w:r w:rsidRPr="005D0290">
        <w:t>от «_____» ______ 2026 № _________</w:t>
      </w:r>
    </w:p>
    <w:p w:rsidR="00EC3DA5" w:rsidRDefault="00EC3DA5" w:rsidP="002C658D">
      <w:pPr>
        <w:jc w:val="right"/>
      </w:pPr>
    </w:p>
    <w:p w:rsidR="00FD5BE9" w:rsidRDefault="00FD5BE9" w:rsidP="002C658D">
      <w:pPr>
        <w:jc w:val="right"/>
      </w:pPr>
    </w:p>
    <w:p w:rsidR="009A09FE" w:rsidRPr="00EA7B04" w:rsidRDefault="009A09FE" w:rsidP="002C658D">
      <w:pPr>
        <w:jc w:val="right"/>
      </w:pPr>
    </w:p>
    <w:p w:rsidR="002C658D" w:rsidRPr="00BC7151" w:rsidRDefault="002C658D" w:rsidP="00AE2744">
      <w:pPr>
        <w:pStyle w:val="Web"/>
        <w:spacing w:before="0" w:beforeAutospacing="0" w:after="0" w:afterAutospacing="0"/>
        <w:ind w:firstLine="5812"/>
      </w:pPr>
      <w:r w:rsidRPr="00BC7151">
        <w:t>УТВЕРЖДАЮ</w:t>
      </w:r>
    </w:p>
    <w:p w:rsidR="00AE2744" w:rsidRDefault="00AE2744" w:rsidP="00AE2744">
      <w:pPr>
        <w:rPr>
          <w:bCs/>
        </w:rPr>
      </w:pPr>
      <w:r w:rsidRPr="00AE2744">
        <w:rPr>
          <w:b/>
          <w:bCs/>
        </w:rPr>
        <w:t>ОБРАЗЕЦ</w:t>
      </w:r>
    </w:p>
    <w:p w:rsidR="00E87EEA" w:rsidRPr="00BC7151" w:rsidRDefault="002C658D" w:rsidP="00EC3DA5">
      <w:pPr>
        <w:ind w:firstLine="5245"/>
      </w:pPr>
      <w:r w:rsidRPr="00BC7151">
        <w:t xml:space="preserve">_____________ </w:t>
      </w:r>
      <w:r w:rsidR="00AE2744">
        <w:t>/___________/</w:t>
      </w:r>
    </w:p>
    <w:p w:rsidR="002C658D" w:rsidRPr="00BC7151" w:rsidRDefault="002C658D" w:rsidP="00EC3DA5">
      <w:pPr>
        <w:pStyle w:val="Web"/>
        <w:spacing w:before="0" w:beforeAutospacing="0" w:after="0" w:afterAutospacing="0"/>
        <w:ind w:firstLine="5245"/>
      </w:pPr>
      <w:r w:rsidRPr="00BC7151">
        <w:t>«___» _____________ 20</w:t>
      </w:r>
      <w:r w:rsidR="00CE5D14">
        <w:t>2</w:t>
      </w:r>
      <w:r w:rsidR="009B0B9E">
        <w:t>6</w:t>
      </w:r>
      <w:r w:rsidRPr="00BC7151">
        <w:t xml:space="preserve"> г.</w:t>
      </w:r>
    </w:p>
    <w:p w:rsidR="002059EB" w:rsidRDefault="002059EB" w:rsidP="00A54D1B">
      <w:pPr>
        <w:pStyle w:val="Web"/>
        <w:spacing w:before="0" w:beforeAutospacing="0" w:after="0" w:afterAutospacing="0"/>
      </w:pPr>
    </w:p>
    <w:p w:rsidR="00FD5BE9" w:rsidRDefault="00FD5BE9" w:rsidP="00A54D1B">
      <w:pPr>
        <w:pStyle w:val="Web"/>
        <w:spacing w:before="0" w:beforeAutospacing="0" w:after="0" w:afterAutospacing="0"/>
      </w:pPr>
    </w:p>
    <w:p w:rsidR="00FD5BE9" w:rsidRDefault="00FD5BE9" w:rsidP="00A54D1B">
      <w:pPr>
        <w:pStyle w:val="Web"/>
        <w:spacing w:before="0" w:beforeAutospacing="0" w:after="0" w:afterAutospacing="0"/>
      </w:pPr>
    </w:p>
    <w:p w:rsidR="002C658D" w:rsidRPr="006D158A" w:rsidRDefault="002C658D" w:rsidP="002C658D">
      <w:pPr>
        <w:pStyle w:val="Web"/>
        <w:spacing w:before="0" w:beforeAutospacing="0" w:after="0" w:afterAutospacing="0"/>
        <w:jc w:val="center"/>
        <w:rPr>
          <w:b/>
        </w:rPr>
      </w:pPr>
      <w:r w:rsidRPr="006D158A">
        <w:rPr>
          <w:b/>
        </w:rPr>
        <w:t>УЧЕБНЫЙ ПЛАН</w:t>
      </w:r>
    </w:p>
    <w:p w:rsidR="002C658D" w:rsidRPr="00FD5BE9" w:rsidRDefault="002C658D" w:rsidP="009B0B9E">
      <w:pPr>
        <w:pStyle w:val="Web"/>
        <w:spacing w:before="0" w:beforeAutospacing="0" w:after="0" w:afterAutospacing="0"/>
        <w:jc w:val="center"/>
        <w:rPr>
          <w:u w:val="single"/>
        </w:rPr>
      </w:pPr>
      <w:r w:rsidRPr="00FD5BE9">
        <w:rPr>
          <w:u w:val="single"/>
        </w:rPr>
        <w:t>«</w:t>
      </w:r>
      <w:r w:rsidR="001120F2">
        <w:rPr>
          <w:u w:val="single"/>
        </w:rPr>
        <w:t>Радиационная безопасность и радиационный контроль</w:t>
      </w:r>
      <w:r w:rsidRPr="00FD5BE9">
        <w:rPr>
          <w:u w:val="single"/>
        </w:rPr>
        <w:t>»</w:t>
      </w:r>
    </w:p>
    <w:p w:rsidR="002C658D" w:rsidRDefault="002C658D" w:rsidP="006D158A">
      <w:pPr>
        <w:pStyle w:val="Web"/>
        <w:spacing w:before="0" w:beforeAutospacing="0" w:after="0" w:afterAutospacing="0" w:line="240" w:lineRule="atLeast"/>
        <w:jc w:val="center"/>
        <w:rPr>
          <w:sz w:val="18"/>
          <w:szCs w:val="18"/>
        </w:rPr>
      </w:pPr>
      <w:r w:rsidRPr="00417D11">
        <w:rPr>
          <w:sz w:val="18"/>
          <w:szCs w:val="18"/>
        </w:rPr>
        <w:t>(вид и наименование образовательной программы)</w:t>
      </w:r>
    </w:p>
    <w:p w:rsidR="001120F2" w:rsidRPr="00DF5BB7" w:rsidRDefault="001120F2" w:rsidP="006D158A">
      <w:pPr>
        <w:pStyle w:val="Web"/>
        <w:spacing w:before="0" w:beforeAutospacing="0" w:after="0" w:afterAutospacing="0" w:line="240" w:lineRule="atLeast"/>
        <w:jc w:val="center"/>
      </w:pPr>
    </w:p>
    <w:p w:rsidR="001120F2" w:rsidRPr="00DF5BB7" w:rsidRDefault="001120F2" w:rsidP="006D158A">
      <w:pPr>
        <w:pStyle w:val="Web"/>
        <w:spacing w:before="0" w:beforeAutospacing="0" w:after="0" w:afterAutospacing="0" w:line="240" w:lineRule="atLeast"/>
        <w:jc w:val="center"/>
      </w:pPr>
    </w:p>
    <w:p w:rsidR="001120F2" w:rsidRPr="00F63CA7" w:rsidRDefault="001120F2" w:rsidP="001120F2">
      <w:pPr>
        <w:autoSpaceDE w:val="0"/>
        <w:autoSpaceDN w:val="0"/>
        <w:adjustRightInd w:val="0"/>
        <w:ind w:firstLine="709"/>
        <w:jc w:val="both"/>
        <w:rPr>
          <w:bCs/>
          <w:u w:val="single"/>
        </w:rPr>
      </w:pPr>
      <w:r w:rsidRPr="00BC7151">
        <w:t xml:space="preserve">Цель образовательной </w:t>
      </w:r>
      <w:r w:rsidRPr="00E15823">
        <w:t xml:space="preserve">программы: </w:t>
      </w:r>
      <w:r w:rsidR="002039D0">
        <w:rPr>
          <w:u w:val="single"/>
        </w:rPr>
        <w:t>порядок контроля эксплуатационных параметров рентгеновского оборудования (текущий и периодический), обеспечение радиационной безопасности персонала, пациентов и населения при проведении медицинских рентгенологических процедур, а также при работе с рентгеновскими досмотровыми установками и дефектоскопами.</w:t>
      </w:r>
    </w:p>
    <w:p w:rsidR="001120F2" w:rsidRPr="005C1EA5" w:rsidRDefault="001120F2" w:rsidP="001120F2">
      <w:pPr>
        <w:pStyle w:val="ae"/>
        <w:spacing w:before="0" w:beforeAutospacing="0" w:after="0" w:afterAutospacing="0"/>
        <w:ind w:firstLine="709"/>
        <w:jc w:val="both"/>
      </w:pPr>
      <w:r w:rsidRPr="00BC7151">
        <w:t>Группа и категория должностей</w:t>
      </w:r>
      <w:r>
        <w:t>: должностные лица Астраханской таможни.</w:t>
      </w:r>
    </w:p>
    <w:p w:rsidR="001120F2" w:rsidRPr="00BC7151" w:rsidRDefault="001120F2" w:rsidP="001120F2">
      <w:pPr>
        <w:pStyle w:val="Web"/>
        <w:spacing w:before="0" w:beforeAutospacing="0" w:after="0" w:afterAutospacing="0"/>
        <w:ind w:firstLine="709"/>
      </w:pPr>
      <w:r w:rsidRPr="00BC7151">
        <w:t xml:space="preserve">Срок обучения: </w:t>
      </w:r>
      <w:r>
        <w:t>с момента</w:t>
      </w:r>
      <w:r w:rsidRPr="00192231">
        <w:t xml:space="preserve"> подписания Сторонами настоящего </w:t>
      </w:r>
      <w:r>
        <w:t>Контракта п</w:t>
      </w:r>
      <w:r w:rsidRPr="00192231">
        <w:t xml:space="preserve">о </w:t>
      </w:r>
      <w:r w:rsidR="00B571AC">
        <w:t>01</w:t>
      </w:r>
      <w:r>
        <w:t>.12.2026.</w:t>
      </w:r>
    </w:p>
    <w:p w:rsidR="001120F2" w:rsidRDefault="001120F2" w:rsidP="001120F2">
      <w:pPr>
        <w:ind w:firstLine="709"/>
        <w:jc w:val="both"/>
      </w:pPr>
      <w:r w:rsidRPr="00BC7151">
        <w:t xml:space="preserve">Форма получения образования: </w:t>
      </w:r>
      <w:r w:rsidRPr="00E32807">
        <w:t xml:space="preserve">в объеме </w:t>
      </w:r>
      <w:r>
        <w:t>не менее 72 (семьдесят два)</w:t>
      </w:r>
      <w:r w:rsidRPr="00E32807">
        <w:t xml:space="preserve"> час</w:t>
      </w:r>
      <w:r>
        <w:t xml:space="preserve">а очная форма обучения </w:t>
      </w:r>
      <w:r w:rsidR="00DF5BB7">
        <w:t>(г. </w:t>
      </w:r>
      <w:r w:rsidRPr="00AD7D0D">
        <w:t>Астрахань, на территории</w:t>
      </w:r>
      <w:r w:rsidRPr="00ED17B3">
        <w:t xml:space="preserve"> </w:t>
      </w:r>
      <w:r w:rsidR="00DF5BB7">
        <w:t>И</w:t>
      </w:r>
      <w:r w:rsidRPr="00ED17B3">
        <w:t>сполнителя, в пом</w:t>
      </w:r>
      <w:r w:rsidRPr="00ED17B3">
        <w:t>е</w:t>
      </w:r>
      <w:r w:rsidRPr="00ED17B3">
        <w:t>щениях, предназначенных для проведения учебного процесс</w:t>
      </w:r>
      <w:r>
        <w:t>а).</w:t>
      </w:r>
    </w:p>
    <w:p w:rsidR="009B0B9E" w:rsidRPr="00844AC5" w:rsidRDefault="009B0B9E" w:rsidP="007D71FF">
      <w:pPr>
        <w:ind w:left="-513"/>
        <w:jc w:val="both"/>
      </w:pPr>
    </w:p>
    <w:tbl>
      <w:tblPr>
        <w:tblW w:w="10735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544"/>
        <w:gridCol w:w="1560"/>
        <w:gridCol w:w="840"/>
        <w:gridCol w:w="861"/>
        <w:gridCol w:w="992"/>
        <w:gridCol w:w="1276"/>
        <w:gridCol w:w="1149"/>
      </w:tblGrid>
      <w:tr w:rsidR="002C658D" w:rsidRPr="00813314" w:rsidTr="004D11E9">
        <w:tc>
          <w:tcPr>
            <w:tcW w:w="513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 xml:space="preserve">№ </w:t>
            </w:r>
            <w:proofErr w:type="gramStart"/>
            <w:r w:rsidRPr="00EC3DA5">
              <w:rPr>
                <w:spacing w:val="-9"/>
                <w:sz w:val="20"/>
                <w:szCs w:val="20"/>
              </w:rPr>
              <w:t>п</w:t>
            </w:r>
            <w:proofErr w:type="gramEnd"/>
            <w:r w:rsidRPr="00EC3DA5">
              <w:rPr>
                <w:spacing w:val="-9"/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Сроки обучения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Объем услуг (количество часов)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Форма контроля знаний</w:t>
            </w:r>
          </w:p>
        </w:tc>
      </w:tr>
      <w:tr w:rsidR="002C658D" w:rsidRPr="00813314" w:rsidTr="004D11E9">
        <w:tc>
          <w:tcPr>
            <w:tcW w:w="513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всего часов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 том числе</w:t>
            </w:r>
          </w:p>
        </w:tc>
        <w:tc>
          <w:tcPr>
            <w:tcW w:w="1149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2C658D" w:rsidRPr="00813314" w:rsidTr="004D11E9">
        <w:trPr>
          <w:trHeight w:val="265"/>
        </w:trPr>
        <w:tc>
          <w:tcPr>
            <w:tcW w:w="513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лекции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семинарские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практические занятия</w:t>
            </w:r>
          </w:p>
        </w:tc>
        <w:tc>
          <w:tcPr>
            <w:tcW w:w="1149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4D11E9" w:rsidRPr="00813314" w:rsidTr="00FD5BE9">
        <w:trPr>
          <w:trHeight w:val="820"/>
        </w:trPr>
        <w:tc>
          <w:tcPr>
            <w:tcW w:w="513" w:type="dxa"/>
            <w:shd w:val="clear" w:color="auto" w:fill="auto"/>
            <w:vAlign w:val="center"/>
          </w:tcPr>
          <w:p w:rsidR="004D11E9" w:rsidRPr="00DF5BB7" w:rsidRDefault="004D11E9" w:rsidP="00FD5BE9">
            <w:pPr>
              <w:pStyle w:val="Web"/>
              <w:spacing w:before="0" w:beforeAutospacing="0" w:after="0" w:afterAutospacing="0"/>
              <w:jc w:val="center"/>
              <w:rPr>
                <w:spacing w:val="-9"/>
              </w:rPr>
            </w:pPr>
            <w:r w:rsidRPr="00DF5BB7">
              <w:rPr>
                <w:spacing w:val="-9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D11E9" w:rsidRPr="00DF5BB7" w:rsidRDefault="003B2179" w:rsidP="00FD5BE9">
            <w:pPr>
              <w:pStyle w:val="Web"/>
              <w:spacing w:before="0" w:beforeAutospacing="0" w:after="0" w:afterAutospacing="0"/>
              <w:jc w:val="center"/>
              <w:rPr>
                <w:bCs/>
              </w:rPr>
            </w:pPr>
            <w:r w:rsidRPr="00DF5BB7">
              <w:t>«</w:t>
            </w:r>
            <w:r w:rsidR="001120F2" w:rsidRPr="00DF5BB7">
              <w:t>Радиационная безопасность и радиационный контроль</w:t>
            </w:r>
            <w:r w:rsidR="009B0B9E" w:rsidRPr="00DF5BB7"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11E9" w:rsidRPr="00556ECA" w:rsidRDefault="004D11E9" w:rsidP="00B571AC">
            <w:pPr>
              <w:jc w:val="center"/>
              <w:rPr>
                <w:bCs/>
                <w:sz w:val="20"/>
                <w:szCs w:val="20"/>
              </w:rPr>
            </w:pPr>
            <w:r w:rsidRPr="00556ECA">
              <w:rPr>
                <w:sz w:val="20"/>
                <w:szCs w:val="20"/>
              </w:rPr>
              <w:t xml:space="preserve">с момента подписания Сторонами настоящего Контракта по </w:t>
            </w:r>
            <w:r w:rsidR="00B571AC">
              <w:rPr>
                <w:sz w:val="20"/>
                <w:szCs w:val="20"/>
              </w:rPr>
              <w:t>01</w:t>
            </w:r>
            <w:r w:rsidRPr="00556ECA">
              <w:rPr>
                <w:sz w:val="20"/>
                <w:szCs w:val="20"/>
              </w:rPr>
              <w:t>.12.202</w:t>
            </w:r>
            <w:r w:rsidR="009B0B9E" w:rsidRPr="00556ECA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11E9" w:rsidRPr="00EC3DA5" w:rsidRDefault="004D11E9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D11E9" w:rsidRPr="00EC3DA5" w:rsidRDefault="004D11E9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</w:tr>
    </w:tbl>
    <w:p w:rsidR="00AE2744" w:rsidRDefault="00AE2744" w:rsidP="002C658D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AE2744" w:rsidRDefault="00AE2744" w:rsidP="002C658D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516CB9" w:rsidRPr="00BC7151" w:rsidRDefault="00516CB9" w:rsidP="002C658D">
      <w:pPr>
        <w:pStyle w:val="Web"/>
        <w:spacing w:before="0" w:beforeAutospacing="0" w:after="0" w:afterAutospacing="0"/>
        <w:jc w:val="both"/>
        <w:rPr>
          <w:spacing w:val="-9"/>
        </w:rPr>
      </w:pPr>
      <w:r w:rsidRPr="009A09FE">
        <w:t>Согласовано:</w:t>
      </w:r>
    </w:p>
    <w:p w:rsidR="002C658D" w:rsidRPr="00BC7151" w:rsidRDefault="00516CB9" w:rsidP="009A09FE">
      <w:pPr>
        <w:jc w:val="right"/>
      </w:pPr>
      <w:r w:rsidRPr="005D0290">
        <w:t>______________ /__________________/</w:t>
      </w:r>
    </w:p>
    <w:p w:rsidR="002C658D" w:rsidRPr="00BC7151" w:rsidRDefault="002C658D" w:rsidP="009A09FE">
      <w:pPr>
        <w:jc w:val="right"/>
      </w:pPr>
      <w:r w:rsidRPr="00BC7151">
        <w:t>"_____"</w:t>
      </w:r>
      <w:r w:rsidR="00516CB9">
        <w:t xml:space="preserve"> </w:t>
      </w:r>
      <w:r w:rsidRPr="00BC7151">
        <w:t>_______________ 20</w:t>
      </w:r>
      <w:r w:rsidR="001524C7">
        <w:t>2</w:t>
      </w:r>
      <w:r w:rsidR="009B0B9E">
        <w:t>6</w:t>
      </w:r>
      <w:r w:rsidRPr="00BC7151">
        <w:t> год</w:t>
      </w:r>
    </w:p>
    <w:sectPr w:rsidR="002C658D" w:rsidRPr="00BC7151" w:rsidSect="00E1446A">
      <w:footerReference w:type="even" r:id="rId11"/>
      <w:footerReference w:type="default" r:id="rId12"/>
      <w:pgSz w:w="11909" w:h="16834"/>
      <w:pgMar w:top="567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4A" w:rsidRDefault="009F2C4A">
      <w:r>
        <w:separator/>
      </w:r>
    </w:p>
  </w:endnote>
  <w:endnote w:type="continuationSeparator" w:id="0">
    <w:p w:rsidR="009F2C4A" w:rsidRDefault="009F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7E56B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6C63" w:rsidRDefault="00626C63" w:rsidP="003A19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3A19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4A" w:rsidRDefault="009F2C4A">
      <w:r>
        <w:separator/>
      </w:r>
    </w:p>
  </w:footnote>
  <w:footnote w:type="continuationSeparator" w:id="0">
    <w:p w:rsidR="009F2C4A" w:rsidRDefault="009F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6EA"/>
    <w:multiLevelType w:val="hybridMultilevel"/>
    <w:tmpl w:val="05C4ACE4"/>
    <w:lvl w:ilvl="0" w:tplc="BAEEE208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">
    <w:nsid w:val="03C015C0"/>
    <w:multiLevelType w:val="multilevel"/>
    <w:tmpl w:val="7B46A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4D86FA4"/>
    <w:multiLevelType w:val="multilevel"/>
    <w:tmpl w:val="592A16C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8F6AB2"/>
    <w:multiLevelType w:val="hybridMultilevel"/>
    <w:tmpl w:val="E71CD4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94DFD"/>
    <w:multiLevelType w:val="singleLevel"/>
    <w:tmpl w:val="2CB47850"/>
    <w:lvl w:ilvl="0">
      <w:start w:val="3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15C213D"/>
    <w:multiLevelType w:val="multilevel"/>
    <w:tmpl w:val="1AD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07EC5"/>
    <w:multiLevelType w:val="hybridMultilevel"/>
    <w:tmpl w:val="D972A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10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3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6032" w:hanging="180"/>
      </w:pPr>
      <w:rPr>
        <w:rFonts w:cs="Times New Roman"/>
      </w:rPr>
    </w:lvl>
  </w:abstractNum>
  <w:abstractNum w:abstractNumId="8">
    <w:nsid w:val="237A274C"/>
    <w:multiLevelType w:val="hybridMultilevel"/>
    <w:tmpl w:val="9698DD9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DD6059"/>
    <w:multiLevelType w:val="multilevel"/>
    <w:tmpl w:val="3E8E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E990A76"/>
    <w:multiLevelType w:val="hybridMultilevel"/>
    <w:tmpl w:val="8A3A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65151"/>
    <w:multiLevelType w:val="hybridMultilevel"/>
    <w:tmpl w:val="B08A266A"/>
    <w:lvl w:ilvl="0" w:tplc="ED2C6046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2">
    <w:nsid w:val="580750D3"/>
    <w:multiLevelType w:val="hybridMultilevel"/>
    <w:tmpl w:val="6EBA4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4E467B"/>
    <w:multiLevelType w:val="hybridMultilevel"/>
    <w:tmpl w:val="366AF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E4AD6"/>
    <w:multiLevelType w:val="hybridMultilevel"/>
    <w:tmpl w:val="C02A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01"/>
    <w:rsid w:val="00001010"/>
    <w:rsid w:val="00001FCE"/>
    <w:rsid w:val="00004D2C"/>
    <w:rsid w:val="00005866"/>
    <w:rsid w:val="00005BA5"/>
    <w:rsid w:val="000063F3"/>
    <w:rsid w:val="00014A5E"/>
    <w:rsid w:val="00017A07"/>
    <w:rsid w:val="00021A2D"/>
    <w:rsid w:val="00021D23"/>
    <w:rsid w:val="0002345E"/>
    <w:rsid w:val="00030ADE"/>
    <w:rsid w:val="00030C66"/>
    <w:rsid w:val="00031B06"/>
    <w:rsid w:val="000329A5"/>
    <w:rsid w:val="00032E6D"/>
    <w:rsid w:val="00036948"/>
    <w:rsid w:val="00041540"/>
    <w:rsid w:val="0004236F"/>
    <w:rsid w:val="000456C6"/>
    <w:rsid w:val="000516B5"/>
    <w:rsid w:val="00054CF6"/>
    <w:rsid w:val="000560EA"/>
    <w:rsid w:val="00056724"/>
    <w:rsid w:val="000572DC"/>
    <w:rsid w:val="000639E1"/>
    <w:rsid w:val="00066AA7"/>
    <w:rsid w:val="00066CF8"/>
    <w:rsid w:val="000673AB"/>
    <w:rsid w:val="00073832"/>
    <w:rsid w:val="00074657"/>
    <w:rsid w:val="000746E9"/>
    <w:rsid w:val="00081868"/>
    <w:rsid w:val="000818F2"/>
    <w:rsid w:val="00081BDC"/>
    <w:rsid w:val="00081F72"/>
    <w:rsid w:val="00085411"/>
    <w:rsid w:val="0008687E"/>
    <w:rsid w:val="0009325A"/>
    <w:rsid w:val="0009574C"/>
    <w:rsid w:val="000976FF"/>
    <w:rsid w:val="000A0E53"/>
    <w:rsid w:val="000A31CA"/>
    <w:rsid w:val="000A40C5"/>
    <w:rsid w:val="000A7B7D"/>
    <w:rsid w:val="000B0DAD"/>
    <w:rsid w:val="000B2353"/>
    <w:rsid w:val="000B7A97"/>
    <w:rsid w:val="000C6317"/>
    <w:rsid w:val="000D0E9B"/>
    <w:rsid w:val="000D3E6C"/>
    <w:rsid w:val="000E2132"/>
    <w:rsid w:val="000E2CDC"/>
    <w:rsid w:val="000F3E55"/>
    <w:rsid w:val="000F5281"/>
    <w:rsid w:val="000F58C3"/>
    <w:rsid w:val="000F7A59"/>
    <w:rsid w:val="001013F6"/>
    <w:rsid w:val="00104D94"/>
    <w:rsid w:val="0010683C"/>
    <w:rsid w:val="001075C6"/>
    <w:rsid w:val="001120F2"/>
    <w:rsid w:val="00112FDC"/>
    <w:rsid w:val="00116CD1"/>
    <w:rsid w:val="001200A5"/>
    <w:rsid w:val="001259AB"/>
    <w:rsid w:val="0013149C"/>
    <w:rsid w:val="00134A46"/>
    <w:rsid w:val="001404CF"/>
    <w:rsid w:val="001440C1"/>
    <w:rsid w:val="00151D54"/>
    <w:rsid w:val="001521CF"/>
    <w:rsid w:val="00152437"/>
    <w:rsid w:val="001524C7"/>
    <w:rsid w:val="001603D8"/>
    <w:rsid w:val="00161230"/>
    <w:rsid w:val="00170070"/>
    <w:rsid w:val="0017387E"/>
    <w:rsid w:val="00174763"/>
    <w:rsid w:val="001810F1"/>
    <w:rsid w:val="00186CB2"/>
    <w:rsid w:val="00187353"/>
    <w:rsid w:val="001904D4"/>
    <w:rsid w:val="0019193F"/>
    <w:rsid w:val="00191D91"/>
    <w:rsid w:val="001923CF"/>
    <w:rsid w:val="00192C69"/>
    <w:rsid w:val="00192D14"/>
    <w:rsid w:val="00192E20"/>
    <w:rsid w:val="00193910"/>
    <w:rsid w:val="0019435B"/>
    <w:rsid w:val="00195DF1"/>
    <w:rsid w:val="00195E5D"/>
    <w:rsid w:val="00195E76"/>
    <w:rsid w:val="001965B4"/>
    <w:rsid w:val="001969FD"/>
    <w:rsid w:val="001A015E"/>
    <w:rsid w:val="001A0A17"/>
    <w:rsid w:val="001A5F29"/>
    <w:rsid w:val="001A632B"/>
    <w:rsid w:val="001B0F9D"/>
    <w:rsid w:val="001B39F4"/>
    <w:rsid w:val="001B3AB3"/>
    <w:rsid w:val="001B6333"/>
    <w:rsid w:val="001C17D8"/>
    <w:rsid w:val="001C3B97"/>
    <w:rsid w:val="001C7151"/>
    <w:rsid w:val="001D031A"/>
    <w:rsid w:val="001D0A01"/>
    <w:rsid w:val="001D0D37"/>
    <w:rsid w:val="001D1E20"/>
    <w:rsid w:val="001D3CF5"/>
    <w:rsid w:val="001E77FB"/>
    <w:rsid w:val="001F04E3"/>
    <w:rsid w:val="001F07D5"/>
    <w:rsid w:val="001F1F85"/>
    <w:rsid w:val="001F3769"/>
    <w:rsid w:val="001F450E"/>
    <w:rsid w:val="001F4623"/>
    <w:rsid w:val="001F5DB1"/>
    <w:rsid w:val="001F5EBD"/>
    <w:rsid w:val="002000BE"/>
    <w:rsid w:val="00200348"/>
    <w:rsid w:val="002039D0"/>
    <w:rsid w:val="0020419B"/>
    <w:rsid w:val="00205516"/>
    <w:rsid w:val="002059EB"/>
    <w:rsid w:val="00206442"/>
    <w:rsid w:val="00206604"/>
    <w:rsid w:val="00206F8D"/>
    <w:rsid w:val="00211557"/>
    <w:rsid w:val="002159A1"/>
    <w:rsid w:val="00215C25"/>
    <w:rsid w:val="00217BFC"/>
    <w:rsid w:val="00220F29"/>
    <w:rsid w:val="00222A16"/>
    <w:rsid w:val="002250E4"/>
    <w:rsid w:val="002332D5"/>
    <w:rsid w:val="00233731"/>
    <w:rsid w:val="00234FB4"/>
    <w:rsid w:val="0023745B"/>
    <w:rsid w:val="002473E7"/>
    <w:rsid w:val="00250175"/>
    <w:rsid w:val="002524E7"/>
    <w:rsid w:val="002525C8"/>
    <w:rsid w:val="00254E1B"/>
    <w:rsid w:val="00257BC3"/>
    <w:rsid w:val="00260C60"/>
    <w:rsid w:val="002612E9"/>
    <w:rsid w:val="00263624"/>
    <w:rsid w:val="00264954"/>
    <w:rsid w:val="0027205B"/>
    <w:rsid w:val="00275564"/>
    <w:rsid w:val="00280B64"/>
    <w:rsid w:val="00287096"/>
    <w:rsid w:val="002909CD"/>
    <w:rsid w:val="002A1E07"/>
    <w:rsid w:val="002A2B46"/>
    <w:rsid w:val="002A491C"/>
    <w:rsid w:val="002A5532"/>
    <w:rsid w:val="002A6D5E"/>
    <w:rsid w:val="002B3ACE"/>
    <w:rsid w:val="002B66C1"/>
    <w:rsid w:val="002B6A63"/>
    <w:rsid w:val="002B781F"/>
    <w:rsid w:val="002C2FBF"/>
    <w:rsid w:val="002C3FD3"/>
    <w:rsid w:val="002C4A10"/>
    <w:rsid w:val="002C646E"/>
    <w:rsid w:val="002C658D"/>
    <w:rsid w:val="002D71D0"/>
    <w:rsid w:val="002E2138"/>
    <w:rsid w:val="002E39A0"/>
    <w:rsid w:val="002F11F4"/>
    <w:rsid w:val="002F2558"/>
    <w:rsid w:val="002F37EB"/>
    <w:rsid w:val="002F4E2A"/>
    <w:rsid w:val="002F6B06"/>
    <w:rsid w:val="002F751A"/>
    <w:rsid w:val="002F7D53"/>
    <w:rsid w:val="0030049F"/>
    <w:rsid w:val="00300B35"/>
    <w:rsid w:val="00302083"/>
    <w:rsid w:val="00302C65"/>
    <w:rsid w:val="00302D00"/>
    <w:rsid w:val="00312C76"/>
    <w:rsid w:val="00316AB3"/>
    <w:rsid w:val="00316B16"/>
    <w:rsid w:val="003333B6"/>
    <w:rsid w:val="00334503"/>
    <w:rsid w:val="00334843"/>
    <w:rsid w:val="00340C22"/>
    <w:rsid w:val="00344EFC"/>
    <w:rsid w:val="003475F3"/>
    <w:rsid w:val="00347DAB"/>
    <w:rsid w:val="00353BEB"/>
    <w:rsid w:val="00355526"/>
    <w:rsid w:val="00357377"/>
    <w:rsid w:val="003610FA"/>
    <w:rsid w:val="003627FE"/>
    <w:rsid w:val="00364216"/>
    <w:rsid w:val="00366BCF"/>
    <w:rsid w:val="003676ED"/>
    <w:rsid w:val="003700CC"/>
    <w:rsid w:val="00370E76"/>
    <w:rsid w:val="00371971"/>
    <w:rsid w:val="00372475"/>
    <w:rsid w:val="00375B7F"/>
    <w:rsid w:val="00377C99"/>
    <w:rsid w:val="00380757"/>
    <w:rsid w:val="00385466"/>
    <w:rsid w:val="00385E43"/>
    <w:rsid w:val="003877FA"/>
    <w:rsid w:val="00387F91"/>
    <w:rsid w:val="003949E5"/>
    <w:rsid w:val="003955E6"/>
    <w:rsid w:val="00395A6C"/>
    <w:rsid w:val="003A1901"/>
    <w:rsid w:val="003A6AC1"/>
    <w:rsid w:val="003B2179"/>
    <w:rsid w:val="003B3BFC"/>
    <w:rsid w:val="003B484B"/>
    <w:rsid w:val="003B4B25"/>
    <w:rsid w:val="003B68D1"/>
    <w:rsid w:val="003B7730"/>
    <w:rsid w:val="003C002B"/>
    <w:rsid w:val="003C36A5"/>
    <w:rsid w:val="003C599F"/>
    <w:rsid w:val="003D18B6"/>
    <w:rsid w:val="003D2545"/>
    <w:rsid w:val="003D6D88"/>
    <w:rsid w:val="003E50B9"/>
    <w:rsid w:val="003E51DD"/>
    <w:rsid w:val="003E5660"/>
    <w:rsid w:val="003E5BD4"/>
    <w:rsid w:val="003E717D"/>
    <w:rsid w:val="003E7931"/>
    <w:rsid w:val="003F146D"/>
    <w:rsid w:val="003F5D3A"/>
    <w:rsid w:val="003F78FF"/>
    <w:rsid w:val="00400850"/>
    <w:rsid w:val="004009F5"/>
    <w:rsid w:val="00406DEC"/>
    <w:rsid w:val="0040769F"/>
    <w:rsid w:val="00410F0F"/>
    <w:rsid w:val="00411663"/>
    <w:rsid w:val="00412C3C"/>
    <w:rsid w:val="004143CC"/>
    <w:rsid w:val="00417D11"/>
    <w:rsid w:val="0042221F"/>
    <w:rsid w:val="00426773"/>
    <w:rsid w:val="004268FC"/>
    <w:rsid w:val="00430176"/>
    <w:rsid w:val="00433686"/>
    <w:rsid w:val="004360E7"/>
    <w:rsid w:val="00447402"/>
    <w:rsid w:val="0044746F"/>
    <w:rsid w:val="0044789B"/>
    <w:rsid w:val="0045044D"/>
    <w:rsid w:val="00450B96"/>
    <w:rsid w:val="00450F8C"/>
    <w:rsid w:val="004541FF"/>
    <w:rsid w:val="0045436E"/>
    <w:rsid w:val="00462417"/>
    <w:rsid w:val="00462CF7"/>
    <w:rsid w:val="00463E13"/>
    <w:rsid w:val="0047217D"/>
    <w:rsid w:val="0048191E"/>
    <w:rsid w:val="00482F01"/>
    <w:rsid w:val="00484EB4"/>
    <w:rsid w:val="00485134"/>
    <w:rsid w:val="00486949"/>
    <w:rsid w:val="004869EF"/>
    <w:rsid w:val="00487C00"/>
    <w:rsid w:val="00487F33"/>
    <w:rsid w:val="00491550"/>
    <w:rsid w:val="00492696"/>
    <w:rsid w:val="00492ACA"/>
    <w:rsid w:val="00494E2A"/>
    <w:rsid w:val="004A2C39"/>
    <w:rsid w:val="004A3AFD"/>
    <w:rsid w:val="004B09C8"/>
    <w:rsid w:val="004B2AD4"/>
    <w:rsid w:val="004B354A"/>
    <w:rsid w:val="004C210C"/>
    <w:rsid w:val="004C49E2"/>
    <w:rsid w:val="004C5ACE"/>
    <w:rsid w:val="004C5DD1"/>
    <w:rsid w:val="004D11E9"/>
    <w:rsid w:val="004D6F61"/>
    <w:rsid w:val="004E0E71"/>
    <w:rsid w:val="004E24FA"/>
    <w:rsid w:val="004E72EF"/>
    <w:rsid w:val="004E7515"/>
    <w:rsid w:val="004F0886"/>
    <w:rsid w:val="004F15EB"/>
    <w:rsid w:val="004F33C6"/>
    <w:rsid w:val="004F340A"/>
    <w:rsid w:val="004F36FB"/>
    <w:rsid w:val="004F4272"/>
    <w:rsid w:val="004F4D77"/>
    <w:rsid w:val="00502FE9"/>
    <w:rsid w:val="0050511E"/>
    <w:rsid w:val="00507FD4"/>
    <w:rsid w:val="005169B4"/>
    <w:rsid w:val="00516CB9"/>
    <w:rsid w:val="0052088E"/>
    <w:rsid w:val="00521197"/>
    <w:rsid w:val="005221DF"/>
    <w:rsid w:val="0052368A"/>
    <w:rsid w:val="00531EA5"/>
    <w:rsid w:val="00532D7E"/>
    <w:rsid w:val="00535EEE"/>
    <w:rsid w:val="00547B79"/>
    <w:rsid w:val="00547D25"/>
    <w:rsid w:val="00547E3F"/>
    <w:rsid w:val="00552437"/>
    <w:rsid w:val="00553120"/>
    <w:rsid w:val="00554FE2"/>
    <w:rsid w:val="005568F8"/>
    <w:rsid w:val="00556ECA"/>
    <w:rsid w:val="0056078E"/>
    <w:rsid w:val="00561AA3"/>
    <w:rsid w:val="00562422"/>
    <w:rsid w:val="00563288"/>
    <w:rsid w:val="00563EA5"/>
    <w:rsid w:val="00563FD9"/>
    <w:rsid w:val="005701AE"/>
    <w:rsid w:val="0057115E"/>
    <w:rsid w:val="00571AE8"/>
    <w:rsid w:val="0057349B"/>
    <w:rsid w:val="005810EB"/>
    <w:rsid w:val="005811DC"/>
    <w:rsid w:val="0058423B"/>
    <w:rsid w:val="00584534"/>
    <w:rsid w:val="0058470C"/>
    <w:rsid w:val="00586FE9"/>
    <w:rsid w:val="00590E31"/>
    <w:rsid w:val="005916AC"/>
    <w:rsid w:val="0059259C"/>
    <w:rsid w:val="00595E37"/>
    <w:rsid w:val="00596F3B"/>
    <w:rsid w:val="005A08D2"/>
    <w:rsid w:val="005A1036"/>
    <w:rsid w:val="005A13A4"/>
    <w:rsid w:val="005A2109"/>
    <w:rsid w:val="005A4BDF"/>
    <w:rsid w:val="005A576E"/>
    <w:rsid w:val="005A6E0F"/>
    <w:rsid w:val="005A7457"/>
    <w:rsid w:val="005A7BE8"/>
    <w:rsid w:val="005B007B"/>
    <w:rsid w:val="005B19B5"/>
    <w:rsid w:val="005B2529"/>
    <w:rsid w:val="005B3839"/>
    <w:rsid w:val="005D0037"/>
    <w:rsid w:val="005D0335"/>
    <w:rsid w:val="005D1D58"/>
    <w:rsid w:val="005D69F0"/>
    <w:rsid w:val="005D7CE5"/>
    <w:rsid w:val="005E122D"/>
    <w:rsid w:val="005E15A5"/>
    <w:rsid w:val="005E49F1"/>
    <w:rsid w:val="005E63CC"/>
    <w:rsid w:val="005E7C32"/>
    <w:rsid w:val="005F1C17"/>
    <w:rsid w:val="005F2C15"/>
    <w:rsid w:val="005F3311"/>
    <w:rsid w:val="006008E8"/>
    <w:rsid w:val="006026F0"/>
    <w:rsid w:val="00603B87"/>
    <w:rsid w:val="0060630F"/>
    <w:rsid w:val="006143C3"/>
    <w:rsid w:val="00615CFE"/>
    <w:rsid w:val="006165A6"/>
    <w:rsid w:val="00620A30"/>
    <w:rsid w:val="00621759"/>
    <w:rsid w:val="006217F3"/>
    <w:rsid w:val="00621E75"/>
    <w:rsid w:val="006229A7"/>
    <w:rsid w:val="006259A5"/>
    <w:rsid w:val="00626C63"/>
    <w:rsid w:val="00626F2C"/>
    <w:rsid w:val="006353CD"/>
    <w:rsid w:val="00635779"/>
    <w:rsid w:val="00635FD3"/>
    <w:rsid w:val="00636670"/>
    <w:rsid w:val="00636D5A"/>
    <w:rsid w:val="00637D8F"/>
    <w:rsid w:val="00640272"/>
    <w:rsid w:val="0064136B"/>
    <w:rsid w:val="00642C67"/>
    <w:rsid w:val="00646FA5"/>
    <w:rsid w:val="006471D8"/>
    <w:rsid w:val="00647641"/>
    <w:rsid w:val="00653545"/>
    <w:rsid w:val="00660E50"/>
    <w:rsid w:val="006628CB"/>
    <w:rsid w:val="00667423"/>
    <w:rsid w:val="00672126"/>
    <w:rsid w:val="00672481"/>
    <w:rsid w:val="00672770"/>
    <w:rsid w:val="0067284B"/>
    <w:rsid w:val="00674317"/>
    <w:rsid w:val="00677D39"/>
    <w:rsid w:val="00680E53"/>
    <w:rsid w:val="00687CAC"/>
    <w:rsid w:val="00694869"/>
    <w:rsid w:val="006958C3"/>
    <w:rsid w:val="00695E05"/>
    <w:rsid w:val="006A2383"/>
    <w:rsid w:val="006A27CC"/>
    <w:rsid w:val="006A3F62"/>
    <w:rsid w:val="006B0D7E"/>
    <w:rsid w:val="006B30FF"/>
    <w:rsid w:val="006B313A"/>
    <w:rsid w:val="006B373B"/>
    <w:rsid w:val="006B5909"/>
    <w:rsid w:val="006C0F14"/>
    <w:rsid w:val="006C160F"/>
    <w:rsid w:val="006C2452"/>
    <w:rsid w:val="006C7D78"/>
    <w:rsid w:val="006D158A"/>
    <w:rsid w:val="006D3E50"/>
    <w:rsid w:val="006D6B6D"/>
    <w:rsid w:val="006E3972"/>
    <w:rsid w:val="006F2E72"/>
    <w:rsid w:val="006F3B1E"/>
    <w:rsid w:val="006F56E0"/>
    <w:rsid w:val="007009EC"/>
    <w:rsid w:val="007011F8"/>
    <w:rsid w:val="0070455A"/>
    <w:rsid w:val="00704EDA"/>
    <w:rsid w:val="007125D4"/>
    <w:rsid w:val="0071424F"/>
    <w:rsid w:val="007225D4"/>
    <w:rsid w:val="00723DDC"/>
    <w:rsid w:val="00724B8F"/>
    <w:rsid w:val="00731E54"/>
    <w:rsid w:val="00740E31"/>
    <w:rsid w:val="00743C75"/>
    <w:rsid w:val="0074448E"/>
    <w:rsid w:val="00744E0C"/>
    <w:rsid w:val="00752E2F"/>
    <w:rsid w:val="0075563B"/>
    <w:rsid w:val="007569DF"/>
    <w:rsid w:val="0076006E"/>
    <w:rsid w:val="007660D0"/>
    <w:rsid w:val="007668F3"/>
    <w:rsid w:val="00766D01"/>
    <w:rsid w:val="0077003E"/>
    <w:rsid w:val="00773258"/>
    <w:rsid w:val="00775E86"/>
    <w:rsid w:val="00776045"/>
    <w:rsid w:val="007819EE"/>
    <w:rsid w:val="00783582"/>
    <w:rsid w:val="00783C49"/>
    <w:rsid w:val="00783C72"/>
    <w:rsid w:val="00787FE8"/>
    <w:rsid w:val="0079002C"/>
    <w:rsid w:val="007923DD"/>
    <w:rsid w:val="00796413"/>
    <w:rsid w:val="007A2375"/>
    <w:rsid w:val="007A2A31"/>
    <w:rsid w:val="007A4B67"/>
    <w:rsid w:val="007A5051"/>
    <w:rsid w:val="007B02FC"/>
    <w:rsid w:val="007B367A"/>
    <w:rsid w:val="007B400B"/>
    <w:rsid w:val="007C1ECE"/>
    <w:rsid w:val="007C2A96"/>
    <w:rsid w:val="007D2EAE"/>
    <w:rsid w:val="007D385D"/>
    <w:rsid w:val="007D4AF8"/>
    <w:rsid w:val="007D70F9"/>
    <w:rsid w:val="007D71FF"/>
    <w:rsid w:val="007E0899"/>
    <w:rsid w:val="007E46F6"/>
    <w:rsid w:val="007E56BF"/>
    <w:rsid w:val="007E63B9"/>
    <w:rsid w:val="007F0609"/>
    <w:rsid w:val="007F097C"/>
    <w:rsid w:val="007F0E81"/>
    <w:rsid w:val="007F3C5D"/>
    <w:rsid w:val="007F4B2A"/>
    <w:rsid w:val="007F544D"/>
    <w:rsid w:val="007F564D"/>
    <w:rsid w:val="007F7113"/>
    <w:rsid w:val="0080072A"/>
    <w:rsid w:val="008008AB"/>
    <w:rsid w:val="00800983"/>
    <w:rsid w:val="00801768"/>
    <w:rsid w:val="00802B33"/>
    <w:rsid w:val="00803E77"/>
    <w:rsid w:val="00804B2A"/>
    <w:rsid w:val="00806199"/>
    <w:rsid w:val="008071CB"/>
    <w:rsid w:val="00807B42"/>
    <w:rsid w:val="0081067D"/>
    <w:rsid w:val="00810D54"/>
    <w:rsid w:val="00813314"/>
    <w:rsid w:val="008139DD"/>
    <w:rsid w:val="00814789"/>
    <w:rsid w:val="00817992"/>
    <w:rsid w:val="008208C4"/>
    <w:rsid w:val="00822889"/>
    <w:rsid w:val="00822C02"/>
    <w:rsid w:val="0082337A"/>
    <w:rsid w:val="0083019F"/>
    <w:rsid w:val="0083363B"/>
    <w:rsid w:val="00833B9B"/>
    <w:rsid w:val="008340B5"/>
    <w:rsid w:val="00834D89"/>
    <w:rsid w:val="008370C8"/>
    <w:rsid w:val="008373F4"/>
    <w:rsid w:val="00841F91"/>
    <w:rsid w:val="00843E21"/>
    <w:rsid w:val="00844B13"/>
    <w:rsid w:val="00846DA4"/>
    <w:rsid w:val="00847764"/>
    <w:rsid w:val="008478ED"/>
    <w:rsid w:val="00852C70"/>
    <w:rsid w:val="00852F72"/>
    <w:rsid w:val="00853EC3"/>
    <w:rsid w:val="00855AF5"/>
    <w:rsid w:val="008566E6"/>
    <w:rsid w:val="00856B50"/>
    <w:rsid w:val="008574BA"/>
    <w:rsid w:val="008620BC"/>
    <w:rsid w:val="008664CF"/>
    <w:rsid w:val="00871F36"/>
    <w:rsid w:val="008748D2"/>
    <w:rsid w:val="00875B3E"/>
    <w:rsid w:val="0087664F"/>
    <w:rsid w:val="00877E86"/>
    <w:rsid w:val="008916E6"/>
    <w:rsid w:val="008928E0"/>
    <w:rsid w:val="008962A2"/>
    <w:rsid w:val="008A17A2"/>
    <w:rsid w:val="008A2D55"/>
    <w:rsid w:val="008A4F50"/>
    <w:rsid w:val="008A6F0C"/>
    <w:rsid w:val="008B020A"/>
    <w:rsid w:val="008B28C0"/>
    <w:rsid w:val="008B39B2"/>
    <w:rsid w:val="008B7869"/>
    <w:rsid w:val="008B788B"/>
    <w:rsid w:val="008C1652"/>
    <w:rsid w:val="008C30D4"/>
    <w:rsid w:val="008D3CDB"/>
    <w:rsid w:val="008E4B91"/>
    <w:rsid w:val="008E5415"/>
    <w:rsid w:val="008E564C"/>
    <w:rsid w:val="008E5CDC"/>
    <w:rsid w:val="008E7787"/>
    <w:rsid w:val="008F178C"/>
    <w:rsid w:val="008F2C4B"/>
    <w:rsid w:val="008F5D14"/>
    <w:rsid w:val="008F6F7F"/>
    <w:rsid w:val="008F7023"/>
    <w:rsid w:val="0090004D"/>
    <w:rsid w:val="009017D9"/>
    <w:rsid w:val="009018EB"/>
    <w:rsid w:val="009027EC"/>
    <w:rsid w:val="009067A7"/>
    <w:rsid w:val="00913481"/>
    <w:rsid w:val="00913FBE"/>
    <w:rsid w:val="00917821"/>
    <w:rsid w:val="00920C14"/>
    <w:rsid w:val="0092197F"/>
    <w:rsid w:val="009257EC"/>
    <w:rsid w:val="009320DA"/>
    <w:rsid w:val="00935059"/>
    <w:rsid w:val="00936D1F"/>
    <w:rsid w:val="0093746F"/>
    <w:rsid w:val="0094254B"/>
    <w:rsid w:val="009426EA"/>
    <w:rsid w:val="009433BB"/>
    <w:rsid w:val="009437D3"/>
    <w:rsid w:val="009474B4"/>
    <w:rsid w:val="00947AFD"/>
    <w:rsid w:val="00950420"/>
    <w:rsid w:val="0095095A"/>
    <w:rsid w:val="00951640"/>
    <w:rsid w:val="00956790"/>
    <w:rsid w:val="00957234"/>
    <w:rsid w:val="00957738"/>
    <w:rsid w:val="0096076B"/>
    <w:rsid w:val="0096197D"/>
    <w:rsid w:val="009624AC"/>
    <w:rsid w:val="00962D8F"/>
    <w:rsid w:val="00966CEA"/>
    <w:rsid w:val="00972B96"/>
    <w:rsid w:val="00976549"/>
    <w:rsid w:val="00991C08"/>
    <w:rsid w:val="00992EF4"/>
    <w:rsid w:val="009949CA"/>
    <w:rsid w:val="009958B9"/>
    <w:rsid w:val="009971DD"/>
    <w:rsid w:val="009A09FE"/>
    <w:rsid w:val="009A1602"/>
    <w:rsid w:val="009A2C0F"/>
    <w:rsid w:val="009A6101"/>
    <w:rsid w:val="009A7F2D"/>
    <w:rsid w:val="009B0B9E"/>
    <w:rsid w:val="009B5ED2"/>
    <w:rsid w:val="009C0AB8"/>
    <w:rsid w:val="009C6DEA"/>
    <w:rsid w:val="009D0656"/>
    <w:rsid w:val="009D5B43"/>
    <w:rsid w:val="009D6729"/>
    <w:rsid w:val="009E3206"/>
    <w:rsid w:val="009E5C6F"/>
    <w:rsid w:val="009E70D3"/>
    <w:rsid w:val="009F0C66"/>
    <w:rsid w:val="009F1E1C"/>
    <w:rsid w:val="009F2C4A"/>
    <w:rsid w:val="009F5439"/>
    <w:rsid w:val="009F55C6"/>
    <w:rsid w:val="009F6771"/>
    <w:rsid w:val="00A02167"/>
    <w:rsid w:val="00A0574D"/>
    <w:rsid w:val="00A06023"/>
    <w:rsid w:val="00A074B6"/>
    <w:rsid w:val="00A11ED0"/>
    <w:rsid w:val="00A12738"/>
    <w:rsid w:val="00A20CCA"/>
    <w:rsid w:val="00A23FCE"/>
    <w:rsid w:val="00A25844"/>
    <w:rsid w:val="00A267A5"/>
    <w:rsid w:val="00A31DBE"/>
    <w:rsid w:val="00A35E3D"/>
    <w:rsid w:val="00A36436"/>
    <w:rsid w:val="00A36D53"/>
    <w:rsid w:val="00A377FB"/>
    <w:rsid w:val="00A431FF"/>
    <w:rsid w:val="00A43650"/>
    <w:rsid w:val="00A451F0"/>
    <w:rsid w:val="00A504A4"/>
    <w:rsid w:val="00A50DAD"/>
    <w:rsid w:val="00A54BBC"/>
    <w:rsid w:val="00A54D1B"/>
    <w:rsid w:val="00A555E8"/>
    <w:rsid w:val="00A6063D"/>
    <w:rsid w:val="00A65974"/>
    <w:rsid w:val="00A65A43"/>
    <w:rsid w:val="00A721EF"/>
    <w:rsid w:val="00A729D1"/>
    <w:rsid w:val="00A7376F"/>
    <w:rsid w:val="00A77372"/>
    <w:rsid w:val="00A7775F"/>
    <w:rsid w:val="00A77E56"/>
    <w:rsid w:val="00A8083A"/>
    <w:rsid w:val="00A80A0E"/>
    <w:rsid w:val="00A82A2D"/>
    <w:rsid w:val="00A84CF8"/>
    <w:rsid w:val="00A908D7"/>
    <w:rsid w:val="00A91AF8"/>
    <w:rsid w:val="00A9633D"/>
    <w:rsid w:val="00A97EC1"/>
    <w:rsid w:val="00AA2C63"/>
    <w:rsid w:val="00AB332D"/>
    <w:rsid w:val="00AB4AF4"/>
    <w:rsid w:val="00AB691D"/>
    <w:rsid w:val="00AC2805"/>
    <w:rsid w:val="00AC3099"/>
    <w:rsid w:val="00AC70C4"/>
    <w:rsid w:val="00AD2AD6"/>
    <w:rsid w:val="00AD365D"/>
    <w:rsid w:val="00AD6504"/>
    <w:rsid w:val="00AD7F69"/>
    <w:rsid w:val="00AE2744"/>
    <w:rsid w:val="00AE2A81"/>
    <w:rsid w:val="00AE5074"/>
    <w:rsid w:val="00AE6140"/>
    <w:rsid w:val="00AE65F2"/>
    <w:rsid w:val="00AE7D55"/>
    <w:rsid w:val="00AF117D"/>
    <w:rsid w:val="00AF4E75"/>
    <w:rsid w:val="00B06B40"/>
    <w:rsid w:val="00B10B0F"/>
    <w:rsid w:val="00B10EAD"/>
    <w:rsid w:val="00B23390"/>
    <w:rsid w:val="00B35005"/>
    <w:rsid w:val="00B44DBB"/>
    <w:rsid w:val="00B472B6"/>
    <w:rsid w:val="00B50B07"/>
    <w:rsid w:val="00B5328A"/>
    <w:rsid w:val="00B545D0"/>
    <w:rsid w:val="00B56609"/>
    <w:rsid w:val="00B571AC"/>
    <w:rsid w:val="00B5783E"/>
    <w:rsid w:val="00B6128E"/>
    <w:rsid w:val="00B623FF"/>
    <w:rsid w:val="00B63D92"/>
    <w:rsid w:val="00B65D1B"/>
    <w:rsid w:val="00B662B6"/>
    <w:rsid w:val="00B67F26"/>
    <w:rsid w:val="00B721F7"/>
    <w:rsid w:val="00B72FAB"/>
    <w:rsid w:val="00B767AE"/>
    <w:rsid w:val="00B77CEF"/>
    <w:rsid w:val="00B77F30"/>
    <w:rsid w:val="00B801FF"/>
    <w:rsid w:val="00B80384"/>
    <w:rsid w:val="00B82E9B"/>
    <w:rsid w:val="00B87B10"/>
    <w:rsid w:val="00B918BF"/>
    <w:rsid w:val="00B93CED"/>
    <w:rsid w:val="00B93E5F"/>
    <w:rsid w:val="00B97FA3"/>
    <w:rsid w:val="00BA06F8"/>
    <w:rsid w:val="00BA2215"/>
    <w:rsid w:val="00BA26CF"/>
    <w:rsid w:val="00BA27FD"/>
    <w:rsid w:val="00BA4E90"/>
    <w:rsid w:val="00BB20C8"/>
    <w:rsid w:val="00BC0FFA"/>
    <w:rsid w:val="00BC1455"/>
    <w:rsid w:val="00BC339C"/>
    <w:rsid w:val="00BD0C1F"/>
    <w:rsid w:val="00BD5ADD"/>
    <w:rsid w:val="00BE15E2"/>
    <w:rsid w:val="00BE2329"/>
    <w:rsid w:val="00BE39B5"/>
    <w:rsid w:val="00BE60C7"/>
    <w:rsid w:val="00BF024F"/>
    <w:rsid w:val="00BF03A8"/>
    <w:rsid w:val="00BF0D25"/>
    <w:rsid w:val="00BF16A4"/>
    <w:rsid w:val="00BF1CEF"/>
    <w:rsid w:val="00BF252B"/>
    <w:rsid w:val="00BF56BC"/>
    <w:rsid w:val="00BF6263"/>
    <w:rsid w:val="00BF6751"/>
    <w:rsid w:val="00BF6A95"/>
    <w:rsid w:val="00C0022D"/>
    <w:rsid w:val="00C00759"/>
    <w:rsid w:val="00C01158"/>
    <w:rsid w:val="00C03535"/>
    <w:rsid w:val="00C061E0"/>
    <w:rsid w:val="00C06676"/>
    <w:rsid w:val="00C11BA1"/>
    <w:rsid w:val="00C155E4"/>
    <w:rsid w:val="00C20103"/>
    <w:rsid w:val="00C211A4"/>
    <w:rsid w:val="00C22D71"/>
    <w:rsid w:val="00C23685"/>
    <w:rsid w:val="00C27181"/>
    <w:rsid w:val="00C27FA4"/>
    <w:rsid w:val="00C30819"/>
    <w:rsid w:val="00C45252"/>
    <w:rsid w:val="00C46023"/>
    <w:rsid w:val="00C46027"/>
    <w:rsid w:val="00C475B9"/>
    <w:rsid w:val="00C52D76"/>
    <w:rsid w:val="00C5773C"/>
    <w:rsid w:val="00C617AF"/>
    <w:rsid w:val="00C61901"/>
    <w:rsid w:val="00C75A8F"/>
    <w:rsid w:val="00C77E36"/>
    <w:rsid w:val="00C805FD"/>
    <w:rsid w:val="00C82A4D"/>
    <w:rsid w:val="00C844DD"/>
    <w:rsid w:val="00C90575"/>
    <w:rsid w:val="00C95A38"/>
    <w:rsid w:val="00C95A90"/>
    <w:rsid w:val="00CA005F"/>
    <w:rsid w:val="00CA3036"/>
    <w:rsid w:val="00CA6D5B"/>
    <w:rsid w:val="00CB05A6"/>
    <w:rsid w:val="00CB3F1A"/>
    <w:rsid w:val="00CB4049"/>
    <w:rsid w:val="00CB7ECE"/>
    <w:rsid w:val="00CC1CC3"/>
    <w:rsid w:val="00CC1EC5"/>
    <w:rsid w:val="00CC4F50"/>
    <w:rsid w:val="00CC510F"/>
    <w:rsid w:val="00CD5BFF"/>
    <w:rsid w:val="00CE2EB1"/>
    <w:rsid w:val="00CE5D14"/>
    <w:rsid w:val="00CE6847"/>
    <w:rsid w:val="00CF4423"/>
    <w:rsid w:val="00CF5E80"/>
    <w:rsid w:val="00D015D0"/>
    <w:rsid w:val="00D068DF"/>
    <w:rsid w:val="00D14C25"/>
    <w:rsid w:val="00D204CA"/>
    <w:rsid w:val="00D25529"/>
    <w:rsid w:val="00D32BB7"/>
    <w:rsid w:val="00D376E4"/>
    <w:rsid w:val="00D4033F"/>
    <w:rsid w:val="00D43282"/>
    <w:rsid w:val="00D442A1"/>
    <w:rsid w:val="00D4636D"/>
    <w:rsid w:val="00D5229C"/>
    <w:rsid w:val="00D554C3"/>
    <w:rsid w:val="00D55F43"/>
    <w:rsid w:val="00D56E78"/>
    <w:rsid w:val="00D62567"/>
    <w:rsid w:val="00D67B83"/>
    <w:rsid w:val="00D704BA"/>
    <w:rsid w:val="00D71EC0"/>
    <w:rsid w:val="00D765BD"/>
    <w:rsid w:val="00D83CEC"/>
    <w:rsid w:val="00D84CA4"/>
    <w:rsid w:val="00D84FCB"/>
    <w:rsid w:val="00D863C4"/>
    <w:rsid w:val="00D87073"/>
    <w:rsid w:val="00D904B2"/>
    <w:rsid w:val="00D94D35"/>
    <w:rsid w:val="00D95939"/>
    <w:rsid w:val="00D960E6"/>
    <w:rsid w:val="00DA2A46"/>
    <w:rsid w:val="00DA3877"/>
    <w:rsid w:val="00DB2AB0"/>
    <w:rsid w:val="00DB2ABB"/>
    <w:rsid w:val="00DB38D6"/>
    <w:rsid w:val="00DB3FB4"/>
    <w:rsid w:val="00DC44D3"/>
    <w:rsid w:val="00DD24AD"/>
    <w:rsid w:val="00DD2847"/>
    <w:rsid w:val="00DD3C92"/>
    <w:rsid w:val="00DD5346"/>
    <w:rsid w:val="00DD5362"/>
    <w:rsid w:val="00DD577E"/>
    <w:rsid w:val="00DD6B7E"/>
    <w:rsid w:val="00DE54C3"/>
    <w:rsid w:val="00DF3C10"/>
    <w:rsid w:val="00DF5BB7"/>
    <w:rsid w:val="00DF6BF4"/>
    <w:rsid w:val="00E00EAD"/>
    <w:rsid w:val="00E05383"/>
    <w:rsid w:val="00E10490"/>
    <w:rsid w:val="00E1147D"/>
    <w:rsid w:val="00E1446A"/>
    <w:rsid w:val="00E24F5B"/>
    <w:rsid w:val="00E26901"/>
    <w:rsid w:val="00E32807"/>
    <w:rsid w:val="00E34828"/>
    <w:rsid w:val="00E42033"/>
    <w:rsid w:val="00E441C8"/>
    <w:rsid w:val="00E45CF9"/>
    <w:rsid w:val="00E52163"/>
    <w:rsid w:val="00E54D0C"/>
    <w:rsid w:val="00E55871"/>
    <w:rsid w:val="00E5756B"/>
    <w:rsid w:val="00E6304C"/>
    <w:rsid w:val="00E67516"/>
    <w:rsid w:val="00E72337"/>
    <w:rsid w:val="00E73136"/>
    <w:rsid w:val="00E73E98"/>
    <w:rsid w:val="00E819ED"/>
    <w:rsid w:val="00E8224A"/>
    <w:rsid w:val="00E82824"/>
    <w:rsid w:val="00E82AE8"/>
    <w:rsid w:val="00E87EEA"/>
    <w:rsid w:val="00E90816"/>
    <w:rsid w:val="00E92068"/>
    <w:rsid w:val="00E944FA"/>
    <w:rsid w:val="00E94A5A"/>
    <w:rsid w:val="00E96E9C"/>
    <w:rsid w:val="00EA1AE4"/>
    <w:rsid w:val="00EA59F6"/>
    <w:rsid w:val="00EA78DA"/>
    <w:rsid w:val="00EB0187"/>
    <w:rsid w:val="00EB2322"/>
    <w:rsid w:val="00EC3D95"/>
    <w:rsid w:val="00EC3DA5"/>
    <w:rsid w:val="00EC715A"/>
    <w:rsid w:val="00ED0D5F"/>
    <w:rsid w:val="00ED1C15"/>
    <w:rsid w:val="00ED22BE"/>
    <w:rsid w:val="00ED29EB"/>
    <w:rsid w:val="00ED2A89"/>
    <w:rsid w:val="00ED37F4"/>
    <w:rsid w:val="00ED452C"/>
    <w:rsid w:val="00EE1F07"/>
    <w:rsid w:val="00EE515F"/>
    <w:rsid w:val="00EE5E33"/>
    <w:rsid w:val="00EF230F"/>
    <w:rsid w:val="00EF4B68"/>
    <w:rsid w:val="00EF628B"/>
    <w:rsid w:val="00F01233"/>
    <w:rsid w:val="00F013CD"/>
    <w:rsid w:val="00F01BF5"/>
    <w:rsid w:val="00F058C1"/>
    <w:rsid w:val="00F100E6"/>
    <w:rsid w:val="00F120B9"/>
    <w:rsid w:val="00F13556"/>
    <w:rsid w:val="00F14EEE"/>
    <w:rsid w:val="00F16F4C"/>
    <w:rsid w:val="00F204B2"/>
    <w:rsid w:val="00F20888"/>
    <w:rsid w:val="00F20A59"/>
    <w:rsid w:val="00F212CA"/>
    <w:rsid w:val="00F22039"/>
    <w:rsid w:val="00F31336"/>
    <w:rsid w:val="00F3301C"/>
    <w:rsid w:val="00F340B1"/>
    <w:rsid w:val="00F348DB"/>
    <w:rsid w:val="00F43BA4"/>
    <w:rsid w:val="00F44505"/>
    <w:rsid w:val="00F44636"/>
    <w:rsid w:val="00F45059"/>
    <w:rsid w:val="00F50EB9"/>
    <w:rsid w:val="00F55092"/>
    <w:rsid w:val="00F558A7"/>
    <w:rsid w:val="00F570E9"/>
    <w:rsid w:val="00F609E0"/>
    <w:rsid w:val="00F63CA7"/>
    <w:rsid w:val="00F72EE5"/>
    <w:rsid w:val="00F72F8F"/>
    <w:rsid w:val="00F8282F"/>
    <w:rsid w:val="00F83089"/>
    <w:rsid w:val="00F86289"/>
    <w:rsid w:val="00F86B46"/>
    <w:rsid w:val="00F87A08"/>
    <w:rsid w:val="00F922D7"/>
    <w:rsid w:val="00FA0375"/>
    <w:rsid w:val="00FA5477"/>
    <w:rsid w:val="00FA557D"/>
    <w:rsid w:val="00FA633B"/>
    <w:rsid w:val="00FB310A"/>
    <w:rsid w:val="00FB39E8"/>
    <w:rsid w:val="00FB553A"/>
    <w:rsid w:val="00FB6681"/>
    <w:rsid w:val="00FC05D9"/>
    <w:rsid w:val="00FC32B0"/>
    <w:rsid w:val="00FC5AF5"/>
    <w:rsid w:val="00FD1A31"/>
    <w:rsid w:val="00FD2065"/>
    <w:rsid w:val="00FD21DD"/>
    <w:rsid w:val="00FD2F9F"/>
    <w:rsid w:val="00FD435A"/>
    <w:rsid w:val="00FD5978"/>
    <w:rsid w:val="00FD5A9B"/>
    <w:rsid w:val="00FD5BE9"/>
    <w:rsid w:val="00FD5FBE"/>
    <w:rsid w:val="00FD79A4"/>
    <w:rsid w:val="00FF3BED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 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BodyText">
    <w:name w:val="Body Text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ListParagraph">
    <w:name w:val="List Paragraph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 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 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BodyText">
    <w:name w:val="Body Text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ListParagraph">
    <w:name w:val="List Paragraph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 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028DB1F0D3D001C2D05CC8EAB9BD84D83E5844DAD7DF1674732E51AF09E5391B414FF594CC3ADD1A9p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28DB1F0D3D001C2D05CC8EAB9BD84D83E5844DAD7DF1674732E51AF09E5391B414FF594CC3ADD1A9p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B4C3-97E1-4D8D-8809-707ADC8A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начальника</vt:lpstr>
    </vt:vector>
  </TitlesOfParts>
  <Company/>
  <LinksUpToDate>false</LinksUpToDate>
  <CharactersWithSpaces>22175</CharactersWithSpaces>
  <SharedDoc>false</SharedDoc>
  <HLinks>
    <vt:vector size="12" baseType="variant"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начальника</dc:title>
  <dc:creator>User</dc:creator>
  <cp:lastModifiedBy>Admin</cp:lastModifiedBy>
  <cp:revision>2</cp:revision>
  <cp:lastPrinted>2026-06-22T06:04:00Z</cp:lastPrinted>
  <dcterms:created xsi:type="dcterms:W3CDTF">2026-06-26T09:02:00Z</dcterms:created>
  <dcterms:modified xsi:type="dcterms:W3CDTF">2026-06-26T09:02:00Z</dcterms:modified>
</cp:coreProperties>
</file>