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408"/>
          <w:tab w:val="left" w:pos="7980" w:leader="none"/>
          <w:tab w:val="right" w:pos="10206" w:leader="none"/>
        </w:tabs>
        <w:suppressAutoHyphens w:val="true"/>
        <w:bidi w:val="0"/>
        <w:spacing w:lineRule="auto" w:line="240" w:before="0" w:after="0"/>
        <w:ind w:left="6520" w:right="0" w:hanging="0"/>
        <w:jc w:val="center"/>
        <w:rPr/>
      </w:pPr>
      <w:bookmarkStart w:id="0" w:name="_Hlk47609002"/>
      <w:bookmarkEnd w:id="0"/>
      <w:r>
        <w:rPr>
          <w:rFonts w:cs="PT Astra Serif;Times New Roman" w:ascii="PT Astra Serif;Times New Roman" w:hAnsi="PT Astra Serif;Times New Roman"/>
          <w:i w:val="false"/>
          <w:iCs w:val="false"/>
          <w:color w:val="000000"/>
          <w:sz w:val="22"/>
          <w:szCs w:val="22"/>
        </w:rPr>
        <w:t>УТВЕРЖДАЮ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left"/>
        <w:rPr>
          <w:rFonts w:ascii="PT Astra Serif;Times New Roman" w:hAnsi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Первый заместитель начальника Главного управления МЧС России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left"/>
        <w:rPr>
          <w:rFonts w:ascii="PT Astra Serif;Times New Roman" w:hAnsi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по Республике Мордовия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left"/>
        <w:rPr>
          <w:rFonts w:ascii="PT Astra Serif;Times New Roman" w:hAnsi="PT Astra Serif;Times New Roman"/>
          <w:sz w:val="22"/>
          <w:szCs w:val="22"/>
        </w:rPr>
      </w:pPr>
      <w:r>
        <w:rPr>
          <w:rFonts w:eastAsia="Calibri" w:cs="PT Astra Serif;Times New Roman" w:ascii="PT Astra Serif;Times New Roman" w:hAnsi="PT Astra Serif;Times New Roman"/>
          <w:color w:val="000000"/>
          <w:kern w:val="0"/>
          <w:sz w:val="22"/>
          <w:szCs w:val="22"/>
          <w:lang w:val="ru-RU" w:eastAsia="en-US" w:bidi="ar-SA"/>
        </w:rPr>
        <w:t>полковник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left"/>
        <w:rPr>
          <w:rFonts w:ascii="PT Astra Serif;Times New Roman" w:hAnsi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________________/</w:t>
      </w:r>
      <w:r>
        <w:rPr>
          <w:rFonts w:eastAsia="" w:cs="PT Astra Serif;Times New Roman" w:ascii="PT Astra Serif;Times New Roman" w:hAnsi="PT Astra Serif;Times New Roman"/>
          <w:color w:val="000000"/>
          <w:sz w:val="22"/>
          <w:szCs w:val="22"/>
          <w:lang w:eastAsia="ru-RU"/>
        </w:rPr>
        <w:t xml:space="preserve"> Д.Н. Ситкин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/</w:t>
      </w:r>
    </w:p>
    <w:p>
      <w:pPr>
        <w:pStyle w:val="Normal"/>
        <w:suppressAutoHyphens w:val="true"/>
        <w:spacing w:lineRule="auto" w:line="240" w:before="0" w:after="0"/>
        <w:ind w:left="5954" w:right="0" w:hanging="0"/>
        <w:jc w:val="center"/>
        <w:rPr>
          <w:rFonts w:ascii="PT Astra Serif;Times New Roman" w:hAnsi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«05» </w:t>
      </w:r>
      <w:r>
        <w:rPr>
          <w:rFonts w:eastAsia="Courier New"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eastAsia="ru-RU" w:bidi="ru-RU"/>
        </w:rPr>
        <w:t>июня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 2026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;Times New Roman" w:hAnsi="PT Astra Serif;Times New Roman" w:cs="PT Astra Serif;Times New Roman"/>
          <w:b/>
          <w:b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;Times New Roman" w:hAnsi="PT Astra Serif;Times New Roman" w:cs="PT Astra Serif;Times New Roman"/>
          <w:b/>
          <w:b/>
          <w:color w:val="000000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</w:r>
    </w:p>
    <w:p>
      <w:pPr>
        <w:pStyle w:val="Normal"/>
        <w:tabs>
          <w:tab w:val="clear" w:pos="408"/>
          <w:tab w:val="left" w:pos="7980" w:leader="none"/>
          <w:tab w:val="right" w:pos="10206" w:leader="none"/>
        </w:tabs>
        <w:spacing w:lineRule="auto" w:line="240" w:before="0" w:after="0"/>
        <w:ind w:right="-1" w:hanging="0"/>
        <w:jc w:val="center"/>
        <w:rPr>
          <w:i w:val="false"/>
          <w:i w:val="false"/>
          <w:iCs w:val="false"/>
        </w:rPr>
      </w:pPr>
      <w:r>
        <w:rPr>
          <w:rFonts w:cs="PT Astra Serif;Times New Roman" w:ascii="PT Astra Serif;Times New Roman" w:hAnsi="PT Astra Serif;Times New Roman"/>
          <w:b/>
          <w:i w:val="false"/>
          <w:iCs w:val="false"/>
          <w:color w:val="000000"/>
          <w:sz w:val="22"/>
          <w:szCs w:val="22"/>
        </w:rPr>
        <w:t>ПРОЕКТ КОНТРАКТА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firstLine="567"/>
        <w:jc w:val="center"/>
        <w:rPr>
          <w:rFonts w:ascii="PT Astra Serif;Times New Roman" w:hAnsi="PT Astra Serif;Times New Roman" w:cs="" w:cstheme="majorBidi"/>
          <w:b/>
          <w:b/>
          <w:bCs/>
          <w:color w:val="000000" w:themeColor="text1"/>
        </w:rPr>
      </w:pPr>
      <w:r>
        <w:rPr>
          <w:rFonts w:cs="" w:cstheme="majorBidi" w:ascii="PT Astra Serif;Times New Roman" w:hAnsi="PT Astra Serif;Times New Roman"/>
          <w:b/>
          <w:bCs/>
          <w:color w:val="000000" w:themeColor="text1"/>
        </w:rPr>
      </w:r>
    </w:p>
    <w:p>
      <w:pPr>
        <w:pStyle w:val="Normal"/>
        <w:widowControl/>
        <w:tabs>
          <w:tab w:val="clear" w:pos="408"/>
          <w:tab w:val="left" w:pos="720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>ГОСУДАРСТВЕННЫЙ КОНТРАКТ №__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hanging="0"/>
        <w:jc w:val="center"/>
        <w:rPr>
          <w:rFonts w:ascii="PT Astra Serif;Times New Roman" w:hAnsi="PT Astra Serif;Times New Roman"/>
          <w:b/>
          <w:b/>
          <w:bCs/>
          <w:color w:val="000000"/>
          <w:sz w:val="22"/>
          <w:szCs w:val="22"/>
        </w:rPr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  <w:sz w:val="22"/>
          <w:szCs w:val="22"/>
        </w:rPr>
        <w:t xml:space="preserve">на выполнение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работ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по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текущему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ремонту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кровли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нежилого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здания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hanging="0"/>
        <w:jc w:val="center"/>
        <w:rPr>
          <w:rFonts w:ascii="PT Astra Serif;Times New Roman" w:hAnsi="PT Astra Serif;Times New Roman"/>
          <w:b/>
          <w:b/>
          <w:bCs/>
          <w:color w:val="000000"/>
          <w:sz w:val="22"/>
          <w:szCs w:val="22"/>
        </w:rPr>
      </w:pP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для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нужд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Главного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управления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МЧС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России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по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Республике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Мордовия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(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УИС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тек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рем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сооруж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.)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hanging="0"/>
        <w:jc w:val="center"/>
        <w:rPr>
          <w:rFonts w:ascii="PT Astra Serif;Times New Roman" w:hAnsi="PT Astra Serif;Times New Roman"/>
          <w:b/>
          <w:b/>
          <w:bCs/>
          <w:color w:val="000000"/>
          <w:sz w:val="22"/>
          <w:szCs w:val="22"/>
        </w:rPr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  <w:sz w:val="22"/>
          <w:szCs w:val="22"/>
        </w:rPr>
        <w:t xml:space="preserve">Идентификационный код закупки: </w:t>
      </w: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highlight w:val="white"/>
          <w:lang w:val="ru-RU" w:eastAsia="ru-RU"/>
        </w:rPr>
        <w:t>261132619211613280100100270000000000</w:t>
      </w:r>
    </w:p>
    <w:p>
      <w:pPr>
        <w:pStyle w:val="Parametervalue"/>
        <w:spacing w:lineRule="auto" w:line="240" w:beforeAutospacing="0" w:before="0" w:afterAutospacing="0" w:after="0"/>
        <w:ind w:right="-1" w:hanging="0"/>
        <w:jc w:val="center"/>
        <w:rPr>
          <w:rFonts w:ascii="PT Astra Serif;Times New Roman" w:hAnsi="PT Astra Serif;Times New Roman" w:cs="" w:cstheme="majorBidi"/>
          <w:color w:val="000000" w:themeColor="text1"/>
          <w:sz w:val="22"/>
          <w:szCs w:val="22"/>
        </w:rPr>
      </w:pPr>
      <w:r>
        <w:rPr>
          <w:rFonts w:cs="" w:cstheme="majorBidi" w:ascii="PT Astra Serif;Times New Roman" w:hAnsi="PT Astra Serif;Times New Roman"/>
          <w:color w:val="000000" w:themeColor="text1"/>
          <w:sz w:val="22"/>
          <w:szCs w:val="22"/>
        </w:rPr>
      </w:r>
    </w:p>
    <w:p>
      <w:pPr>
        <w:pStyle w:val="Parametervalue"/>
        <w:spacing w:lineRule="auto" w:line="240" w:beforeAutospacing="0" w:before="0" w:afterAutospacing="0" w:after="0"/>
        <w:ind w:right="-1" w:hanging="0"/>
        <w:jc w:val="center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г. Саранск                                                                                                                    «___» ___________ 2026 г. </w:t>
      </w:r>
    </w:p>
    <w:p>
      <w:pPr>
        <w:pStyle w:val="Parametervalue"/>
        <w:spacing w:lineRule="auto" w:line="240" w:beforeAutospacing="0" w:before="0" w:afterAutospacing="0" w:after="0"/>
        <w:ind w:right="-1" w:hanging="0"/>
        <w:jc w:val="center"/>
        <w:rPr>
          <w:rFonts w:ascii="PT Astra Serif;Times New Roman" w:hAnsi="PT Astra Serif;Times New Roman" w:cs="" w:cstheme="majorBidi"/>
          <w:color w:val="000000" w:themeColor="text1"/>
          <w:sz w:val="22"/>
          <w:szCs w:val="22"/>
        </w:rPr>
      </w:pPr>
      <w:r>
        <w:rPr>
          <w:rFonts w:cs="" w:cstheme="majorBidi" w:ascii="PT Astra Serif;Times New Roman" w:hAnsi="PT Astra Serif;Times New Roman"/>
          <w:color w:val="000000" w:themeColor="text1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Autospacing="0" w:before="0" w:afterAutospacing="0" w:after="0"/>
        <w:ind w:left="0" w:right="0" w:firstLine="680"/>
        <w:jc w:val="both"/>
        <w:rPr>
          <w:rFonts w:ascii="PT Astra Serif;Times New Roman" w:hAnsi="PT Astra Serif;Times New Roman"/>
          <w:sz w:val="22"/>
          <w:szCs w:val="22"/>
        </w:rPr>
      </w:pPr>
      <w:r>
        <w:rPr>
          <w:rFonts w:cs="PT Astra Serif;Times New Roman" w:ascii="PT Astra Serif;Times New Roman" w:hAnsi="PT Astra Serif;Times New Roman"/>
          <w:b/>
          <w:bCs/>
          <w:color w:val="000000" w:themeColor="text1"/>
          <w:sz w:val="22"/>
          <w:szCs w:val="22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Мордовия</w:t>
      </w:r>
      <w:r>
        <w:rPr>
          <w:rFonts w:cs="PT Astra Serif;Times New Roman" w:ascii="PT Astra Serif;Times New Roman" w:hAnsi="PT Astra Serif;Times New Roman"/>
          <w:bCs/>
          <w:color w:val="000000" w:themeColor="text1"/>
          <w:sz w:val="22"/>
          <w:szCs w:val="22"/>
        </w:rPr>
        <w:t xml:space="preserve"> (Главное управление МЧС России по Республике Мордовия), выступающее от имени Российской Федерации 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>для обеспечения государственных нужд</w:t>
      </w:r>
      <w:r>
        <w:rPr>
          <w:rFonts w:cs="PT Astra Serif;Times New Roman" w:ascii="PT Astra Serif;Times New Roman" w:hAnsi="PT Astra Serif;Times New Roman"/>
          <w:bCs/>
          <w:color w:val="000000" w:themeColor="text1"/>
          <w:sz w:val="22"/>
          <w:szCs w:val="22"/>
        </w:rPr>
        <w:t xml:space="preserve">, именуемое в дальнейшем «Заказчик», 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 xml:space="preserve">в лице </w:t>
      </w:r>
      <w:r>
        <w:rPr>
          <w:rFonts w:cs="PT Astra Serif;Times New Roman" w:ascii="PT Astra Serif;Times New Roman" w:hAnsi="PT Astra Serif;Times New Roman"/>
          <w:bCs/>
          <w:color w:val="000000" w:themeColor="text1"/>
          <w:sz w:val="22"/>
          <w:szCs w:val="22"/>
        </w:rPr>
        <w:t>__________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 xml:space="preserve">, действующего на основании ____________, </w:t>
      </w:r>
      <w:r>
        <w:rPr>
          <w:rFonts w:cs="PT Astra Serif;Times New Roman" w:ascii="PT Astra Serif;Times New Roman" w:hAnsi="PT Astra Serif;Times New Roman"/>
          <w:bCs/>
          <w:color w:val="000000" w:themeColor="text1"/>
          <w:sz w:val="22"/>
          <w:szCs w:val="22"/>
        </w:rPr>
        <w:t xml:space="preserve">с одной стороны, и 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>_____________, именуемое(ый) в дальнейшем «</w:t>
      </w:r>
      <w:r>
        <w:rPr>
          <w:rFonts w:eastAsia="Calibri" w:cs="PT Astra Serif;Times New Roman" w:ascii="PT Astra Serif;Times New Roman" w:hAnsi="PT Astra Serif;Times New Roman"/>
          <w:color w:val="000000" w:themeColor="text1"/>
          <w:kern w:val="0"/>
          <w:sz w:val="22"/>
          <w:szCs w:val="22"/>
          <w:lang w:val="ru-RU" w:eastAsia="en-US" w:bidi="ar-SA"/>
        </w:rPr>
        <w:t>Подрядчик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 xml:space="preserve">», в лице _____________, действующего(ей) на основании _____________, с другой стороны, совместно именуемые в дальнейшем «Стороны»,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№44-ФЗ) и иного законодательства Российской Федерации </w:t>
      </w:r>
      <w:r>
        <w:rPr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t>(Итоговый протокол закупочной сессии от «__» ______ 2026 г. №___)</w:t>
      </w:r>
      <w:r>
        <w:rPr>
          <w:rStyle w:val="Style13"/>
          <w:rFonts w:cs="PT Astra Serif;Times New Roman" w:ascii="PT Astra Serif;Times New Roman" w:hAnsi="PT Astra Serif;Times New Roman"/>
          <w:i/>
          <w:color w:val="000000"/>
          <w:sz w:val="22"/>
          <w:szCs w:val="22"/>
        </w:rPr>
        <w:footnoteReference w:id="2"/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заключили настоящий Государс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 xml:space="preserve">твенный контракт </w:t>
      </w:r>
      <w:r>
        <w:rPr>
          <w:rFonts w:cs="" w:ascii="PT Astra Serif;Times New Roman" w:hAnsi="PT Astra Serif;Times New Roman" w:cstheme="majorBidi"/>
          <w:b w:val="false"/>
          <w:bCs w:val="false"/>
          <w:color w:val="000000" w:themeColor="text1"/>
          <w:sz w:val="22"/>
          <w:szCs w:val="22"/>
        </w:rPr>
        <w:t xml:space="preserve">на выполнение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работ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по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текущему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ремонту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кровли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нежилого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здания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для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нужд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Главного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управления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МЧС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России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по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Республике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Мордовия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(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УИС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тек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.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lang w:eastAsia="ru-RU"/>
        </w:rPr>
        <w:t>рем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.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lang w:eastAsia="ru-RU"/>
        </w:rPr>
        <w:t>сооруж</w:t>
      </w:r>
      <w:r>
        <w:rPr>
          <w:rFonts w:eastAsia="Times New Roman" w:cs="" w:ascii="PT Astra Serif;Times New Roman" w:hAnsi="PT Astra Serif;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.)</w:t>
      </w:r>
      <w:r>
        <w:rPr>
          <w:rFonts w:eastAsia="Times New Roman" w:cs="PT Astra Serif" w:ascii="PT Astra Serif;Times New Roman" w:hAnsi="PT Astra Serif;Times New Roman"/>
          <w:b w:val="false"/>
          <w:bCs w:val="false"/>
          <w:i w:val="false"/>
          <w:iCs w:val="false"/>
          <w:color w:val="000000"/>
          <w:spacing w:val="0"/>
          <w:sz w:val="22"/>
          <w:szCs w:val="22"/>
          <w:lang w:eastAsia="ru-RU"/>
        </w:rPr>
        <w:t xml:space="preserve"> </w:t>
      </w: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(далее по тексту — Контракт) о нижеследующем: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000000" w:themeColor="text1"/>
        </w:rPr>
      </w:pPr>
      <w:r>
        <w:rPr>
          <w:rFonts w:cs="" w:cstheme="majorBidi" w:ascii="PT Astra Serif;Times New Roman" w:hAnsi="PT Astra Serif;Times New Roman"/>
          <w:color w:val="000000" w:themeColor="text1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Arial Unicode MS" w:cs="" w:ascii="PT Astra Serif;Times New Roman" w:hAnsi="PT Astra Serif;Times New Roman" w:cstheme="majorBidi"/>
          <w:b/>
          <w:bCs/>
          <w:color w:val="000000" w:themeColor="text1"/>
          <w:kern w:val="2"/>
        </w:rPr>
        <w:t>1. ПРЕДМЕТ КОНТРАКТА</w:t>
      </w:r>
    </w:p>
    <w:p>
      <w:pPr>
        <w:pStyle w:val="Normal"/>
        <w:shd w:val="clear" w:color="auto" w:fill="FFFFFF" w:themeFill="background1"/>
        <w:tabs>
          <w:tab w:val="clear" w:pos="408"/>
          <w:tab w:val="left" w:pos="720" w:leader="none"/>
        </w:tabs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1.1. В соответствии с настоящим Контрактом Подрядчик обязуется выполнить работы </w:t>
      </w:r>
      <w:r>
        <w:rPr>
          <w:rFonts w:cs="" w:ascii="PT Astra Serif;Times New Roman" w:hAnsi="PT Astra Serif;Times New Roman" w:cstheme="majorBidi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 xml:space="preserve">по текущему ремонту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кровли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нежилого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здания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для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нужд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Главного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управления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МЧС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России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по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Республике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Мордовия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(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УИС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тек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рем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сооруж</w:t>
      </w:r>
      <w:r>
        <w:rPr>
          <w:rFonts w:cs="" w:ascii="PT Astra Serif;Times New Roman" w:hAnsi="PT Astra Serif;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.)</w:t>
      </w:r>
      <w:r>
        <w:rPr>
          <w:rFonts w:cs="" w:ascii="PT Astra Serif;Times New Roman" w:hAnsi="PT Astra Serif;Times New Roman" w:cstheme="majorBidi"/>
          <w:b w:val="false"/>
          <w:bCs w:val="false"/>
          <w:color w:val="000000" w:themeColor="text1"/>
        </w:rPr>
        <w:t xml:space="preserve"> 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(далее по тексту – работы, Объект) в соответствии с Описанием объекта закупки (Приложение №1 к Контракту), Локальным сметным расчетом (Приложение №2 к Контракту), иными требованиями, установленными настоящим Контрактом </w:t>
      </w:r>
      <w:bookmarkStart w:id="1" w:name="_Hlk35437235"/>
      <w:r>
        <w:rPr>
          <w:rFonts w:cs="" w:ascii="PT Astra Serif;Times New Roman" w:hAnsi="PT Astra Serif;Times New Roman" w:cstheme="majorBidi"/>
          <w:color w:val="000000" w:themeColor="text1"/>
        </w:rPr>
        <w:t>и действующим законодательством Российской Федерации,</w:t>
      </w:r>
      <w:bookmarkEnd w:id="1"/>
      <w:r>
        <w:rPr>
          <w:rFonts w:cs="" w:ascii="PT Astra Serif;Times New Roman" w:hAnsi="PT Astra Serif;Times New Roman" w:cstheme="majorBidi"/>
          <w:color w:val="000000" w:themeColor="text1"/>
        </w:rPr>
        <w:t xml:space="preserve"> а Заказчик обязуется принять выполненные работы надлежащего качества и </w:t>
      </w:r>
      <w:r>
        <w:rPr>
          <w:rFonts w:cs="" w:ascii="PT Astra Serif;Times New Roman" w:hAnsi="PT Astra Serif;Times New Roman" w:cstheme="majorBidi"/>
          <w:bCs/>
          <w:color w:val="000000" w:themeColor="text1"/>
        </w:rPr>
        <w:t xml:space="preserve">оплатить </w:t>
      </w:r>
      <w:r>
        <w:rPr>
          <w:rFonts w:cs="" w:ascii="PT Astra Serif;Times New Roman" w:hAnsi="PT Astra Serif;Times New Roman" w:cstheme="majorBidi"/>
          <w:color w:val="000000" w:themeColor="text1"/>
        </w:rPr>
        <w:t>их в порядке и на условиях, предусмотренных Контрактом.</w:t>
      </w:r>
    </w:p>
    <w:p>
      <w:pPr>
        <w:pStyle w:val="ListParagraph"/>
        <w:shd w:val="clear" w:color="auto" w:fill="FFFFFF" w:themeFill="background1"/>
        <w:suppressAutoHyphens w:val="true"/>
        <w:spacing w:lineRule="auto" w:line="240" w:before="0" w:after="0"/>
        <w:ind w:left="0" w:right="-1" w:firstLine="567"/>
        <w:contextualSpacing/>
        <w:jc w:val="both"/>
        <w:rPr/>
      </w:pPr>
      <w:r>
        <w:rPr>
          <w:rFonts w:cs="" w:ascii="PT Astra Serif;Times New Roman" w:hAnsi="PT Astra Serif;Times New Roman" w:cstheme="majorBidi"/>
          <w:bCs w:val="false"/>
          <w:color w:val="000000" w:themeColor="text1"/>
          <w:sz w:val="22"/>
          <w:szCs w:val="22"/>
        </w:rPr>
        <w:t>1.2. Выполнение работ</w:t>
      </w:r>
      <w:r>
        <w:rPr>
          <w:rFonts w:eastAsia="Calibri" w:cs="" w:ascii="PT Astra Serif;Times New Roman" w:hAnsi="PT Astra Serif;Times New Roman" w:cstheme="majorBidi"/>
          <w:bCs w:val="false"/>
          <w:color w:val="000000" w:themeColor="text1"/>
          <w:sz w:val="22"/>
          <w:szCs w:val="22"/>
        </w:rPr>
        <w:t xml:space="preserve"> осуществляется Подрядчиком в соответствии с требованиями нормативных правовых актов, обязательных норм, технических регламентов, стандартов и правил, регулирующих порядок выполнения соответствующих работ, иным законодательством Российской Федерации, устанавливающими требования к качеству такого вида работ, в соответствии с условиями Контракта.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right="-1" w:hanging="0"/>
        <w:rPr>
          <w:rFonts w:ascii="PT Astra Serif;Times New Roman" w:hAnsi="PT Astra Serif;Times New Roman" w:eastAsia="Calibri" w:cs="" w:cstheme="majorBidi"/>
          <w:color w:val="000000" w:themeColor="text1"/>
          <w:lang w:eastAsia="ru-RU"/>
        </w:rPr>
      </w:pPr>
      <w:r>
        <w:rPr>
          <w:rFonts w:eastAsia="Calibri" w:cs="" w:cstheme="majorBidi" w:ascii="PT Astra Serif;Times New Roman" w:hAnsi="PT Astra Serif;Times New Roman"/>
          <w:color w:val="000000" w:themeColor="text1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right="-1" w:hanging="0"/>
        <w:jc w:val="center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 xml:space="preserve">2. </w:t>
      </w:r>
      <w:r>
        <w:rPr>
          <w:rFonts w:cs="" w:ascii="PT Astra Serif;Times New Roman" w:hAnsi="PT Astra Serif;Times New Roman" w:cstheme="majorBidi"/>
          <w:b/>
          <w:color w:val="000000" w:themeColor="text1"/>
          <w:lang w:val="ru-RU"/>
        </w:rPr>
        <w:t>ЦЕНА КОНТРАКТА</w:t>
      </w:r>
      <w:r>
        <w:rPr>
          <w:rFonts w:cs="" w:ascii="PT Astra Serif;Times New Roman" w:hAnsi="PT Astra Serif;Times New Roman" w:cstheme="majorBidi"/>
          <w:b/>
          <w:color w:val="000000" w:themeColor="text1"/>
        </w:rPr>
        <w:t xml:space="preserve">, СРОК И </w:t>
      </w:r>
      <w:r>
        <w:rPr>
          <w:rFonts w:cs="" w:ascii="PT Astra Serif;Times New Roman" w:hAnsi="PT Astra Serif;Times New Roman" w:cstheme="majorBidi"/>
          <w:b/>
          <w:color w:val="000000" w:themeColor="text1"/>
          <w:lang w:val="ru-RU"/>
        </w:rPr>
        <w:t>ПОРЯДОК ОПЛАТЫ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2.1. Цена Контракта составляет </w:t>
      </w: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>_________ (__________) рублей ___ копеек,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</w:t>
      </w:r>
      <w:r>
        <w:rPr>
          <w:rStyle w:val="Style18"/>
          <w:rFonts w:cs="PT Astra Serif;Times New Roman" w:ascii="PT Astra Serif;Times New Roman" w:hAnsi="PT Astra Serif;Times New Roman"/>
          <w:color w:val="000000" w:themeColor="text1"/>
          <w:position w:val="0"/>
          <w:sz w:val="22"/>
          <w:sz w:val="22"/>
          <w:szCs w:val="22"/>
          <w:vertAlign w:val="baseline"/>
        </w:rPr>
        <w:t>в том числе НДС – ___________(_________) % - ___________(_________) рублей _____ копеек</w:t>
      </w:r>
      <w:r>
        <w:rPr>
          <w:rStyle w:val="Style13"/>
          <w:rFonts w:cs="PT Astra Serif;Times New Roman" w:ascii="PT Astra Serif;Times New Roman" w:hAnsi="PT Astra Serif;Times New Roman"/>
          <w:color w:val="000000" w:themeColor="text1"/>
          <w:position w:val="0"/>
          <w:sz w:val="22"/>
          <w:sz w:val="22"/>
          <w:szCs w:val="22"/>
          <w:vertAlign w:val="baseline"/>
        </w:rPr>
        <w:footnoteReference w:id="3"/>
      </w:r>
      <w:r>
        <w:rPr>
          <w:rStyle w:val="Style18"/>
          <w:rFonts w:cs="PT Astra Serif;Times New Roman" w:ascii="PT Astra Serif;Times New Roman" w:hAnsi="PT Astra Serif;Times New Roman"/>
          <w:color w:val="000000" w:themeColor="text1"/>
          <w:position w:val="0"/>
          <w:sz w:val="22"/>
          <w:sz w:val="22"/>
          <w:szCs w:val="22"/>
          <w:vertAlign w:val="baseline"/>
        </w:rPr>
        <w:t xml:space="preserve"> (НДС не облагается</w:t>
      </w:r>
      <w:r>
        <w:rPr>
          <w:rStyle w:val="Style18"/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>)</w:t>
      </w:r>
      <w:r>
        <w:rPr>
          <w:rStyle w:val="Style13"/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footnoteReference w:id="4"/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 xml:space="preserve"> (далее – цена Контракта).</w:t>
      </w:r>
    </w:p>
    <w:p>
      <w:pPr>
        <w:pStyle w:val="Normal"/>
        <w:pageBreakBefore w:val="false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2.2. 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2.3. В цену Контракта включены все расходы Подрядчика, производимые им в процессе выполнения Работ, в том числе расходы на используемые строительные и иные материалы, страхование, уплату налогов, таможенных пошлин, сборов, транспортные расходы, погрузо-разгрузочные работы и другие расходы, которые могут возникнуть у Подрядчика в связи с исполнением настоящего Контракта.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2.4.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>
        <w:rPr>
          <w:rFonts w:cs="" w:ascii="PT Astra Serif;Times New Roman" w:hAnsi="PT Astra Serif;Times New Roman" w:cstheme="majorBidi"/>
          <w:bCs/>
          <w:color w:val="000000" w:themeColor="text1"/>
        </w:rPr>
        <w:t>от 05.04.2013 №44-ФЗ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и Контрактом. 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2.5. Источник финансирования Контракта - средства федерального бюджета на 2026 год.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Код бюджетной квалификации: 17703101040190049244.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Выплата аванса по Контракту не предусмотрена.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2.6. Цена Контракта и валюта платежа устанавливаются в Российских рублях.</w:t>
      </w:r>
    </w:p>
    <w:p>
      <w:pPr>
        <w:pStyle w:val="Normal"/>
        <w:widowControl/>
        <w:shd w:val="clear" w:fill="FFFFFF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PT Astra Serif;Times New Roman" w:hAnsi="PT Astra Serif;Times New Roman"/>
          <w:color w:val="000000"/>
          <w:sz w:val="22"/>
          <w:szCs w:val="22"/>
        </w:rPr>
        <w:t>Форма оплаты: безналичный расчет.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2.7.</w:t>
      </w:r>
      <w:r>
        <w:rPr>
          <w:rFonts w:cs="" w:ascii="PT Astra Serif;Times New Roman" w:hAnsi="PT Astra Serif;Times New Roman" w:cstheme="majorBidi"/>
          <w:color w:val="000000" w:themeColor="text1"/>
          <w:lang w:eastAsia="ar-SA"/>
        </w:rPr>
        <w:t xml:space="preserve"> 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Оплата цены Контракта производится не позднее 7 (семи) рабочих дней с даты подписания Заказчиком акта об оказании услуг </w:t>
      </w:r>
      <w:r>
        <w:rPr>
          <w:rFonts w:eastAsia="Symbol" w:cs="PT Astra Serif;Times New Roman" w:ascii="PT Astra Serif;Times New Roman" w:hAnsi="PT Astra Serif;Times New Roman"/>
          <w:color w:val="000000"/>
          <w:kern w:val="2"/>
          <w:sz w:val="22"/>
          <w:szCs w:val="22"/>
          <w:lang w:eastAsia="zh-CN" w:bidi="hi-IN"/>
        </w:rPr>
        <w:t xml:space="preserve">и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Акта приемки товаров, работ, услуг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zh-CN" w:bidi="hi-IN"/>
        </w:rPr>
        <w:t xml:space="preserve">в соответствии с Приказом Минфина от 15.04.2021 №61н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(по форме ОКУД 0510452)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при отсутствии у Заказчика претензий по объему и качеству оказанных услуг.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2.8. Обязательства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 xml:space="preserve">Заказчика 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по оплате цены Контракта считаются исполненными с момента списания денежных средств в размере, установленном Контрактом, с лицевого счета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Заказчика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. За дальнейшее прохождение денежных средств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Заказчик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ответственности не несет.</w:t>
      </w:r>
    </w:p>
    <w:p>
      <w:pPr>
        <w:pStyle w:val="Normal"/>
        <w:shd w:val="clear" w:color="auto" w:fill="FFFFFF" w:themeFill="background1"/>
        <w:tabs>
          <w:tab w:val="clear" w:pos="408"/>
          <w:tab w:val="left" w:pos="709" w:leader="none"/>
        </w:tabs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2.9. При изменении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банковских реквизитов,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Подрядчик уведомляет Заказчика о новых реквизитах в течение 3 (трех) рабочих дней со дня их изменения. В случае несвоевременного уведомления все риски, связанные с перечислением Заказчиком денежных средств по указанным при заключении настоящего Контракта реквизитам, несет Подрядчик.</w:t>
      </w:r>
    </w:p>
    <w:p>
      <w:pPr>
        <w:pStyle w:val="Normal"/>
        <w:shd w:val="clear" w:color="auto" w:fill="FFFFFF" w:themeFill="background1"/>
        <w:tabs>
          <w:tab w:val="clear" w:pos="408"/>
          <w:tab w:val="left" w:pos="709" w:leader="none"/>
        </w:tabs>
        <w:spacing w:lineRule="auto" w:line="240" w:before="0" w:after="0"/>
        <w:ind w:right="-1" w:firstLine="567"/>
        <w:jc w:val="both"/>
        <w:rPr>
          <w:rFonts w:ascii="PT Astra Serif;Times New Roman" w:hAnsi="PT Astra Serif;Times New Roman"/>
        </w:rPr>
      </w:pPr>
      <w:r>
        <w:rPr>
          <w:rFonts w:ascii="PT Astra Serif;Times New Roman" w:hAnsi="PT Astra Serif;Times New Roman"/>
        </w:rPr>
      </w:r>
    </w:p>
    <w:p>
      <w:pPr>
        <w:pStyle w:val="Normal"/>
        <w:spacing w:lineRule="auto" w:line="240" w:before="0" w:after="0"/>
        <w:ind w:right="-1" w:hanging="0"/>
        <w:jc w:val="center"/>
        <w:rPr/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 xml:space="preserve">3. МЕСТО И СРОК ВЫПОЛНЕНИЯ РАБОТ. </w:t>
      </w:r>
    </w:p>
    <w:p>
      <w:pPr>
        <w:pStyle w:val="Normal"/>
        <w:spacing w:lineRule="auto" w:line="240" w:before="0" w:after="0"/>
        <w:ind w:right="-1" w:hanging="0"/>
        <w:jc w:val="center"/>
        <w:rPr/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>СДАЧА И ПРИЕМКА ВЫПОЛНЕННЫХ РАБОТ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3.1. </w:t>
      </w: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 xml:space="preserve">Место выполнения Работ: </w:t>
      </w:r>
      <w:r>
        <w:rPr>
          <w:rFonts w:cs="" w:ascii="PT Astra Serif;Times New Roman" w:hAnsi="PT Astra Serif;Times New Roman" w:cstheme="majorBidi"/>
          <w:b w:val="false"/>
          <w:bCs w:val="false"/>
          <w:color w:val="000000" w:themeColor="text1"/>
          <w:sz w:val="22"/>
          <w:szCs w:val="22"/>
        </w:rPr>
        <w:t>Республика Мордовия,</w:t>
      </w:r>
      <w:r>
        <w:rPr>
          <w:rFonts w:ascii="PT Astra Serif;Times New Roman" w:hAnsi="PT Astra Serif;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г. Саранск, ул. Косарева, д.40.</w:t>
      </w:r>
    </w:p>
    <w:p>
      <w:pPr>
        <w:pStyle w:val="ListParagraph"/>
        <w:spacing w:lineRule="auto" w:line="240" w:before="0" w:after="0"/>
        <w:ind w:left="0" w:right="-1" w:firstLine="568"/>
        <w:contextualSpacing/>
        <w:jc w:val="both"/>
        <w:rPr/>
      </w:pPr>
      <w:r>
        <w:rPr>
          <w:rFonts w:cs="" w:ascii="PT Astra Serif;Times New Roman" w:hAnsi="PT Astra Serif;Times New Roman" w:cstheme="majorBidi"/>
          <w:bCs w:val="false"/>
          <w:color w:val="000000" w:themeColor="text1"/>
          <w:sz w:val="22"/>
          <w:szCs w:val="22"/>
        </w:rPr>
        <w:t xml:space="preserve">3.2. </w:t>
      </w:r>
      <w:r>
        <w:rPr>
          <w:rFonts w:cs="" w:ascii="PT Astra Serif;Times New Roman" w:hAnsi="PT Astra Serif;Times New Roman" w:cstheme="majorBidi"/>
          <w:b/>
          <w:bCs/>
          <w:color w:val="000000" w:themeColor="text1"/>
          <w:sz w:val="22"/>
          <w:szCs w:val="22"/>
        </w:rPr>
        <w:t xml:space="preserve">Срок выполнения Работ: </w:t>
      </w:r>
    </w:p>
    <w:p>
      <w:pPr>
        <w:pStyle w:val="ListParagraph"/>
        <w:spacing w:lineRule="auto" w:line="240" w:before="0" w:after="0"/>
        <w:ind w:left="0" w:right="-1" w:firstLine="568"/>
        <w:contextualSpacing/>
        <w:jc w:val="both"/>
        <w:rPr/>
      </w:pPr>
      <w:r>
        <w:rPr>
          <w:rFonts w:cs="" w:ascii="PT Astra Serif;Times New Roman" w:hAnsi="PT Astra Serif;Times New Roman" w:cstheme="majorBidi"/>
          <w:bCs w:val="false"/>
          <w:color w:val="000000" w:themeColor="text1"/>
          <w:sz w:val="22"/>
          <w:szCs w:val="22"/>
        </w:rPr>
        <w:t>начало выполнения работ – после заключения Контракта;</w:t>
      </w:r>
    </w:p>
    <w:p>
      <w:pPr>
        <w:pStyle w:val="ListParagraph"/>
        <w:spacing w:lineRule="auto" w:line="240" w:before="0" w:after="0"/>
        <w:ind w:left="0" w:right="-1" w:firstLine="568"/>
        <w:contextualSpacing/>
        <w:jc w:val="both"/>
        <w:rPr/>
      </w:pPr>
      <w:r>
        <w:rPr>
          <w:rFonts w:cs="" w:ascii="PT Astra Serif;Times New Roman" w:hAnsi="PT Astra Serif;Times New Roman" w:cstheme="majorBidi"/>
          <w:bCs w:val="false"/>
          <w:color w:val="000000" w:themeColor="text1"/>
          <w:sz w:val="22"/>
          <w:szCs w:val="22"/>
        </w:rPr>
        <w:t xml:space="preserve">окончание выполнения работ – </w:t>
      </w:r>
      <w:r>
        <w:rPr>
          <w:rFonts w:cs="" w:ascii="PT Astra Serif;Times New Roman" w:hAnsi="PT Astra Serif;Times New Roman" w:cstheme="majorBidi"/>
          <w:b/>
          <w:bCs/>
          <w:color w:val="000000" w:themeColor="text1"/>
          <w:sz w:val="22"/>
          <w:szCs w:val="22"/>
        </w:rPr>
        <w:t>не позднее 22.06.2026.</w:t>
      </w:r>
    </w:p>
    <w:p>
      <w:pPr>
        <w:pStyle w:val="ListParagraph"/>
        <w:suppressAutoHyphens w:val="true"/>
        <w:spacing w:lineRule="auto" w:line="240" w:before="0" w:after="0"/>
        <w:ind w:left="0" w:right="-1" w:firstLine="568"/>
        <w:contextualSpacing/>
        <w:jc w:val="both"/>
        <w:rPr/>
      </w:pPr>
      <w:r>
        <w:rPr>
          <w:rFonts w:eastAsia="Times New Roman"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eastAsia="ru-RU"/>
        </w:rPr>
        <w:t xml:space="preserve">Выполнение работ осуществляется в рабочие дни и часы </w:t>
      </w:r>
      <w:r>
        <w:rPr>
          <w:rFonts w:eastAsia="Times New Roman"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val="ru-RU" w:eastAsia="zh-CN" w:bidi="ar-SA"/>
        </w:rPr>
        <w:t>Заказчика</w:t>
      </w:r>
      <w:r>
        <w:rPr>
          <w:rFonts w:eastAsia="Times New Roman"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eastAsia="ru-RU"/>
        </w:rPr>
        <w:t xml:space="preserve"> — с 09:00 ч. до 18:00 ч. (понедельник-четверг), с 09:00 ч. до 16:45 ч. (пятница), перерыв на обед с 13:00 ч. до 13:45 ч. По согласованию с Заказчиком </w:t>
      </w:r>
      <w:r>
        <w:rPr>
          <w:rFonts w:eastAsia="Times New Roman" w:cs="" w:ascii="PT Astra Serif;Times New Roman" w:hAnsi="PT Astra Serif;Times New Roman" w:cstheme="majorBidi"/>
          <w:b w:val="false"/>
          <w:bCs w:val="false"/>
          <w:color w:val="000000" w:themeColor="text1"/>
          <w:sz w:val="22"/>
          <w:szCs w:val="22"/>
          <w:lang w:eastAsia="ru-RU"/>
        </w:rPr>
        <w:t>(или уполномоченным представителем Заказчика)</w:t>
      </w:r>
      <w:r>
        <w:rPr>
          <w:rFonts w:eastAsia="Times New Roman"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  <w:lang w:eastAsia="ru-RU"/>
        </w:rPr>
        <w:t xml:space="preserve"> допускается выполнение работ в выходной или нерабочий праздничный день и (или) время.</w:t>
      </w:r>
    </w:p>
    <w:p>
      <w:pPr>
        <w:pStyle w:val="ListParagraph"/>
        <w:suppressAutoHyphens w:val="true"/>
        <w:spacing w:lineRule="auto" w:line="240" w:before="0" w:after="0"/>
        <w:ind w:left="0" w:right="-1" w:firstLine="568"/>
        <w:contextualSpacing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3.3. При заключении Контракта Стороны самостоятельно определяют своих уполномоченных представителей, которые будут принимать выполненные Работы, а также подписывать документы и совершать иные действия, связанные с исполнением Контракта. </w:t>
      </w:r>
    </w:p>
    <w:p>
      <w:pPr>
        <w:pStyle w:val="ListParagraph"/>
        <w:suppressAutoHyphens w:val="true"/>
        <w:spacing w:lineRule="auto" w:line="240" w:before="0" w:after="0"/>
        <w:ind w:left="0" w:right="-1" w:firstLine="568"/>
        <w:contextualSpacing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3.4. Подрядчик 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  <w:lang w:eastAsia="zh-CN"/>
        </w:rPr>
        <w:t>уведомляет Заказчика о готовности завершения Работ не позднее 3 (трех) дней до даты окончания выполнения работ по телефону, указанному в Контракте (или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 уполномоченного представителя Заказчика по телефону 8(8342) 28-86-67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  <w:lang w:eastAsia="zh-CN"/>
        </w:rPr>
        <w:t>)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.</w:t>
      </w:r>
    </w:p>
    <w:p>
      <w:pPr>
        <w:pStyle w:val="Normal"/>
        <w:suppressAutoHyphens w:val="true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3.5. Приемка выполненных работ, осуществляется на основании документов о приемке, подтверждающих их выполнение в соответствии с условиями Контракта.</w:t>
      </w:r>
    </w:p>
    <w:p>
      <w:pPr>
        <w:pStyle w:val="Normal"/>
        <w:suppressAutoHyphens w:val="true"/>
        <w:spacing w:lineRule="auto" w:line="240" w:before="0" w:after="0"/>
        <w:ind w:right="-1" w:firstLine="568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Подрядчик в день сдачи результатов оказанных услуг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lang w:eastAsia="zh-CN"/>
        </w:rPr>
        <w:t xml:space="preserve">предоставляет Заказчику (или уполномоченному представителю Заказчика) акт об оказании услуг (в 2 (двух) экземплярах), </w:t>
      </w:r>
      <w:r>
        <w:rPr>
          <w:rFonts w:eastAsia="Times New Roman" w:cs="" w:ascii="PT Astra Serif;Times New Roman" w:hAnsi="PT Astra Serif;Times New Roman" w:cstheme="majorBidi"/>
          <w:color w:val="000000" w:themeColor="text1"/>
          <w:sz w:val="22"/>
          <w:szCs w:val="22"/>
          <w:lang w:eastAsia="zh-CN"/>
        </w:rPr>
        <w:t>Акт о приемке выполненных работ (унифицированная форма КС–2), Справку о стоимости выполненных работ (унифицированная форма КС–3)</w:t>
      </w:r>
      <w:r>
        <w:rPr>
          <w:rFonts w:eastAsia="Calibri" w:cs="" w:ascii="PT Astra Serif;Times New Roman" w:hAnsi="PT Astra Serif;Times New Roman" w:cstheme="majorBidi"/>
          <w:color w:val="000000" w:themeColor="text1"/>
          <w:sz w:val="22"/>
          <w:szCs w:val="22"/>
          <w:lang w:eastAsia="en-US"/>
        </w:rPr>
        <w:t xml:space="preserve"> и иные документы предусмотренные Контрактом.</w:t>
      </w:r>
    </w:p>
    <w:p>
      <w:pPr>
        <w:pStyle w:val="Normal"/>
        <w:suppressAutoHyphens w:val="true"/>
        <w:spacing w:lineRule="auto" w:line="240" w:before="0" w:after="0"/>
        <w:ind w:right="-1" w:firstLine="568"/>
        <w:jc w:val="both"/>
        <w:rPr/>
      </w:pP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highlight w:val="white"/>
          <w:shd w:fill="FFFFFF" w:val="clear"/>
          <w:lang w:eastAsia="zh-CN"/>
        </w:rPr>
        <w:t xml:space="preserve">При наличии технической возможности, Подрядчик направляет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  <w:highlight w:val="white"/>
          <w:lang w:eastAsia="zh-CN"/>
        </w:rPr>
        <w:t xml:space="preserve"> акт об оказании услуг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  <w:shd w:fill="FFFFFF" w:val="clear"/>
          <w:lang w:eastAsia="ru-RU"/>
        </w:rPr>
        <w:t xml:space="preserve">с помощью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shd w:fill="FFFFFF" w:val="clear"/>
          <w:lang w:eastAsia="ru-RU"/>
        </w:rPr>
        <w:t>системы электронного документооборота не позднее 10 (десяти) рабочих дней после окончания оказания услуг.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3.6.  Для проверки предоставленных Подрядчиком результатов, предусмотренных Контрактом, в части 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 44-ФЗ.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3.7.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Приемка услуг, включая проведение экспертизы, осуществляется Заказчиком (либо уполномоченным представителем Заказчика) в течение 10 (десяти) рабочих дней, следующих за днем окончания оказания услуг и предоставления Подрядчиком документов, предусмотренных пунктом 3.5 Контракта. При отсутствии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</w:rPr>
        <w:t>несоответствий и/или недостатков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при приемке услуг Заказчик в тот же срок подписывает акт об оказании услуг,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eastAsia="zh-CN" w:bidi="hi-IN"/>
        </w:rPr>
        <w:t>а также Заказчиком (или уполномоченным представителем Заказчика) и Подрядчиком (или уполномоченным представителем Подрядчика) подписывается Акт приемки товаров, работ, услуг (по форме ОКУД 0510452) который в дальнейшем утверждается Заказчиком (в случае создания приемочной комиссии Акт приемки товаров, работ, услуг по форме ОКУД 0510452 подписывается всеми членами приемочной комиссии и утверждается Заказчиком),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либо Заказчик направляет мотивированный отказ от  подписания документов с указанием перечня выявленных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</w:rPr>
        <w:t>несоответствий и/или недостатков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и сроков их устранения. 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3.8.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</w:rPr>
        <w:t>После устранения выявленных несоответствий и/или недостатков оказанные услуги принимаются Заказчиком (или уполномоченным представителем Заказчика) повторно в порядке, установленном настоящим разделом.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shd w:fill="FFFFFF" w:val="clear"/>
          <w:lang w:eastAsia="ru-RU"/>
        </w:rPr>
        <w:t xml:space="preserve">3.9. При наличии технической возможности у Сторон, формирование и подписание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highlight w:val="white"/>
          <w:u w:val="none"/>
          <w:effect w:val="none"/>
          <w:lang w:eastAsia="zh-CN" w:bidi="hi-IN"/>
        </w:rPr>
        <w:t>Акта приемки товаров, работ, услуг (по форме ОКУД 0510452) и акта об оказании услуг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highlight w:val="white"/>
          <w:u w:val="none"/>
          <w:effect w:val="none"/>
          <w:shd w:fill="FFFFFF" w:val="clear"/>
          <w:lang w:eastAsia="ru-RU" w:bidi="hi-IN"/>
        </w:rPr>
        <w:t xml:space="preserve">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highlight w:val="white"/>
          <w:u w:val="none"/>
          <w:effect w:val="none"/>
          <w:lang w:eastAsia="zh-CN" w:bidi="hi-IN"/>
        </w:rPr>
        <w:t xml:space="preserve">осуществляется с использованием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  <w:shd w:fill="FFFFFF" w:val="clear"/>
          <w:lang w:eastAsia="ru-RU"/>
        </w:rPr>
        <w:t>системы электронного документооборота.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3.10.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</w:rPr>
        <w:t xml:space="preserve">Услуги считаются принятыми с даты подписания Заказчиком акта об оказании услуг и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eastAsia="zh-CN" w:bidi="hi-IN"/>
        </w:rPr>
        <w:t>Акта приемки товаров, работ, услуг (по форме ОКУД 0510452)</w:t>
      </w:r>
      <w:r>
        <w:rPr>
          <w:rFonts w:eastAsia="Times New Roman" w:cs="PT Astra Serif;Times New Roman" w:ascii="PT Astra Serif;Times New Roman" w:hAnsi="PT Astra Serif;Times New Roman"/>
          <w:color w:val="000000"/>
          <w:sz w:val="22"/>
          <w:szCs w:val="22"/>
        </w:rPr>
        <w:t>.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 Срок приемки не входит в срок оказания услуг.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3.11. Заказчик вправе не отказывать в приемке выполненных Работ в случае если выявленное несоответствие не препятствует приемке выполненных Работ и устранено Подрядчиком.</w:t>
      </w:r>
    </w:p>
    <w:p>
      <w:pPr>
        <w:pStyle w:val="Normal"/>
        <w:spacing w:lineRule="auto" w:line="240" w:before="0" w:after="0"/>
        <w:ind w:right="-1" w:firstLine="568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3.12. В случае отсутствия документов, указанных в пункте 3.5 Контракта, Заказчик вправе отказаться от приемки Работ. Работы будут считаться не выполненными.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000000" w:themeColor="text1"/>
        </w:rPr>
      </w:pPr>
      <w:r>
        <w:rPr>
          <w:rFonts w:cs="" w:cstheme="majorBidi" w:ascii="PT Astra Serif;Times New Roman" w:hAnsi="PT Astra Serif;Times New Roman"/>
          <w:color w:val="000000" w:themeColor="text1"/>
        </w:rPr>
      </w:r>
    </w:p>
    <w:p>
      <w:pPr>
        <w:pStyle w:val="Normal"/>
        <w:spacing w:lineRule="auto" w:line="240" w:before="0" w:after="0"/>
        <w:ind w:right="-1" w:firstLine="567"/>
        <w:jc w:val="center"/>
        <w:rPr/>
      </w:pPr>
      <w:r>
        <w:rPr>
          <w:rFonts w:eastAsia="Calibri" w:cs="" w:ascii="PT Astra Serif;Times New Roman" w:hAnsi="PT Astra Serif;Times New Roman" w:cstheme="majorBidi"/>
          <w:b/>
          <w:color w:val="000000" w:themeColor="text1"/>
        </w:rPr>
        <w:t>4. ПРАВА И ОБЯЗАННОСТИ СТОРОН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4.1. Подрядчик обязан: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Cs/>
          <w:color w:val="000000" w:themeColor="text1"/>
        </w:rPr>
        <w:t>4.1.1.</w:t>
      </w:r>
      <w:r>
        <w:rPr>
          <w:rFonts w:cs="" w:ascii="PT Astra Serif;Times New Roman" w:hAnsi="PT Astra Serif;Times New Roman" w:cstheme="majorBidi"/>
          <w:color w:val="000000" w:themeColor="text1"/>
          <w:lang w:val="en-US"/>
        </w:rPr>
        <w:t> </w:t>
      </w:r>
      <w:r>
        <w:rPr>
          <w:rFonts w:cs="" w:ascii="PT Astra Serif;Times New Roman" w:hAnsi="PT Astra Serif;Times New Roman" w:cstheme="majorBidi"/>
          <w:color w:val="000000" w:themeColor="text1"/>
        </w:rPr>
        <w:t>Принять на себя обязательства выполнить предусмотренные Контрактом работы по текущему ремонту Объекта.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4.1.2. Выполнить Работы в сроки, установленные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4.1.3. Обеспечить безопасность работ для третьих лиц и окружающей среды, выполнение требований безопасности труда.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4.1.4. Обеспечить представителям Заказчика возможность осуществлять контроль за исполнением условий Контракта.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4.1.5. Информировать Заказчика обо всех происшествиях на Объекте, в том числе об авариях или о возникновении угрозы аварии на Объекте, о несчастных случаях на Объекте, повлекших причинение вреда жизни и (или) здоровью работников Подрядчика и иных лиц, в течение 24 часов с момента, когда возникновение аварии ил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и несчастного случая либо угроза аварии или несчастного случая стали известны или должны были быть известны Подрядчику.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4.1.6. </w:t>
      </w:r>
      <w:r>
        <w:rPr>
          <w:rFonts w:eastAsia="Calibri" w:cs="Times New Roman" w:ascii="PT Astra Serif;Times New Roman" w:hAnsi="PT Astra Serif;Times New Roman"/>
          <w:color w:val="000000"/>
          <w:sz w:val="22"/>
          <w:szCs w:val="22"/>
        </w:rPr>
        <w:t>В полном объеме обеспечить возмещение вреда, причиненного жизни и (или) здоровью физических лиц, имуществу физических и (или) юридических лиц в результате несоответствия выполненных работ на Объекте требованиям технических регламентов и Контракта.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eastAsia="Calibri" w:cs="Times New Roman" w:ascii="PT Astra Serif;Times New Roman" w:hAnsi="PT Astra Serif;Times New Roman"/>
          <w:color w:val="000000"/>
          <w:sz w:val="22"/>
          <w:szCs w:val="22"/>
        </w:rPr>
        <w:t xml:space="preserve">4.1.7. Нести ответственность за </w:t>
      </w:r>
      <w:r>
        <w:rPr>
          <w:rFonts w:eastAsia="Times New Roman" w:cs="Times New Roman" w:ascii="PT Astra Serif;Times New Roman" w:hAnsi="PT Astra Serif;Times New Roman"/>
          <w:color w:val="000000" w:themeColor="text1"/>
          <w:sz w:val="22"/>
          <w:szCs w:val="22"/>
        </w:rPr>
        <w:t>соблюдение правил техники безопасности, охраны труда, пожарной безопасности, электробезопасности, санитарно-гигиенического режима во время выполнения работ на Объекте.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4.1.8. Обеспечить устранение выявленных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 и не приступать к продолжению работ до составления актов об устра</w:t>
      </w:r>
      <w:r>
        <w:rPr>
          <w:rFonts w:cs="" w:ascii="PT Astra Serif;Times New Roman" w:hAnsi="PT Astra Serif;Times New Roman" w:cstheme="majorBidi"/>
          <w:color w:val="000000" w:themeColor="text1"/>
        </w:rPr>
        <w:t>нении выявленных недостатков.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4.1.9. Обеспечить сохранность материалов и оборудования на Объекте во время выполнения работ.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10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. 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несоответствия и/или недостатки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4.1.11. До завершения работ освободить территорию и Объект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bookmarkStart w:id="2" w:name="_Hlk50535423"/>
      <w:bookmarkEnd w:id="2"/>
      <w:r>
        <w:rPr>
          <w:rFonts w:cs="" w:ascii="PT Astra Serif;Times New Roman" w:hAnsi="PT Astra Serif;Times New Roman" w:cstheme="majorBidi"/>
          <w:color w:val="000000" w:themeColor="text1"/>
        </w:rPr>
        <w:t xml:space="preserve">4.1.12.  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Не допускать до производства работ на Объекте иностранную рабочую силу, не прошедшую в установленном порядке миграционный учет.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4.1.13. Исполнять иные обязанности, предусмотренные законодательством Российской Федерации и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4.2. Подрядчик вправе: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4.2.1.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4.2.2. Требовать от Заказчика надлежащего и своевременного выполнения обязательств, предусмотренных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4.2.3.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4.2.4. Запрашивать у Заказчика сведения и документы, необходимые для надлежащего исполнения принятых на себя обязательств.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4.2.5.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bookmarkStart w:id="3" w:name="sub_2314"/>
      <w:r>
        <w:rPr>
          <w:rFonts w:cs="" w:ascii="PT Astra Serif;Times New Roman" w:hAnsi="PT Astra Serif;Times New Roman" w:cstheme="majorBidi"/>
          <w:color w:val="000000" w:themeColor="text1"/>
        </w:rPr>
        <w:t>4.2.6. Пользоваться иными правами, установленными Контрактом и законодательством Российской Федерации.</w:t>
      </w:r>
      <w:bookmarkEnd w:id="3"/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4.3. Заказчик обязан: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4.3.1. Со дня заключения Контракта осуществлять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4.3.2. Обеспечить доступ персонала Подрядчика на Объект Заказчика.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4.3.3. Отправлять Подрядчику в сроки и порядке, которые определены Контрактом,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3 (трех) дней со дня их поступления, если иной срок не установлен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4.3.4. В сроки и порядке, которые предусмотрены Контрактом, с участием Подрядчика осмотреть и принять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4.3.5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4.3.6. 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4.3.7.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4.3.8. Исполнять иные обязанности, предусмотренные законодательством Российской Федерации и условиями Контракта.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4.4. Заказчик вправе: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4.4.1. Требовать от Подрядчика надлежащего и своевременного выполнения обязательств, предусмотренных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4.3.2. Требовать от Подрядчика своевременного устранения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>, выявленных при приемки работ и в течение гарантийного срока (если гарантийные обязательства предусмотрены Контрактом).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pacing w:val="1"/>
        </w:rPr>
        <w:t>4.3.3. П</w:t>
      </w:r>
      <w:r>
        <w:rPr>
          <w:rFonts w:cs="" w:ascii="PT Astra Serif;Times New Roman" w:hAnsi="PT Astra Serif;Times New Roman" w:cstheme="majorBidi"/>
          <w:color w:val="000000" w:themeColor="text1"/>
        </w:rPr>
        <w:t>ринять решение об одностороннем отказе от исполнения Контракта по основаниям, предусмотренным Гражданским кодексом Российской Федерации для одностороннего отказа от исполнения отдельных видов обязательств.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4.3.4. Пользоваться иными правами, установленными Контрактом и законодательством Российской Федерации.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Serif;Times New Roman" w:hAnsi="PT Astra Serif;Times New Roman"/>
        </w:rPr>
      </w:pPr>
      <w:r>
        <w:rPr>
          <w:rFonts w:ascii="PT Astra Serif;Times New Roman" w:hAnsi="PT Astra Serif;Times New Roman"/>
        </w:rPr>
      </w:r>
    </w:p>
    <w:p>
      <w:pPr>
        <w:pStyle w:val="Normal"/>
        <w:spacing w:lineRule="auto" w:line="240" w:before="0" w:after="0"/>
        <w:ind w:right="-1" w:hanging="0"/>
        <w:jc w:val="center"/>
        <w:rPr/>
      </w:pPr>
      <w:r>
        <w:rPr>
          <w:rFonts w:eastAsia="Calibri" w:cs="" w:ascii="PT Astra Serif;Times New Roman" w:hAnsi="PT Astra Serif;Times New Roman" w:cstheme="majorBidi"/>
          <w:b/>
          <w:color w:val="000000" w:themeColor="text1"/>
        </w:rPr>
        <w:t>5. ОТВЕТСТВЕННОСТЬ СТОРОН КОНТРАКТА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5.1.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5.2. Размер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 штрафа, начисляемого за неисполнение или ненадлежащее исполнение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 устанавливается Контрактом в соответствии с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по тексту  - постановление Правительства Российской Федерации от 30 августа 2017 г. №1042).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5.3</w:t>
      </w:r>
      <w:r>
        <w:rPr>
          <w:rFonts w:cs="" w:ascii="PT Astra Serif;Times New Roman" w:hAnsi="PT Astra Serif;Times New Roman" w:cstheme="majorBidi"/>
          <w:color w:val="000000" w:themeColor="text1"/>
        </w:rPr>
        <w:t>.</w:t>
      </w:r>
      <w:r>
        <w:rPr>
          <w:rFonts w:cs="" w:ascii="PT Astra Serif;Times New Roman" w:hAnsi="PT Astra Serif;Times New Roman" w:cstheme="majorBidi"/>
          <w:b/>
          <w:color w:val="000000" w:themeColor="text1"/>
        </w:rPr>
        <w:t xml:space="preserve"> Ответственность Заказчика: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5.3.1.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eastAsia="Calibri" w:cs="" w:ascii="PT Astra Serif;Times New Roman" w:hAnsi="PT Astra Serif;Times New Roman" w:cstheme="majorBidi"/>
          <w:color w:val="000000" w:themeColor="text1"/>
        </w:rPr>
        <w:t xml:space="preserve">5.3.2. 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Пеня начисляется за каждый день просрочки исполнения обязательства, предусмотренного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, начиная со дня, следующего после дня истечения установленного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срока исполнения обязательства. Такая пеня устанавливается К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5.3.3. Штрафы начисляются за ненадлежащее исполнение Заказчиком обязательств, предусмотренных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, за исключением просрочки исполнения обязательств, предусмотренных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eastAsia="Calibri" w:cs="" w:ascii="PT Astra Serif;Times New Roman" w:hAnsi="PT Astra Serif;Times New Roman" w:cstheme="majorBidi"/>
          <w:color w:val="000000" w:themeColor="text1"/>
        </w:rPr>
        <w:t>5.3.4.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</w:t>
      </w:r>
      <w:r>
        <w:rPr>
          <w:rStyle w:val="Style13"/>
          <w:rFonts w:eastAsia="Calibri" w:cs="" w:ascii="PT Astra Serif;Times New Roman" w:hAnsi="PT Astra Serif;Times New Roman" w:cstheme="majorBidi"/>
          <w:color w:val="000000" w:themeColor="text1"/>
        </w:rPr>
        <w:footnoteReference w:id="5"/>
      </w:r>
      <w:r>
        <w:rPr>
          <w:rFonts w:eastAsia="Calibri" w:cs="" w:ascii="PT Astra Serif;Times New Roman" w:hAnsi="PT Astra Serif;Times New Roman" w:cstheme="majorBidi"/>
          <w:color w:val="000000" w:themeColor="text1"/>
          <w:vertAlign w:val="superscript"/>
        </w:rPr>
        <w:t xml:space="preserve">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_______ (________) рублей __ копеек.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5.3.5. Общая сумма начисленных штрафов за ненадлежащее исполнение Заказчиком обязательств, предусмотренных К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, не может превышать цену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Контракта</w:t>
      </w:r>
      <w:r>
        <w:rPr>
          <w:rFonts w:cs="" w:ascii="PT Astra Serif;Times New Roman" w:hAnsi="PT Astra Serif;Times New Roman" w:cstheme="majorBidi"/>
          <w:color w:val="000000" w:themeColor="text1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>5.</w:t>
      </w:r>
      <w:r>
        <w:rPr>
          <w:rFonts w:cs="" w:ascii="PT Astra Serif;Times New Roman" w:hAnsi="PT Astra Serif;Times New Roman" w:cstheme="majorBidi"/>
          <w:b/>
          <w:color w:val="000000" w:themeColor="text1"/>
        </w:rPr>
        <w:t>4. Ответственность Подрядчика: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5.4.1.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5.4.2. Пеня начисляется за каждый день просрочки исполнения Подрядчиком обязательства, предусмотренного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, начиная со дня, следующего после дня истечения установленного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срока исполнения обязательства, и устанавливается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в размере одной трехсотой действующей на дату уплаты пени </w:t>
      </w:r>
      <w:r>
        <w:rPr>
          <w:rStyle w:val="Style17"/>
          <w:rFonts w:cs="" w:ascii="PT Astra Serif;Times New Roman" w:hAnsi="PT Astra Serif;Times New Roman" w:cstheme="majorBidi"/>
          <w:color w:val="000000" w:themeColor="text1"/>
          <w:u w:val="none"/>
        </w:rPr>
        <w:t>ключевой ставки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Центрального банка Российской Федерации от цены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Контракта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(отдельного этапа исполнения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Контракта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), уменьшенной на сумму, пропорциональную объему обязательств, предусмотренных 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Контрактом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(соответствующим отдельным этапом исполнения К</w:t>
      </w:r>
      <w:r>
        <w:rPr>
          <w:rFonts w:eastAsia="Calibri" w:cs="" w:ascii="PT Astra Serif;Times New Roman" w:hAnsi="PT Astra Serif;Times New Roman" w:cstheme="majorBidi"/>
          <w:color w:val="000000" w:themeColor="text1"/>
        </w:rPr>
        <w:t>онтракта</w:t>
      </w:r>
      <w:r>
        <w:rPr>
          <w:rFonts w:cs="" w:ascii="PT Astra Serif;Times New Roman" w:hAnsi="PT Astra Serif;Times New Roman" w:cstheme="majorBidi"/>
          <w:color w:val="000000" w:themeColor="text1"/>
        </w:rPr>
        <w:t>)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5.4.3. </w:t>
      </w:r>
      <w:r>
        <w:rPr>
          <w:rFonts w:cs="" w:ascii="PT Astra Serif;Times New Roman" w:hAnsi="PT Astra Serif;Times New Roman" w:cstheme="majorBidi"/>
          <w:color w:val="000000" w:themeColor="text1"/>
          <w:shd w:fill="FFFFFF" w:val="clear"/>
        </w:rPr>
        <w:t xml:space="preserve">Штрафы начисляются за неисполнение или ненадлежащее исполнение Подрядчиком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 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5.4.4.  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штраф в размере</w:t>
      </w:r>
      <w:r>
        <w:rPr>
          <w:rStyle w:val="Style13"/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footnoteReference w:id="6"/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</w:rPr>
        <w:t xml:space="preserve"> </w:t>
      </w:r>
      <w:r>
        <w:rPr>
          <w:rFonts w:cs="PT Astra Serif;Times New Roman" w:ascii="PT Astra Serif;Times New Roman" w:hAnsi="PT Astra Serif;Times New Roman"/>
          <w:color w:val="000000" w:themeColor="text1"/>
          <w:sz w:val="22"/>
          <w:szCs w:val="22"/>
          <w:lang w:eastAsia="zh-CN"/>
        </w:rPr>
        <w:t>_______ процентов цены Контракта (этапа), что составляет ______ (________) руб. _____ коп.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5.4.5.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штраф </w:t>
      </w:r>
      <w:bookmarkStart w:id="4" w:name="p_292"/>
      <w:bookmarkEnd w:id="4"/>
      <w:r>
        <w:rPr>
          <w:rFonts w:cs="" w:ascii="PT Astra Serif;Times New Roman" w:hAnsi="PT Astra Serif;Times New Roman" w:cstheme="majorBidi"/>
          <w:color w:val="000000" w:themeColor="text1"/>
        </w:rPr>
        <w:t>устанавливается (при наличии в Контракте таких обязательств) в размере________ (________) рублей ___ копеек</w:t>
      </w:r>
      <w:r>
        <w:rPr>
          <w:rStyle w:val="Style13"/>
          <w:rFonts w:cs="" w:ascii="PT Astra Serif;Times New Roman" w:hAnsi="PT Astra Serif;Times New Roman" w:cstheme="majorBidi"/>
          <w:color w:val="000000" w:themeColor="text1"/>
        </w:rPr>
        <w:footnoteReference w:id="7"/>
      </w:r>
      <w:r>
        <w:rPr>
          <w:rFonts w:cs="" w:ascii="PT Astra Serif;Times New Roman" w:hAnsi="PT Astra Serif;Times New Roman" w:cstheme="majorBidi"/>
          <w:color w:val="000000" w:themeColor="text1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5.4.6. 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5.6. Уплата неустойки (пени, штрафа) не освобождает Сторону от исполнения или надлежащего исполнения обязательств, установленных Контрактом.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5.7. Окончание срока действия Контракта не освобождает Стороны от ответственности за его нарушение.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5.8. Суммы неисполненных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Подрядчиком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требований об уплате неустоек (штрафов, пеней), предъявленных Заказчиком в соответствии с Федеральным законом от 05.04.2013 № 44-ФЗ, удерживаются из суммы, подлежащей оплате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Подрядчику</w:t>
      </w:r>
      <w:r>
        <w:rPr>
          <w:rFonts w:cs="" w:ascii="PT Astra Serif;Times New Roman" w:hAnsi="PT Astra Serif;Times New Roman" w:cstheme="majorBidi"/>
          <w:color w:val="000000" w:themeColor="text1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5.9. Правительство Российской Федерации вправе установить случаи и порядок списания начисленных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ru-RU" w:bidi="ru-RU"/>
        </w:rPr>
        <w:t>Подрядчику</w:t>
      </w:r>
      <w:r>
        <w:rPr>
          <w:rFonts w:cs="" w:ascii="PT Astra Serif;Times New Roman" w:hAnsi="PT Astra Serif;Times New Roman" w:cstheme="majorBidi"/>
          <w:color w:val="000000" w:themeColor="text1"/>
        </w:rPr>
        <w:t>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>
      <w:pPr>
        <w:pStyle w:val="Normal"/>
        <w:shd w:val="clear" w:color="auto" w:fill="FFFFFF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5.10.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>
      <w:pPr>
        <w:pStyle w:val="Normal"/>
        <w:spacing w:lineRule="auto" w:line="240" w:before="0" w:after="0"/>
        <w:ind w:right="-1" w:firstLine="567"/>
        <w:jc w:val="center"/>
        <w:rPr>
          <w:rFonts w:ascii="PT Astra Serif;Times New Roman" w:hAnsi="PT Astra Serif;Times New Roman" w:cs="" w:cstheme="majorBidi"/>
          <w:b/>
          <w:b/>
          <w:color w:val="000000" w:themeColor="text1"/>
        </w:rPr>
      </w:pPr>
      <w:r>
        <w:rPr>
          <w:rFonts w:cs="" w:cstheme="majorBidi" w:ascii="PT Astra Serif;Times New Roman" w:hAnsi="PT Astra Serif;Times New Roman"/>
          <w:b/>
          <w:color w:val="000000" w:themeColor="text1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6. ОБЕСПЕЧЕНИЕ ГАРАНТИЙНЫХ ОБЯЗАТЕЛЬСТВ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bookmarkStart w:id="5" w:name="sub_3800"/>
      <w:bookmarkEnd w:id="5"/>
      <w:r>
        <w:rPr>
          <w:rFonts w:cs="" w:ascii="PT Astra Serif;Times New Roman" w:hAnsi="PT Astra Serif;Times New Roman" w:cstheme="majorBidi"/>
          <w:bCs/>
          <w:color w:val="000000" w:themeColor="text1"/>
        </w:rPr>
        <w:t>6.1. Обеспечение гарантийных обязательств не устанавливается.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outlineLvl w:val="0"/>
        <w:rPr>
          <w:rFonts w:ascii="PT Astra Serif;Times New Roman" w:hAnsi="PT Astra Serif;Times New Roman" w:eastAsia="Times New Roman" w:cs="" w:cstheme="majorBidi"/>
          <w:b/>
          <w:b/>
          <w:color w:val="000000" w:themeColor="text1"/>
          <w:lang w:eastAsia="zh-CN"/>
        </w:rPr>
      </w:pPr>
      <w:r>
        <w:rPr>
          <w:rFonts w:eastAsia="Times New Roman" w:cs="" w:cstheme="majorBidi" w:ascii="PT Astra Serif;Times New Roman" w:hAnsi="PT Astra Serif;Times New Roman"/>
          <w:b/>
          <w:color w:val="000000" w:themeColor="text1"/>
          <w:lang w:eastAsia="zh-CN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4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outlineLvl w:val="0"/>
        <w:rPr/>
      </w:pPr>
      <w:bookmarkStart w:id="6" w:name="sub_3801"/>
      <w:bookmarkEnd w:id="6"/>
      <w:r>
        <w:rPr>
          <w:rFonts w:eastAsia="Times New Roman" w:cs="" w:ascii="PT Astra Serif;Times New Roman" w:hAnsi="PT Astra Serif;Times New Roman" w:cstheme="majorBidi"/>
          <w:b/>
          <w:color w:val="000000" w:themeColor="text1"/>
          <w:lang w:eastAsia="zh-CN"/>
        </w:rPr>
        <w:t>7</w:t>
      </w:r>
      <w:r>
        <w:rPr>
          <w:rFonts w:eastAsia="Times New Roman" w:cs="" w:ascii="PT Astra Serif;Times New Roman" w:hAnsi="PT Astra Serif;Times New Roman" w:cstheme="majorBidi"/>
          <w:b/>
          <w:color w:val="000000" w:themeColor="text1"/>
          <w:lang w:val="ru-RU" w:eastAsia="zh-CN"/>
        </w:rPr>
        <w:t xml:space="preserve">. ОБЕСПЕЧЕНИЕ ИСПОЛНЕНИЯ </w:t>
      </w:r>
      <w:r>
        <w:rPr>
          <w:rFonts w:eastAsia="Arial Unicode MS" w:cs="" w:ascii="PT Astra Serif;Times New Roman" w:hAnsi="PT Astra Serif;Times New Roman" w:cstheme="majorBidi"/>
          <w:b/>
          <w:bCs/>
          <w:color w:val="000000" w:themeColor="text1"/>
          <w:kern w:val="2"/>
          <w:lang w:val="ru-RU"/>
        </w:rPr>
        <w:t>КОНТРАКТА</w:t>
      </w:r>
      <w:bookmarkStart w:id="7" w:name="sub_3700"/>
      <w:bookmarkEnd w:id="7"/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7.1. Обеспечение исполнения Контракта не установлено.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000000" w:themeColor="text1"/>
        </w:rPr>
      </w:pPr>
      <w:r>
        <w:rPr>
          <w:rFonts w:cs="" w:cstheme="majorBidi" w:ascii="PT Astra Serif;Times New Roman" w:hAnsi="PT Astra Serif;Times New Roman"/>
          <w:color w:val="000000" w:themeColor="text1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>8.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</w:t>
      </w:r>
      <w:r>
        <w:rPr>
          <w:rFonts w:cs="" w:ascii="PT Astra Serif;Times New Roman" w:hAnsi="PT Astra Serif;Times New Roman" w:cstheme="majorBidi"/>
          <w:b/>
          <w:bCs/>
          <w:color w:val="000000" w:themeColor="text1"/>
        </w:rPr>
        <w:t>ТРЕБОВАНИЯ К ГАРАНТИИ КАЧЕСТВА ОКАЗЫВАЕМЫХ УСЛУГ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8.1. </w:t>
      </w: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 xml:space="preserve">Требования к гарантии качества работы: </w:t>
      </w:r>
      <w:r>
        <w:rPr>
          <w:rFonts w:eastAsia="Calibri" w:cs="" w:ascii="PT Astra Serif;Times New Roman" w:hAnsi="PT Astra Serif;Times New Roman" w:cstheme="majorBidi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>Подрядчик гарантирует качество результата выполненных работ требованиям нормативных правовых актов, обязательных норм, технических регламентов, стандартов и правил, регулирующих порядок выполнения соответствующих работ, иным законодательством Российской Федерации, устанавливающими требования к качеству такого вида работ и Контракта в течение гарантийного срока.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Гарантия качества результата выполненных работ, предусмотренного Контрактом, распространяется на все, составляющее результат работ.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8.2. Т</w:t>
      </w: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>ребования к гарантийному сроку: г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арантийный срок Подрядчика на результат выполненных работ устанавливается не менее 12 (двенадцати) месяцев со дня подписания Заказчиком акта об оказании услуг </w:t>
      </w:r>
      <w:r>
        <w:rPr>
          <w:rFonts w:eastAsia="Symbol" w:cs="PT Astra Serif;Times New Roman" w:ascii="PT Astra Serif;Times New Roman" w:hAnsi="PT Astra Serif;Times New Roman"/>
          <w:color w:val="000000"/>
          <w:kern w:val="2"/>
          <w:sz w:val="22"/>
          <w:szCs w:val="22"/>
          <w:lang w:eastAsia="zh-CN" w:bidi="hi-IN"/>
        </w:rPr>
        <w:t xml:space="preserve">и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 xml:space="preserve">Акта приемки товаров, работ, услуг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highlight w:val="white"/>
          <w:lang w:val="ru-RU" w:eastAsia="zh-CN" w:bidi="hi-IN"/>
        </w:rPr>
        <w:t xml:space="preserve">в соответствии с Приказом Минфина от 15.04.2021 №61н </w:t>
      </w:r>
      <w:r>
        <w:rPr>
          <w:rFonts w:eastAsia="Times New Roman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highlight w:val="white"/>
          <w:lang w:val="ru-RU" w:eastAsia="ru-RU" w:bidi="ar-SA"/>
        </w:rPr>
        <w:t>(по форме ОКУД 0510452).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>Требования к объему предоставления гарантии качества: 100 % (сто процентов) на весь объём выполненных работ.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8.3. В случае если производителями или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поставщиками материалов, конструкций или изделий  установлены гарантийные сроки на такие материалы, конструкции или изделия, большие по сравнению с гарантийным сроком, установленным Контрактом, к соответствующим материалам, конструкциям или изделиям применяются гарантийные сроки, предусмотренные производителями или поставщиками. Подрядчик обязуется передать Заказчику все документ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ы, подтверждающие гарантии качества и гарантийные сроки, предусмотренные указанными поставщиками или производителями.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8.4. Устранение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 xml:space="preserve"> результата выполненных работ, выявленных в течение гарантийного срока, осуществляется силами Подрядчика и за его счет.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eastAsia="Times New Roman" w:cs="Times New Roman" w:ascii="PT Astra Serif;Times New Roman" w:hAnsi="PT Astra Serif;Times New Roman"/>
          <w:bCs/>
          <w:color w:val="000000" w:themeColor="text1"/>
          <w:sz w:val="22"/>
          <w:szCs w:val="22"/>
        </w:rPr>
        <w:t xml:space="preserve">Подрядчик несет ответственность за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 и/или недостатки</w:t>
      </w:r>
      <w:r>
        <w:rPr>
          <w:rFonts w:eastAsia="Times New Roman" w:cs="Times New Roman" w:ascii="PT Astra Serif;Times New Roman" w:hAnsi="PT Astra Serif;Times New Roman"/>
          <w:bCs/>
          <w:color w:val="000000" w:themeColor="text1"/>
          <w:sz w:val="22"/>
          <w:szCs w:val="22"/>
        </w:rPr>
        <w:t xml:space="preserve"> работ, выявленные в течение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8.5. Если в течение гарантийного срока, установленного Контрактом, будут обнаружены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 и/или недостатки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работ, Заказчик уведомляет об этом Подрядчика в порядке, предусмотренном Контрактом для направления уведомлений.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8.6. Не позднее 10 (десяти) дней со дня получения Подрядчиком уведомления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Подрядчик обязан явиться для составления акта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работ с указанием таких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>, причин их возникновения, порядка и сроков их устранения.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8.7. В случае уклонения Подрядчика от прибытия, в том числе от составления и (или) подписания акта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Заказчик вправе составить такой акт без участия Подрядчика, подписать со своей стороны и направить указанный акт Подрядчику в порядке, установленном Контрактом для направления уведомлений. В указанном случае акт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считается составленным и подписанным Сторонами Контракта надлежащим образом.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8.8. Если иной срок не будет согласован Сторонами Контракта дополнительно, Подрядчик обязуется устранить выявленные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 и/или недостатки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в течение 30 (тридцати) дней со дня подписания акта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или получения Подрядчиком акта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работ, составленного без участия Подрядчика и подписанного со стороны Заказчика (в случае уклонения Подрядчика от составления и (или) подписания акта о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несоответствиях и/или недостатках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работ).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8.9. В случае отказа Подрядчика от устранения выявленных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или в случае неустранения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в установленный Контрактом или иной согласованный Сторонами Контракта срок Заказчик вправе привлечь третьих лиц для устранения таких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выполненных работ и потребовать от Подрядчика возмещения расходов на устранение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 xml:space="preserve">несоответствий и/или недостатков </w:t>
      </w:r>
      <w:r>
        <w:rPr>
          <w:rFonts w:cs="" w:ascii="PT Astra Serif;Times New Roman" w:hAnsi="PT Astra Serif;Times New Roman" w:cstheme="majorBidi"/>
          <w:color w:val="000000" w:themeColor="text1"/>
        </w:rPr>
        <w:t>результата работ.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8.10. Течение гарантийного срока прерывается на все время, на протяжении которого результат выполненных работ не мог эксплуатироваться вследствие </w:t>
      </w:r>
      <w:r>
        <w:rPr>
          <w:rFonts w:eastAsia="Calibri" w:cs="" w:ascii="PT Astra Serif;Times New Roman" w:hAnsi="PT Astra Serif;Times New Roman" w:cstheme="majorBidi"/>
          <w:bCs/>
          <w:color w:val="000000" w:themeColor="text1"/>
          <w:kern w:val="0"/>
          <w:sz w:val="22"/>
          <w:szCs w:val="22"/>
          <w:lang w:val="ru-RU" w:eastAsia="en-US" w:bidi="ar-SA"/>
        </w:rPr>
        <w:t>несоответствий и/или недостатков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результата работ, допущенных Подрядчиком.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000000" w:themeColor="text1"/>
        </w:rPr>
      </w:pPr>
      <w:r>
        <w:rPr>
          <w:rFonts w:cs="" w:cstheme="majorBidi" w:ascii="PT Astra Serif;Times New Roman" w:hAnsi="PT Astra Serif;Times New Roman"/>
          <w:color w:val="000000" w:themeColor="text1"/>
        </w:rPr>
      </w:r>
    </w:p>
    <w:p>
      <w:pPr>
        <w:pStyle w:val="S3"/>
        <w:widowControl/>
        <w:shd w:val="clear" w:color="auto" w:fill="FFFFFF"/>
        <w:suppressAutoHyphens w:val="false"/>
        <w:bidi w:val="0"/>
        <w:spacing w:lineRule="auto" w:line="240" w:beforeAutospacing="0" w:before="0" w:afterAutospacing="0" w:after="0"/>
        <w:ind w:left="0" w:right="0" w:hanging="0"/>
        <w:jc w:val="center"/>
        <w:rPr/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  <w:sz w:val="22"/>
          <w:szCs w:val="22"/>
        </w:rPr>
        <w:t>9. ОБСТОЯТЕЛЬСТВА НЕПРЕОДОЛИМОЙ СИЛЫ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9.2</w:t>
      </w:r>
      <w:r>
        <w:rPr>
          <w:rFonts w:cs="" w:ascii="PT Astra Serif;Times New Roman" w:hAnsi="PT Astra Serif;Times New Roman" w:cstheme="majorBidi"/>
          <w:color w:val="000000" w:themeColor="text1"/>
        </w:rPr>
        <w:t>. В случае,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  <w:sz w:val="22"/>
          <w:szCs w:val="22"/>
        </w:rPr>
        <w:t xml:space="preserve">10. ПОРЯДОК ИЗМЕНЕНИЯ И РАСТОРЖЕНИЯ </w:t>
      </w:r>
      <w:r>
        <w:rPr>
          <w:rFonts w:eastAsia="Arial Unicode MS" w:cs="" w:ascii="PT Astra Serif;Times New Roman" w:hAnsi="PT Astra Serif;Times New Roman" w:cstheme="majorBidi"/>
          <w:b/>
          <w:color w:val="000000" w:themeColor="text1"/>
          <w:kern w:val="2"/>
          <w:sz w:val="22"/>
          <w:szCs w:val="22"/>
          <w:lang w:eastAsia="en-US"/>
        </w:rPr>
        <w:t>КОНТРАКТА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10.1. Изменение существенных условий Контракта при его исполнении не допускается, за исключением их изменения в случаях, предусмотренных Федеральным законом от 05.04.2013 №44-ФЗ.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3"/>
        </w:rPr>
        <w:t>По соглашению Сторон допускается изменение существенных условий Контракта,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настоящим абзацем изменение осуществляется с соблюдением положений частей 1.3 — 1.6 статьи 95</w:t>
      </w: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spacing w:val="0"/>
          <w:sz w:val="23"/>
          <w:u w:val="none"/>
          <w:effect w:val="none"/>
        </w:rPr>
        <w:t xml:space="preserve"> </w:t>
      </w: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3"/>
        </w:rPr>
        <w:t>Федерального закона от 05.04.2013 №44-ФЗ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10.2. </w:t>
      </w: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3"/>
        </w:rPr>
        <w:t>Заказчик обязан принять решение об одностороннем отказе от исполнения Контракта в случаях, предусмотренных частью 15 статьи 95 Федерального закона от 05.04.2013 №44-ФЗ.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  <w:sz w:val="22"/>
          <w:szCs w:val="22"/>
        </w:rPr>
        <w:t>10.3.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порядке, установленном Федеральным законом от 05.04.2013 №44-ФЗ.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10.4. </w:t>
      </w:r>
      <w:r>
        <w:rPr>
          <w:rFonts w:eastAsia="Calibri"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en-US" w:bidi="ar-SA"/>
        </w:rPr>
        <w:t xml:space="preserve">В случае принятия Заказчиком предусмотренного частью 9 статьи 95 Федерального закона от 05.04.2013 №44-ФЗ решения об одностороннем отказе от исполнения Контракта,  такое решение передается лицу, имеющему право действовать от имени Подрядчика,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Подрядчика, указанному в Контракте. Выполнение Заказчиком требований настоящего пункта считается надлежащим уведомлением Подрядчика об одностороннем отказе от исполнения Контракта.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rPr/>
      </w:pPr>
      <w:r>
        <w:rPr>
          <w:rFonts w:cs="PT Astra Serif;Times New Roman" w:ascii="PT Astra Serif;Times New Roman" w:hAnsi="PT Astra Serif;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В случае принятия Подрядчиком предусмотренного частью 19 статьи 95 Федерального закона от 05.04.2013 №44-ФЗ решения 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Подрядчиком требований настоящего абзаца считается надлежащим уведомлением Заказчика об одностороннем отказе от исполнения Контракта.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10.5. Заказчиком как получателем бюджетных средств предусмотренные пунктом 10.1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10.6. При исполнении 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К</w:t>
      </w:r>
      <w:r>
        <w:rPr>
          <w:rFonts w:cs="" w:ascii="PT Astra Serif;Times New Roman" w:hAnsi="PT Astra Serif;Times New Roman" w:cstheme="majorBidi"/>
          <w:color w:val="000000" w:themeColor="text1"/>
        </w:rPr>
        <w:t>онтракта не допускается перемена Подрядчика, за исключением случая, если новый подрядчик является правопреемником Подрядчика по такому Контракту вследствие реорганизации юридического лица в форме преобразования, слияния или присоединения.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10.7. В случае перемены 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З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аказчика права и обязанности 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З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аказчика, предусмотренные Контрактом, переходят к новому 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З</w:t>
      </w:r>
      <w:r>
        <w:rPr>
          <w:rFonts w:cs="" w:ascii="PT Astra Serif;Times New Roman" w:hAnsi="PT Astra Serif;Times New Roman" w:cstheme="majorBidi"/>
          <w:color w:val="000000" w:themeColor="text1"/>
        </w:rPr>
        <w:t>аказчику.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10.8. </w:t>
      </w:r>
      <w:r>
        <w:rPr>
          <w:rFonts w:cs="" w:ascii="PT Astra Serif;Times New Roman" w:hAnsi="PT Astra Serif;Times New Roman" w:cstheme="majorBidi"/>
          <w:b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 xml:space="preserve">При исполнении Контракта (за исключением случаев, предусмотренных подпунктом «в» пункта 1, подпунктом «б» пункта 2, подпунктом «в» пункта 3 части 4 статьи 14 Федерального закона от 05.04.2013 №44-ФЗ) по согласованию Заказчика с Подрядчиком допускается выполнение работ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>
      <w:pPr>
        <w:pStyle w:val="Normal"/>
        <w:tabs>
          <w:tab w:val="clear" w:pos="408"/>
          <w:tab w:val="left" w:pos="709" w:leader="none"/>
        </w:tabs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10.9. </w:t>
      </w:r>
      <w:bookmarkStart w:id="8" w:name="p_1352"/>
      <w:bookmarkEnd w:id="8"/>
      <w:r>
        <w:rPr>
          <w:rFonts w:cs="" w:ascii="PT Astra Serif;Times New Roman" w:hAnsi="PT Astra Serif;Times New Roman" w:cstheme="majorBidi"/>
          <w:color w:val="000000" w:themeColor="text1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 гражданским законодательством.</w:t>
      </w:r>
    </w:p>
    <w:p>
      <w:pPr>
        <w:pStyle w:val="Normal"/>
        <w:tabs>
          <w:tab w:val="clear" w:pos="408"/>
          <w:tab w:val="left" w:pos="709" w:leader="none"/>
        </w:tabs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Возможность одностороннего отказа от исполнения Контракта предусмотрена в соответствии с положениями частей 8 - 11, 13 - 19, 21 - 23 и 25 статьи 95 Федерального закона от 05.04.2013 № 44-ФЗ.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8064A2" w:themeColor="accent4"/>
        </w:rPr>
      </w:pPr>
      <w:r>
        <w:rPr>
          <w:rFonts w:cs="" w:cstheme="majorBidi" w:ascii="PT Astra Serif;Times New Roman" w:hAnsi="PT Astra Serif;Times New Roman"/>
          <w:color w:val="8064A2" w:themeColor="accent4"/>
        </w:rPr>
      </w:r>
    </w:p>
    <w:p>
      <w:pPr>
        <w:pStyle w:val="ListParagraph"/>
        <w:widowControl w:val="false"/>
        <w:suppressAutoHyphens w:val="true"/>
        <w:spacing w:lineRule="auto" w:line="240" w:before="0" w:after="0"/>
        <w:ind w:left="0" w:hanging="0"/>
        <w:contextualSpacing/>
        <w:jc w:val="center"/>
        <w:rPr/>
      </w:pPr>
      <w:r>
        <w:rPr>
          <w:rFonts w:cs="PT Astra Serif;Times New Roman" w:ascii="PT Astra Serif;Times New Roman" w:hAnsi="PT Astra Serif;Times New Roman"/>
          <w:b/>
          <w:color w:val="000000"/>
          <w:sz w:val="22"/>
          <w:szCs w:val="22"/>
        </w:rPr>
        <w:t>11. ПОРЯДОК УРЕГУЛИРОВАНИЯ СПОРОВ</w:t>
      </w:r>
    </w:p>
    <w:p>
      <w:pPr>
        <w:pStyle w:val="Normal"/>
        <w:suppressAutoHyphens w:val="true"/>
        <w:spacing w:lineRule="auto" w:line="240" w:before="0" w:after="0"/>
        <w:ind w:firstLine="73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11.1. 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переговоров, направления претензий (требований). </w:t>
      </w:r>
    </w:p>
    <w:p>
      <w:pPr>
        <w:pStyle w:val="Normal"/>
        <w:suppressAutoHyphens w:val="true"/>
        <w:spacing w:lineRule="auto" w:line="240" w:before="0" w:after="0"/>
        <w:ind w:firstLine="73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До передачи спора на разрешение Арбитражного суда Республики Мордовия, Стороны принимают меры к его урегулированию в претензионном порядке. Срок рассмотрения и ответа на претензию (требование) составляет 7 (семь) дней с момента отправки её (его) Стороной. К претензии (требованию) могут быть приложены документы, подтверждающие обоснованность заявленных Стороной претензий (требований).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37"/>
        <w:jc w:val="both"/>
        <w:rPr/>
      </w:pPr>
      <w:r>
        <w:rPr>
          <w:rFonts w:cs="PT Astra Serif;Times New Roman" w:ascii="PT Astra Serif;Times New Roman" w:hAnsi="PT Astra Serif;Times New Roman"/>
          <w:b w:val="false"/>
          <w:bCs w:val="false"/>
          <w:color w:val="000000"/>
          <w:sz w:val="22"/>
          <w:szCs w:val="22"/>
        </w:rPr>
        <w:t>11.2. В случае недостижения взаимного согласия, все споры по Контракту разрешаются в Арбитражном суде Республики Мордовия.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" w:ascii="PT Astra Serif;Times New Roman" w:hAnsi="PT Astra Serif;Times New Roman" w:cstheme="majorBidi"/>
          <w:b/>
          <w:color w:val="000000" w:themeColor="text1"/>
        </w:rPr>
        <w:t xml:space="preserve">12. СРОК ДЕЙСТВИЯ </w:t>
      </w:r>
      <w:r>
        <w:rPr>
          <w:rFonts w:eastAsia="Arial Unicode MS" w:cs="" w:ascii="PT Astra Serif;Times New Roman" w:hAnsi="PT Astra Serif;Times New Roman" w:cstheme="majorBidi"/>
          <w:b/>
          <w:bCs/>
          <w:color w:val="000000" w:themeColor="text1"/>
          <w:kern w:val="2"/>
        </w:rPr>
        <w:t>КОНТРАКТА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12.1. Контракт вступает в силу с даты его подписания обеими Сторонами и действует по 31 июля 2026 г.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12.2. Окончание срока действия Контракта не влечет прекращения неисполненных обязательств Сторон по Контракту.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8064A2" w:themeColor="accent4"/>
        </w:rPr>
      </w:pPr>
      <w:r>
        <w:rPr>
          <w:rFonts w:cs="" w:cstheme="majorBidi" w:ascii="PT Astra Serif;Times New Roman" w:hAnsi="PT Astra Serif;Times New Roman"/>
          <w:color w:val="8064A2" w:themeColor="accent4"/>
        </w:rPr>
      </w:r>
    </w:p>
    <w:p>
      <w:pPr>
        <w:pStyle w:val="ListParagraph"/>
        <w:widowControl w:val="false"/>
        <w:suppressAutoHyphens w:val="true"/>
        <w:spacing w:lineRule="auto" w:line="240" w:before="0" w:after="0"/>
        <w:ind w:left="0" w:right="-1" w:hanging="0"/>
        <w:contextualSpacing/>
        <w:jc w:val="center"/>
        <w:rPr/>
      </w:pPr>
      <w:r>
        <w:rPr>
          <w:rFonts w:cs="" w:ascii="PT Astra Serif;Times New Roman" w:hAnsi="PT Astra Serif;Times New Roman" w:cstheme="majorBidi"/>
          <w:b/>
          <w:caps/>
          <w:color w:val="000000" w:themeColor="text1"/>
          <w:sz w:val="22"/>
          <w:szCs w:val="22"/>
        </w:rPr>
        <w:t>13. ПОРЯДОК НАПРАВЛЕНИЯ УВЕДОМЛЕНИЙ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13.1.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Все письменные уведомления Сторон, связанные с исполнением Контракта, направляются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оригинала, за исключением иных случаев, предусмотренных Контрактом.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Контракте, за исключением иных случаев, предусмотренных Контрактом.</w:t>
      </w:r>
    </w:p>
    <w:p>
      <w:pPr>
        <w:pStyle w:val="Normal"/>
        <w:suppressAutoHyphens w:val="true"/>
        <w:spacing w:lineRule="auto" w:line="240" w:before="0" w:after="0"/>
        <w:ind w:right="-1" w:firstLine="567"/>
        <w:jc w:val="both"/>
        <w:rPr/>
      </w:pP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вручении, если иной срок не установлен Контрактом. В случае отправления уведомлений посредством факсимильной связи и электронной почты уведомления считаются полученными Стороной в день их отправки, за исключением иных случаев, предусмотренных Контрактом.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cs="" w:cstheme="majorBidi"/>
          <w:b w:val="false"/>
          <w:b w:val="false"/>
          <w:i w:val="false"/>
          <w:i w:val="false"/>
          <w:caps w:val="false"/>
          <w:smallCaps w:val="false"/>
          <w:color w:themeColor="text1"/>
          <w:spacing w:val="0"/>
          <w:sz w:val="23"/>
        </w:rPr>
      </w:pPr>
      <w:r>
        <w:rPr>
          <w:rFonts w:cs="" w:cstheme="majorBidi"/>
          <w:b w:val="false"/>
          <w:i w:val="false"/>
          <w:caps w:val="false"/>
          <w:smallCaps w:val="false"/>
          <w:color w:themeColor="text1"/>
          <w:spacing w:val="0"/>
          <w:sz w:val="23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" w:ascii="PT Astra Serif;Times New Roman" w:hAnsi="PT Astra Serif;Times New Roman" w:cstheme="majorBidi"/>
          <w:b/>
          <w:bCs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  <w:t>14. ОБЩИЕ ПОЛОЖЕНИЯ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14.1.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 xml:space="preserve">Контракт составлен в 2 (двух) экземплярах, идентичных по содержанию и имеющих одинаковую юридическую силу, один из которых передан Поставщику, второй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vertAlign w:val="superscript"/>
        </w:rPr>
        <w:t xml:space="preserve"> 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наход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  <w:lang w:eastAsia="ru-RU"/>
        </w:rPr>
        <w:t>и</w:t>
      </w:r>
      <w:r>
        <w:rPr>
          <w:rFonts w:cs="PT Astra Serif;Times New Roman" w:ascii="PT Astra Serif;Times New Roman" w:hAnsi="PT Astra Serif;Times New Roman"/>
          <w:color w:val="000000"/>
          <w:sz w:val="22"/>
          <w:szCs w:val="22"/>
        </w:rPr>
        <w:t>тся у Заказчика</w:t>
      </w:r>
      <w:r>
        <w:rPr>
          <w:rStyle w:val="Style13"/>
          <w:rFonts w:cs="PT Astra Serif;Times New Roman" w:ascii="PT Astra Serif;Times New Roman" w:hAnsi="PT Astra Serif;Times New Roman"/>
          <w:color w:val="000000"/>
          <w:sz w:val="22"/>
          <w:szCs w:val="22"/>
        </w:rPr>
        <w:footnoteReference w:id="8"/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14.2.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lang w:bidi="ru-RU"/>
        </w:rPr>
        <w:t xml:space="preserve"> Каждая из сторон должна выполнять свои обязанности надлежащим образом, в соответствии с требованиями настоящего Контракта, а также оказывать другой стороне всевозможное содействие в выполнении её обязанностей.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14.3. В случаях, не урегулированных </w:t>
      </w: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настоящим Контрактом,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eastAsia="Times New Roman CYR" w:cs="" w:ascii="PT Astra Serif;Times New Roman" w:hAnsi="PT Astra Serif;Times New Roman" w:cstheme="majorBidi"/>
          <w:color w:val="000000" w:themeColor="text1"/>
          <w:kern w:val="2"/>
          <w:lang w:bidi="ru-RU"/>
        </w:rPr>
        <w:t>14.4. Банковское сопровождение Контракта в соответствии со статьей 35 Федерального закона от 05.04.2013 № 44-ФЗ  не предусмотрено.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14.5. Контракт включает следующие неотъемлемые приложения: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>- Приложение № 1 — Описание объекта закупки;</w:t>
      </w:r>
    </w:p>
    <w:p>
      <w:pPr>
        <w:pStyle w:val="Normal"/>
        <w:spacing w:lineRule="auto" w:line="240" w:before="0" w:after="0"/>
        <w:ind w:right="-1" w:firstLine="567"/>
        <w:jc w:val="both"/>
        <w:rPr/>
      </w:pPr>
      <w:r>
        <w:rPr>
          <w:rFonts w:cs="" w:ascii="PT Astra Serif;Times New Roman" w:hAnsi="PT Astra Serif;Times New Roman" w:cstheme="majorBidi"/>
          <w:color w:val="000000" w:themeColor="text1"/>
        </w:rPr>
        <w:t xml:space="preserve">- Приложение № </w:t>
      </w:r>
      <w:r>
        <w:rPr>
          <w:rFonts w:eastAsia="Calibri" w:cs="" w:ascii="PT Astra Serif;Times New Roman" w:hAnsi="PT Astra Serif;Times New Roman" w:cstheme="majorBidi"/>
          <w:color w:val="000000" w:themeColor="text1"/>
          <w:kern w:val="0"/>
          <w:sz w:val="22"/>
          <w:szCs w:val="22"/>
          <w:lang w:val="ru-RU" w:eastAsia="en-US" w:bidi="ar-SA"/>
        </w:rPr>
        <w:t>2</w:t>
      </w:r>
      <w:r>
        <w:rPr>
          <w:rFonts w:cs="" w:ascii="PT Astra Serif;Times New Roman" w:hAnsi="PT Astra Serif;Times New Roman" w:cstheme="majorBidi"/>
          <w:color w:val="000000" w:themeColor="text1"/>
        </w:rPr>
        <w:t xml:space="preserve"> — Л</w:t>
      </w:r>
      <w:r>
        <w:rPr>
          <w:rFonts w:cs="" w:ascii="PT Astra Serif;Times New Roman" w:hAnsi="PT Astra Serif;Times New Roman" w:cstheme="majorBidi"/>
          <w:color w:val="000000" w:themeColor="text1"/>
          <w:shd w:fill="auto" w:val="clear"/>
        </w:rPr>
        <w:t>окальный сметный расчет</w:t>
      </w:r>
      <w:r>
        <w:rPr>
          <w:rFonts w:cs="" w:ascii="PT Astra Serif;Times New Roman" w:hAnsi="PT Astra Serif;Times New Roman" w:cstheme="majorBidi"/>
          <w:color w:val="000000" w:themeColor="text1"/>
        </w:rPr>
        <w:t>.</w:t>
      </w:r>
    </w:p>
    <w:p>
      <w:pPr>
        <w:pStyle w:val="Normal"/>
        <w:spacing w:lineRule="auto" w:line="240" w:before="0" w:after="0"/>
        <w:ind w:right="-1" w:firstLine="567"/>
        <w:jc w:val="both"/>
        <w:rPr>
          <w:rFonts w:ascii="PT Astra Serif;Times New Roman" w:hAnsi="PT Astra Serif;Times New Roman" w:cs="" w:cstheme="majorBidi"/>
          <w:color w:val="000000" w:themeColor="text1"/>
        </w:rPr>
      </w:pPr>
      <w:r>
        <w:rPr>
          <w:rFonts w:cs="" w:cstheme="majorBidi" w:ascii="PT Astra Serif;Times New Roman" w:hAnsi="PT Astra Serif;Times New Roman"/>
          <w:color w:val="000000" w:themeColor="text1"/>
        </w:rPr>
      </w:r>
    </w:p>
    <w:p>
      <w:pPr>
        <w:pStyle w:val="Normal"/>
        <w:tabs>
          <w:tab w:val="clear" w:pos="408"/>
          <w:tab w:val="left" w:pos="709" w:leader="none"/>
        </w:tabs>
        <w:spacing w:lineRule="auto" w:line="240" w:before="0" w:after="0"/>
        <w:ind w:right="-1" w:firstLine="567"/>
        <w:jc w:val="center"/>
        <w:rPr>
          <w:rFonts w:ascii="PT Astra Serif;Times New Roman" w:hAnsi="PT Astra Serif;Times New Roman"/>
        </w:rPr>
      </w:pPr>
      <w:r>
        <w:rPr>
          <w:rFonts w:ascii="PT Astra Serif;Times New Roman" w:hAnsi="PT Astra Serif;Times New Roman"/>
        </w:rPr>
      </w:r>
      <w:r>
        <w:br w:type="page"/>
      </w:r>
    </w:p>
    <w:p>
      <w:pPr>
        <w:pStyle w:val="Normal"/>
        <w:widowControl/>
        <w:tabs>
          <w:tab w:val="clear" w:pos="408"/>
          <w:tab w:val="left" w:pos="709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b/>
          <w:color w:val="000000"/>
        </w:rPr>
        <w:t>15. ЮРИДИЧЕСКИЕ АДРЕСА, РЕКВИЗИТЫ И ПОДПИСИ СТОРОН</w:t>
      </w:r>
    </w:p>
    <w:tbl>
      <w:tblPr>
        <w:tblW w:w="10075" w:type="dxa"/>
        <w:jc w:val="left"/>
        <w:tblInd w:w="268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94"/>
        <w:gridCol w:w="4880"/>
      </w:tblGrid>
      <w:tr>
        <w:trPr>
          <w:trHeight w:val="280" w:hRule="atLeast"/>
        </w:trPr>
        <w:tc>
          <w:tcPr>
            <w:tcW w:w="51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ЗАКАЗЧИК:</w:t>
            </w:r>
          </w:p>
        </w:tc>
        <w:tc>
          <w:tcPr>
            <w:tcW w:w="4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ПОДРЯДЧИК:</w:t>
            </w:r>
          </w:p>
        </w:tc>
      </w:tr>
      <w:tr>
        <w:trPr>
          <w:trHeight w:val="280" w:hRule="atLeast"/>
        </w:trPr>
        <w:tc>
          <w:tcPr>
            <w:tcW w:w="51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Мордовия 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Cs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Cs/>
                <w:color w:val="000000"/>
              </w:rPr>
            </w:r>
          </w:p>
        </w:tc>
        <w:tc>
          <w:tcPr>
            <w:tcW w:w="4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i/>
                <w:iCs/>
                <w:color w:val="000000"/>
              </w:rPr>
              <w:t>полное наименование организации – подрядчика (с указанием ее организационно-правовой формы) или фамилия, имя и отчество (при наличии) подрядчика - физического лица, в том числе зарегистрированного в качестве индивидуального предпринимателя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Cs/>
                <w:i/>
                <w:i/>
                <w:iCs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Cs/>
                <w:i/>
                <w:iCs/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51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Адрес местонахождения: 430031, Республика Мордовия, г. Саранск, ул. Косарева, д. 40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Почтовый адрес: 430031, Республика Мордовия, 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г. Саранск, ул. Косарева, д. 40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ИНН 1326192116 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КПП 132801001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ОГРН 1041316014266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ОКОПФ 75104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ОКТМО 89701000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ascii="PT Astra Serif;Times New Roman" w:hAnsi="PT Astra Serif;Times New Roman"/>
                <w:bCs/>
                <w:i/>
                <w:iCs/>
                <w:color w:val="000000"/>
                <w:sz w:val="22"/>
                <w:szCs w:val="22"/>
              </w:rPr>
              <w:t>Банковские реквизиты счета, открытого органу Федерального казначейства: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PT Astra Serif;Times New Roman" w:hAnsi="PT Astra Serif;Times New Roman"/>
                <w:bCs/>
                <w:color w:val="000000"/>
                <w:sz w:val="22"/>
                <w:szCs w:val="22"/>
              </w:rPr>
              <w:t>Казначейский счет 03211643000000013232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PT Astra Serif;Times New Roman" w:hAnsi="PT Astra Serif;Times New Roman"/>
                <w:bCs/>
                <w:color w:val="000000"/>
                <w:sz w:val="22"/>
                <w:szCs w:val="22"/>
              </w:rPr>
              <w:t>ОКЦ №1 ВВГУ Банка России//УФК по Нижегородской области, г. Нижний Новгород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PT Astra Serif;Times New Roman" w:hAnsi="PT Astra Serif;Times New Roman"/>
                <w:bCs/>
                <w:color w:val="000000"/>
                <w:sz w:val="22"/>
                <w:szCs w:val="22"/>
              </w:rPr>
              <w:t>л/сч 03091783140, БИК 012202102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Единый казначейский счет 40102810745370000024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i/>
                <w:iCs/>
                <w:color w:val="000000"/>
                <w:sz w:val="22"/>
                <w:szCs w:val="22"/>
              </w:rPr>
              <w:t>Реквизиты для уплаты неустоек (штрафов, пеней):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Номер казначейского счета 03100643000000010900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ОКЦ №1 ВВГУ Банка России</w:t>
            </w: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//УФК по Республике Мордовия, г. Саранск, л/сч 04091783140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</w:rPr>
              <w:t>БИК 042202114, ОКТМО 89701000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2"/>
                <w:szCs w:val="22"/>
                <w:highlight w:val="white"/>
              </w:rPr>
              <w:t>Единый казначейский счет 40102810545370000114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>
                <w:rFonts w:ascii="PT Astra Serif;Times New Roman" w:hAnsi="PT Astra Serif;Times New Roman" w:cs="PT Astra Serif;Times New Roman"/>
                <w:bCs/>
                <w:color w:val="000000"/>
                <w:sz w:val="22"/>
                <w:szCs w:val="22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2">
              <w:r>
                <w:rPr>
                  <w:rFonts w:cs="PT Astra Serif;Times New Roman" w:ascii="PT Astra Serif;Times New Roman" w:hAnsi="PT Astra Serif;Times New Roman"/>
                  <w:bCs/>
                  <w:color w:val="000000"/>
                  <w:sz w:val="22"/>
                  <w:szCs w:val="22"/>
                  <w:u w:val="none"/>
                </w:rPr>
                <w:t>gu@13.mchs.gov.ru</w:t>
              </w:r>
            </w:hyperlink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zakupki@13.mchs.gov.ru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2"/>
                <w:szCs w:val="22"/>
              </w:rPr>
              <w:t>Телефон: 8 (8342) 28-86-00 (приемная)</w:t>
            </w:r>
          </w:p>
          <w:p>
            <w:pPr>
              <w:pStyle w:val="Normal"/>
              <w:spacing w:lineRule="auto" w:line="240" w:before="0" w:after="0"/>
              <w:ind w:right="27" w:hanging="0"/>
              <w:jc w:val="both"/>
              <w:rPr/>
            </w:pPr>
            <w:r>
              <w:rPr>
                <w:rFonts w:eastAsia="Times New Roman" w:cs="PT Astra Serif;Times New Roman" w:ascii="PT Astra Serif;Times New Roman" w:hAnsi="PT Astra Serif;Times New Roman"/>
                <w:bCs/>
                <w:color w:val="000000"/>
                <w:sz w:val="22"/>
                <w:szCs w:val="22"/>
                <w:lang w:val="ru-RU" w:eastAsia="zh-CN" w:bidi="ar-SA"/>
              </w:rPr>
              <w:t>8 (8342) 28-86-79</w:t>
            </w:r>
          </w:p>
        </w:tc>
        <w:tc>
          <w:tcPr>
            <w:tcW w:w="4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Адрес местонахождения: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Почтовый адрес: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ИНН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 xml:space="preserve">КПП (при наличии) 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 xml:space="preserve">ОГРН 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Банковские реквизиты: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р/с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к/с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БИК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ОКОПФ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ОКПО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ОКАТО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ОКТМО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 xml:space="preserve">Адрес электронной почты 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/>
                <w:color w:val="000000"/>
              </w:rPr>
              <w:t>Телефон</w:t>
            </w:r>
          </w:p>
        </w:tc>
      </w:tr>
      <w:tr>
        <w:trPr>
          <w:trHeight w:val="280" w:hRule="atLeast"/>
        </w:trPr>
        <w:tc>
          <w:tcPr>
            <w:tcW w:w="51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</w:tc>
        <w:tc>
          <w:tcPr>
            <w:tcW w:w="4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51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>__________________/______________/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>М.П.</w:t>
            </w:r>
          </w:p>
        </w:tc>
        <w:tc>
          <w:tcPr>
            <w:tcW w:w="4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ПОДРЯДЧИК: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__________________/______________/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 xml:space="preserve">М.П. </w:t>
            </w:r>
            <w:r>
              <w:rPr>
                <w:rFonts w:cs="" w:ascii="PT Astra Serif;Times New Roman" w:hAnsi="PT Astra Serif;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(</w:t>
            </w:r>
            <w:r>
              <w:rPr>
                <w:rFonts w:ascii="PT Astra Serif;Times New Roman" w:hAnsi="PT Astra Serif;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при наличии печати)</w:t>
            </w:r>
          </w:p>
        </w:tc>
      </w:tr>
    </w:tbl>
    <w:p>
      <w:pPr>
        <w:sectPr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247" w:right="567" w:header="567" w:top="1106" w:footer="0" w:bottom="567" w:gutter="0"/>
          <w:pgNumType w:fmt="decimal"/>
          <w:formProt w:val="false"/>
          <w:titlePg/>
          <w:textDirection w:val="lrTb"/>
          <w:docGrid w:type="default" w:linePitch="381" w:charSpace="8192"/>
        </w:sectPr>
      </w:pPr>
    </w:p>
    <w:p>
      <w:pPr>
        <w:pStyle w:val="Normal"/>
        <w:suppressAutoHyphens w:val="false"/>
        <w:spacing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>Приложение № 1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>к Государственному контракту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 xml:space="preserve">от «__» _____________ 2026 г. 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 xml:space="preserve">№ </w:t>
      </w:r>
      <w:r>
        <w:rPr>
          <w:rFonts w:cs="" w:ascii="PT Astra Serif;Times New Roman" w:hAnsi="PT Astra Serif;Times New Roman" w:cstheme="majorBidi"/>
          <w:i/>
          <w:color w:val="000000" w:themeColor="text1"/>
        </w:rPr>
        <w:t>____________________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 w:cs="" w:cstheme="majorBidi"/>
          <w:i/>
          <w:i/>
          <w:color w:val="000000" w:themeColor="text1"/>
        </w:rPr>
      </w:pPr>
      <w:r>
        <w:rPr>
          <w:rFonts w:cs="" w:cstheme="majorBidi" w:ascii="PT Astra Serif;Times New Roman" w:hAnsi="PT Astra Serif;Times New Roman"/>
          <w:i/>
          <w:color w:val="000000" w:themeColor="text1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erif;Times New Roman" w:hAnsi="PT Astra Serif;Times New Roman"/>
          <w:b/>
          <w:b/>
          <w:sz w:val="22"/>
          <w:szCs w:val="22"/>
        </w:rPr>
      </w:pPr>
      <w:r>
        <w:rPr>
          <w:rFonts w:ascii="PT Astra Serif;Times New Roman" w:hAnsi="PT Astra Serif;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/>
      </w:pPr>
      <w:r>
        <w:rPr>
          <w:rFonts w:ascii="PT Astra Serif;Times New Roman" w:hAnsi="PT Astra Serif;Times New Roman"/>
          <w:b/>
          <w:sz w:val="22"/>
          <w:szCs w:val="22"/>
        </w:rPr>
        <w:t>ОПИСАНИЕ ОБЪЕКТА ЗАКУПКИ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hanging="0"/>
        <w:jc w:val="center"/>
        <w:rPr>
          <w:rFonts w:ascii="PT Astra Serif;Times New Roman" w:hAnsi="PT Astra Serif;Times New Roman"/>
          <w:b/>
          <w:b/>
          <w:bCs/>
          <w:color w:val="000000"/>
          <w:sz w:val="22"/>
          <w:szCs w:val="22"/>
        </w:rPr>
      </w:pPr>
      <w:r>
        <w:rPr>
          <w:rFonts w:cs="" w:ascii="PT Astra Serif;Times New Roman" w:hAnsi="PT Astra Serif;Times New Roman" w:cstheme="majorBidi"/>
          <w:b/>
          <w:bCs/>
          <w:color w:val="000000" w:themeColor="text1"/>
          <w:sz w:val="22"/>
          <w:szCs w:val="22"/>
        </w:rPr>
        <w:t xml:space="preserve">на выполнение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работ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по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текущему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ремонту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кровли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нежилого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здания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hanging="0"/>
        <w:jc w:val="center"/>
        <w:rPr>
          <w:rFonts w:ascii="PT Astra Serif;Times New Roman" w:hAnsi="PT Astra Serif;Times New Roman"/>
          <w:b/>
          <w:b/>
          <w:bCs/>
          <w:color w:val="000000"/>
          <w:sz w:val="22"/>
          <w:szCs w:val="22"/>
        </w:rPr>
      </w:pP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для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нужд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Главного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управления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МЧС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России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по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Республике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Мордовия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(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УИС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тек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highlight w:val="white"/>
          <w:u w:val="none"/>
          <w:effect w:val="none"/>
        </w:rPr>
        <w:t>рем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>сооруж</w:t>
      </w:r>
      <w:r>
        <w:rPr>
          <w:rFonts w:cs="" w:ascii="PT Astra Serif;Times New Roman" w:hAnsi="PT Astra Serif;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.)</w:t>
      </w:r>
    </w:p>
    <w:p>
      <w:pPr>
        <w:pStyle w:val="Normal"/>
        <w:tabs>
          <w:tab w:val="clear" w:pos="408"/>
          <w:tab w:val="left" w:pos="720" w:leader="none"/>
        </w:tabs>
        <w:spacing w:lineRule="auto" w:line="240" w:before="0" w:after="0"/>
        <w:ind w:right="-1" w:hanging="0"/>
        <w:jc w:val="center"/>
        <w:rPr>
          <w:rFonts w:ascii="PT Astra Serif;Times New Roman" w:hAnsi="PT Astra Serif;Times New Roman" w:cs="" w:cstheme="majorBidi"/>
          <w:b/>
          <w:b/>
          <w:bCs/>
          <w:i w:val="false"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</w:pPr>
      <w:r>
        <w:rPr>
          <w:rFonts w:cs="" w:cstheme="majorBidi" w:ascii="PT Astra Serif;Times New Roman" w:hAnsi="PT Astra Serif;Times New Roman"/>
          <w:b/>
          <w:bCs/>
          <w:i w:val="false"/>
          <w:caps w:val="false"/>
          <w:smallCaps w:val="false"/>
          <w:color w:val="000000" w:themeColor="text1"/>
          <w:spacing w:val="0"/>
          <w:sz w:val="22"/>
          <w:szCs w:val="22"/>
        </w:rPr>
      </w:r>
    </w:p>
    <w:tbl>
      <w:tblPr>
        <w:tblW w:w="10155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7281"/>
      </w:tblGrid>
      <w:tr>
        <w:trPr>
          <w:trHeight w:val="628" w:hRule="atLeast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408"/>
                <w:tab w:val="left" w:pos="3629" w:leader="none"/>
              </w:tabs>
              <w:spacing w:lineRule="auto" w:line="240" w:before="0" w:after="20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 xml:space="preserve">1. Наименование </w:t>
            </w: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08"/>
                <w:tab w:val="left" w:pos="7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PT Astra Serif;Times New Roman" w:hAnsi="PT Astra Serif;Times New Roman" w:cs="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</w:pPr>
            <w:r>
              <w:rPr>
                <w:rFonts w:cs="Times New Roman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Выполнение работ по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текущему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ремонту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кровли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нежилого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здания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0" w:right="432" w:hanging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2. Заказчик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Cs/>
                <w:kern w:val="2"/>
                <w:sz w:val="22"/>
                <w:szCs w:val="22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Мордовия</w:t>
            </w:r>
            <w:r>
              <w:rPr>
                <w:rFonts w:ascii="PT Astra Serif;Times New Roman" w:hAnsi="PT Astra Serif;Times New Roman"/>
                <w:bCs/>
                <w:sz w:val="22"/>
                <w:szCs w:val="22"/>
              </w:rPr>
              <w:t xml:space="preserve"> (далее – Главное управление МЧС России по Республике Мордовия)</w:t>
            </w:r>
          </w:p>
        </w:tc>
      </w:tr>
      <w:tr>
        <w:trPr>
          <w:trHeight w:val="523" w:hRule="atLeast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432" w:hanging="0"/>
              <w:rPr/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3. Место выполнения 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08"/>
                <w:tab w:val="left" w:pos="7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both"/>
              <w:rPr>
                <w:sz w:val="22"/>
                <w:szCs w:val="22"/>
              </w:rPr>
            </w:pPr>
            <w:r>
              <w:rPr>
                <w:rFonts w:cs="" w:ascii="PT Astra Serif;Times New Roman" w:hAnsi="PT Astra Serif;Times New Roman" w:cstheme="majorBidi"/>
                <w:b w:val="false"/>
                <w:bCs w:val="false"/>
                <w:i w:val="false"/>
                <w:caps w:val="false"/>
                <w:smallCaps w:val="false"/>
                <w:color w:val="000000" w:themeColor="text1"/>
                <w:spacing w:val="0"/>
                <w:kern w:val="2"/>
                <w:sz w:val="22"/>
                <w:szCs w:val="22"/>
              </w:rPr>
              <w:t>Республика Мордовия,</w:t>
            </w:r>
            <w:r>
              <w:rPr>
                <w:rFonts w:cs="Times New Roman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2"/>
                <w:szCs w:val="22"/>
                <w:u w:val="none"/>
                <w:em w:val="none"/>
              </w:rPr>
              <w:t xml:space="preserve"> г. Саранск, ул. Косарева, д.40</w:t>
            </w:r>
          </w:p>
        </w:tc>
      </w:tr>
      <w:tr>
        <w:trPr/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432" w:hanging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4. Срок выполнения 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suppressAutoHyphens w:val="true"/>
              <w:overflowPunct w:val="false"/>
              <w:bidi w:val="0"/>
              <w:spacing w:lineRule="auto" w:line="259" w:before="0" w:after="160"/>
              <w:ind w:left="0" w:right="0" w:firstLine="283"/>
              <w:contextualSpacing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Cs w:val="false"/>
                <w:color w:val="000000" w:themeColor="text1"/>
                <w:sz w:val="22"/>
                <w:szCs w:val="22"/>
              </w:rPr>
              <w:t>Начало выполнения работ – после заключения Контракта;</w:t>
            </w:r>
          </w:p>
          <w:p>
            <w:pPr>
              <w:pStyle w:val="ListParagraph"/>
              <w:widowControl/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contextualSpacing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eastAsia="Calibri" w:cs="" w:ascii="PT Astra Serif;Times New Roman" w:hAnsi="PT Astra Serif;Times New Roman" w:cstheme="majorBidi"/>
                <w:b w:val="false"/>
                <w:bCs w:val="false"/>
                <w:color w:val="000000" w:themeColor="text1"/>
                <w:spacing w:val="-1"/>
                <w:w w:val="105"/>
                <w:sz w:val="22"/>
                <w:szCs w:val="22"/>
              </w:rPr>
              <w:t xml:space="preserve">окончание выполнения работ – </w:t>
            </w:r>
            <w:r>
              <w:rPr>
                <w:rFonts w:eastAsia="Calibri" w:cs="" w:ascii="PT Astra Serif;Times New Roman" w:hAnsi="PT Astra Serif;Times New Roman" w:cstheme="majorBidi"/>
                <w:b/>
                <w:bCs/>
                <w:color w:val="000000" w:themeColor="text1"/>
                <w:spacing w:val="-1"/>
                <w:w w:val="105"/>
                <w:sz w:val="22"/>
                <w:szCs w:val="22"/>
              </w:rPr>
              <w:t>не позднее 22.06.2026</w:t>
            </w:r>
          </w:p>
        </w:tc>
      </w:tr>
      <w:tr>
        <w:trPr>
          <w:trHeight w:val="581" w:hRule="atLeast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ind w:left="0" w:right="432" w:hanging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5. Наименование и объем выполняемых 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408"/>
                <w:tab w:val="left" w:pos="7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Times New Roman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Выполнение работ по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текущему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ремонту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кровли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нежилого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</w:rPr>
              <w:t xml:space="preserve"> </w:t>
            </w:r>
            <w:r>
              <w:rPr>
                <w:rFonts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highlight w:val="white"/>
                <w:u w:val="none"/>
                <w:effect w:val="none"/>
              </w:rPr>
              <w:t>здания</w:t>
            </w:r>
            <w:r>
              <w:rPr>
                <w:rFonts w:ascii="PT Astra Serif;Times New Roman" w:hAnsi="PT Astra Serif;Times New Roman"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выполняются в объеме, определенном Локальным сметным расчетом (Приложение №2 к Контракту).</w:t>
            </w:r>
          </w:p>
          <w:p>
            <w:pPr>
              <w:pStyle w:val="Normal"/>
              <w:tabs>
                <w:tab w:val="clear" w:pos="408"/>
                <w:tab w:val="left" w:pos="851" w:leader="none"/>
              </w:tabs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Объем (количество) выполняемых работ: 1 условная единица.</w:t>
            </w:r>
          </w:p>
          <w:p>
            <w:pPr>
              <w:pStyle w:val="Standard"/>
              <w:tabs>
                <w:tab w:val="clear" w:pos="408"/>
                <w:tab w:val="left" w:pos="851" w:leader="none"/>
              </w:tabs>
              <w:spacing w:lineRule="auto" w:line="240" w:before="0" w:after="0"/>
              <w:ind w:left="0" w:right="0" w:firstLine="264"/>
              <w:jc w:val="both"/>
              <w:rPr>
                <w:rFonts w:ascii="PT Astra Serif;Times New Roman" w:hAnsi="PT Astra Serif;Times New Roman" w:eastAsia="Times New Roman" w:cs="Times New Roman"/>
                <w:i/>
                <w:i/>
                <w:kern w:val="0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 w:cs="Times New Roman" w:ascii="PT Astra Serif;Times New Roman" w:hAnsi="PT Astra Serif;Times New Roman"/>
                <w:i/>
                <w:kern w:val="0"/>
                <w:sz w:val="22"/>
                <w:szCs w:val="22"/>
                <w:u w:val="single"/>
                <w:lang w:eastAsia="ru-RU"/>
              </w:rPr>
              <w:t>Выполнение работ производится без увеличения сметной стоимости.</w:t>
            </w:r>
          </w:p>
        </w:tc>
      </w:tr>
      <w:tr>
        <w:trPr>
          <w:trHeight w:val="584" w:hRule="atLeast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432" w:hanging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6. Основание для проведения 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264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 xml:space="preserve">Настоящее описание объекта закупки, Локальный сметный расчет (Приложение № </w:t>
            </w:r>
            <w:r>
              <w:rPr>
                <w:rFonts w:ascii="PT Astra Serif;Times New Roman" w:hAnsi="PT Astra Serif;Times New Roman"/>
                <w:sz w:val="22"/>
                <w:szCs w:val="22"/>
              </w:rPr>
              <w:t>2</w:t>
            </w:r>
            <w:r>
              <w:rPr>
                <w:rFonts w:ascii="PT Astra Serif;Times New Roman" w:hAnsi="PT Astra Serif;Times New Roman"/>
                <w:sz w:val="22"/>
                <w:szCs w:val="22"/>
              </w:rPr>
              <w:t xml:space="preserve"> к Контракту)</w:t>
            </w:r>
          </w:p>
        </w:tc>
      </w:tr>
      <w:tr>
        <w:trPr>
          <w:trHeight w:val="521" w:hRule="atLeast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7. Требования к применяемым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 xml:space="preserve">материалам, запчастям, 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 xml:space="preserve">оборудованию, 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металлоконструкциям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Подрядчик выполняет работы с использованием собственных материалов, оборудования, инструментов, комплекта приспособлений, машин и механизмов предусмотренных Локальным сметным расчетом (Приложение № 2 к Контракту).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Материалы должны соответствовать характеристикам товаров используемых при выполнении работ в соответствии со сметой,</w:t>
            </w: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 xml:space="preserve"> стандартам, требованиям ГОСТов, СНиП и СП.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 xml:space="preserve">При указании в сметной документации товарных знаков на строительные и отделочные материалы (товары), считать такие товарные знаки с применением слов </w:t>
            </w:r>
            <w:r>
              <w:rPr>
                <w:rFonts w:eastAsia="Lucida Sans Unicode" w:ascii="PT Astra Serif;Times New Roman" w:hAnsi="PT Astra Serif;Times New Roman"/>
                <w:b/>
                <w:bCs/>
                <w:i/>
                <w:iCs/>
                <w:kern w:val="2"/>
                <w:sz w:val="22"/>
                <w:szCs w:val="22"/>
                <w:lang w:bidi="en-US"/>
              </w:rPr>
              <w:t>«или эквивалент»</w:t>
            </w:r>
            <w:r>
              <w:rPr>
                <w:rFonts w:eastAsia="Lucida Sans Unicode" w:ascii="PT Astra Serif;Times New Roman" w:hAnsi="PT Astra Serif;Times New Roman"/>
                <w:b/>
                <w:bCs/>
                <w:kern w:val="2"/>
                <w:sz w:val="22"/>
                <w:szCs w:val="22"/>
                <w:lang w:bidi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 xml:space="preserve">Все </w:t>
            </w:r>
            <w:r>
              <w:rPr>
                <w:rFonts w:ascii="PT Astra Serif;Times New Roman" w:hAnsi="PT Astra Serif;Times New Roman"/>
                <w:sz w:val="22"/>
                <w:szCs w:val="22"/>
              </w:rPr>
              <w:t>используемые</w:t>
            </w: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 xml:space="preserve"> для текущего ремонта материалы должны иметь соответствующие сертификаты, технические паспорта и инструкции на русском языке или с переводом на русский язык, а также другие документы, удостоверяющие их качество. Копии сертификатов, паспортов на материалы и т.п. должны быть предоставлены по требованию Заказчика до начала выполнения работ. Подрядчик несет ответственность за соответствие используемых материалов государственным стандартам и техническим условиям.</w:t>
            </w:r>
          </w:p>
          <w:p>
            <w:pPr>
              <w:pStyle w:val="Normal"/>
              <w:tabs>
                <w:tab w:val="clear" w:pos="408"/>
                <w:tab w:val="left" w:pos="709" w:leader="none"/>
                <w:tab w:val="left" w:pos="851" w:leader="none"/>
              </w:tabs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Используемые для выполнения работ материалы должны быть новыми, не бывшими в употреблении, в ремонте, не восстановленными, у которых не была осуществлена замена составных частей.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Подрядчик несет ответственность за сохранность всех поставленных для реализации Контракта материалов до сдачи работ Заказчику.</w:t>
            </w:r>
            <w:bookmarkStart w:id="9" w:name="_Hlk98256029"/>
            <w:bookmarkEnd w:id="9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cs="" w:ascii="PT Astra Serif;Times New Roman" w:hAnsi="PT Astra Serif;Times New Roman" w:cstheme="majorBidi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sz w:val="22"/>
                <w:szCs w:val="22"/>
              </w:rPr>
              <w:t>При исполнении Контракта (за исключением случаев, предусмотренных подпунктом «в» пункта 1, подпунктом «б» пункта 2, подпунктом «в» пункта 3 части 4 статьи 14 Федерального закона от 05.04.2013 №44-ФЗ) по согласованию Заказчика с Подрядчиком допускается выполнение работ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      </w:r>
          </w:p>
          <w:p>
            <w:pPr>
              <w:pStyle w:val="Normal"/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При замене материалов, оплата производится по цене, установленной в сметной стоимости.</w:t>
            </w:r>
          </w:p>
        </w:tc>
      </w:tr>
      <w:tr>
        <w:trPr/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8. Состав работ по текущему ремонту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408"/>
                <w:tab w:val="left" w:pos="4035" w:leader="none"/>
              </w:tabs>
              <w:spacing w:lineRule="auto" w:line="240" w:before="0" w:after="0"/>
              <w:ind w:left="0" w:right="0" w:firstLine="264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 xml:space="preserve">Полный состав работ в рамках текущего ремонта определен </w:t>
            </w:r>
            <w:r>
              <w:rPr>
                <w:rFonts w:ascii="PT Astra Serif;Times New Roman" w:hAnsi="PT Astra Serif;Times New Roman"/>
                <w:bCs/>
                <w:sz w:val="22"/>
                <w:szCs w:val="22"/>
              </w:rPr>
              <w:t>в Локальном сметном расчете</w:t>
            </w:r>
            <w:r>
              <w:rPr>
                <w:rFonts w:ascii="PT Astra Serif;Times New Roman" w:hAnsi="PT Astra Serif;Times New Roman"/>
                <w:sz w:val="22"/>
                <w:szCs w:val="22"/>
              </w:rPr>
              <w:t xml:space="preserve"> </w:t>
            </w: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(Приложение №2 к Контракту)</w:t>
            </w:r>
          </w:p>
        </w:tc>
      </w:tr>
      <w:tr>
        <w:trPr/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9. Требования к обеспечению качества и объемов 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hd w:val="clear" w:fill="FFFFFF"/>
              <w:spacing w:lineRule="auto" w:line="240" w:before="0" w:after="0"/>
              <w:ind w:left="0" w:right="0" w:firstLine="264"/>
              <w:jc w:val="both"/>
              <w:textAlignment w:val="baseline"/>
              <w:outlineLvl w:val="0"/>
              <w:rPr/>
            </w:pPr>
            <w:r>
              <w:rPr>
                <w:rFonts w:ascii="PT Astra Serif;Times New Roman" w:hAnsi="PT Astra Serif;Times New Roman"/>
                <w:b w:val="false"/>
                <w:bCs w:val="false"/>
                <w:kern w:val="2"/>
                <w:sz w:val="22"/>
                <w:szCs w:val="22"/>
              </w:rPr>
              <w:t>Все работы должны выполняться в соответствии с требованиями, установленными</w:t>
            </w:r>
            <w:r>
              <w:rPr>
                <w:rFonts w:ascii="PT Astra Serif;Times New Roman" w:hAnsi="PT Astra Serif;Times New Roman"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rFonts w:ascii="PT Astra Serif;Times New Roman" w:hAnsi="PT Astra Serif;Times New Roman"/>
                <w:bCs/>
                <w:sz w:val="22"/>
                <w:szCs w:val="22"/>
              </w:rPr>
              <w:t>в Л</w:t>
            </w:r>
            <w:r>
              <w:rPr>
                <w:rFonts w:ascii="PT Astra Serif;Times New Roman" w:hAnsi="PT Astra Serif;Times New Roman"/>
                <w:sz w:val="22"/>
                <w:szCs w:val="22"/>
              </w:rPr>
              <w:t xml:space="preserve">окальном сметном расчете </w:t>
            </w: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(Приложение №2 к Контракту).</w:t>
            </w:r>
          </w:p>
          <w:p>
            <w:pPr>
              <w:pStyle w:val="Normal"/>
              <w:tabs>
                <w:tab w:val="clear" w:pos="408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overflowPunct w:val="fals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Все скрытые, монтажные и специальные работы должны быть приняты Заказчиком у Подрядчика и оформлены соответствующими актами. Выполнять последующие работы, закрывая при этом скрытые, без приемки Заказчиком, запрещается. Заказчик вправе потребовать демонтаж или разборку выполненных последующих конструкций для осмотра скрытых работ.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Работы производятся только в отведенной зоне работ. После окончания работ производится уборка мусора, материалов.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 xml:space="preserve">Подрядчик обязан безвозмездно устранить по требованию Заказчика все выявленные несоответствия и/или недостатки, если в процессе выполнения работ Подрядчик допустил отступление от условий Контракта, ухудшившее качество работ, в согласованные сроки.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Заказчик вправе осуществлять контроль и надзор за ходом и качеством выполняемых работ, не вмешиваясь при этом в оперативно-хозяйственную деятельность Подрядчика.</w:t>
            </w:r>
          </w:p>
        </w:tc>
      </w:tr>
      <w:tr>
        <w:trPr/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10. Требования по выполнению сопутствующих работ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Lines/>
              <w:suppressLineNumbers/>
              <w:spacing w:lineRule="auto" w:line="240" w:before="0" w:after="0"/>
              <w:ind w:left="0" w:right="0" w:firstLine="264"/>
              <w:jc w:val="both"/>
              <w:rPr>
                <w:rFonts w:ascii="PT Astra Serif;Times New Roman" w:hAnsi="PT Astra Serif;Times New Roman"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Подрядчик обязан обеспечить при выполнении работ соблюдение правил техники безопасности, пожарной безопасности, охраны труда,  электробезопасности,  санитарно-гигиенического режима.</w:t>
            </w:r>
          </w:p>
          <w:p>
            <w:pPr>
              <w:pStyle w:val="Normal"/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Погрузку, вывоз и утилизацию строительного мусора, осуществляется силами и за счет средств Подрядчика до приемки выполненных работ.</w:t>
            </w:r>
          </w:p>
          <w:p>
            <w:pPr>
              <w:pStyle w:val="Normal"/>
              <w:tabs>
                <w:tab w:val="clear" w:pos="408"/>
                <w:tab w:val="left" w:pos="284" w:leader="none"/>
                <w:tab w:val="left" w:pos="993" w:leader="none"/>
              </w:tabs>
              <w:spacing w:lineRule="auto" w:line="240" w:before="0" w:after="0"/>
              <w:ind w:left="0" w:right="-1" w:firstLine="264"/>
              <w:jc w:val="both"/>
              <w:rPr/>
            </w:pPr>
            <w:r>
              <w:rPr>
                <w:rFonts w:ascii="PT Astra Serif;Times New Roman" w:hAnsi="PT Astra Serif;Times New Roman"/>
                <w:bCs/>
                <w:sz w:val="22"/>
                <w:szCs w:val="22"/>
              </w:rPr>
              <w:t>Все дефекты (разрушение конструкций, инженерных сетей объекта), возникшие в период выполнения работ по Контракту на объекте по причине действий Подрядчика, Подрядчик устраняет своими силами и за счет собственных средств до приемки работ.</w:t>
            </w:r>
            <w:r>
              <w:rPr>
                <w:rFonts w:ascii="PT Astra Serif;Times New Roman" w:hAnsi="PT Astra Serif;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clear" w:pos="408"/>
                <w:tab w:val="left" w:pos="0" w:leader="none"/>
              </w:tabs>
              <w:spacing w:lineRule="auto" w:line="240" w:before="0" w:after="0"/>
              <w:ind w:left="0" w:right="-1" w:firstLine="264"/>
              <w:jc w:val="both"/>
              <w:rPr/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Материалы, полученные при проведении демонтажных работ, которые могут повторно использоваться Заказчиком сдается Заказчику.</w:t>
            </w:r>
          </w:p>
        </w:tc>
      </w:tr>
      <w:tr>
        <w:trPr>
          <w:trHeight w:val="547" w:hRule="atLeast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PT Astra Serif;Times New Roman" w:hAnsi="PT Astra Serif;Times New Roman"/>
                <w:b/>
                <w:b/>
                <w:sz w:val="22"/>
                <w:szCs w:val="22"/>
              </w:rPr>
            </w:pPr>
            <w:r>
              <w:rPr>
                <w:rFonts w:ascii="PT Astra Serif;Times New Roman" w:hAnsi="PT Astra Serif;Times New Roman"/>
                <w:b/>
                <w:sz w:val="22"/>
                <w:szCs w:val="22"/>
              </w:rPr>
              <w:t>11. Дополнительные согласования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Подрядчик перед проведением работ предоставляет Заказчику список работников задействованных в проведении текущего ремонта на объекте Заказчика.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64"/>
              <w:jc w:val="both"/>
              <w:textAlignment w:val="baseline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Заказчик вправе осуществлять контроль и надзор за ходом и качеством выполняемых работ соблюдением сроков их выполнения (графика), не вмешиваясь при этом в оперативно-хозяйственную деятельность Подрядчика.</w:t>
            </w:r>
          </w:p>
          <w:p>
            <w:pPr>
              <w:pStyle w:val="Normal"/>
              <w:keepLines/>
              <w:suppressLineNumbers/>
              <w:snapToGrid w:val="false"/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ascii="PT Astra Serif;Times New Roman" w:hAnsi="PT Astra Serif;Times New Roman"/>
                <w:sz w:val="22"/>
                <w:szCs w:val="22"/>
              </w:rPr>
              <w:t>Все вопросы между Заказчиком и Подрядчиком связанные с выполнением работ и решения, принимаемые в процессе проведения текущего ремонта, оформляются официальными письмами.</w:t>
            </w:r>
          </w:p>
          <w:p>
            <w:pPr>
              <w:pStyle w:val="Normal"/>
              <w:keepLines/>
              <w:suppressLineNumbers/>
              <w:snapToGrid w:val="false"/>
              <w:spacing w:lineRule="auto" w:line="240" w:before="0" w:after="0"/>
              <w:ind w:left="0" w:right="0" w:firstLine="264"/>
              <w:jc w:val="both"/>
              <w:rPr/>
            </w:pPr>
            <w:r>
              <w:rPr>
                <w:rFonts w:eastAsia="Lucida Sans Unicode" w:ascii="PT Astra Serif;Times New Roman" w:hAnsi="PT Astra Serif;Times New Roman"/>
                <w:kern w:val="2"/>
                <w:sz w:val="22"/>
                <w:szCs w:val="22"/>
                <w:lang w:bidi="en-US"/>
              </w:rPr>
              <w:t>При возникновении аварийных ситуаций по вине Подрядчика, Подрядчик обязан устранить их собственными силами и за счет собственных средств.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  <w:sz w:val="22"/>
          <w:szCs w:val="22"/>
        </w:rPr>
      </w:pPr>
      <w:r>
        <w:rPr>
          <w:rFonts w:ascii="PT Astra Serif;Times New Roman" w:hAnsi="PT Astra Serif;Times New Roman"/>
          <w:sz w:val="22"/>
          <w:szCs w:val="22"/>
        </w:rPr>
      </w:r>
    </w:p>
    <w:tbl>
      <w:tblPr>
        <w:tblW w:w="9512" w:type="dxa"/>
        <w:jc w:val="left"/>
        <w:tblInd w:w="312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64"/>
        <w:gridCol w:w="4347"/>
      </w:tblGrid>
      <w:tr>
        <w:trPr>
          <w:trHeight w:val="280" w:hRule="atLeast"/>
        </w:trPr>
        <w:tc>
          <w:tcPr>
            <w:tcW w:w="5164" w:type="dxa"/>
            <w:tcBorders/>
            <w:shd w:color="auto" w:fill="auto" w:val="clear"/>
          </w:tcPr>
          <w:p>
            <w:pPr>
              <w:pStyle w:val="Normal"/>
              <w:tabs>
                <w:tab w:val="clear" w:pos="408"/>
                <w:tab w:val="left" w:pos="50" w:leader="none"/>
              </w:tabs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ЗАКАЗЧИК: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397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>__________________/______________/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>М.П.</w:t>
            </w:r>
          </w:p>
        </w:tc>
        <w:tc>
          <w:tcPr>
            <w:tcW w:w="43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ПОДРЯДЧИК: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__________________/______________/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 xml:space="preserve">М.П. </w:t>
            </w:r>
            <w:r>
              <w:rPr>
                <w:rFonts w:cs="" w:ascii="PT Astra Serif;Times New Roman" w:hAnsi="PT Astra Serif;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(</w:t>
            </w:r>
            <w:r>
              <w:rPr>
                <w:rFonts w:ascii="PT Astra Serif;Times New Roman" w:hAnsi="PT Astra Serif;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при наличии печати)</w:t>
            </w:r>
          </w:p>
        </w:tc>
      </w:tr>
    </w:tbl>
    <w:p>
      <w:pPr>
        <w:sectPr>
          <w:headerReference w:type="default" r:id="rId5"/>
          <w:footnotePr>
            <w:numFmt w:val="decimal"/>
          </w:footnotePr>
          <w:type w:val="nextPage"/>
          <w:pgSz w:w="11906" w:h="16838"/>
          <w:pgMar w:left="1134" w:right="567" w:header="567" w:top="1191" w:footer="0" w:bottom="56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uppressAutoHyphens w:val="false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>Приложение № 2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>к Государственному контракту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 xml:space="preserve">от «__» _____________ 2026 г. </w:t>
      </w:r>
    </w:p>
    <w:p>
      <w:pPr>
        <w:pStyle w:val="Normal"/>
        <w:spacing w:lineRule="auto" w:line="240" w:before="0" w:after="0"/>
        <w:jc w:val="right"/>
        <w:rPr>
          <w:rFonts w:ascii="PT Astra Serif;Times New Roman" w:hAnsi="PT Astra Serif;Times New Roman"/>
        </w:rPr>
      </w:pPr>
      <w:r>
        <w:rPr>
          <w:rFonts w:cs="" w:ascii="PT Astra Serif;Times New Roman" w:hAnsi="PT Astra Serif;Times New Roman" w:cstheme="majorBidi"/>
          <w:i/>
          <w:color w:val="000000" w:themeColor="text1"/>
        </w:rPr>
        <w:t xml:space="preserve">№ </w:t>
      </w:r>
      <w:r>
        <w:rPr>
          <w:rFonts w:cs="" w:ascii="PT Astra Serif;Times New Roman" w:hAnsi="PT Astra Serif;Times New Roman" w:cstheme="majorBidi"/>
          <w:i/>
          <w:color w:val="000000" w:themeColor="text1"/>
        </w:rPr>
        <w:t>____________________</w:t>
      </w:r>
    </w:p>
    <w:p>
      <w:pPr>
        <w:pStyle w:val="Normal"/>
        <w:spacing w:lineRule="auto" w:line="240" w:before="0" w:after="0"/>
        <w:rPr>
          <w:rFonts w:ascii="PT Astra Serif;Times New Roman" w:hAnsi="PT Astra Serif;Times New Roman"/>
        </w:rPr>
      </w:pPr>
      <w:r>
        <w:rPr>
          <w:rFonts w:ascii="PT Astra Serif;Times New Roman" w:hAnsi="PT Astra Serif;Times New Roman"/>
        </w:rPr>
      </w:r>
    </w:p>
    <w:tbl>
      <w:tblPr>
        <w:tblW w:w="1569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9"/>
        <w:gridCol w:w="1656"/>
        <w:gridCol w:w="572"/>
        <w:gridCol w:w="918"/>
        <w:gridCol w:w="742"/>
        <w:gridCol w:w="841"/>
        <w:gridCol w:w="430"/>
        <w:gridCol w:w="692"/>
        <w:gridCol w:w="759"/>
        <w:gridCol w:w="917"/>
        <w:gridCol w:w="954"/>
        <w:gridCol w:w="1205"/>
        <w:gridCol w:w="822"/>
        <w:gridCol w:w="1208"/>
        <w:gridCol w:w="916"/>
        <w:gridCol w:w="2355"/>
      </w:tblGrid>
      <w:tr>
        <w:trPr>
          <w:trHeight w:val="255" w:hRule="atLeast"/>
        </w:trPr>
        <w:tc>
          <w:tcPr>
            <w:tcW w:w="54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Наименование программного продукта</w:t>
            </w:r>
          </w:p>
        </w:tc>
        <w:tc>
          <w:tcPr>
            <w:tcW w:w="102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ГРАНД-Смета, версия 2026.1</w:t>
            </w:r>
          </w:p>
        </w:tc>
      </w:tr>
      <w:tr>
        <w:trPr>
          <w:trHeight w:val="1043" w:hRule="atLeast"/>
        </w:trPr>
        <w:tc>
          <w:tcPr>
            <w:tcW w:w="542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Наименование редакции сметных нормативов  </w:t>
            </w:r>
          </w:p>
        </w:tc>
        <w:tc>
          <w:tcPr>
            <w:tcW w:w="102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Приказ Минстроя России от 30.12.2021 № 1046/пр; Приказ Минстроя России от 04.08.2020 № 421/пр; Приказ Минстроя России от 21.12.2020 № 812/пр; Приказ Минстроя России от 11.12.2020 № 774/пр; Приказ Минстроя России от 02.08.2023 № 551/пр; Приказ Минстроя России от 14.11.2023 № 817/пр; Приказ Минстроя России от 16.02.2024 № 102/пр; Приказ Минстроя России от 13.05.2024 №323/пр; Приказ Минстроя России от 09.08.2024 №524/пр; Приказ Минстроя России от 07.11.2024 №747/пр; Приказ Минстроя России от 23.01.2025 №30/пр; Приказ Минстроя России от 07.02.2025 №69/пр; Приказ Минстроя России от 19.05.2025 №299/пр; Приказ Минстроя России от 14.08.2025 №490/пр; Приказ Минстроя России от 12.11.2025 №696/пр; Приказ Минстроя России от 17.02.2026 №91/пр</w:t>
            </w:r>
          </w:p>
        </w:tc>
      </w:tr>
      <w:tr>
        <w:trPr>
          <w:trHeight w:val="1452" w:hRule="atLeast"/>
        </w:trPr>
        <w:tc>
          <w:tcPr>
            <w:tcW w:w="542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Реквизиты приказа  Минстроя России  об утверждении дополнений и изменений к сметным нормативам </w:t>
            </w:r>
          </w:p>
        </w:tc>
        <w:tc>
          <w:tcPr>
            <w:tcW w:w="102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Приказ Минстроя России от 18 мая 2022 г. № 378/пр, Приказ Минстроя России от 26 августа 2022 г. № 703/пр, Приказ Минстроя России от 26 октября 2022 г. № 905/пр, Приказ Минстроя России от 27 декабря 2022 г. № 1133/пр, Приказ Минстроя России от 10 февраля 2023 г. № 84/пр, Приказ Минстроя России от 11.05.2023 №335/пр; Приказ Минстроя России от 07.07.2022 № 557/пр; Приказ Минстроя России от 02.09.2021 № 636/пр, Приказ Минстроя России от 26.07.2022 № 611/пр; Приказ Минстроя России от 22.04.2022 № 317/пр; Приказ Минстроя России от 02.08.2023 № 551/пр; Приказ Минстроя России от 14.11.2023 № 817/пр; Приказ Минстроя России от 30.01.2024 № 55/пр;  Приказ Минстроя России от 16.02.2024 № 102/пр;  Приказ Минстроя России от 13.05.2024 №323/пр; Приказ Минстроя России от 09.08.2024 №524/пр; Приказ Минстроя России от 07.11.2024 №747/пр; Приказ Минстроя России от 23.01.2025 №30/пр; Приказ Минстроя России от 07.02.2025 №69/пр; Приказ Минстроя России от 19.05.2025 №299/пр; Приказ Минстроя России от 14.08.2025 №490/пр; Приказ Минстроя России от 12.11.2025 №696/пр; Приказ Минстроя России от 17.02.2026 №91/пр</w:t>
            </w:r>
          </w:p>
        </w:tc>
      </w:tr>
      <w:tr>
        <w:trPr>
          <w:trHeight w:val="1223" w:hRule="atLeast"/>
        </w:trPr>
        <w:tc>
          <w:tcPr>
            <w:tcW w:w="542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 в соответствии  пунктом 85 Методики  расчета индексов изменения  сметной стоимости строительства, утвержденной  приказом Министерства строительства и жилищно-коммунального хозяйства Российской Федерации от 5 июня 2019 г. № 326/пр</w:t>
            </w:r>
          </w:p>
        </w:tc>
        <w:tc>
          <w:tcPr>
            <w:tcW w:w="102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Письмо Минстроя России от 25.02.2026 № 9859-ИФ/09</w:t>
            </w:r>
          </w:p>
        </w:tc>
      </w:tr>
      <w:tr>
        <w:trPr>
          <w:trHeight w:val="612" w:hRule="atLeast"/>
        </w:trPr>
        <w:tc>
          <w:tcPr>
            <w:tcW w:w="542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Реквизиты нормативного  правового  акта  об утверждении оплаты труда, утверждаемый  в соответствии с пунктом 22(1) Правилами мониторинга цен, утвержденными постановлением Правительства Российской Федерации от 23 декабря 2016 г. № 1452 </w:t>
            </w:r>
          </w:p>
        </w:tc>
        <w:tc>
          <w:tcPr>
            <w:tcW w:w="102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Приказ Министерства строительства и архитектуры Республики Мордовия от 16.04.2025 № 72</w:t>
            </w:r>
          </w:p>
        </w:tc>
      </w:tr>
      <w:tr>
        <w:trPr>
          <w:trHeight w:val="289" w:hRule="atLeast"/>
        </w:trPr>
        <w:tc>
          <w:tcPr>
            <w:tcW w:w="542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Обоснование принятых текущих цен на строительные ресурсы </w:t>
            </w:r>
          </w:p>
        </w:tc>
        <w:tc>
          <w:tcPr>
            <w:tcW w:w="1025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5428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Наименование субъекта Российской Федерации </w:t>
            </w:r>
          </w:p>
        </w:tc>
        <w:tc>
          <w:tcPr>
            <w:tcW w:w="10258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13. Республика Мордовия</w:t>
            </w:r>
          </w:p>
        </w:tc>
      </w:tr>
      <w:tr>
        <w:trPr>
          <w:trHeight w:val="289" w:hRule="atLeast"/>
        </w:trPr>
        <w:tc>
          <w:tcPr>
            <w:tcW w:w="5428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Наименование зоны субъекта Российской Федерации </w:t>
            </w:r>
          </w:p>
        </w:tc>
        <w:tc>
          <w:tcPr>
            <w:tcW w:w="10258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Республика Мордовия</w:t>
            </w:r>
          </w:p>
        </w:tc>
      </w:tr>
      <w:tr>
        <w:trPr>
          <w:trHeight w:val="12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15686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Пожарное депо на 6 автомобилей Республика Мордовия, г. Саранск, ул. Косарева д. 40</w:t>
            </w:r>
          </w:p>
        </w:tc>
      </w:tr>
      <w:tr>
        <w:trPr>
          <w:trHeight w:val="300" w:hRule="atLeast"/>
        </w:trPr>
        <w:tc>
          <w:tcPr>
            <w:tcW w:w="15686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  <w:t>(наименование стройки)</w:t>
            </w:r>
          </w:p>
        </w:tc>
      </w:tr>
      <w:tr>
        <w:trPr>
          <w:trHeight w:val="120" w:hRule="exact"/>
        </w:trPr>
        <w:tc>
          <w:tcPr>
            <w:tcW w:w="69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trHeight w:val="289" w:hRule="atLeast"/>
        </w:trPr>
        <w:tc>
          <w:tcPr>
            <w:tcW w:w="15686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408"/>
                <w:tab w:val="left" w:pos="720" w:leader="none"/>
              </w:tabs>
              <w:spacing w:lineRule="auto" w:line="240" w:before="0" w:after="0"/>
              <w:ind w:right="-1" w:hanging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Пожарное депо на 6 автомобилей Республика Мордовия, г. Саранск, ул. Косарева д. 40</w:t>
            </w:r>
          </w:p>
        </w:tc>
      </w:tr>
      <w:tr>
        <w:trPr>
          <w:trHeight w:val="300" w:hRule="atLeast"/>
        </w:trPr>
        <w:tc>
          <w:tcPr>
            <w:tcW w:w="15686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  <w:t>(наименование объекта капитального строительства)</w:t>
            </w:r>
          </w:p>
        </w:tc>
      </w:tr>
      <w:tr>
        <w:trPr>
          <w:trHeight w:val="345" w:hRule="atLeast"/>
        </w:trPr>
        <w:tc>
          <w:tcPr>
            <w:tcW w:w="15686" w:type="dxa"/>
            <w:gridSpan w:val="1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ЛОКАЛЬНЫЙ СМЕТНЫЙ РАСЧЕТ (СМЕТА)</w:t>
            </w:r>
          </w:p>
        </w:tc>
      </w:tr>
      <w:tr>
        <w:trPr>
          <w:trHeight w:val="165" w:hRule="exac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289" w:hRule="atLeast"/>
        </w:trPr>
        <w:tc>
          <w:tcPr>
            <w:tcW w:w="15686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408"/>
                <w:tab w:val="left" w:pos="720" w:leader="none"/>
              </w:tabs>
              <w:spacing w:lineRule="auto" w:line="240" w:before="0" w:after="0"/>
              <w:ind w:right="-1" w:hanging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" w:ascii="PT Astra Serif;Times New Roman" w:hAnsi="PT Astra Serif;Times New Roman" w:cstheme="majorBidi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работ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по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текущему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ремонту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кровли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нежилого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" w:ascii="PT Astra Serif;Times New Roman" w:hAnsi="PT Astra Serif;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highlight w:val="white"/>
                <w:u w:val="none"/>
                <w:effect w:val="none"/>
                <w:lang w:eastAsia="ru-RU"/>
              </w:rPr>
              <w:t>здания</w:t>
            </w:r>
          </w:p>
        </w:tc>
      </w:tr>
      <w:tr>
        <w:trPr>
          <w:trHeight w:val="225" w:hRule="atLeast"/>
        </w:trPr>
        <w:tc>
          <w:tcPr>
            <w:tcW w:w="15686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  <w:t>(наименование работ и затрат)</w:t>
            </w:r>
          </w:p>
        </w:tc>
      </w:tr>
      <w:tr>
        <w:trPr>
          <w:trHeight w:val="24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Составлен 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ресурсно-индексным</w:t>
            </w:r>
          </w:p>
        </w:tc>
        <w:tc>
          <w:tcPr>
            <w:tcW w:w="14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методом</w:t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4729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4729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exac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</w:r>
          </w:p>
        </w:tc>
      </w:tr>
      <w:tr>
        <w:trPr>
          <w:trHeight w:val="289" w:hRule="atLeast"/>
        </w:trPr>
        <w:tc>
          <w:tcPr>
            <w:tcW w:w="23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 xml:space="preserve">Составлен(а) в текущем уровне цен </w:t>
            </w:r>
          </w:p>
        </w:tc>
        <w:tc>
          <w:tcPr>
            <w:tcW w:w="3073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I квартал 2026 года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23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 xml:space="preserve">Сметная стоимость 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71,62</w:t>
            </w:r>
          </w:p>
        </w:tc>
        <w:tc>
          <w:tcPr>
            <w:tcW w:w="1583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i/>
                <w:i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строительных работ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58,70</w:t>
            </w:r>
          </w:p>
        </w:tc>
        <w:tc>
          <w:tcPr>
            <w:tcW w:w="1583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Средства на оплату труда рабочих</w:t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</w:tr>
      <w:tr>
        <w:trPr>
          <w:trHeight w:val="24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монтажных работ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3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Средства на оплату труда машинистов</w:t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</w:tr>
      <w:tr>
        <w:trPr>
          <w:trHeight w:val="24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3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Нормативные затраты труда рабочих</w:t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чел.-ч.</w:t>
            </w:r>
          </w:p>
        </w:tc>
      </w:tr>
      <w:tr>
        <w:trPr>
          <w:trHeight w:val="240" w:hRule="atLeas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3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тыс.руб.</w:t>
            </w:r>
          </w:p>
        </w:tc>
        <w:tc>
          <w:tcPr>
            <w:tcW w:w="43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Нормативные затраты труда машинистов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чел.-ч.</w:t>
            </w:r>
          </w:p>
        </w:tc>
      </w:tr>
      <w:tr>
        <w:trPr>
          <w:trHeight w:val="195" w:hRule="exact"/>
        </w:trPr>
        <w:tc>
          <w:tcPr>
            <w:tcW w:w="6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35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Сметная стоимость, руб.</w:t>
            </w:r>
          </w:p>
        </w:tc>
      </w:tr>
      <w:tr>
        <w:trPr>
          <w:trHeight w:val="225" w:hRule="atLeast"/>
        </w:trPr>
        <w:tc>
          <w:tcPr>
            <w:tcW w:w="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080" w:hRule="atLeast"/>
        </w:trPr>
        <w:tc>
          <w:tcPr>
            <w:tcW w:w="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на единицу измерения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с учетом коэффициентов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23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в текущем уровне цен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>
        <w:trPr>
          <w:trHeight w:val="289" w:hRule="atLeast"/>
        </w:trPr>
        <w:tc>
          <w:tcPr>
            <w:tcW w:w="156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Кровля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ГЭСН12-01-013-07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Утепление покрытий плитами: из минеральной ваты насухо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100 м2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ОТ(ЗТ)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9,618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3 108,56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2-100-02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Рабочий 2 разряда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301,01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568,91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2-100-03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Рабочий 3 разряда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7,728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328,63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2 539,65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391,52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ОТм(ЗТм)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136,93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91.05.01-017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Краны башенные, грузоподъемность 8 т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маш.-ч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1 105,93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46,45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4-100-060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497,09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20,88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91.05.05-015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маш.-ч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1 725,46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279,52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4-100-060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497,09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80,53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91.14.02-001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маш.-ч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682,86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65,55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4-100-040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чел.-ч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370,05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35,52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прямые затраты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3 637,01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3 245,49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Пр/812-012.0-1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НР Кровли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3 537,58</w:t>
            </w:r>
          </w:p>
        </w:tc>
      </w:tr>
      <w:tr>
        <w:trPr>
          <w:trHeight w:val="40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Пр/774-012.0, Приказ № 774/пр от 11.12.2020 п.16</w:t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СП Кровли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48,45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sz w:val="20"/>
                <w:szCs w:val="20"/>
                <w:lang w:eastAsia="ru-RU"/>
              </w:rPr>
              <w:t>1 572,44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69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14 578,38</w:t>
            </w:r>
          </w:p>
        </w:tc>
        <w:tc>
          <w:tcPr>
            <w:tcW w:w="91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8 747,03</w:t>
            </w:r>
          </w:p>
        </w:tc>
      </w:tr>
      <w:tr>
        <w:trPr>
          <w:trHeight w:val="81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ФСБЦ-12.2.05.02-0001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Плиты теплоизоляционные гидрофобизированные из минеральной ваты на основе базальтовых пород, группа горючести НГ, плотность 90 кг/м3, теплопроводность при 10 °C не более 0,034 Вт/(м*К), прочность на сжатие не менее 0,02 Мпа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5 947,01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sz w:val="20"/>
                <w:szCs w:val="20"/>
                <w:lang w:eastAsia="ru-RU"/>
              </w:rPr>
              <w:t>8 325,81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49 954,86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49 954,86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по разделу 1 Кровля :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прямые затраты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53 591,87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 рабочих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3 108,56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391,52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 машинистов (Отм)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136,93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49 954,86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Строительные работы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58 701,89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3 108,56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эксплуатация машин и механизмов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391,52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 машинистов (Отм)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136,93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49 954,86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накладные расходы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3 537,58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сметная прибыль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1 572,44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ФОТ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3 245,49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накладные расходы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3 537,58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сметная прибыль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1 572,44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разделу 1 Кровля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58 701,89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87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Затраты труда рабочих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9,618</w:t>
            </w:r>
          </w:p>
        </w:tc>
        <w:tc>
          <w:tcPr>
            <w:tcW w:w="415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87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Затраты труда машинистов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15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по смете: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прямые затраты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53 591,87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 рабочих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3 108,56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391,52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 машинистов (Отм)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136,93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49 954,86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Строительные работы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58 701,89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3 108,56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эксплуатация машин и механизмов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391,52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оплата труда машинистов (Отм)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136,93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49 954,86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накладные расходы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3 537,58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сметная прибыль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1 572,44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ФОТ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3 245,49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накладные расходы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3 537,58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Всего сметная прибыль (справочно)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1 572,44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НДС 22%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12 914,42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смете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  <w:t>71 616,31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7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87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Затраты труда рабочих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9,618</w:t>
            </w:r>
          </w:p>
        </w:tc>
        <w:tc>
          <w:tcPr>
            <w:tcW w:w="415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87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Затраты труда машинистов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15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PT Astra Serif;Times New Roman" w:hAnsi="PT Astra Serif;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/>
                <w:sz w:val="20"/>
                <w:szCs w:val="20"/>
              </w:rPr>
            </w:pPr>
            <w:r>
              <w:rPr>
                <w:rFonts w:eastAsia="Times New Roman" w:cs="Arial" w:ascii="PT Astra Serif;Times New Roman" w:hAnsi="PT Astra Serif;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971" w:type="dxa"/>
        <w:jc w:val="left"/>
        <w:tblInd w:w="2379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812"/>
        <w:gridCol w:w="5158"/>
      </w:tblGrid>
      <w:tr>
        <w:trPr>
          <w:trHeight w:val="280" w:hRule="atLeast"/>
        </w:trPr>
        <w:tc>
          <w:tcPr>
            <w:tcW w:w="5812" w:type="dxa"/>
            <w:tcBorders/>
            <w:shd w:color="auto" w:fill="auto" w:val="clear"/>
          </w:tcPr>
          <w:p>
            <w:pPr>
              <w:pStyle w:val="Normal"/>
              <w:tabs>
                <w:tab w:val="clear" w:pos="408"/>
                <w:tab w:val="left" w:pos="50" w:leader="none"/>
              </w:tabs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ЗАКАЗЧИК: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>__________________/______________/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>М.П.</w:t>
            </w:r>
          </w:p>
        </w:tc>
        <w:tc>
          <w:tcPr>
            <w:tcW w:w="5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ПОДРЯДЧИК: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 w:cs="" w:cstheme="majorBidi"/>
                <w:b/>
                <w:b/>
                <w:color w:val="000000"/>
              </w:rPr>
            </w:pPr>
            <w:r>
              <w:rPr>
                <w:rFonts w:cs="" w:cstheme="majorBidi" w:ascii="PT Astra Serif;Times New Roman" w:hAnsi="PT Astra Serif;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b/>
                <w:color w:val="000000"/>
              </w:rPr>
              <w:t>__________________/______________/</w:t>
            </w:r>
          </w:p>
          <w:p>
            <w:pPr>
              <w:pStyle w:val="Normal"/>
              <w:spacing w:lineRule="auto" w:line="240" w:before="0" w:after="0"/>
              <w:ind w:right="-1" w:hanging="0"/>
              <w:jc w:val="both"/>
              <w:rPr>
                <w:rFonts w:ascii="PT Astra Serif;Times New Roman" w:hAnsi="PT Astra Serif;Times New Roman"/>
              </w:rPr>
            </w:pPr>
            <w:r>
              <w:rPr>
                <w:rFonts w:cs="" w:ascii="PT Astra Serif;Times New Roman" w:hAnsi="PT Astra Serif;Times New Roman" w:cstheme="majorBidi"/>
                <w:color w:val="000000"/>
              </w:rPr>
              <w:t xml:space="preserve">М.П. </w:t>
            </w:r>
            <w:r>
              <w:rPr>
                <w:rFonts w:cs="" w:ascii="PT Astra Serif;Times New Roman" w:hAnsi="PT Astra Serif;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(</w:t>
            </w:r>
            <w:r>
              <w:rPr>
                <w:rFonts w:ascii="PT Astra Serif;Times New Roman" w:hAnsi="PT Astra Serif;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при наличии печати)</w:t>
            </w:r>
          </w:p>
        </w:tc>
      </w:tr>
    </w:tbl>
    <w:p>
      <w:pPr>
        <w:pStyle w:val="Normal"/>
        <w:spacing w:before="0" w:after="200"/>
        <w:rPr>
          <w:rFonts w:ascii="PT Astra Serif;Times New Roman" w:hAnsi="PT Astra Serif;Times New Roman"/>
        </w:rPr>
      </w:pPr>
      <w:r>
        <w:rPr/>
      </w:r>
    </w:p>
    <w:sectPr>
      <w:headerReference w:type="default" r:id="rId6"/>
      <w:footnotePr>
        <w:numFmt w:val="decimal"/>
      </w:footnotePr>
      <w:type w:val="nextPage"/>
      <w:pgSz w:orient="landscape" w:w="16838" w:h="11906"/>
      <w:pgMar w:left="567" w:right="567" w:header="567" w:top="1103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Arial Unicode MS">
    <w:charset w:val="01"/>
    <w:family w:val="roman"/>
    <w:pitch w:val="default"/>
  </w:font>
  <w:font w:name="Courier New">
    <w:charset w:val="01"/>
    <w:family w:val="roman"/>
    <w:pitch w:val="default"/>
  </w:font>
  <w:font w:name="Montserrat">
    <w:charset w:val="01"/>
    <w:family w:val="roman"/>
    <w:pitch w:val="default"/>
  </w:font>
  <w:font w:name="PT Astra Serif">
    <w:charset w:val="01"/>
    <w:family w:val="roman"/>
    <w:pitch w:val="default"/>
  </w:font>
  <w:font w:name="Arial Narrow">
    <w:charset w:val="01"/>
    <w:family w:val="roman"/>
    <w:pitch w:val="default"/>
  </w:font>
  <w:font w:name="Verdan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52"/>
        <w:spacing w:lineRule="auto" w:line="240" w:before="0" w:after="0"/>
        <w:ind w:left="0" w:right="0" w:firstLine="567"/>
        <w:jc w:val="both"/>
        <w:rPr/>
      </w:pPr>
      <w:r>
        <w:rPr>
          <w:rStyle w:val="Style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Включается в Контракт при условии, если Заказчику направлен итоговый протокол закупочной сессии с информацией о победителе закупочной сессии (или единственном участнике закупочной сессии).</w:t>
      </w:r>
    </w:p>
  </w:footnote>
  <w:footnote w:id="3">
    <w:p>
      <w:pPr>
        <w:pStyle w:val="Style52"/>
        <w:suppressAutoHyphens w:val="true"/>
        <w:spacing w:lineRule="auto" w:line="240" w:before="0" w:after="0"/>
        <w:ind w:firstLine="567"/>
        <w:jc w:val="both"/>
        <w:rPr/>
      </w:pPr>
      <w:r>
        <w:rPr>
          <w:rStyle w:val="Style18"/>
        </w:rPr>
        <w:footnoteRef/>
      </w:r>
      <w:r>
        <w:rPr>
          <w:i/>
          <w:color w:val="000000"/>
        </w:rPr>
        <w:t xml:space="preserve"> </w:t>
      </w:r>
      <w:r>
        <w:rPr>
          <w:rFonts w:cs="PT Astra Serif;Times New Roman" w:ascii="PT Astra Serif;Times New Roman" w:hAnsi="PT Astra Serif;Times New Roman"/>
          <w:i/>
          <w:color w:val="000000"/>
          <w:sz w:val="18"/>
          <w:szCs w:val="18"/>
          <w:lang w:eastAsia="ru-RU"/>
        </w:rPr>
        <w:t>Применяется</w:t>
      </w:r>
      <w:r>
        <w:rPr>
          <w:rFonts w:cs="PT Astra Serif;Times New Roman" w:ascii="PT Astra Serif;Times New Roman" w:hAnsi="PT Astra Serif;Times New Roman"/>
          <w:i/>
          <w:color w:val="000000"/>
          <w:sz w:val="18"/>
          <w:szCs w:val="18"/>
        </w:rPr>
        <w:t xml:space="preserve"> в случае, если Контракт заключается с лицами, являющимися в соответствии с Налоговым кодексом Российской Федерации плательщиками НДС.</w:t>
      </w:r>
    </w:p>
  </w:footnote>
  <w:footnote w:id="4">
    <w:p>
      <w:pPr>
        <w:pStyle w:val="Style52"/>
        <w:spacing w:lineRule="auto" w:line="240" w:before="0" w:after="0"/>
        <w:ind w:firstLine="567"/>
        <w:jc w:val="both"/>
        <w:rPr/>
      </w:pPr>
      <w:r>
        <w:rPr>
          <w:rStyle w:val="Style18"/>
        </w:rPr>
        <w:footnoteRef/>
      </w:r>
      <w:r>
        <w:rPr>
          <w:i/>
        </w:rPr>
        <w:t xml:space="preserve"> </w:t>
      </w:r>
      <w:r>
        <w:rPr>
          <w:rFonts w:cs="PT Astra Serif;Times New Roman" w:ascii="PT Astra Serif;Times New Roman" w:hAnsi="PT Astra Serif;Times New Roman"/>
          <w:i/>
          <w:sz w:val="18"/>
          <w:szCs w:val="18"/>
          <w:lang w:eastAsia="ru-RU"/>
        </w:rPr>
        <w:t>Применяется</w:t>
      </w:r>
      <w:r>
        <w:rPr>
          <w:rFonts w:cs="PT Astra Serif;Times New Roman" w:ascii="PT Astra Serif;Times New Roman" w:hAnsi="PT Astra Serif;Times New Roman"/>
          <w:i/>
          <w:sz w:val="18"/>
          <w:szCs w:val="18"/>
        </w:rPr>
        <w:t xml:space="preserve"> в случае, если Контракт заключается с лицами, не являющимися в соответствии с Налоговым кодексом Российской Федерации плательщиками НДС.</w:t>
      </w:r>
    </w:p>
  </w:footnote>
  <w:footnote w:id="5">
    <w:p>
      <w:pPr>
        <w:pStyle w:val="Style31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567"/>
        <w:jc w:val="both"/>
        <w:rPr>
          <w:rFonts w:cs="" w:asciiTheme="majorBidi" w:cstheme="majorBidi" w:hAnsiTheme="majorBidi"/>
          <w:i/>
          <w:i/>
          <w:iCs/>
          <w:sz w:val="20"/>
          <w:szCs w:val="20"/>
        </w:rPr>
      </w:pPr>
      <w:r>
        <w:rPr>
          <w:rStyle w:val="Style18"/>
        </w:rPr>
        <w:footnoteRef/>
      </w:r>
      <w:r>
        <w:rPr>
          <w:rFonts w:cs="" w:cstheme="majorBidi"/>
          <w:i/>
          <w:iCs/>
          <w:color w:val="000000"/>
          <w:sz w:val="20"/>
          <w:szCs w:val="20"/>
        </w:rPr>
        <w:t xml:space="preserve">Размер штрафа устанавливается в соответствии с постановлением Правительства Российской Федерации от 30.08.2017 №1042 в следующем порядке: </w:t>
      </w:r>
    </w:p>
    <w:p>
      <w:pPr>
        <w:pStyle w:val="Style31"/>
        <w:widowControl/>
        <w:shd w:val="clear" w:color="auto" w:fill="FFFFFF"/>
        <w:suppressAutoHyphens w:val="true"/>
        <w:bidi w:val="0"/>
        <w:spacing w:lineRule="auto" w:line="240" w:before="0" w:after="0"/>
        <w:ind w:left="0" w:right="-283" w:firstLine="567"/>
        <w:jc w:val="both"/>
        <w:rPr>
          <w:rFonts w:cs="" w:asciiTheme="majorBidi" w:cstheme="majorBidi" w:hAnsiTheme="majorBidi"/>
          <w:i/>
          <w:i/>
          <w:iCs/>
          <w:sz w:val="20"/>
          <w:szCs w:val="20"/>
        </w:rPr>
      </w:pPr>
      <w:r>
        <w:rPr>
          <w:rFonts w:cs="" w:cstheme="majorBidi"/>
          <w:i/>
          <w:iCs/>
          <w:color w:val="000000"/>
          <w:sz w:val="20"/>
          <w:szCs w:val="20"/>
        </w:rPr>
        <w:t>а) 1000 рублей, если цена Контракта не превышает 3 млн. рублей (включительно);</w:t>
      </w:r>
    </w:p>
    <w:p>
      <w:pPr>
        <w:pStyle w:val="Style31"/>
        <w:widowControl/>
        <w:shd w:val="clear" w:color="auto" w:fill="FFFFFF"/>
        <w:suppressAutoHyphens w:val="true"/>
        <w:bidi w:val="0"/>
        <w:spacing w:lineRule="auto" w:line="240" w:before="0" w:after="0"/>
        <w:ind w:left="0" w:right="-283" w:firstLine="567"/>
        <w:jc w:val="both"/>
        <w:rPr/>
      </w:pPr>
      <w:r>
        <w:rPr>
          <w:rFonts w:cs="" w:cstheme="majorBidi"/>
          <w:i/>
          <w:iCs/>
          <w:color w:val="000000"/>
          <w:sz w:val="20"/>
          <w:szCs w:val="20"/>
        </w:rPr>
        <w:t>б) 5000 рублей, если цена Контракта составляет от 3 млн. рублей до 50 млн. рублей (включительно);</w:t>
      </w:r>
    </w:p>
    <w:p>
      <w:pPr>
        <w:pStyle w:val="Style31"/>
        <w:widowControl/>
        <w:shd w:val="clear" w:color="auto" w:fill="FFFFFF"/>
        <w:suppressAutoHyphens w:val="true"/>
        <w:bidi w:val="0"/>
        <w:spacing w:lineRule="auto" w:line="240" w:before="0" w:after="0"/>
        <w:ind w:left="0" w:right="-283" w:firstLine="567"/>
        <w:jc w:val="both"/>
        <w:rPr/>
      </w:pPr>
      <w:r>
        <w:rPr>
          <w:rFonts w:cs="" w:cstheme="majorBidi"/>
          <w:i/>
          <w:iCs/>
          <w:color w:val="000000"/>
          <w:sz w:val="20"/>
          <w:szCs w:val="20"/>
        </w:rPr>
        <w:t>в) 10000 рублей, если цена Контракта составляет от 50 млн. рублей до 100 млн. рублей (включительно);</w:t>
      </w:r>
    </w:p>
    <w:p>
      <w:pPr>
        <w:pStyle w:val="Style31"/>
        <w:widowControl/>
        <w:shd w:val="clear" w:color="auto" w:fill="FFFFFF"/>
        <w:suppressAutoHyphens w:val="true"/>
        <w:bidi w:val="0"/>
        <w:spacing w:lineRule="auto" w:line="240" w:before="0" w:after="0"/>
        <w:ind w:left="0" w:right="-283" w:firstLine="567"/>
        <w:jc w:val="both"/>
        <w:rPr>
          <w:rFonts w:cs="" w:asciiTheme="majorBidi" w:cstheme="majorBidi" w:hAnsiTheme="majorBidi"/>
          <w:i/>
          <w:i/>
          <w:iCs/>
          <w:sz w:val="20"/>
          <w:szCs w:val="20"/>
        </w:rPr>
      </w:pPr>
      <w:r>
        <w:rPr>
          <w:rFonts w:cs="" w:cstheme="majorBidi"/>
          <w:i/>
          <w:iCs/>
          <w:color w:val="000000"/>
          <w:sz w:val="20"/>
          <w:szCs w:val="20"/>
        </w:rPr>
        <w:t>г) 100000 рублей, если цена Контракта превышает 100 млн. рублей.</w:t>
      </w:r>
    </w:p>
  </w:footnote>
  <w:footnote w:id="6"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/>
      </w:pPr>
      <w:r>
        <w:rPr>
          <w:rStyle w:val="Style18"/>
        </w:rPr>
        <w:footnoteRef/>
      </w:r>
      <w:r>
        <w:rPr>
          <w:rFonts w:cs="Times New Roman"/>
          <w:i/>
          <w:iCs/>
          <w:sz w:val="18"/>
          <w:szCs w:val="18"/>
        </w:rPr>
        <w:t xml:space="preserve"> </w:t>
      </w:r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 xml:space="preserve">Размер штрафа </w:t>
      </w:r>
      <w:r>
        <w:rPr>
          <w:rFonts w:eastAsia="Times New Roman" w:cs="Times New Roman" w:ascii="PT Astra Serif;Times New Roman" w:hAnsi="PT Astra Serif;Times New Roman"/>
          <w:i/>
          <w:iCs/>
          <w:sz w:val="18"/>
          <w:szCs w:val="18"/>
          <w:lang w:eastAsia="zh-CN"/>
        </w:rPr>
        <w:t>устанавливается в</w:t>
      </w:r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 xml:space="preserve"> соответствии с постановлением Правительства Российской Федерации от 30.08.2017 №1042 в следующем порядке: 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0" w:name="p_18"/>
      <w:bookmarkEnd w:id="10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1" w:name="p_19"/>
      <w:bookmarkEnd w:id="11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2" w:name="p_20"/>
      <w:bookmarkEnd w:id="12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3" w:name="p_21"/>
      <w:bookmarkEnd w:id="13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4" w:name="p_22"/>
      <w:bookmarkEnd w:id="14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5" w:name="p_23"/>
      <w:bookmarkEnd w:id="15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6" w:name="p_24"/>
      <w:bookmarkEnd w:id="16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7" w:name="p_25"/>
      <w:bookmarkEnd w:id="17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>
      <w:pPr>
        <w:pStyle w:val="Style31"/>
        <w:suppressAutoHyphens w:val="true"/>
        <w:spacing w:lineRule="auto" w:line="240" w:before="0" w:after="0"/>
        <w:ind w:left="0" w:right="0" w:firstLine="567"/>
        <w:jc w:val="both"/>
        <w:rPr>
          <w:rFonts w:ascii="PT Astra Serif;Times New Roman" w:hAnsi="PT Astra Serif;Times New Roman"/>
        </w:rPr>
      </w:pPr>
      <w:bookmarkStart w:id="18" w:name="p_26"/>
      <w:bookmarkEnd w:id="18"/>
      <w:r>
        <w:rPr>
          <w:rFonts w:cs="Times New Roman" w:ascii="PT Astra Serif;Times New Roman" w:hAnsi="PT Astra Serif;Times New Roman"/>
          <w:i/>
          <w:iCs/>
          <w:sz w:val="18"/>
          <w:szCs w:val="18"/>
        </w:rPr>
        <w:t>и) 0,1 процента цены контракта (этапа) в случае, если цена контракта (этапа) превышает 10 млрд. рублей.</w:t>
      </w:r>
    </w:p>
  </w:footnote>
  <w:footnote w:id="7">
    <w:p>
      <w:pPr>
        <w:pStyle w:val="110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8"/>
        </w:rPr>
        <w:footnoteRef/>
      </w:r>
      <w:r>
        <w:rPr>
          <w:i/>
          <w:lang w:val="ru-RU"/>
        </w:rPr>
        <w:t xml:space="preserve"> </w:t>
      </w:r>
      <w:r>
        <w:rPr>
          <w:i/>
          <w:sz w:val="18"/>
          <w:szCs w:val="18"/>
          <w:lang w:val="ru-RU"/>
        </w:rPr>
        <w:t xml:space="preserve">Размер штрафа устанавливается в соответствии с постановлением Правительства Российской Федерации от 30.08.2017 №1042 в следующем порядке: </w:t>
      </w:r>
    </w:p>
    <w:p>
      <w:pPr>
        <w:pStyle w:val="110"/>
        <w:widowControl/>
        <w:suppressAutoHyphens w:val="true"/>
        <w:bidi w:val="0"/>
        <w:spacing w:lineRule="atLeast" w:line="100" w:before="0" w:after="0"/>
        <w:ind w:left="0" w:right="0" w:firstLine="567"/>
        <w:jc w:val="both"/>
        <w:rPr>
          <w:sz w:val="18"/>
          <w:szCs w:val="18"/>
        </w:rPr>
      </w:pPr>
      <w:r>
        <w:rPr>
          <w:i/>
          <w:sz w:val="18"/>
          <w:szCs w:val="18"/>
          <w:lang w:val="ru-RU"/>
        </w:rPr>
        <w:t>а) 1000 рублей, если цена контракта не превышает 3 млн. рублей;</w:t>
      </w:r>
    </w:p>
    <w:p>
      <w:pPr>
        <w:pStyle w:val="110"/>
        <w:widowControl/>
        <w:suppressAutoHyphens w:val="true"/>
        <w:bidi w:val="0"/>
        <w:spacing w:lineRule="atLeast" w:line="100" w:before="0" w:after="0"/>
        <w:ind w:left="0" w:right="0" w:firstLine="567"/>
        <w:jc w:val="both"/>
        <w:rPr>
          <w:sz w:val="18"/>
          <w:szCs w:val="18"/>
        </w:rPr>
      </w:pPr>
      <w:r>
        <w:rPr>
          <w:i/>
          <w:sz w:val="18"/>
          <w:szCs w:val="18"/>
          <w:lang w:val="ru-RU"/>
        </w:rPr>
        <w:t>б) 5000 рублей, если цена контракта составляет от 3 млн. рублей до 50 млн. рублей (включительно);</w:t>
      </w:r>
    </w:p>
    <w:p>
      <w:pPr>
        <w:pStyle w:val="110"/>
        <w:widowControl/>
        <w:suppressAutoHyphens w:val="true"/>
        <w:bidi w:val="0"/>
        <w:spacing w:lineRule="atLeast" w:line="100" w:before="0" w:after="0"/>
        <w:ind w:left="0" w:right="0" w:firstLine="567"/>
        <w:jc w:val="both"/>
        <w:rPr>
          <w:sz w:val="18"/>
          <w:szCs w:val="18"/>
        </w:rPr>
      </w:pPr>
      <w:r>
        <w:rPr>
          <w:i/>
          <w:sz w:val="18"/>
          <w:szCs w:val="18"/>
          <w:lang w:val="ru-RU"/>
        </w:rPr>
        <w:t>в) 10000 рублей, если цена контракта составляет от 50 млн. рублей до 100 млн. рублей (включительно);</w:t>
      </w:r>
    </w:p>
    <w:p>
      <w:pPr>
        <w:pStyle w:val="110"/>
        <w:widowControl/>
        <w:suppressAutoHyphens w:val="true"/>
        <w:bidi w:val="0"/>
        <w:spacing w:lineRule="atLeast" w:line="100" w:before="0" w:after="0"/>
        <w:ind w:left="0" w:right="0" w:firstLine="567"/>
        <w:jc w:val="both"/>
        <w:rPr>
          <w:sz w:val="18"/>
          <w:szCs w:val="18"/>
        </w:rPr>
      </w:pPr>
      <w:r>
        <w:rPr>
          <w:i/>
          <w:sz w:val="18"/>
          <w:szCs w:val="18"/>
          <w:lang w:val="ru-RU"/>
        </w:rPr>
        <w:t>г) 100000 рублей, если цена контракта превышает 100 млн. рублей.</w:t>
      </w:r>
    </w:p>
  </w:footnote>
  <w:footnote w:id="8">
    <w:p>
      <w:pPr>
        <w:pStyle w:val="Style52"/>
        <w:suppressAutoHyphens w:val="true"/>
        <w:spacing w:lineRule="auto" w:line="240" w:before="0" w:after="0"/>
        <w:ind w:left="339" w:right="0" w:firstLine="567"/>
        <w:jc w:val="both"/>
        <w:rPr/>
      </w:pPr>
      <w:r>
        <w:rPr>
          <w:rStyle w:val="Style18"/>
        </w:rPr>
        <w:footnoteRef/>
      </w:r>
      <w:r>
        <w:rPr>
          <w:rFonts w:ascii="PT Astra Serif;Times New Roman" w:hAnsi="PT Astra Serif;Times New Roman"/>
          <w:i/>
          <w:sz w:val="18"/>
          <w:szCs w:val="18"/>
        </w:rPr>
        <w:t xml:space="preserve"> </w:t>
      </w:r>
      <w:r>
        <w:rPr>
          <w:rFonts w:ascii="PT Astra Serif;Times New Roman" w:hAnsi="PT Astra Serif;Times New Roman"/>
          <w:i/>
          <w:color w:val="000000"/>
          <w:sz w:val="18"/>
          <w:szCs w:val="18"/>
        </w:rPr>
        <w:t>В случае заключения Контракта по результатам электронной процедуры данный пункт излагается в следующей редакции: «Контракт составлен в форме электронного документа, подписанного усиленными электронными подписями Сторон».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>
        <w:rFonts w:ascii="PT Astra Serif;Times New Roman" w:hAnsi="PT Astra Serif;Times New Roman"/>
      </w:rPr>
    </w:pPr>
    <w:r>
      <w:rPr>
        <w:rFonts w:ascii="PT Astra Serif;Times New Roman" w:hAnsi="PT Astra Serif;Times New Roman"/>
      </w:rPr>
      <w:fldChar w:fldCharType="begin"/>
    </w:r>
    <w:r>
      <w:rPr>
        <w:rFonts w:ascii="PT Astra Serif;Times New Roman" w:hAnsi="PT Astra Serif;Times New Roman"/>
      </w:rPr>
      <w:instrText> PAGE </w:instrText>
    </w:r>
    <w:r>
      <w:rPr>
        <w:rFonts w:ascii="PT Astra Serif;Times New Roman" w:hAnsi="PT Astra Serif;Times New Roman"/>
      </w:rPr>
      <w:fldChar w:fldCharType="separate"/>
    </w:r>
    <w:r>
      <w:rPr>
        <w:rFonts w:ascii="PT Astra Serif;Times New Roman" w:hAnsi="PT Astra Serif;Times New Roman"/>
      </w:rPr>
      <w:t>10</w:t>
    </w:r>
    <w:r>
      <w:rPr>
        <w:rFonts w:ascii="PT Astra Serif;Times New Roman" w:hAnsi="PT Astra Serif;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>
        <w:rFonts w:ascii="PT Astra Serif;Times New Roman" w:hAnsi="PT Astra Serif;Times New Roman"/>
      </w:rPr>
    </w:pPr>
    <w:r>
      <w:rPr>
        <w:rFonts w:ascii="PT Astra Serif;Times New Roman" w:hAnsi="PT Astra Serif;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76" w:before="0" w:after="200"/>
      <w:jc w:val="center"/>
      <w:rPr>
        <w:rFonts w:ascii="PT Astra Serif;Times New Roman" w:hAnsi="PT Astra Serif;Times New Roman"/>
      </w:rPr>
    </w:pPr>
    <w:r>
      <w:rPr>
        <w:rFonts w:ascii="PT Astra Serif;Times New Roman" w:hAnsi="PT Astra Serif;Times New Roman"/>
      </w:rPr>
      <w:fldChar w:fldCharType="begin"/>
    </w:r>
    <w:r>
      <w:rPr>
        <w:rFonts w:ascii="PT Astra Serif;Times New Roman" w:hAnsi="PT Astra Serif;Times New Roman"/>
      </w:rPr>
      <w:instrText> PAGE </w:instrText>
    </w:r>
    <w:r>
      <w:rPr>
        <w:rFonts w:ascii="PT Astra Serif;Times New Roman" w:hAnsi="PT Astra Serif;Times New Roman"/>
      </w:rPr>
      <w:fldChar w:fldCharType="separate"/>
    </w:r>
    <w:r>
      <w:rPr>
        <w:rFonts w:ascii="PT Astra Serif;Times New Roman" w:hAnsi="PT Astra Serif;Times New Roman"/>
      </w:rPr>
      <w:t>12</w:t>
    </w:r>
    <w:r>
      <w:rPr>
        <w:rFonts w:ascii="PT Astra Serif;Times New Roman" w:hAnsi="PT Astra Serif;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jc w:val="center"/>
      <w:rPr>
        <w:rFonts w:ascii="PT Astra Serif;Times New Roman" w:hAnsi="PT Astra Serif;Times New Roman"/>
      </w:rPr>
    </w:pPr>
    <w:r>
      <w:rPr>
        <w:rFonts w:ascii="PT Astra Serif;Times New Roman" w:hAnsi="PT Astra Serif;Times New Roman"/>
      </w:rPr>
      <w:fldChar w:fldCharType="begin"/>
    </w:r>
    <w:r>
      <w:rPr>
        <w:rFonts w:ascii="PT Astra Serif;Times New Roman" w:hAnsi="PT Astra Serif;Times New Roman"/>
      </w:rPr>
      <w:instrText> PAGE </w:instrText>
    </w:r>
    <w:r>
      <w:rPr>
        <w:rFonts w:ascii="PT Astra Serif;Times New Roman" w:hAnsi="PT Astra Serif;Times New Roman"/>
      </w:rPr>
      <w:fldChar w:fldCharType="separate"/>
    </w:r>
    <w:r>
      <w:rPr>
        <w:rFonts w:ascii="PT Astra Serif;Times New Roman" w:hAnsi="PT Astra Serif;Times New Roman"/>
      </w:rPr>
      <w:t>14</w:t>
    </w:r>
    <w:r>
      <w:rPr>
        <w:rFonts w:ascii="PT Astra Serif;Times New Roman" w:hAnsi="PT Astra Serif;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7c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ea4d3d"/>
    <w:pPr>
      <w:keepNext w:val="true"/>
      <w:numPr>
        <w:ilvl w:val="0"/>
        <w:numId w:val="1"/>
      </w:numPr>
      <w:spacing w:lineRule="auto" w:line="240" w:before="0" w:after="0"/>
      <w:ind w:left="720" w:hanging="360"/>
      <w:outlineLvl w:val="0"/>
    </w:pPr>
    <w:rPr>
      <w:rFonts w:ascii="Times New Roman" w:hAnsi="Times New Roman" w:eastAsia="Times New Roman" w:cs="Times New Roman"/>
      <w:sz w:val="28"/>
      <w:szCs w:val="28"/>
      <w:lang w:val="ru-RU" w:eastAsia="zh-CN"/>
    </w:rPr>
  </w:style>
  <w:style w:type="paragraph" w:styleId="2">
    <w:name w:val="Heading 2"/>
    <w:basedOn w:val="Normal"/>
    <w:next w:val="Normal"/>
    <w:uiPriority w:val="9"/>
    <w:qFormat/>
    <w:rsid w:val="00ea4d3d"/>
    <w:pPr>
      <w:keepNext w:val="true"/>
      <w:numPr>
        <w:ilvl w:val="1"/>
        <w:numId w:val="1"/>
      </w:numPr>
      <w:spacing w:lineRule="auto" w:line="240" w:before="240" w:after="60"/>
      <w:outlineLvl w:val="1"/>
    </w:pPr>
    <w:rPr>
      <w:rFonts w:ascii="Calibri Light" w:hAnsi="Calibri Light" w:eastAsia="Times New Roman" w:cs="Calibri Light"/>
      <w:b/>
      <w:bCs/>
      <w:i/>
      <w:iCs/>
      <w:sz w:val="28"/>
      <w:szCs w:val="28"/>
      <w:lang w:val="ru-RU" w:eastAsia="zh-CN"/>
    </w:rPr>
  </w:style>
  <w:style w:type="paragraph" w:styleId="3">
    <w:name w:val="Heading 3"/>
    <w:basedOn w:val="Normal"/>
    <w:uiPriority w:val="99"/>
    <w:qFormat/>
    <w:rsid w:val="00f9726c"/>
    <w:pPr>
      <w:suppressAutoHyphens w:val="false"/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0"/>
    <w:uiPriority w:val="9"/>
    <w:qFormat/>
    <w:rsid w:val="00f9726c"/>
    <w:pPr>
      <w:keepNext w:val="true"/>
      <w:widowControl w:val="false"/>
      <w:suppressAutoHyphens w:val="false"/>
      <w:spacing w:lineRule="auto" w:line="240" w:before="240" w:after="60"/>
      <w:ind w:firstLine="720"/>
      <w:jc w:val="both"/>
      <w:outlineLvl w:val="3"/>
    </w:pPr>
    <w:rPr>
      <w:rFonts w:ascii="Calibri" w:hAnsi="Calibri" w:eastAsia="Times New Roman" w:cs="Times New Roman"/>
      <w:b/>
      <w:bCs/>
      <w:sz w:val="28"/>
      <w:szCs w:val="2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7a7c5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7a7c58"/>
    <w:rPr/>
  </w:style>
  <w:style w:type="character" w:styleId="Style12" w:customStyle="1">
    <w:name w:val="Гипертекстовая ссылка"/>
    <w:uiPriority w:val="99"/>
    <w:qFormat/>
    <w:rsid w:val="007a7c58"/>
    <w:rPr>
      <w:color w:val="106BBE"/>
    </w:rPr>
  </w:style>
  <w:style w:type="character" w:styleId="Style13" w:customStyle="1">
    <w:name w:val="Привязка сноски"/>
    <w:rsid w:val="00857227"/>
    <w:rPr>
      <w:vertAlign w:val="superscript"/>
    </w:rPr>
  </w:style>
  <w:style w:type="character" w:styleId="FootnoteCharacters" w:customStyle="1">
    <w:name w:val="Footnote Characters"/>
    <w:unhideWhenUsed/>
    <w:qFormat/>
    <w:rsid w:val="007a7c58"/>
    <w:rPr>
      <w:vertAlign w:val="superscript"/>
    </w:rPr>
  </w:style>
  <w:style w:type="character" w:styleId="Style14" w:customStyle="1">
    <w:name w:val="Текст сноски Знак"/>
    <w:basedOn w:val="DefaultParagraphFont"/>
    <w:uiPriority w:val="99"/>
    <w:qFormat/>
    <w:rsid w:val="007a7c58"/>
    <w:rPr>
      <w:rFonts w:ascii="Times New Roman" w:hAnsi="Times New Roman" w:eastAsia="Times New Roman" w:cs="Times New Roman"/>
      <w:bCs/>
      <w:sz w:val="20"/>
      <w:szCs w:val="20"/>
      <w:lang w:eastAsia="ru-RU"/>
    </w:rPr>
  </w:style>
  <w:style w:type="character" w:styleId="Style15">
    <w:name w:val="Выделение"/>
    <w:uiPriority w:val="20"/>
    <w:qFormat/>
    <w:rsid w:val="007a7c58"/>
    <w:rPr>
      <w:i/>
      <w:iCs/>
    </w:rPr>
  </w:style>
  <w:style w:type="character" w:styleId="Style16" w:customStyle="1">
    <w:name w:val="Абзац списка Знак"/>
    <w:uiPriority w:val="99"/>
    <w:qFormat/>
    <w:rsid w:val="007a7c58"/>
    <w:rPr>
      <w:rFonts w:ascii="Times New Roman" w:hAnsi="Times New Roman" w:eastAsia="Times New Roman" w:cs="Times New Roman"/>
      <w:bCs/>
      <w:sz w:val="20"/>
      <w:szCs w:val="28"/>
      <w:lang w:eastAsia="ru-RU"/>
    </w:rPr>
  </w:style>
  <w:style w:type="character" w:styleId="Style17" w:customStyle="1">
    <w:name w:val="Интернет-ссылка"/>
    <w:uiPriority w:val="99"/>
    <w:unhideWhenUsed/>
    <w:rsid w:val="00ae68bb"/>
    <w:rPr>
      <w:color w:val="0563C1"/>
      <w:u w:val="single"/>
    </w:rPr>
  </w:style>
  <w:style w:type="character" w:styleId="Highlightsearch" w:customStyle="1">
    <w:name w:val="highlightsearch"/>
    <w:qFormat/>
    <w:rsid w:val="002301ae"/>
    <w:rPr/>
  </w:style>
  <w:style w:type="character" w:styleId="21" w:customStyle="1">
    <w:name w:val="Знак сноски2"/>
    <w:qFormat/>
    <w:rsid w:val="002301ae"/>
    <w:rPr>
      <w:vertAlign w:val="superscript"/>
    </w:rPr>
  </w:style>
  <w:style w:type="character" w:styleId="Style18" w:customStyle="1">
    <w:name w:val="Символ сноски"/>
    <w:qFormat/>
    <w:rsid w:val="002301ae"/>
    <w:rPr>
      <w:vertAlign w:val="superscript"/>
    </w:rPr>
  </w:style>
  <w:style w:type="character" w:styleId="31" w:customStyle="1">
    <w:name w:val="Знак сноски3"/>
    <w:qFormat/>
    <w:rsid w:val="002301ae"/>
    <w:rPr>
      <w:vertAlign w:val="superscript"/>
    </w:rPr>
  </w:style>
  <w:style w:type="character" w:styleId="32" w:customStyle="1">
    <w:name w:val="Основной шрифт абзаца3"/>
    <w:qFormat/>
    <w:rsid w:val="00ce48e1"/>
    <w:rPr/>
  </w:style>
  <w:style w:type="character" w:styleId="Style19" w:customStyle="1">
    <w:name w:val="Основной текст Знак"/>
    <w:basedOn w:val="DefaultParagraphFont"/>
    <w:uiPriority w:val="99"/>
    <w:qFormat/>
    <w:rsid w:val="00db5c9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ea4d3d"/>
    <w:rPr>
      <w:rFonts w:ascii="Times New Roman" w:hAnsi="Times New Roman" w:eastAsia="Times New Roman" w:cs="Times New Roman"/>
      <w:sz w:val="28"/>
      <w:szCs w:val="28"/>
      <w:lang w:val="ru-RU" w:eastAsia="zh-CN"/>
    </w:rPr>
  </w:style>
  <w:style w:type="character" w:styleId="211" w:customStyle="1">
    <w:name w:val="Основной текст с отступом 2 Знак1"/>
    <w:basedOn w:val="DefaultParagraphFont"/>
    <w:link w:val="22"/>
    <w:uiPriority w:val="9"/>
    <w:qFormat/>
    <w:rsid w:val="00ea4d3d"/>
    <w:rPr>
      <w:rFonts w:ascii="Calibri Light" w:hAnsi="Calibri Light" w:eastAsia="Times New Roman" w:cs="Calibri Light"/>
      <w:b/>
      <w:bCs/>
      <w:i/>
      <w:iCs/>
      <w:sz w:val="28"/>
      <w:szCs w:val="28"/>
      <w:lang w:val="ru-RU" w:eastAsia="zh-CN"/>
    </w:rPr>
  </w:style>
  <w:style w:type="character" w:styleId="Highlightsearch4" w:customStyle="1">
    <w:name w:val="highlightsearch4"/>
    <w:qFormat/>
    <w:rsid w:val="00ea4d3d"/>
    <w:rPr/>
  </w:style>
  <w:style w:type="character" w:styleId="S10" w:customStyle="1">
    <w:name w:val="s_10"/>
    <w:basedOn w:val="DefaultParagraphFont"/>
    <w:qFormat/>
    <w:rsid w:val="00af19d2"/>
    <w:rPr/>
  </w:style>
  <w:style w:type="character" w:styleId="Style20" w:customStyle="1">
    <w:name w:val="Текст выноски Знак"/>
    <w:basedOn w:val="DefaultParagraphFont"/>
    <w:uiPriority w:val="99"/>
    <w:semiHidden/>
    <w:qFormat/>
    <w:rsid w:val="002a67c9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022d48"/>
    <w:rPr>
      <w:rFonts w:ascii="Arial" w:hAnsi="Arial" w:eastAsia="Times New Roman" w:cs="Arial"/>
      <w:lang w:eastAsia="zh-CN"/>
    </w:rPr>
  </w:style>
  <w:style w:type="character" w:styleId="Termadvancepercent" w:customStyle="1">
    <w:name w:val="termadvancepercent"/>
    <w:basedOn w:val="DefaultParagraphFont"/>
    <w:qFormat/>
    <w:rsid w:val="00f11fc3"/>
    <w:rPr/>
  </w:style>
  <w:style w:type="character" w:styleId="22" w:customStyle="1">
    <w:name w:val="Основной текст с отступом 2 Знак"/>
    <w:basedOn w:val="DefaultParagraphFont"/>
    <w:link w:val="23"/>
    <w:uiPriority w:val="99"/>
    <w:semiHidden/>
    <w:qFormat/>
    <w:rsid w:val="00a5727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xtendedtextshort" w:customStyle="1">
    <w:name w:val="extended-text__short"/>
    <w:qFormat/>
    <w:rsid w:val="00a5727f"/>
    <w:rPr/>
  </w:style>
  <w:style w:type="character" w:styleId="33" w:customStyle="1">
    <w:name w:val="Заголовок 3 Знак"/>
    <w:basedOn w:val="DefaultParagraphFont"/>
    <w:link w:val="33"/>
    <w:uiPriority w:val="99"/>
    <w:qFormat/>
    <w:rsid w:val="00f9726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f9726c"/>
    <w:rPr>
      <w:rFonts w:ascii="Calibri" w:hAnsi="Calibri" w:eastAsia="Times New Roman" w:cs="Times New Roman"/>
      <w:b/>
      <w:bCs/>
      <w:sz w:val="28"/>
      <w:szCs w:val="28"/>
      <w:lang w:val="ru-RU"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726c"/>
    <w:rPr>
      <w:sz w:val="16"/>
      <w:szCs w:val="16"/>
    </w:rPr>
  </w:style>
  <w:style w:type="character" w:styleId="Style21" w:customStyle="1">
    <w:name w:val="Текст примечания Знак"/>
    <w:basedOn w:val="DefaultParagraphFont"/>
    <w:uiPriority w:val="99"/>
    <w:semiHidden/>
    <w:qFormat/>
    <w:rsid w:val="00f9726c"/>
    <w:rPr>
      <w:sz w:val="20"/>
      <w:szCs w:val="20"/>
    </w:rPr>
  </w:style>
  <w:style w:type="character" w:styleId="Iceouttxt5" w:customStyle="1">
    <w:name w:val="iceouttxt5"/>
    <w:qFormat/>
    <w:rsid w:val="00f9726c"/>
    <w:rPr>
      <w:rFonts w:ascii="Arial" w:hAnsi="Arial"/>
      <w:color w:val="666666"/>
      <w:sz w:val="13"/>
    </w:rPr>
  </w:style>
  <w:style w:type="character" w:styleId="Style22" w:customStyle="1">
    <w:name w:val="Основной текст с отступом Знак"/>
    <w:basedOn w:val="DefaultParagraphFont"/>
    <w:qFormat/>
    <w:rsid w:val="00f9726c"/>
    <w:rPr>
      <w:rFonts w:ascii="Arial Unicode MS" w:hAnsi="Arial Unicode MS" w:eastAsia="Arial Unicode MS" w:cs="Times New Roman"/>
      <w:color w:val="000000"/>
      <w:sz w:val="24"/>
      <w:szCs w:val="24"/>
      <w:lang w:val="en-US" w:eastAsia="zh-CN"/>
    </w:rPr>
  </w:style>
  <w:style w:type="character" w:styleId="Style23" w:customStyle="1">
    <w:name w:val="Тема примечания Знак"/>
    <w:basedOn w:val="Style21"/>
    <w:uiPriority w:val="99"/>
    <w:semiHidden/>
    <w:qFormat/>
    <w:rsid w:val="00f9726c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Style24" w:customStyle="1">
    <w:name w:val="Основной текст_"/>
    <w:link w:val="24"/>
    <w:qFormat/>
    <w:rsid w:val="00f9726c"/>
    <w:rPr>
      <w:spacing w:val="4"/>
      <w:shd w:fill="FFFFFF" w:val="clear"/>
    </w:rPr>
  </w:style>
  <w:style w:type="character" w:styleId="Blk" w:customStyle="1">
    <w:name w:val="blk"/>
    <w:basedOn w:val="DefaultParagraphFont"/>
    <w:qFormat/>
    <w:rsid w:val="00f9726c"/>
    <w:rPr/>
  </w:style>
  <w:style w:type="character" w:styleId="HTML" w:customStyle="1">
    <w:name w:val="Стандартный HTML Знак"/>
    <w:basedOn w:val="DefaultParagraphFont"/>
    <w:link w:val="HTML"/>
    <w:qFormat/>
    <w:rsid w:val="00f9726c"/>
    <w:rPr>
      <w:rFonts w:ascii="Courier New" w:hAnsi="Courier New" w:eastAsia="Courier New" w:cs="Courier New"/>
      <w:color w:val="000000"/>
      <w:sz w:val="20"/>
      <w:szCs w:val="20"/>
      <w:lang w:val="en-US" w:bidi="en-US"/>
    </w:rPr>
  </w:style>
  <w:style w:type="character" w:styleId="Titleinfotitletext" w:customStyle="1">
    <w:name w:val="title-info-title-text"/>
    <w:qFormat/>
    <w:rsid w:val="00f9726c"/>
    <w:rPr/>
  </w:style>
  <w:style w:type="character" w:styleId="Pinkbg" w:customStyle="1">
    <w:name w:val="pinkbg"/>
    <w:qFormat/>
    <w:rsid w:val="00f9726c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9726c"/>
    <w:rPr>
      <w:color w:val="605E5C"/>
      <w:shd w:fill="E1DFDD" w:val="clear"/>
    </w:rPr>
  </w:style>
  <w:style w:type="character" w:styleId="Okpdspan1" w:customStyle="1">
    <w:name w:val="okpd_span1"/>
    <w:uiPriority w:val="99"/>
    <w:qFormat/>
    <w:rsid w:val="00f9726c"/>
    <w:rPr>
      <w:b/>
      <w:bCs/>
    </w:rPr>
  </w:style>
  <w:style w:type="character" w:styleId="Pagenumber">
    <w:name w:val="page number"/>
    <w:basedOn w:val="DefaultParagraphFont"/>
    <w:qFormat/>
    <w:rsid w:val="00f9726c"/>
    <w:rPr/>
  </w:style>
  <w:style w:type="character" w:styleId="Strong">
    <w:name w:val="Strong"/>
    <w:uiPriority w:val="22"/>
    <w:qFormat/>
    <w:rsid w:val="00f9726c"/>
    <w:rPr>
      <w:b/>
      <w:bCs/>
    </w:rPr>
  </w:style>
  <w:style w:type="character" w:styleId="Listfeatureslistleft3" w:customStyle="1">
    <w:name w:val="list-features-list-left3"/>
    <w:basedOn w:val="DefaultParagraphFont"/>
    <w:uiPriority w:val="99"/>
    <w:qFormat/>
    <w:rsid w:val="00f9726c"/>
    <w:rPr/>
  </w:style>
  <w:style w:type="character" w:styleId="Listfeatureslistright3" w:customStyle="1">
    <w:name w:val="list-features-list-right3"/>
    <w:basedOn w:val="DefaultParagraphFont"/>
    <w:uiPriority w:val="99"/>
    <w:qFormat/>
    <w:rsid w:val="00f9726c"/>
    <w:rPr/>
  </w:style>
  <w:style w:type="character" w:styleId="Tovardetailcreator1" w:customStyle="1">
    <w:name w:val="tovar-detail__creator1"/>
    <w:basedOn w:val="DefaultParagraphFont"/>
    <w:uiPriority w:val="99"/>
    <w:qFormat/>
    <w:rsid w:val="00f9726c"/>
    <w:rPr/>
  </w:style>
  <w:style w:type="character" w:styleId="Right4" w:customStyle="1">
    <w:name w:val="right4"/>
    <w:uiPriority w:val="99"/>
    <w:qFormat/>
    <w:rsid w:val="00f9726c"/>
    <w:rPr>
      <w:color w:val="auto"/>
      <w:sz w:val="21"/>
      <w:szCs w:val="21"/>
    </w:rPr>
  </w:style>
  <w:style w:type="character" w:styleId="Gray19" w:customStyle="1">
    <w:name w:val="gray19"/>
    <w:uiPriority w:val="99"/>
    <w:qFormat/>
    <w:rsid w:val="00f9726c"/>
    <w:rPr>
      <w:rFonts w:ascii="Montserrat" w:hAnsi="Montserrat" w:cs="Montserrat"/>
      <w:color w:val="auto"/>
    </w:rPr>
  </w:style>
  <w:style w:type="character" w:styleId="Propertyname2" w:customStyle="1">
    <w:name w:val="property_name2"/>
    <w:basedOn w:val="DefaultParagraphFont"/>
    <w:uiPriority w:val="99"/>
    <w:qFormat/>
    <w:rsid w:val="00f9726c"/>
    <w:rPr/>
  </w:style>
  <w:style w:type="character" w:styleId="Tovardetailcode1" w:customStyle="1">
    <w:name w:val="tovar-detail__code1"/>
    <w:basedOn w:val="DefaultParagraphFont"/>
    <w:uiPriority w:val="99"/>
    <w:qFormat/>
    <w:rsid w:val="00f9726c"/>
    <w:rPr/>
  </w:style>
  <w:style w:type="character" w:styleId="H36" w:customStyle="1">
    <w:name w:val="h36"/>
    <w:uiPriority w:val="99"/>
    <w:qFormat/>
    <w:rsid w:val="00f9726c"/>
    <w:rPr>
      <w:sz w:val="37"/>
      <w:szCs w:val="37"/>
    </w:rPr>
  </w:style>
  <w:style w:type="character" w:styleId="Style25" w:customStyle="1">
    <w:name w:val="Цветовое выделение"/>
    <w:uiPriority w:val="99"/>
    <w:qFormat/>
    <w:rsid w:val="00f9726c"/>
    <w:rPr>
      <w:b/>
      <w:bCs/>
      <w:color w:val="26282F"/>
    </w:rPr>
  </w:style>
  <w:style w:type="character" w:styleId="Style26" w:customStyle="1">
    <w:name w:val="Без интервала Знак"/>
    <w:uiPriority w:val="99"/>
    <w:qFormat/>
    <w:rsid w:val="00f9726c"/>
    <w:rPr>
      <w:rFonts w:ascii="Calibri" w:hAnsi="Calibri" w:eastAsia="Times New Roman" w:cs="Calibri"/>
      <w:lang w:eastAsia="zh-CN"/>
    </w:rPr>
  </w:style>
  <w:style w:type="character" w:styleId="23" w:customStyle="1">
    <w:name w:val="Основной текст (2)"/>
    <w:link w:val="af1"/>
    <w:qFormat/>
    <w:rsid w:val="00f9726c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U" w:customStyle="1">
    <w:name w:val="u"/>
    <w:basedOn w:val="DefaultParagraphFont"/>
    <w:qFormat/>
    <w:rsid w:val="00f9726c"/>
    <w:rPr/>
  </w:style>
  <w:style w:type="character" w:styleId="13" w:customStyle="1">
    <w:name w:val="Без интервала Знак1"/>
    <w:qFormat/>
    <w:locked/>
    <w:rsid w:val="00f9726c"/>
    <w:rPr>
      <w:rFonts w:ascii="Calibri" w:hAnsi="Calibri" w:eastAsia="Calibri"/>
      <w:lang w:eastAsia="ru-RU"/>
    </w:rPr>
  </w:style>
  <w:style w:type="character" w:styleId="34" w:customStyle="1">
    <w:name w:val="Основной текст с отступом 3 Знак"/>
    <w:basedOn w:val="DefaultParagraphFont"/>
    <w:link w:val="32"/>
    <w:uiPriority w:val="99"/>
    <w:qFormat/>
    <w:rsid w:val="00f9726c"/>
    <w:rPr>
      <w:rFonts w:ascii="Times New Roman" w:hAnsi="Times New Roman" w:eastAsia="Times New Roman" w:cs="Times New Roman"/>
      <w:bCs/>
      <w:sz w:val="16"/>
      <w:szCs w:val="16"/>
      <w:lang w:eastAsia="ru-RU"/>
    </w:rPr>
  </w:style>
  <w:style w:type="character" w:styleId="24" w:customStyle="1">
    <w:name w:val="Неразрешенное упоминание2"/>
    <w:basedOn w:val="DefaultParagraphFont"/>
    <w:uiPriority w:val="99"/>
    <w:semiHidden/>
    <w:unhideWhenUsed/>
    <w:qFormat/>
    <w:rsid w:val="00f9726c"/>
    <w:rPr>
      <w:color w:val="605E5C"/>
      <w:shd w:fill="E1DFDD" w:val="clear"/>
    </w:rPr>
  </w:style>
  <w:style w:type="character" w:styleId="25" w:customStyle="1">
    <w:name w:val="Основной текст (2)_"/>
    <w:qFormat/>
    <w:rsid w:val="00f9726c"/>
    <w:rPr>
      <w:rFonts w:ascii="Times New Roman" w:hAnsi="Times New Roman" w:eastAsia="Times New Roman"/>
      <w:shd w:fill="FFFFFF" w:val="clear"/>
    </w:rPr>
  </w:style>
  <w:style w:type="character" w:styleId="35" w:customStyle="1">
    <w:name w:val="Основной текст (3)_"/>
    <w:basedOn w:val="DefaultParagraphFont"/>
    <w:qFormat/>
    <w:rsid w:val="00f9726c"/>
    <w:rPr>
      <w:rFonts w:ascii="Times New Roman" w:hAnsi="Times New Roman" w:eastAsia="Times New Roman" w:cs="Times New Roman"/>
      <w:b/>
      <w:bCs/>
      <w:shd w:fill="FFFFFF" w:val="clear"/>
    </w:rPr>
  </w:style>
  <w:style w:type="character" w:styleId="14" w:customStyle="1">
    <w:name w:val="Верхний колонтитул Знак1"/>
    <w:basedOn w:val="DefaultParagraphFont"/>
    <w:uiPriority w:val="99"/>
    <w:semiHidden/>
    <w:qFormat/>
    <w:rsid w:val="00f9726c"/>
    <w:rPr>
      <w:rFonts w:ascii="Calibri" w:hAnsi="Calibri" w:eastAsia="Calibri" w:cs="Times New Roman"/>
    </w:rPr>
  </w:style>
  <w:style w:type="character" w:styleId="15" w:customStyle="1">
    <w:name w:val="Текст сноски Знак1"/>
    <w:basedOn w:val="DefaultParagraphFont"/>
    <w:uiPriority w:val="99"/>
    <w:semiHidden/>
    <w:qFormat/>
    <w:rsid w:val="00f9726c"/>
    <w:rPr>
      <w:rFonts w:ascii="Calibri" w:hAnsi="Calibri" w:eastAsia="Calibri" w:cs="Times New Roman"/>
      <w:sz w:val="20"/>
      <w:szCs w:val="20"/>
    </w:rPr>
  </w:style>
  <w:style w:type="character" w:styleId="16" w:customStyle="1">
    <w:name w:val="Нижний колонтитул Знак1"/>
    <w:basedOn w:val="DefaultParagraphFont"/>
    <w:uiPriority w:val="99"/>
    <w:semiHidden/>
    <w:qFormat/>
    <w:rsid w:val="00f9726c"/>
    <w:rPr>
      <w:rFonts w:ascii="Calibri" w:hAnsi="Calibri" w:eastAsia="Calibri" w:cs="Times New Roman"/>
    </w:rPr>
  </w:style>
  <w:style w:type="character" w:styleId="17" w:customStyle="1">
    <w:name w:val="Основной текст Знак1"/>
    <w:basedOn w:val="DefaultParagraphFont"/>
    <w:uiPriority w:val="99"/>
    <w:semiHidden/>
    <w:qFormat/>
    <w:rsid w:val="00f9726c"/>
    <w:rPr>
      <w:rFonts w:ascii="Calibri" w:hAnsi="Calibri" w:eastAsia="Calibri" w:cs="Times New Roman"/>
    </w:rPr>
  </w:style>
  <w:style w:type="character" w:styleId="36" w:customStyle="1">
    <w:name w:val="Неразрешенное упоминание3"/>
    <w:link w:val="36"/>
    <w:uiPriority w:val="99"/>
    <w:semiHidden/>
    <w:unhideWhenUsed/>
    <w:qFormat/>
    <w:rsid w:val="00f9726c"/>
    <w:rPr>
      <w:color w:val="605E5C"/>
      <w:shd w:fill="E1DFDD" w:val="clear"/>
    </w:rPr>
  </w:style>
  <w:style w:type="character" w:styleId="37" w:customStyle="1">
    <w:name w:val="Основной текст 3 Знак"/>
    <w:basedOn w:val="DefaultParagraphFont"/>
    <w:link w:val="37"/>
    <w:uiPriority w:val="99"/>
    <w:semiHidden/>
    <w:qFormat/>
    <w:rsid w:val="00f9726c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ardmaininfotitle2" w:customStyle="1">
    <w:name w:val="cardmaininfo__title2"/>
    <w:basedOn w:val="DefaultParagraphFont"/>
    <w:qFormat/>
    <w:rsid w:val="00f9726c"/>
    <w:rPr>
      <w:color w:val="909EBB"/>
    </w:rPr>
  </w:style>
  <w:style w:type="character" w:styleId="Cardmaininfocontent2" w:customStyle="1">
    <w:name w:val="cardmaininfo__content2"/>
    <w:basedOn w:val="DefaultParagraphFont"/>
    <w:qFormat/>
    <w:rsid w:val="00f9726c"/>
    <w:rPr>
      <w:vanish w:val="false"/>
    </w:rPr>
  </w:style>
  <w:style w:type="character" w:styleId="42" w:customStyle="1">
    <w:name w:val="Неразрешенное упоминание4"/>
    <w:uiPriority w:val="99"/>
    <w:semiHidden/>
    <w:unhideWhenUsed/>
    <w:qFormat/>
    <w:rsid w:val="00f9726c"/>
    <w:rPr>
      <w:color w:val="605E5C"/>
      <w:shd w:fill="E1DFDD" w:val="clear"/>
    </w:rPr>
  </w:style>
  <w:style w:type="character" w:styleId="Style27" w:customStyle="1">
    <w:name w:val="Название Знак"/>
    <w:basedOn w:val="DefaultParagraphFont"/>
    <w:qFormat/>
    <w:rsid w:val="00f9726c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18" w:customStyle="1">
    <w:name w:val="Знак сноски1"/>
    <w:qFormat/>
    <w:rsid w:val="00d02a2b"/>
    <w:rPr>
      <w:vertAlign w:val="superscript"/>
    </w:rPr>
  </w:style>
  <w:style w:type="character" w:styleId="Style28" w:customStyle="1">
    <w:name w:val="Привязка концевой сноски"/>
    <w:rPr>
      <w:vertAlign w:val="superscript"/>
    </w:rPr>
  </w:style>
  <w:style w:type="character" w:styleId="Style29" w:customStyle="1">
    <w:name w:val="Символ концевой сноски"/>
    <w:qFormat/>
    <w:rPr/>
  </w:style>
  <w:style w:type="character" w:styleId="Ikzvalue">
    <w:name w:val="ikzvalue"/>
    <w:qFormat/>
    <w:rPr/>
  </w:style>
  <w:style w:type="paragraph" w:styleId="Style30" w:customStyle="1">
    <w:name w:val="Заголовок"/>
    <w:basedOn w:val="Normal"/>
    <w:next w:val="Style3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1">
    <w:name w:val="Body Text"/>
    <w:basedOn w:val="Normal"/>
    <w:uiPriority w:val="99"/>
    <w:rsid w:val="00db5c92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32">
    <w:name w:val="List"/>
    <w:basedOn w:val="Style31"/>
    <w:pPr/>
    <w:rPr>
      <w:rFonts w:ascii="PT Astra Serif" w:hAnsi="PT Astra Serif" w:cs="Noto Sans Devanagari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5" w:customStyle="1">
    <w:name w:val="Верхний и нижний колонтитулы"/>
    <w:basedOn w:val="Normal"/>
    <w:qFormat/>
    <w:pPr/>
    <w:rPr/>
  </w:style>
  <w:style w:type="paragraph" w:styleId="Style36">
    <w:name w:val="Header"/>
    <w:basedOn w:val="Normal"/>
    <w:uiPriority w:val="99"/>
    <w:unhideWhenUsed/>
    <w:rsid w:val="007a7c58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>
    <w:name w:val="Footer"/>
    <w:basedOn w:val="Normal"/>
    <w:uiPriority w:val="99"/>
    <w:unhideWhenUsed/>
    <w:rsid w:val="007a7c58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arametervalue" w:customStyle="1">
    <w:name w:val="parametervalue"/>
    <w:basedOn w:val="Normal"/>
    <w:qFormat/>
    <w:rsid w:val="007a7c5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" w:customStyle="1">
    <w:name w:val="Без интервала1"/>
    <w:qFormat/>
    <w:rsid w:val="007a7c5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Текст сноски1"/>
    <w:basedOn w:val="Normal"/>
    <w:next w:val="Normal"/>
    <w:qFormat/>
    <w:rsid w:val="00d02a2b"/>
    <w:pPr>
      <w:spacing w:lineRule="atLeast" w:line="100" w:before="0" w:after="0"/>
    </w:pPr>
    <w:rPr>
      <w:rFonts w:ascii="Times New Roman" w:hAnsi="Times New Roman" w:eastAsia="Times New Roman" w:cs="Times New Roman"/>
      <w:bCs/>
      <w:lang w:val="en-US"/>
    </w:rPr>
  </w:style>
  <w:style w:type="paragraph" w:styleId="ListParagraph">
    <w:name w:val="List Paragraph"/>
    <w:basedOn w:val="Normal"/>
    <w:uiPriority w:val="99"/>
    <w:qFormat/>
    <w:rsid w:val="007a7c58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bCs/>
      <w:sz w:val="20"/>
      <w:szCs w:val="28"/>
      <w:lang w:eastAsia="ru-RU"/>
    </w:rPr>
  </w:style>
  <w:style w:type="paragraph" w:styleId="S1" w:customStyle="1">
    <w:name w:val="s_1"/>
    <w:basedOn w:val="Normal"/>
    <w:qFormat/>
    <w:rsid w:val="002301ae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uiPriority w:val="99"/>
    <w:qFormat/>
    <w:rsid w:val="001d7f5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" w:cstheme="minorBidi"/>
      <w:color w:val="auto"/>
      <w:kern w:val="0"/>
      <w:sz w:val="22"/>
      <w:szCs w:val="22"/>
      <w:lang w:val="ru-RU" w:eastAsia="zh-CN" w:bidi="ar-SA"/>
    </w:rPr>
  </w:style>
  <w:style w:type="paragraph" w:styleId="S9" w:customStyle="1">
    <w:name w:val="s_9"/>
    <w:basedOn w:val="Normal"/>
    <w:qFormat/>
    <w:rsid w:val="00e1127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e1127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 w:customStyle="1">
    <w:name w:val="Обычный (веб)1"/>
    <w:basedOn w:val="Normal"/>
    <w:qFormat/>
    <w:rsid w:val="00ea4d3d"/>
    <w:pPr>
      <w:spacing w:lineRule="auto" w:line="240" w:before="0" w:after="0"/>
    </w:pPr>
    <w:rPr>
      <w:rFonts w:ascii="Times New Roman" w:hAnsi="Times New Roman" w:eastAsia="Times New Roman" w:cs="Times New Roman"/>
      <w:bCs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46488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indent" w:customStyle="1">
    <w:name w:val="no-indent"/>
    <w:basedOn w:val="Normal"/>
    <w:qFormat/>
    <w:rsid w:val="0046488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3" w:customStyle="1">
    <w:name w:val="s_3"/>
    <w:basedOn w:val="Normal"/>
    <w:qFormat/>
    <w:rsid w:val="006542b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" w:customStyle="1">
    <w:name w:val="Абзац списка1"/>
    <w:basedOn w:val="Normal"/>
    <w:qFormat/>
    <w:rsid w:val="002337f6"/>
    <w:pPr>
      <w:spacing w:lineRule="auto" w:line="240" w:before="0" w:after="0"/>
      <w:ind w:left="720" w:hanging="0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S15" w:customStyle="1">
    <w:name w:val="s_15"/>
    <w:basedOn w:val="Normal"/>
    <w:qFormat/>
    <w:rsid w:val="00af19d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2a67c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a5727f"/>
    <w:pPr>
      <w:suppressAutoHyphens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nnotationtext">
    <w:name w:val="annotation text"/>
    <w:basedOn w:val="Normal"/>
    <w:uiPriority w:val="99"/>
    <w:semiHidden/>
    <w:unhideWhenUsed/>
    <w:qFormat/>
    <w:rsid w:val="00f9726c"/>
    <w:pPr>
      <w:suppressAutoHyphens w:val="false"/>
      <w:spacing w:lineRule="auto" w:line="240" w:before="0" w:after="160"/>
    </w:pPr>
    <w:rPr>
      <w:sz w:val="20"/>
      <w:szCs w:val="20"/>
    </w:rPr>
  </w:style>
  <w:style w:type="paragraph" w:styleId="Style38" w:customStyle="1">
    <w:name w:val="Таблицы (моноширинный)"/>
    <w:basedOn w:val="Normal"/>
    <w:next w:val="Normal"/>
    <w:qFormat/>
    <w:rsid w:val="00f9726c"/>
    <w:pPr>
      <w:suppressAutoHyphens w:val="false"/>
      <w:spacing w:lineRule="auto" w:line="240" w:before="0" w:after="0"/>
      <w:jc w:val="both"/>
    </w:pPr>
    <w:rPr>
      <w:rFonts w:ascii="Courier New" w:hAnsi="Courier New" w:eastAsia="Times New Roman" w:cs="Courier New"/>
      <w:b/>
      <w:caps/>
      <w:sz w:val="20"/>
      <w:szCs w:val="20"/>
      <w:lang w:eastAsia="ru-RU"/>
    </w:rPr>
  </w:style>
  <w:style w:type="paragraph" w:styleId="Web" w:customStyle="1">
    <w:name w:val="Обычный (Web)"/>
    <w:basedOn w:val="Normal"/>
    <w:next w:val="NormalWeb"/>
    <w:unhideWhenUsed/>
    <w:qFormat/>
    <w:rsid w:val="00f9726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9" w:customStyle="1">
    <w:name w:val="Комментарий"/>
    <w:basedOn w:val="Normal"/>
    <w:next w:val="Normal"/>
    <w:uiPriority w:val="99"/>
    <w:qFormat/>
    <w:rsid w:val="00f9726c"/>
    <w:pPr>
      <w:suppressAutoHyphens w:val="false"/>
      <w:spacing w:lineRule="auto" w:line="240" w:before="75" w:after="0"/>
      <w:ind w:left="170" w:hanging="0"/>
      <w:jc w:val="both"/>
    </w:pPr>
    <w:rPr>
      <w:rFonts w:ascii="Arial" w:hAnsi="Arial" w:eastAsia="Calibri" w:cs="Arial"/>
      <w:color w:val="353842"/>
      <w:sz w:val="24"/>
      <w:szCs w:val="24"/>
      <w:shd w:fill="F0F0F0" w:val="clear"/>
    </w:rPr>
  </w:style>
  <w:style w:type="paragraph" w:styleId="Style40" w:customStyle="1">
    <w:name w:val="Информация об изменениях документа"/>
    <w:basedOn w:val="Style39"/>
    <w:next w:val="Normal"/>
    <w:uiPriority w:val="99"/>
    <w:qFormat/>
    <w:rsid w:val="00f9726c"/>
    <w:pPr/>
    <w:rPr>
      <w:i/>
      <w:iCs/>
    </w:rPr>
  </w:style>
  <w:style w:type="paragraph" w:styleId="Style41" w:customStyle="1">
    <w:name w:val="Раздел"/>
    <w:basedOn w:val="Normal"/>
    <w:qFormat/>
    <w:rsid w:val="00f9726c"/>
    <w:pPr>
      <w:tabs>
        <w:tab w:val="clear" w:pos="408"/>
        <w:tab w:val="left" w:pos="1440" w:leader="none"/>
      </w:tabs>
      <w:suppressAutoHyphens w:val="false"/>
      <w:spacing w:lineRule="auto" w:line="240" w:before="120" w:after="120"/>
      <w:ind w:left="720" w:hanging="720"/>
      <w:jc w:val="center"/>
    </w:pPr>
    <w:rPr>
      <w:rFonts w:ascii="Arial Narrow" w:hAnsi="Arial Narrow" w:eastAsia="Times New Roman" w:cs="Arial Narrow"/>
      <w:b/>
      <w:bCs/>
      <w:sz w:val="28"/>
      <w:szCs w:val="28"/>
      <w:lang w:eastAsia="ru-RU"/>
    </w:rPr>
  </w:style>
  <w:style w:type="paragraph" w:styleId="NoSpacing">
    <w:name w:val="No Spacing"/>
    <w:uiPriority w:val="99"/>
    <w:qFormat/>
    <w:rsid w:val="00f9726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ConsNormal" w:customStyle="1">
    <w:name w:val="ConsNormal"/>
    <w:qFormat/>
    <w:rsid w:val="00f9726c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" w:cstheme="minorBidi"/>
      <w:color w:val="auto"/>
      <w:kern w:val="0"/>
      <w:sz w:val="22"/>
      <w:szCs w:val="20"/>
      <w:lang w:val="ru-RU" w:eastAsia="ru-RU" w:bidi="ar-SA"/>
    </w:rPr>
  </w:style>
  <w:style w:type="paragraph" w:styleId="Style42" w:customStyle="1">
    <w:name w:val="Заголовок приложения"/>
    <w:basedOn w:val="Normal"/>
    <w:next w:val="Normal"/>
    <w:qFormat/>
    <w:rsid w:val="00f9726c"/>
    <w:pPr>
      <w:widowControl w:val="false"/>
      <w:suppressAutoHyphens w:val="false"/>
      <w:spacing w:lineRule="auto" w:line="240" w:before="6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1" w:customStyle="1">
    <w:name w:val="Normal Знак"/>
    <w:uiPriority w:val="99"/>
    <w:qFormat/>
    <w:rsid w:val="00f9726c"/>
    <w:pPr>
      <w:widowControl w:val="false"/>
      <w:suppressAutoHyphens w:val="true"/>
      <w:bidi w:val="0"/>
      <w:snapToGrid w:val="false"/>
      <w:spacing w:lineRule="auto" w:line="336" w:before="440" w:after="0"/>
      <w:ind w:left="400" w:firstLine="54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ConsPlusNonformat" w:customStyle="1">
    <w:name w:val="ConsPlusNonformat"/>
    <w:qFormat/>
    <w:rsid w:val="00f9726c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2"/>
      <w:szCs w:val="20"/>
      <w:lang w:val="ru-RU" w:eastAsia="en-US" w:bidi="ar-SA"/>
    </w:rPr>
  </w:style>
  <w:style w:type="paragraph" w:styleId="Style43" w:customStyle="1">
    <w:name w:val="Контракт-раздел"/>
    <w:basedOn w:val="Normal"/>
    <w:next w:val="Style44"/>
    <w:qFormat/>
    <w:rsid w:val="00f9726c"/>
    <w:pPr>
      <w:keepNext w:val="true"/>
      <w:tabs>
        <w:tab w:val="clear" w:pos="408"/>
        <w:tab w:val="left" w:pos="540" w:leader="none"/>
      </w:tabs>
      <w:spacing w:lineRule="auto" w:line="240" w:before="360" w:after="120"/>
      <w:jc w:val="center"/>
      <w:outlineLvl w:val="3"/>
    </w:pPr>
    <w:rPr>
      <w:rFonts w:ascii="Times New Roman" w:hAnsi="Times New Roman" w:eastAsia="Times New Roman" w:cs="Times New Roman"/>
      <w:b/>
      <w:bCs/>
      <w:smallCaps/>
      <w:sz w:val="24"/>
      <w:szCs w:val="24"/>
      <w:lang w:eastAsia="ru-RU"/>
    </w:rPr>
  </w:style>
  <w:style w:type="paragraph" w:styleId="Style44" w:customStyle="1">
    <w:name w:val="Контракт-пункт"/>
    <w:basedOn w:val="Normal"/>
    <w:qFormat/>
    <w:rsid w:val="00f9726c"/>
    <w:pPr>
      <w:suppressAutoHyphens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5" w:customStyle="1">
    <w:name w:val="Контракт-подпункт"/>
    <w:basedOn w:val="Normal"/>
    <w:qFormat/>
    <w:rsid w:val="00f9726c"/>
    <w:pPr>
      <w:suppressAutoHyphens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6" w:customStyle="1">
    <w:name w:val="Контракт-подподпункт"/>
    <w:basedOn w:val="Normal"/>
    <w:qFormat/>
    <w:rsid w:val="00f9726c"/>
    <w:pPr>
      <w:suppressAutoHyphens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7" w:customStyle="1">
    <w:name w:val="Обычный + по ширине"/>
    <w:basedOn w:val="Normal"/>
    <w:uiPriority w:val="99"/>
    <w:qFormat/>
    <w:rsid w:val="00f9726c"/>
    <w:pPr>
      <w:suppressAutoHyphens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tejustify" w:customStyle="1">
    <w:name w:val="rtejustify"/>
    <w:basedOn w:val="Normal"/>
    <w:qFormat/>
    <w:rsid w:val="00f9726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8">
    <w:name w:val="Body Text Indent"/>
    <w:basedOn w:val="Normal"/>
    <w:rsid w:val="00f9726c"/>
    <w:pPr>
      <w:spacing w:lineRule="auto" w:line="240" w:before="0" w:after="120"/>
      <w:ind w:left="283" w:hanging="0"/>
    </w:pPr>
    <w:rPr>
      <w:rFonts w:ascii="Arial Unicode MS" w:hAnsi="Arial Unicode MS" w:eastAsia="Arial Unicode MS" w:cs="Times New Roman"/>
      <w:color w:val="000000"/>
      <w:sz w:val="24"/>
      <w:szCs w:val="24"/>
      <w:lang w:val="en-US" w:eastAsia="zh-CN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f9726c"/>
    <w:pPr>
      <w:spacing w:before="0" w:after="0"/>
    </w:pPr>
    <w:rPr>
      <w:rFonts w:ascii="Times New Roman" w:hAnsi="Times New Roman" w:eastAsia="Times New Roman" w:cs="Times New Roman"/>
      <w:b/>
      <w:lang w:eastAsia="ru-RU"/>
    </w:rPr>
  </w:style>
  <w:style w:type="paragraph" w:styleId="26" w:customStyle="1">
    <w:name w:val="Основной текст2"/>
    <w:basedOn w:val="Normal"/>
    <w:qFormat/>
    <w:rsid w:val="00f9726c"/>
    <w:pPr>
      <w:widowControl w:val="false"/>
      <w:shd w:val="clear" w:color="auto" w:fill="FFFFFF"/>
      <w:suppressAutoHyphens w:val="false"/>
      <w:spacing w:lineRule="exact" w:line="264" w:before="240" w:after="240"/>
      <w:jc w:val="both"/>
    </w:pPr>
    <w:rPr>
      <w:spacing w:val="4"/>
    </w:rPr>
  </w:style>
  <w:style w:type="paragraph" w:styleId="HTMLPreformatted">
    <w:name w:val="HTML Preformatted"/>
    <w:basedOn w:val="Normal"/>
    <w:qFormat/>
    <w:rsid w:val="00f9726c"/>
    <w:pPr>
      <w:widowControl w:val="false"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Courier New" w:cs="Courier New"/>
      <w:color w:val="000000"/>
      <w:sz w:val="20"/>
      <w:szCs w:val="20"/>
      <w:lang w:val="en-US" w:bidi="en-US"/>
    </w:rPr>
  </w:style>
  <w:style w:type="paragraph" w:styleId="Standard" w:customStyle="1">
    <w:name w:val="Standard"/>
    <w:qFormat/>
    <w:rsid w:val="00f9726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ahoma"/>
      <w:color w:val="auto"/>
      <w:kern w:val="2"/>
      <w:sz w:val="24"/>
      <w:szCs w:val="24"/>
      <w:lang w:val="en-US" w:eastAsia="en-US" w:bidi="ar-SA"/>
    </w:rPr>
  </w:style>
  <w:style w:type="paragraph" w:styleId="Default" w:customStyle="1">
    <w:name w:val="Default"/>
    <w:qFormat/>
    <w:rsid w:val="00f972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ListNumber">
    <w:name w:val="List Number"/>
    <w:basedOn w:val="Normal"/>
    <w:qFormat/>
    <w:rsid w:val="00f9726c"/>
    <w:pPr>
      <w:tabs>
        <w:tab w:val="clear" w:pos="408"/>
        <w:tab w:val="left" w:pos="576" w:leader="none"/>
      </w:tabs>
      <w:suppressAutoHyphens w:val="false"/>
      <w:spacing w:lineRule="auto" w:line="240" w:before="0" w:after="0"/>
      <w:ind w:left="576" w:hanging="57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2" w:customStyle="1">
    <w:name w:val="Список 21"/>
    <w:basedOn w:val="Normal"/>
    <w:qFormat/>
    <w:rsid w:val="00f9726c"/>
    <w:pPr>
      <w:widowControl w:val="false"/>
      <w:spacing w:lineRule="auto" w:line="240" w:before="0" w:after="0"/>
      <w:ind w:left="566" w:hanging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ConsNonformat" w:customStyle="1">
    <w:name w:val="ConsNonformat"/>
    <w:qFormat/>
    <w:rsid w:val="00f9726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ar-SA" w:bidi="ar-SA"/>
    </w:rPr>
  </w:style>
  <w:style w:type="paragraph" w:styleId="CharChar6" w:customStyle="1">
    <w:name w:val="Char Char6"/>
    <w:basedOn w:val="Normal"/>
    <w:qFormat/>
    <w:rsid w:val="00f9726c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7" w:customStyle="1">
    <w:name w:val="Знак2"/>
    <w:basedOn w:val="Normal"/>
    <w:qFormat/>
    <w:rsid w:val="00f9726c"/>
    <w:pPr>
      <w:suppressAutoHyphens w:val="false"/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ats1" w:customStyle="1">
    <w:name w:val="stats1"/>
    <w:basedOn w:val="Normal"/>
    <w:uiPriority w:val="99"/>
    <w:qFormat/>
    <w:rsid w:val="00f9726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" w:customStyle="1">
    <w:name w:val="заголовок 11"/>
    <w:basedOn w:val="Normal"/>
    <w:next w:val="Normal"/>
    <w:qFormat/>
    <w:rsid w:val="00f9726c"/>
    <w:pPr>
      <w:keepNext w:val="true"/>
      <w:spacing w:lineRule="auto" w:line="240" w:before="0" w:after="0"/>
      <w:ind w:left="709" w:hanging="709"/>
      <w:jc w:val="center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49" w:customStyle="1">
    <w:name w:val="Информация о версии"/>
    <w:basedOn w:val="Style39"/>
    <w:next w:val="Normal"/>
    <w:uiPriority w:val="99"/>
    <w:qFormat/>
    <w:rsid w:val="00f9726c"/>
    <w:pPr>
      <w:widowControl w:val="false"/>
    </w:pPr>
    <w:rPr>
      <w:rFonts w:ascii="Times New Roman CYR" w:hAnsi="Times New Roman CYR" w:eastAsia="" w:cs="Times New Roman CYR" w:eastAsiaTheme="minorEastAsia"/>
      <w:i/>
      <w:iCs/>
      <w:shd w:fill="auto" w:val="clear"/>
      <w:lang w:eastAsia="ru-RU"/>
    </w:rPr>
  </w:style>
  <w:style w:type="paragraph" w:styleId="38" w:customStyle="1">
    <w:name w:val="Основной текст3"/>
    <w:basedOn w:val="Normal"/>
    <w:qFormat/>
    <w:rsid w:val="00f9726c"/>
    <w:pPr>
      <w:widowControl w:val="false"/>
      <w:shd w:val="clear" w:color="auto" w:fill="FFFFFF"/>
      <w:suppressAutoHyphens w:val="false"/>
      <w:spacing w:before="420" w:after="420"/>
    </w:pPr>
    <w:rPr>
      <w:rFonts w:ascii="Arial" w:hAnsi="Arial" w:eastAsia="Arial" w:cs="Arial"/>
      <w:b/>
      <w:bCs/>
      <w:color w:val="000000"/>
      <w:sz w:val="16"/>
      <w:szCs w:val="16"/>
      <w:lang w:eastAsia="ru-RU"/>
    </w:rPr>
  </w:style>
  <w:style w:type="paragraph" w:styleId="CharChar5" w:customStyle="1">
    <w:name w:val="Char Char5"/>
    <w:basedOn w:val="Normal"/>
    <w:qFormat/>
    <w:rsid w:val="00f9726c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BodyTextIndent3">
    <w:name w:val="Body Text Indent 3"/>
    <w:basedOn w:val="Normal"/>
    <w:uiPriority w:val="99"/>
    <w:unhideWhenUsed/>
    <w:qFormat/>
    <w:rsid w:val="00f9726c"/>
    <w:pPr>
      <w:suppressAutoHyphens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bCs/>
      <w:sz w:val="16"/>
      <w:szCs w:val="16"/>
      <w:lang w:eastAsia="ru-RU"/>
    </w:rPr>
  </w:style>
  <w:style w:type="paragraph" w:styleId="39" w:customStyle="1">
    <w:name w:val="Основной текст (3)"/>
    <w:basedOn w:val="Normal"/>
    <w:link w:val="35"/>
    <w:qFormat/>
    <w:rsid w:val="00f9726c"/>
    <w:pPr>
      <w:widowControl w:val="false"/>
      <w:shd w:val="clear" w:color="auto" w:fill="FFFFFF"/>
      <w:suppressAutoHyphens w:val="false"/>
      <w:spacing w:lineRule="exact" w:line="312" w:before="240" w:after="0"/>
    </w:pPr>
    <w:rPr>
      <w:rFonts w:ascii="Times New Roman" w:hAnsi="Times New Roman" w:eastAsia="Times New Roman" w:cs="Times New Roman"/>
      <w:b/>
      <w:bCs/>
    </w:rPr>
  </w:style>
  <w:style w:type="paragraph" w:styleId="Style50" w:customStyle="1">
    <w:name w:val="Нормальный (таблица)"/>
    <w:basedOn w:val="Normal"/>
    <w:next w:val="Normal"/>
    <w:uiPriority w:val="99"/>
    <w:qFormat/>
    <w:rsid w:val="00f9726c"/>
    <w:pPr>
      <w:widowControl w:val="false"/>
      <w:suppressAutoHyphens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3">
    <w:name w:val="Body Text 3"/>
    <w:basedOn w:val="Normal"/>
    <w:uiPriority w:val="99"/>
    <w:semiHidden/>
    <w:unhideWhenUsed/>
    <w:qFormat/>
    <w:rsid w:val="00f9726c"/>
    <w:pPr>
      <w:suppressAutoHyphens w:val="false"/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8" w:customStyle="1">
    <w:name w:val="Абзац списка2"/>
    <w:basedOn w:val="Normal"/>
    <w:qFormat/>
    <w:rsid w:val="00f9726c"/>
    <w:pPr>
      <w:widowControl w:val="false"/>
      <w:spacing w:lineRule="auto" w:line="240" w:before="0" w:after="0"/>
      <w:ind w:left="720" w:hanging="0"/>
    </w:pPr>
    <w:rPr>
      <w:rFonts w:ascii="Times New Roman" w:hAnsi="Times New Roman" w:eastAsia="SimSun" w:cs="Arial"/>
      <w:kern w:val="2"/>
      <w:sz w:val="24"/>
      <w:szCs w:val="24"/>
      <w:lang w:eastAsia="hi-IN" w:bidi="hi-IN"/>
    </w:rPr>
  </w:style>
  <w:style w:type="paragraph" w:styleId="Empty" w:customStyle="1">
    <w:name w:val="empty"/>
    <w:basedOn w:val="Normal"/>
    <w:qFormat/>
    <w:rsid w:val="00f9726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51">
    <w:name w:val="Title"/>
    <w:basedOn w:val="Normal"/>
    <w:next w:val="Normal"/>
    <w:qFormat/>
    <w:rsid w:val="00f9726c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paragraph" w:styleId="29" w:customStyle="1">
    <w:name w:val="Текст сноски2"/>
    <w:basedOn w:val="Normal"/>
    <w:qFormat/>
    <w:rsid w:val="00344842"/>
    <w:pPr>
      <w:spacing w:lineRule="atLeast" w:line="100" w:before="0" w:after="0"/>
    </w:pPr>
    <w:rPr>
      <w:rFonts w:ascii="Times New Roman" w:hAnsi="Times New Roman" w:eastAsia="Times New Roman" w:cs="Times New Roman"/>
      <w:bCs/>
      <w:lang w:val="en-US"/>
    </w:rPr>
  </w:style>
  <w:style w:type="paragraph" w:styleId="Style52">
    <w:name w:val="Footnote Text"/>
    <w:basedOn w:val="Normal"/>
    <w:pPr/>
    <w:rPr/>
  </w:style>
  <w:style w:type="paragraph" w:styleId="Style53">
    <w:name w:val="Содержимое таблицы"/>
    <w:basedOn w:val="Normal"/>
    <w:qFormat/>
    <w:pPr>
      <w:suppressLineNumbers/>
    </w:pPr>
    <w:rPr/>
  </w:style>
  <w:style w:type="paragraph" w:styleId="Style54">
    <w:name w:val="Заголовок таблицы"/>
    <w:basedOn w:val="Style53"/>
    <w:qFormat/>
    <w:pPr>
      <w:suppressLineNumbers/>
      <w:jc w:val="center"/>
    </w:pPr>
    <w:rPr>
      <w:b/>
      <w:bCs/>
    </w:rPr>
  </w:style>
  <w:style w:type="paragraph" w:styleId="Style55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Нет списка1"/>
    <w:uiPriority w:val="99"/>
    <w:semiHidden/>
    <w:unhideWhenUsed/>
    <w:qFormat/>
    <w:rsid w:val="00f9726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uiPriority w:val="59"/>
    <w:rsid w:val="00022d48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59"/>
    <w:rsid w:val="00f9726c"/>
    <w:pPr>
      <w:ind w:right="357"/>
      <w:jc w:val="center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@13.mchs.gov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7C4F-806F-4727-B0C2-569A728B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Application>LibreOffice/6.4.7.2$Linux_X86_64 LibreOffice_project/72d9d5113b23a0ed474720f9d366fcde9a2744dd</Application>
  <Pages>17</Pages>
  <Words>6517</Words>
  <Characters>45823</Characters>
  <CharactersWithSpaces>52540</CharactersWithSpaces>
  <Paragraphs>705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2024-04-14T19:20:00Z</dcterms:created>
  <dc:creator>Курзова Александра</dc:creator>
  <dc:description/>
  <dc:language>ru-RU</dc:language>
  <cp:lastModifiedBy/>
  <cp:lastPrinted>2026-04-03T16:19:09Z</cp:lastPrinted>
  <dcterms:modified xsi:type="dcterms:W3CDTF">2026-06-05T08:40:49Z</dcterms:modified>
  <cp:revision>236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