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005" w:rsidRPr="00B12083" w:rsidRDefault="007120BA" w:rsidP="00DA0005">
      <w:pPr>
        <w:pStyle w:val="a5"/>
        <w:rPr>
          <w:rFonts w:cs="Times New Roman" w:hint="eastAsia"/>
          <w:b w:val="0"/>
          <w:color w:val="000000"/>
          <w:lang w:val="en-US"/>
        </w:rPr>
      </w:pPr>
      <w:r w:rsidRPr="00B12083">
        <w:rPr>
          <w:rFonts w:ascii="Times New Roman" w:hAnsi="Times New Roman" w:cs="Times New Roman"/>
          <w:b w:val="0"/>
          <w:color w:val="000000"/>
          <w:sz w:val="20"/>
          <w:szCs w:val="20"/>
        </w:rPr>
        <w:t xml:space="preserve">ДОГОВОР № </w:t>
      </w:r>
    </w:p>
    <w:tbl>
      <w:tblPr>
        <w:tblW w:w="9638" w:type="dxa"/>
        <w:tblInd w:w="45" w:type="dxa"/>
        <w:tblLayout w:type="fixed"/>
        <w:tblCellMar>
          <w:top w:w="55" w:type="dxa"/>
          <w:left w:w="55" w:type="dxa"/>
          <w:bottom w:w="55" w:type="dxa"/>
          <w:right w:w="55" w:type="dxa"/>
        </w:tblCellMar>
        <w:tblLook w:val="0000" w:firstRow="0" w:lastRow="0" w:firstColumn="0" w:lastColumn="0" w:noHBand="0" w:noVBand="0"/>
      </w:tblPr>
      <w:tblGrid>
        <w:gridCol w:w="4820"/>
        <w:gridCol w:w="4818"/>
      </w:tblGrid>
      <w:tr w:rsidR="00DA0005" w:rsidRPr="00B12083" w:rsidTr="00C91529">
        <w:trPr>
          <w:cantSplit/>
        </w:trPr>
        <w:tc>
          <w:tcPr>
            <w:tcW w:w="4820" w:type="dxa"/>
          </w:tcPr>
          <w:p w:rsidR="00DA0005" w:rsidRPr="00B12083" w:rsidRDefault="00DA0005" w:rsidP="00A31E9A">
            <w:pPr>
              <w:pStyle w:val="Standard"/>
              <w:widowControl w:val="0"/>
              <w:rPr>
                <w:rFonts w:ascii="Times New Roman" w:hAnsi="Times New Roman" w:cs="Times New Roman"/>
                <w:sz w:val="20"/>
                <w:szCs w:val="20"/>
              </w:rPr>
            </w:pPr>
            <w:r w:rsidRPr="00B12083">
              <w:rPr>
                <w:rFonts w:ascii="Times New Roman" w:hAnsi="Times New Roman" w:cs="Times New Roman"/>
                <w:sz w:val="20"/>
                <w:szCs w:val="20"/>
              </w:rPr>
              <w:t>город Омск</w:t>
            </w:r>
          </w:p>
        </w:tc>
        <w:tc>
          <w:tcPr>
            <w:tcW w:w="4818" w:type="dxa"/>
          </w:tcPr>
          <w:p w:rsidR="00DA0005" w:rsidRPr="00B12083" w:rsidRDefault="007120BA" w:rsidP="007120BA">
            <w:pPr>
              <w:widowControl w:val="0"/>
              <w:jc w:val="right"/>
              <w:rPr>
                <w:rFonts w:cs="Times New Roman" w:hint="eastAsia"/>
                <w:color w:val="000000"/>
              </w:rPr>
            </w:pPr>
            <w:r w:rsidRPr="00B12083">
              <w:rPr>
                <w:rFonts w:ascii="Times New Roman" w:hAnsi="Times New Roman" w:cs="Times New Roman"/>
                <w:color w:val="000000"/>
                <w:sz w:val="20"/>
                <w:szCs w:val="20"/>
              </w:rPr>
              <w:t>«___»_________.2025</w:t>
            </w:r>
          </w:p>
        </w:tc>
      </w:tr>
    </w:tbl>
    <w:p w:rsidR="00DA0005" w:rsidRDefault="00050AFE" w:rsidP="00721FAA">
      <w:pPr>
        <w:ind w:firstLine="708"/>
        <w:rPr>
          <w:rFonts w:ascii="Times New Roman" w:hAnsi="Times New Roman" w:cs="Times New Roman"/>
          <w:sz w:val="20"/>
          <w:szCs w:val="20"/>
        </w:rPr>
      </w:pPr>
      <w:r>
        <w:rPr>
          <w:rFonts w:ascii="Times New Roman" w:eastAsia="Times New Roman" w:hAnsi="Times New Roman" w:cs="Times New Roman"/>
          <w:kern w:val="0"/>
          <w:sz w:val="20"/>
          <w:szCs w:val="20"/>
          <w:lang w:eastAsia="en-US" w:bidi="ar-SA"/>
        </w:rPr>
        <w:t>________________</w:t>
      </w:r>
      <w:r w:rsidR="00DA0005" w:rsidRPr="00C91529">
        <w:rPr>
          <w:rFonts w:ascii="Times New Roman" w:hAnsi="Times New Roman" w:cs="Times New Roman"/>
          <w:sz w:val="20"/>
          <w:szCs w:val="20"/>
        </w:rPr>
        <w:t xml:space="preserve"> именуемо</w:t>
      </w:r>
      <w:proofErr w:type="gramStart"/>
      <w:r w:rsidR="00DA0005" w:rsidRPr="00C91529">
        <w:rPr>
          <w:rFonts w:ascii="Times New Roman" w:hAnsi="Times New Roman" w:cs="Times New Roman"/>
          <w:sz w:val="20"/>
          <w:szCs w:val="20"/>
        </w:rPr>
        <w:t>е</w:t>
      </w:r>
      <w:r w:rsidR="007120BA" w:rsidRPr="00C91529">
        <w:rPr>
          <w:rFonts w:ascii="Times New Roman" w:hAnsi="Times New Roman" w:cs="Times New Roman"/>
          <w:sz w:val="20"/>
          <w:szCs w:val="20"/>
        </w:rPr>
        <w:t>(</w:t>
      </w:r>
      <w:proofErr w:type="spellStart"/>
      <w:proofErr w:type="gramEnd"/>
      <w:r w:rsidR="007120BA" w:rsidRPr="00C91529">
        <w:rPr>
          <w:rFonts w:ascii="Times New Roman" w:hAnsi="Times New Roman" w:cs="Times New Roman"/>
          <w:sz w:val="20"/>
          <w:szCs w:val="20"/>
        </w:rPr>
        <w:t>ый</w:t>
      </w:r>
      <w:proofErr w:type="spellEnd"/>
      <w:r w:rsidR="007120BA" w:rsidRPr="00C91529">
        <w:rPr>
          <w:rFonts w:ascii="Times New Roman" w:hAnsi="Times New Roman" w:cs="Times New Roman"/>
          <w:sz w:val="20"/>
          <w:szCs w:val="20"/>
        </w:rPr>
        <w:t>)</w:t>
      </w:r>
      <w:r w:rsidR="00DA0005" w:rsidRPr="00C91529">
        <w:rPr>
          <w:rFonts w:ascii="Times New Roman" w:hAnsi="Times New Roman" w:cs="Times New Roman"/>
          <w:sz w:val="20"/>
          <w:szCs w:val="20"/>
        </w:rPr>
        <w:t xml:space="preserve"> в дальнейшем «ПРОДАВЕЦ», в лице </w:t>
      </w:r>
      <w:r>
        <w:rPr>
          <w:rFonts w:ascii="Times New Roman" w:eastAsia="Times New Roman" w:hAnsi="Times New Roman" w:cs="Times New Roman"/>
          <w:kern w:val="0"/>
          <w:sz w:val="20"/>
          <w:szCs w:val="20"/>
          <w:lang w:eastAsia="en-US" w:bidi="ar-SA"/>
        </w:rPr>
        <w:t>________________</w:t>
      </w:r>
      <w:r w:rsidR="00DA0005" w:rsidRPr="00C91529">
        <w:rPr>
          <w:rFonts w:ascii="Times New Roman" w:hAnsi="Times New Roman" w:cs="Times New Roman"/>
          <w:color w:val="000000"/>
          <w:sz w:val="20"/>
          <w:szCs w:val="20"/>
          <w:lang w:eastAsia="ru-RU"/>
        </w:rPr>
        <w:t>,</w:t>
      </w:r>
      <w:r w:rsidR="00C91529" w:rsidRPr="00C91529">
        <w:rPr>
          <w:rFonts w:ascii="Times New Roman" w:hAnsi="Times New Roman" w:cs="Times New Roman"/>
          <w:color w:val="000000"/>
          <w:sz w:val="20"/>
          <w:szCs w:val="20"/>
          <w:lang w:eastAsia="ru-RU"/>
        </w:rPr>
        <w:t xml:space="preserve"> </w:t>
      </w:r>
      <w:r w:rsidR="00DA0005" w:rsidRPr="00C91529">
        <w:rPr>
          <w:rFonts w:ascii="Times New Roman" w:hAnsi="Times New Roman" w:cs="Times New Roman"/>
          <w:sz w:val="20"/>
          <w:szCs w:val="20"/>
        </w:rPr>
        <w:t xml:space="preserve"> действующей на основании</w:t>
      </w:r>
      <w:r w:rsidR="00C91529" w:rsidRPr="00C91529">
        <w:rPr>
          <w:rFonts w:ascii="Times New Roman" w:hAnsi="Times New Roman" w:cs="Times New Roman"/>
          <w:sz w:val="20"/>
          <w:szCs w:val="20"/>
        </w:rPr>
        <w:t xml:space="preserve"> </w:t>
      </w:r>
      <w:r>
        <w:rPr>
          <w:rFonts w:ascii="Times New Roman" w:eastAsia="Times New Roman" w:hAnsi="Times New Roman" w:cs="Times New Roman"/>
          <w:kern w:val="0"/>
          <w:sz w:val="20"/>
          <w:szCs w:val="20"/>
          <w:lang w:eastAsia="en-US" w:bidi="ar-SA"/>
        </w:rPr>
        <w:t>____________________</w:t>
      </w:r>
      <w:r w:rsidR="00C91529" w:rsidRPr="00C91529">
        <w:rPr>
          <w:rFonts w:ascii="Times New Roman" w:eastAsia="Times New Roman" w:hAnsi="Times New Roman" w:cs="Times New Roman"/>
          <w:kern w:val="0"/>
          <w:sz w:val="20"/>
          <w:szCs w:val="20"/>
          <w:lang w:eastAsia="en-US" w:bidi="ar-SA"/>
        </w:rPr>
        <w:t xml:space="preserve"> г</w:t>
      </w:r>
      <w:r w:rsidR="00DA0005" w:rsidRPr="00C91529">
        <w:rPr>
          <w:rFonts w:ascii="Times New Roman" w:hAnsi="Times New Roman" w:cs="Times New Roman"/>
          <w:sz w:val="20"/>
          <w:szCs w:val="20"/>
        </w:rPr>
        <w:t>, с одной стороны, и</w:t>
      </w:r>
      <w:r w:rsidR="00721FAA">
        <w:rPr>
          <w:rFonts w:ascii="Times New Roman" w:hAnsi="Times New Roman" w:cs="Times New Roman"/>
          <w:sz w:val="20"/>
          <w:szCs w:val="20"/>
        </w:rPr>
        <w:t xml:space="preserve"> </w:t>
      </w:r>
      <w:r w:rsidR="00DA0005" w:rsidRPr="00B12083">
        <w:rPr>
          <w:rFonts w:ascii="Times New Roman" w:hAnsi="Times New Roman" w:cs="Times New Roman"/>
          <w:bCs/>
          <w:color w:val="000000"/>
          <w:sz w:val="20"/>
          <w:szCs w:val="20"/>
          <w:lang w:eastAsia="ru-RU"/>
        </w:rPr>
        <w:t xml:space="preserve">ФГБОУ ВО </w:t>
      </w:r>
      <w:proofErr w:type="spellStart"/>
      <w:r w:rsidR="00DA0005" w:rsidRPr="00B12083">
        <w:rPr>
          <w:rFonts w:ascii="Times New Roman" w:hAnsi="Times New Roman" w:cs="Times New Roman"/>
          <w:bCs/>
          <w:color w:val="000000"/>
          <w:sz w:val="20"/>
          <w:szCs w:val="20"/>
          <w:lang w:eastAsia="ru-RU"/>
        </w:rPr>
        <w:t>СибГУФК</w:t>
      </w:r>
      <w:proofErr w:type="spellEnd"/>
      <w:r w:rsidR="00DA0005" w:rsidRPr="00B12083">
        <w:rPr>
          <w:rFonts w:ascii="Times New Roman" w:hAnsi="Times New Roman" w:cs="Times New Roman"/>
          <w:color w:val="000000"/>
          <w:sz w:val="20"/>
          <w:szCs w:val="20"/>
          <w:lang w:eastAsia="ru-RU"/>
        </w:rPr>
        <w:t>, именуемое(</w:t>
      </w:r>
      <w:proofErr w:type="spellStart"/>
      <w:r w:rsidR="00DA0005" w:rsidRPr="00B12083">
        <w:rPr>
          <w:rFonts w:ascii="Times New Roman" w:hAnsi="Times New Roman" w:cs="Times New Roman"/>
          <w:color w:val="000000"/>
          <w:sz w:val="20"/>
          <w:szCs w:val="20"/>
          <w:lang w:eastAsia="ru-RU"/>
        </w:rPr>
        <w:t>ый</w:t>
      </w:r>
      <w:proofErr w:type="spellEnd"/>
      <w:r w:rsidR="00DA0005" w:rsidRPr="00B12083">
        <w:rPr>
          <w:rFonts w:ascii="Times New Roman" w:hAnsi="Times New Roman" w:cs="Times New Roman"/>
          <w:color w:val="000000"/>
          <w:sz w:val="20"/>
          <w:szCs w:val="20"/>
          <w:lang w:eastAsia="ru-RU"/>
        </w:rPr>
        <w:t>)</w:t>
      </w:r>
      <w:r w:rsidR="00DA0005" w:rsidRPr="00B12083">
        <w:rPr>
          <w:rFonts w:ascii="Times New Roman" w:hAnsi="Times New Roman" w:cs="Times New Roman"/>
          <w:sz w:val="20"/>
          <w:szCs w:val="20"/>
          <w:lang w:eastAsia="ru-RU"/>
        </w:rPr>
        <w:t xml:space="preserve"> в дальнейшем «ПОКУПАТЕЛЬ», в лице р</w:t>
      </w:r>
      <w:r w:rsidR="00DA0005" w:rsidRPr="00B12083">
        <w:rPr>
          <w:rFonts w:ascii="Times New Roman" w:hAnsi="Times New Roman" w:cs="Times New Roman"/>
          <w:color w:val="000000"/>
          <w:sz w:val="20"/>
          <w:szCs w:val="20"/>
          <w:lang w:eastAsia="ru-RU"/>
        </w:rPr>
        <w:t xml:space="preserve">ектора Шалаева Олега Степановича, </w:t>
      </w:r>
      <w:r w:rsidR="00DA0005" w:rsidRPr="00B12083">
        <w:rPr>
          <w:rFonts w:ascii="Times New Roman" w:hAnsi="Times New Roman" w:cs="Times New Roman"/>
          <w:sz w:val="20"/>
          <w:szCs w:val="20"/>
          <w:lang w:eastAsia="ru-RU"/>
        </w:rPr>
        <w:t xml:space="preserve">действующего на основании </w:t>
      </w:r>
      <w:r w:rsidR="00DA0005" w:rsidRPr="00B12083">
        <w:rPr>
          <w:rFonts w:ascii="Times New Roman" w:hAnsi="Times New Roman" w:cs="Times New Roman"/>
          <w:color w:val="000000"/>
          <w:sz w:val="20"/>
          <w:szCs w:val="20"/>
          <w:lang w:eastAsia="ru-RU"/>
        </w:rPr>
        <w:t>Устава</w:t>
      </w:r>
      <w:r w:rsidR="00DA0005" w:rsidRPr="00B12083">
        <w:rPr>
          <w:rFonts w:ascii="Times New Roman" w:hAnsi="Times New Roman" w:cs="Times New Roman"/>
          <w:sz w:val="20"/>
          <w:szCs w:val="20"/>
          <w:lang w:eastAsia="ru-RU"/>
        </w:rPr>
        <w:t>,</w:t>
      </w:r>
      <w:r w:rsidR="00DA0005" w:rsidRPr="00B12083">
        <w:rPr>
          <w:rFonts w:ascii="Times New Roman" w:hAnsi="Times New Roman" w:cs="Times New Roman"/>
          <w:sz w:val="20"/>
          <w:szCs w:val="20"/>
        </w:rPr>
        <w:t xml:space="preserve"> с другой стороны, далее именуемые «Стороны», заключили настоящий Договор о нижеследующем:</w:t>
      </w:r>
    </w:p>
    <w:p w:rsidR="001A1477" w:rsidRPr="00B12083" w:rsidRDefault="001A1477" w:rsidP="00721FAA">
      <w:pPr>
        <w:ind w:firstLine="708"/>
        <w:rPr>
          <w:rFonts w:ascii="Times New Roman" w:hAnsi="Times New Roman"/>
          <w:sz w:val="20"/>
          <w:szCs w:val="20"/>
        </w:rPr>
      </w:pPr>
    </w:p>
    <w:p w:rsidR="00DA0005" w:rsidRPr="00B12083" w:rsidRDefault="00DA0005" w:rsidP="00DA0005">
      <w:pPr>
        <w:keepNext/>
        <w:jc w:val="center"/>
        <w:rPr>
          <w:rFonts w:ascii="Times New Roman" w:hAnsi="Times New Roman" w:cs="Times New Roman"/>
          <w:sz w:val="20"/>
          <w:szCs w:val="20"/>
        </w:rPr>
      </w:pPr>
      <w:r w:rsidRPr="00B12083">
        <w:rPr>
          <w:rFonts w:ascii="Times New Roman" w:hAnsi="Times New Roman" w:cs="Times New Roman"/>
          <w:sz w:val="20"/>
          <w:szCs w:val="20"/>
        </w:rPr>
        <w:t>1. ОСНОВНЫЕ ТЕРМИНЫ, ИСПОЛЬЗУЕМЫЕ В ДОГОВОРЕ</w:t>
      </w:r>
    </w:p>
    <w:p w:rsidR="00DA0005" w:rsidRPr="00B12083" w:rsidRDefault="00DA0005" w:rsidP="00DA0005">
      <w:pPr>
        <w:pStyle w:val="Textbodyindent"/>
        <w:keepNext/>
        <w:jc w:val="both"/>
        <w:rPr>
          <w:rFonts w:ascii="Times New Roman" w:hAnsi="Times New Roman" w:cs="Times New Roman"/>
          <w:sz w:val="20"/>
          <w:szCs w:val="20"/>
        </w:rPr>
      </w:pPr>
    </w:p>
    <w:p w:rsidR="00DA0005" w:rsidRPr="00B12083" w:rsidRDefault="00DA0005" w:rsidP="00DA0005">
      <w:pPr>
        <w:pStyle w:val="Textbodyindent"/>
        <w:keepNext/>
        <w:jc w:val="both"/>
        <w:rPr>
          <w:rFonts w:ascii="Times New Roman" w:hAnsi="Times New Roman"/>
          <w:sz w:val="20"/>
          <w:szCs w:val="20"/>
        </w:rPr>
      </w:pPr>
      <w:r w:rsidRPr="00B12083">
        <w:rPr>
          <w:rFonts w:ascii="Times New Roman" w:hAnsi="Times New Roman" w:cs="Times New Roman"/>
          <w:sz w:val="20"/>
          <w:szCs w:val="20"/>
        </w:rPr>
        <w:t>Держатель топливной карты (Держатель карты) - физическое лицо (представитель «Покупателя»), обладающее картой и имеющее право производить выборку Товара на АЗС Продавца.</w:t>
      </w:r>
    </w:p>
    <w:p w:rsidR="00DA0005" w:rsidRPr="00B12083" w:rsidRDefault="00DA0005" w:rsidP="00DA0005">
      <w:pPr>
        <w:pStyle w:val="Textbodyindent"/>
        <w:jc w:val="both"/>
        <w:rPr>
          <w:rFonts w:ascii="Times New Roman" w:hAnsi="Times New Roman"/>
          <w:sz w:val="20"/>
          <w:szCs w:val="20"/>
        </w:rPr>
      </w:pPr>
      <w:r w:rsidRPr="00B12083">
        <w:rPr>
          <w:rFonts w:ascii="Times New Roman" w:hAnsi="Times New Roman" w:cs="Times New Roman"/>
          <w:sz w:val="20"/>
          <w:szCs w:val="20"/>
        </w:rPr>
        <w:t xml:space="preserve">Товар – </w:t>
      </w:r>
      <w:r w:rsidRPr="00B12083">
        <w:rPr>
          <w:rFonts w:ascii="Times New Roman" w:hAnsi="Times New Roman" w:cs="Times New Roman"/>
          <w:bCs/>
          <w:sz w:val="20"/>
          <w:szCs w:val="20"/>
        </w:rPr>
        <w:t>моторное топливо, СУГ (сжиженный углеводородный газ), а также иная продукция, в том числе автомобильные масла и автохимия, отпускаемые Покупателю через АЗС, где организована такая форма отпуска и существует технологическая возможность обслуживания по системе безналичных расчётов с использованием топливных карт, на условиях настоящего Договора.</w:t>
      </w:r>
    </w:p>
    <w:p w:rsidR="00DA0005" w:rsidRPr="00B12083" w:rsidRDefault="00DA0005" w:rsidP="00DA0005">
      <w:pPr>
        <w:pStyle w:val="Textbodyindent"/>
        <w:jc w:val="both"/>
        <w:rPr>
          <w:rFonts w:ascii="Times New Roman" w:hAnsi="Times New Roman"/>
          <w:sz w:val="20"/>
          <w:szCs w:val="20"/>
        </w:rPr>
      </w:pPr>
      <w:r w:rsidRPr="00B12083">
        <w:rPr>
          <w:rFonts w:ascii="Times New Roman" w:hAnsi="Times New Roman" w:cs="Times New Roman"/>
          <w:bCs/>
          <w:sz w:val="20"/>
          <w:szCs w:val="20"/>
        </w:rPr>
        <w:t>Торговые точки — автозаправочные станции, на которых производится отпуск Товаров Держателям Карт. Перечень торговых точек, принимающих Карты на момент заключения настоящего Договора, поименован в Приложении № 4 к настоящему договору.</w:t>
      </w:r>
    </w:p>
    <w:p w:rsidR="00DA0005" w:rsidRPr="00B12083" w:rsidRDefault="00DA0005" w:rsidP="00DA0005">
      <w:pPr>
        <w:pStyle w:val="Textbodyindent"/>
        <w:jc w:val="both"/>
        <w:rPr>
          <w:rFonts w:ascii="Times New Roman" w:hAnsi="Times New Roman"/>
          <w:sz w:val="20"/>
          <w:szCs w:val="20"/>
        </w:rPr>
      </w:pPr>
      <w:r w:rsidRPr="00B12083">
        <w:rPr>
          <w:rFonts w:ascii="Times New Roman" w:hAnsi="Times New Roman" w:cs="Times New Roman"/>
          <w:bCs/>
          <w:sz w:val="20"/>
          <w:szCs w:val="20"/>
        </w:rPr>
        <w:t>Топливная карта (Карта) – техническое средство с магнитной полосой, используемое при получении Товара на АЗС. Карта позволяет осуществлять учёт количества и ассортимент Товара, который может быть отпущен Покупателю на АЗС. Карта не является платёжным средством, не предназначена для получения наличных денежных средств. Вне АЗС Карта не может быть использована. Карта подлежит возврату Покупателем  Продавцу в случае расторжения или истечения срока действия настоящего Договора.</w:t>
      </w:r>
    </w:p>
    <w:p w:rsidR="00DA0005" w:rsidRPr="00B12083" w:rsidRDefault="00DA0005" w:rsidP="00DA0005">
      <w:pPr>
        <w:pStyle w:val="Textbodyindent"/>
        <w:jc w:val="both"/>
        <w:rPr>
          <w:rFonts w:ascii="Times New Roman" w:hAnsi="Times New Roman"/>
          <w:sz w:val="20"/>
          <w:szCs w:val="20"/>
        </w:rPr>
      </w:pPr>
      <w:r w:rsidRPr="00B12083">
        <w:rPr>
          <w:rFonts w:ascii="Times New Roman" w:hAnsi="Times New Roman" w:cs="Times New Roman"/>
          <w:bCs/>
          <w:sz w:val="20"/>
          <w:szCs w:val="20"/>
        </w:rPr>
        <w:t>Текущая розничная цена — цена на Товар, указанная на момент получения товара в Торговых точках в информационных сообщениях, адресованных неопределенному кругу лиц (на стеле, информационных табло топливно-раздаточных колонок, в Приказах «Об установлении стоимости реализуемого ГСМ» в операторной, кассовой стойке или информационном стенде).</w:t>
      </w:r>
    </w:p>
    <w:p w:rsidR="00DA0005" w:rsidRPr="00B12083" w:rsidRDefault="00DA0005" w:rsidP="00DA0005">
      <w:pPr>
        <w:pStyle w:val="Textbodyindent"/>
        <w:jc w:val="both"/>
        <w:rPr>
          <w:rFonts w:ascii="Times New Roman" w:hAnsi="Times New Roman"/>
          <w:sz w:val="20"/>
          <w:szCs w:val="20"/>
        </w:rPr>
      </w:pPr>
      <w:r w:rsidRPr="00B12083">
        <w:rPr>
          <w:rFonts w:ascii="Times New Roman" w:hAnsi="Times New Roman" w:cs="Times New Roman"/>
          <w:sz w:val="20"/>
          <w:szCs w:val="20"/>
        </w:rPr>
        <w:t>Кассовый чек – документ, автоматически распечатываемый кассовым аппаратом при регистрации операций по получению Покупателем Товара на АЗС.</w:t>
      </w:r>
    </w:p>
    <w:p w:rsidR="00DA0005" w:rsidRPr="00B12083" w:rsidRDefault="00DA0005" w:rsidP="00DA0005">
      <w:pPr>
        <w:pStyle w:val="Textbodyindent"/>
        <w:jc w:val="both"/>
        <w:rPr>
          <w:rFonts w:hint="eastAsia"/>
        </w:rPr>
      </w:pPr>
      <w:r w:rsidRPr="00B12083">
        <w:rPr>
          <w:rStyle w:val="iiianoaieou"/>
          <w:rFonts w:ascii="Times New Roman" w:hAnsi="Times New Roman" w:cs="Times New Roman"/>
          <w:bCs/>
          <w:sz w:val="20"/>
          <w:szCs w:val="20"/>
        </w:rPr>
        <w:t>Инструкция</w:t>
      </w:r>
      <w:r w:rsidRPr="00B12083">
        <w:rPr>
          <w:rStyle w:val="iiianoaieou"/>
          <w:rFonts w:ascii="Times New Roman" w:hAnsi="Times New Roman" w:cs="Times New Roman"/>
          <w:sz w:val="20"/>
          <w:szCs w:val="20"/>
        </w:rPr>
        <w:t xml:space="preserve"> по использованию карты (далее - Инструкция) – документ, регламентирующий порядок и условия использования Покупателем Карт для получения по ним Товара на АЗС (Приложение №1 к настоящему Договору).</w:t>
      </w:r>
    </w:p>
    <w:p w:rsidR="00DA0005" w:rsidRPr="00B12083" w:rsidRDefault="00DA0005" w:rsidP="00DA0005">
      <w:pPr>
        <w:pStyle w:val="Textbodyindent"/>
        <w:jc w:val="both"/>
        <w:rPr>
          <w:rFonts w:ascii="Times New Roman" w:hAnsi="Times New Roman"/>
          <w:sz w:val="20"/>
          <w:szCs w:val="20"/>
        </w:rPr>
      </w:pPr>
      <w:r w:rsidRPr="00B12083">
        <w:rPr>
          <w:rFonts w:ascii="Times New Roman" w:hAnsi="Times New Roman" w:cs="Times New Roman"/>
          <w:bCs/>
          <w:sz w:val="20"/>
          <w:szCs w:val="20"/>
        </w:rPr>
        <w:t>Отчетный период</w:t>
      </w:r>
      <w:r w:rsidRPr="00B12083">
        <w:rPr>
          <w:rFonts w:ascii="Times New Roman" w:hAnsi="Times New Roman" w:cs="Times New Roman"/>
          <w:sz w:val="20"/>
          <w:szCs w:val="20"/>
        </w:rPr>
        <w:t xml:space="preserve"> – календарный месяц.</w:t>
      </w:r>
    </w:p>
    <w:p w:rsidR="00DA0005" w:rsidRPr="00B12083" w:rsidRDefault="00DA0005" w:rsidP="00DA0005">
      <w:pPr>
        <w:pStyle w:val="Textbodyindent"/>
        <w:jc w:val="both"/>
        <w:rPr>
          <w:rFonts w:ascii="Times New Roman" w:hAnsi="Times New Roman"/>
          <w:sz w:val="20"/>
          <w:szCs w:val="20"/>
        </w:rPr>
      </w:pPr>
      <w:r w:rsidRPr="00B12083">
        <w:rPr>
          <w:rFonts w:ascii="Times New Roman" w:hAnsi="Times New Roman" w:cs="Times New Roman"/>
          <w:bCs/>
          <w:sz w:val="20"/>
          <w:szCs w:val="20"/>
        </w:rPr>
        <w:t>Авансовый платеж (Предварительная оплата)</w:t>
      </w:r>
      <w:r w:rsidRPr="00B12083">
        <w:rPr>
          <w:rFonts w:ascii="Times New Roman" w:hAnsi="Times New Roman" w:cs="Times New Roman"/>
          <w:sz w:val="20"/>
          <w:szCs w:val="20"/>
        </w:rPr>
        <w:t xml:space="preserve"> — сумма обязательного предварительного платежа, которая определяется Покупателем самостоятельно.</w:t>
      </w:r>
    </w:p>
    <w:p w:rsidR="00DA0005" w:rsidRPr="00B12083" w:rsidRDefault="00DA0005" w:rsidP="00DA0005">
      <w:pPr>
        <w:pStyle w:val="Textbodyindent"/>
        <w:jc w:val="both"/>
        <w:rPr>
          <w:rFonts w:ascii="Times New Roman" w:hAnsi="Times New Roman"/>
          <w:sz w:val="20"/>
          <w:szCs w:val="20"/>
        </w:rPr>
      </w:pPr>
      <w:r w:rsidRPr="00B12083">
        <w:rPr>
          <w:rFonts w:ascii="Times New Roman" w:hAnsi="Times New Roman" w:cs="Times New Roman"/>
          <w:bCs/>
          <w:sz w:val="20"/>
          <w:szCs w:val="20"/>
        </w:rPr>
        <w:t>Рабочий день</w:t>
      </w:r>
      <w:r w:rsidRPr="00B12083">
        <w:rPr>
          <w:rFonts w:ascii="Times New Roman" w:hAnsi="Times New Roman" w:cs="Times New Roman"/>
          <w:sz w:val="20"/>
          <w:szCs w:val="20"/>
        </w:rPr>
        <w:t xml:space="preserve"> — под рабочими днями в целях исполнения Сторонами обязательств по настоящему договору понимаются рабочие дни, исходя из пятидневной рабочей недели (все дни недели, кроме субботы и воскресенья), не являющиеся праздничными нерабочими днями в соответствии с действующим законодательством Российской Федерации.</w:t>
      </w:r>
    </w:p>
    <w:p w:rsidR="00DA0005" w:rsidRPr="00B12083" w:rsidRDefault="00DA0005" w:rsidP="00DA0005">
      <w:pPr>
        <w:pStyle w:val="a6"/>
        <w:rPr>
          <w:rFonts w:ascii="Times New Roman" w:hAnsi="Times New Roman" w:cs="Times New Roman"/>
          <w:sz w:val="20"/>
          <w:szCs w:val="20"/>
        </w:rPr>
      </w:pPr>
    </w:p>
    <w:p w:rsidR="00DA0005" w:rsidRPr="00B12083" w:rsidRDefault="00DA0005" w:rsidP="00DA0005">
      <w:pPr>
        <w:pStyle w:val="a6"/>
        <w:rPr>
          <w:rFonts w:ascii="Times New Roman" w:hAnsi="Times New Roman" w:cs="Times New Roman"/>
          <w:sz w:val="20"/>
          <w:szCs w:val="20"/>
        </w:rPr>
      </w:pPr>
      <w:r w:rsidRPr="00B12083">
        <w:rPr>
          <w:rFonts w:ascii="Times New Roman" w:hAnsi="Times New Roman" w:cs="Times New Roman"/>
          <w:sz w:val="20"/>
          <w:szCs w:val="20"/>
        </w:rPr>
        <w:t>2. ПРЕДМЕТ ДОГОВОРА</w:t>
      </w:r>
    </w:p>
    <w:p w:rsidR="00DA0005" w:rsidRPr="00B12083" w:rsidRDefault="00DA0005" w:rsidP="00DA0005">
      <w:pPr>
        <w:pStyle w:val="a6"/>
        <w:rPr>
          <w:rFonts w:ascii="Times New Roman" w:hAnsi="Times New Roman" w:cs="Times New Roman"/>
          <w:sz w:val="20"/>
          <w:szCs w:val="20"/>
        </w:rPr>
      </w:pPr>
    </w:p>
    <w:p w:rsidR="00DA0005" w:rsidRPr="00B12083" w:rsidRDefault="00DA0005" w:rsidP="00DA0005">
      <w:pPr>
        <w:pStyle w:val="Textbodyindent"/>
        <w:jc w:val="both"/>
        <w:rPr>
          <w:rFonts w:ascii="Times New Roman" w:hAnsi="Times New Roman" w:cs="Times New Roman"/>
          <w:sz w:val="20"/>
          <w:szCs w:val="20"/>
        </w:rPr>
      </w:pPr>
      <w:r w:rsidRPr="00B12083">
        <w:rPr>
          <w:rFonts w:ascii="Times New Roman" w:hAnsi="Times New Roman" w:cs="Times New Roman"/>
          <w:sz w:val="20"/>
          <w:szCs w:val="20"/>
        </w:rPr>
        <w:t>2.1. В соответствии с настоящим Договором Продавец обязуется в Торговых точках передавать Товар в собственность Покупателя, а Покупатель обязуется принимать Товар с применением Карт и оплачивать его в порядке, предусмотренном настоящим Договором.</w:t>
      </w:r>
    </w:p>
    <w:p w:rsidR="00F84F02" w:rsidRPr="00B12083" w:rsidRDefault="00647533" w:rsidP="00F84F02">
      <w:pPr>
        <w:pStyle w:val="Textbodyindent"/>
        <w:jc w:val="both"/>
        <w:rPr>
          <w:rFonts w:ascii="Times New Roman" w:hAnsi="Times New Roman" w:cs="Times New Roman"/>
          <w:bCs/>
          <w:sz w:val="20"/>
          <w:szCs w:val="20"/>
        </w:rPr>
      </w:pPr>
      <w:r w:rsidRPr="00B12083">
        <w:rPr>
          <w:rFonts w:ascii="Times New Roman" w:hAnsi="Times New Roman" w:cs="Times New Roman"/>
          <w:bCs/>
          <w:sz w:val="20"/>
          <w:szCs w:val="20"/>
        </w:rPr>
        <w:t xml:space="preserve">Срок поставки товара — с </w:t>
      </w:r>
      <w:r w:rsidR="00026958">
        <w:rPr>
          <w:rFonts w:ascii="Times New Roman" w:hAnsi="Times New Roman" w:cs="Times New Roman"/>
          <w:bCs/>
          <w:sz w:val="20"/>
          <w:szCs w:val="20"/>
        </w:rPr>
        <w:t xml:space="preserve">01 </w:t>
      </w:r>
      <w:r w:rsidR="00136611">
        <w:rPr>
          <w:rFonts w:ascii="Times New Roman" w:hAnsi="Times New Roman" w:cs="Times New Roman"/>
          <w:bCs/>
          <w:sz w:val="20"/>
          <w:szCs w:val="20"/>
        </w:rPr>
        <w:t>января 2026</w:t>
      </w:r>
      <w:r w:rsidR="00026958">
        <w:rPr>
          <w:rFonts w:ascii="Times New Roman" w:hAnsi="Times New Roman" w:cs="Times New Roman"/>
          <w:bCs/>
          <w:sz w:val="20"/>
          <w:szCs w:val="20"/>
        </w:rPr>
        <w:t xml:space="preserve"> по 3</w:t>
      </w:r>
      <w:r w:rsidR="00136611">
        <w:rPr>
          <w:rFonts w:ascii="Times New Roman" w:hAnsi="Times New Roman" w:cs="Times New Roman"/>
          <w:bCs/>
          <w:sz w:val="20"/>
          <w:szCs w:val="20"/>
        </w:rPr>
        <w:t>0</w:t>
      </w:r>
      <w:r w:rsidR="00DA0005" w:rsidRPr="00B12083">
        <w:rPr>
          <w:rFonts w:ascii="Times New Roman" w:hAnsi="Times New Roman" w:cs="Times New Roman"/>
          <w:bCs/>
          <w:sz w:val="20"/>
          <w:szCs w:val="20"/>
        </w:rPr>
        <w:t xml:space="preserve"> </w:t>
      </w:r>
      <w:r w:rsidR="00136611">
        <w:rPr>
          <w:rFonts w:ascii="Times New Roman" w:hAnsi="Times New Roman" w:cs="Times New Roman"/>
          <w:bCs/>
          <w:sz w:val="20"/>
          <w:szCs w:val="20"/>
        </w:rPr>
        <w:t>июня 2026</w:t>
      </w:r>
      <w:r w:rsidR="00DA0005" w:rsidRPr="00B12083">
        <w:rPr>
          <w:rFonts w:ascii="Times New Roman" w:hAnsi="Times New Roman" w:cs="Times New Roman"/>
          <w:bCs/>
          <w:sz w:val="20"/>
          <w:szCs w:val="20"/>
        </w:rPr>
        <w:t xml:space="preserve"> года.</w:t>
      </w:r>
    </w:p>
    <w:p w:rsidR="00DA0005" w:rsidRPr="00B12083" w:rsidRDefault="00DA0005" w:rsidP="00DA0005">
      <w:pPr>
        <w:pStyle w:val="Textbodyindent"/>
        <w:jc w:val="both"/>
        <w:rPr>
          <w:rFonts w:ascii="Times New Roman" w:hAnsi="Times New Roman" w:cs="Times New Roman"/>
          <w:sz w:val="20"/>
          <w:szCs w:val="20"/>
        </w:rPr>
      </w:pPr>
      <w:r w:rsidRPr="00B12083">
        <w:rPr>
          <w:rFonts w:ascii="Times New Roman" w:hAnsi="Times New Roman" w:cs="Times New Roman"/>
          <w:sz w:val="20"/>
          <w:szCs w:val="20"/>
        </w:rPr>
        <w:t>2.</w:t>
      </w:r>
      <w:r w:rsidR="00F84F02" w:rsidRPr="00B12083">
        <w:rPr>
          <w:rFonts w:ascii="Times New Roman" w:hAnsi="Times New Roman" w:cs="Times New Roman"/>
          <w:sz w:val="20"/>
          <w:szCs w:val="20"/>
        </w:rPr>
        <w:t>2</w:t>
      </w:r>
      <w:r w:rsidRPr="00B12083">
        <w:rPr>
          <w:rFonts w:ascii="Times New Roman" w:hAnsi="Times New Roman" w:cs="Times New Roman"/>
          <w:sz w:val="20"/>
          <w:szCs w:val="20"/>
        </w:rPr>
        <w:t>. Покупатель получает Товары непосредственно в Торговых точках. Право собственности на Товар и риск его случайной гибели переходят  от Продавца  к  Покупателю с момента регистрации кассовым аппаратом операции по передаче (отпуску) Товара Покупателю.</w:t>
      </w:r>
    </w:p>
    <w:p w:rsidR="00DA0005" w:rsidRPr="00B12083" w:rsidRDefault="00DA0005" w:rsidP="00DA0005">
      <w:pPr>
        <w:pStyle w:val="Textbodyindent"/>
        <w:jc w:val="both"/>
        <w:rPr>
          <w:rFonts w:ascii="Times New Roman" w:hAnsi="Times New Roman" w:cs="Times New Roman"/>
          <w:sz w:val="20"/>
          <w:szCs w:val="20"/>
        </w:rPr>
      </w:pPr>
      <w:r w:rsidRPr="00B12083">
        <w:rPr>
          <w:rFonts w:ascii="Times New Roman" w:hAnsi="Times New Roman" w:cs="Times New Roman"/>
          <w:sz w:val="20"/>
          <w:szCs w:val="20"/>
        </w:rPr>
        <w:t>2.</w:t>
      </w:r>
      <w:r w:rsidR="00F84F02" w:rsidRPr="00B12083">
        <w:rPr>
          <w:rFonts w:ascii="Times New Roman" w:hAnsi="Times New Roman" w:cs="Times New Roman"/>
          <w:sz w:val="20"/>
          <w:szCs w:val="20"/>
        </w:rPr>
        <w:t>3</w:t>
      </w:r>
      <w:r w:rsidRPr="00B12083">
        <w:rPr>
          <w:rFonts w:ascii="Times New Roman" w:hAnsi="Times New Roman" w:cs="Times New Roman"/>
          <w:sz w:val="20"/>
          <w:szCs w:val="20"/>
        </w:rPr>
        <w:t>. Стороны подтверждают, что они заключают настоящий Договор добровольно, что они имели равные возможности при согласовании  и определении условий настоящего Договора, а также что договор не содержит для них каких-либо обременительных условий, с которыми не согласны.</w:t>
      </w:r>
    </w:p>
    <w:p w:rsidR="00DA0005" w:rsidRPr="00B12083" w:rsidRDefault="00F84F02" w:rsidP="00DA0005">
      <w:pPr>
        <w:pStyle w:val="Textbodyindent"/>
        <w:jc w:val="both"/>
        <w:rPr>
          <w:rFonts w:ascii="Times New Roman" w:hAnsi="Times New Roman" w:cs="Times New Roman"/>
          <w:sz w:val="20"/>
          <w:szCs w:val="20"/>
        </w:rPr>
      </w:pPr>
      <w:r w:rsidRPr="00B12083">
        <w:rPr>
          <w:rFonts w:ascii="Times New Roman" w:hAnsi="Times New Roman" w:cs="Times New Roman"/>
          <w:sz w:val="20"/>
          <w:szCs w:val="20"/>
        </w:rPr>
        <w:t>2.4</w:t>
      </w:r>
      <w:r w:rsidR="00DA0005" w:rsidRPr="00B12083">
        <w:rPr>
          <w:rFonts w:ascii="Times New Roman" w:hAnsi="Times New Roman" w:cs="Times New Roman"/>
          <w:sz w:val="20"/>
          <w:szCs w:val="20"/>
        </w:rPr>
        <w:t>. Уступка прав по настоящему договору допускается только с письменного согласия другой Стороны.</w:t>
      </w:r>
    </w:p>
    <w:p w:rsidR="00DA0005" w:rsidRPr="00B12083" w:rsidRDefault="00DA0005" w:rsidP="00DA0005">
      <w:pPr>
        <w:pStyle w:val="Textbodyindent"/>
        <w:jc w:val="center"/>
        <w:rPr>
          <w:rFonts w:ascii="Times New Roman" w:hAnsi="Times New Roman" w:cs="Times New Roman"/>
          <w:sz w:val="20"/>
          <w:szCs w:val="20"/>
        </w:rPr>
      </w:pPr>
    </w:p>
    <w:p w:rsidR="00DA0005" w:rsidRPr="00B12083" w:rsidRDefault="00DA0005" w:rsidP="00DA0005">
      <w:pPr>
        <w:pStyle w:val="Textbodyindent"/>
        <w:jc w:val="center"/>
        <w:rPr>
          <w:rFonts w:ascii="Times New Roman" w:hAnsi="Times New Roman" w:cs="Times New Roman"/>
          <w:sz w:val="20"/>
          <w:szCs w:val="20"/>
        </w:rPr>
      </w:pPr>
      <w:r w:rsidRPr="00B12083">
        <w:rPr>
          <w:rFonts w:ascii="Times New Roman" w:hAnsi="Times New Roman" w:cs="Times New Roman"/>
          <w:sz w:val="20"/>
          <w:szCs w:val="20"/>
        </w:rPr>
        <w:t>3. ПЕРЕДАЧА – ПРИЕМКА ТОПЛИВНЫХ КАРТ И УСЛОВИЯ – ПОРЯДОК ПОЛУЧЕНИЯ ТОВАРОВ ПОКУПАТЕЛЕМ</w:t>
      </w:r>
    </w:p>
    <w:p w:rsidR="00DA0005" w:rsidRPr="00B12083" w:rsidRDefault="00DA0005" w:rsidP="00DA0005">
      <w:pPr>
        <w:pStyle w:val="Textbodyindent"/>
        <w:jc w:val="center"/>
        <w:rPr>
          <w:rFonts w:ascii="Times New Roman" w:hAnsi="Times New Roman" w:cs="Times New Roman"/>
          <w:sz w:val="20"/>
          <w:szCs w:val="20"/>
        </w:rPr>
      </w:pPr>
    </w:p>
    <w:p w:rsidR="00DA0005" w:rsidRDefault="00DA0005" w:rsidP="00DA0005">
      <w:pPr>
        <w:pStyle w:val="Textbodyindent"/>
        <w:jc w:val="both"/>
        <w:rPr>
          <w:rFonts w:ascii="Times New Roman" w:hAnsi="Times New Roman"/>
          <w:sz w:val="20"/>
          <w:szCs w:val="20"/>
        </w:rPr>
      </w:pPr>
      <w:r w:rsidRPr="00B12083">
        <w:rPr>
          <w:rFonts w:ascii="Times New Roman" w:hAnsi="Times New Roman" w:cs="Times New Roman"/>
          <w:sz w:val="20"/>
          <w:szCs w:val="20"/>
        </w:rPr>
        <w:lastRenderedPageBreak/>
        <w:t>3.1.</w:t>
      </w:r>
      <w:r w:rsidRPr="00B12083">
        <w:rPr>
          <w:rFonts w:ascii="Times New Roman" w:hAnsi="Times New Roman" w:cs="Times New Roman"/>
          <w:spacing w:val="-2"/>
          <w:sz w:val="20"/>
          <w:szCs w:val="20"/>
        </w:rPr>
        <w:t xml:space="preserve"> </w:t>
      </w:r>
      <w:r w:rsidRPr="00B12083">
        <w:rPr>
          <w:rFonts w:ascii="Times New Roman" w:hAnsi="Times New Roman" w:cs="Times New Roman"/>
          <w:sz w:val="20"/>
          <w:szCs w:val="20"/>
        </w:rPr>
        <w:t>По заявке Покупателя, Продавец в течение двух рабочих дней с момента подписания Договора, передаёт Покупателю Карты. Факт передачи Карт оформляется</w:t>
      </w:r>
      <w:r>
        <w:rPr>
          <w:rFonts w:ascii="Times New Roman" w:hAnsi="Times New Roman" w:cs="Times New Roman"/>
          <w:sz w:val="20"/>
          <w:szCs w:val="20"/>
        </w:rPr>
        <w:t xml:space="preserve"> соответствующим Актом приёма–</w:t>
      </w:r>
      <w:r w:rsidR="00F84F02">
        <w:rPr>
          <w:rFonts w:ascii="Times New Roman" w:hAnsi="Times New Roman" w:cs="Times New Roman"/>
          <w:sz w:val="20"/>
          <w:szCs w:val="20"/>
        </w:rPr>
        <w:t>передачи.</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 xml:space="preserve">3.2. Продавец по требованию Покупателя может выдать новую Карту при выполнении требований, указанных в </w:t>
      </w:r>
      <w:proofErr w:type="spellStart"/>
      <w:r>
        <w:rPr>
          <w:rFonts w:ascii="Times New Roman" w:hAnsi="Times New Roman" w:cs="Times New Roman"/>
          <w:sz w:val="20"/>
          <w:szCs w:val="20"/>
        </w:rPr>
        <w:t>п.п</w:t>
      </w:r>
      <w:proofErr w:type="spellEnd"/>
      <w:r>
        <w:rPr>
          <w:rFonts w:ascii="Times New Roman" w:hAnsi="Times New Roman" w:cs="Times New Roman"/>
          <w:sz w:val="20"/>
          <w:szCs w:val="20"/>
        </w:rPr>
        <w:t>. 3.1. настоящего Договора.</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3.3. Получение Покупателем Товара с использованием Карты по настоящему Договору, возможно только при соблюдении им требований Инструкции. Инструкция по использованию Карт приведена в Приложении № 1 к настоящему Договору.</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3.4. Покупатель заявляет, что любое лицо, являющееся фактическим Держателем карты, является уполномоченным представителем Покупателя, за исключением случаев противоправного завладения картой третьими лицами.</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3.5. Получение Покупателем Товара на АЗС, в том числе, подтверждается кассовым чеком. Кассовый чек выдаётся Покупателю при получении Товара на АЗС, второй экземпляр чека остаётся на АЗС. Отсутствие у Покупателя чека на полученные Товары не является основанием для отказа Покупателем от оплаты полученных Товаров, указанных в документах, выдаваемых Покупателю согласно п. 4.1.3.</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3.6. Обязательство Продавца по передаче товара считаются исполненными Продавцом и принятыми Покупателем с момента предоставления товара в распоряжение Покупателя.</w:t>
      </w:r>
    </w:p>
    <w:p w:rsidR="00DA0005" w:rsidRDefault="00DA0005" w:rsidP="00DA0005">
      <w:pPr>
        <w:pStyle w:val="a6"/>
        <w:rPr>
          <w:rFonts w:ascii="Times New Roman" w:hAnsi="Times New Roman" w:cs="Times New Roman"/>
          <w:sz w:val="20"/>
          <w:szCs w:val="20"/>
        </w:rPr>
      </w:pPr>
    </w:p>
    <w:p w:rsidR="00DA0005" w:rsidRDefault="00DA0005" w:rsidP="00DA0005">
      <w:pPr>
        <w:pStyle w:val="a6"/>
        <w:rPr>
          <w:rFonts w:ascii="Times New Roman" w:hAnsi="Times New Roman" w:cs="Times New Roman"/>
          <w:sz w:val="20"/>
          <w:szCs w:val="20"/>
        </w:rPr>
      </w:pPr>
      <w:r>
        <w:rPr>
          <w:rFonts w:ascii="Times New Roman" w:hAnsi="Times New Roman" w:cs="Times New Roman"/>
          <w:sz w:val="20"/>
          <w:szCs w:val="20"/>
        </w:rPr>
        <w:t>4. ПРАВА И ОБЯЗАННОСТИ СТОРОН</w:t>
      </w:r>
    </w:p>
    <w:p w:rsidR="00DA0005" w:rsidRDefault="00DA0005" w:rsidP="00DA0005">
      <w:pPr>
        <w:pStyle w:val="a6"/>
        <w:rPr>
          <w:rFonts w:ascii="Times New Roman" w:hAnsi="Times New Roman" w:cs="Times New Roman"/>
          <w:sz w:val="20"/>
          <w:szCs w:val="20"/>
        </w:rPr>
      </w:pP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4.1. Продавец обязан:</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4.1.1. В течение 2 (двух) рабочих дней после поступления предварительной оплаты за Товар, предоставить Покупателю возможность получения с использованием Карт Товара на АЗС на условиях настоящего Договора.</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 xml:space="preserve">4.1.2. В течение 24 часов на АЗС после получения соответствующего письменного заявления от Покупателя, согласно </w:t>
      </w:r>
      <w:proofErr w:type="spellStart"/>
      <w:r>
        <w:rPr>
          <w:rFonts w:ascii="Times New Roman" w:hAnsi="Times New Roman" w:cs="Times New Roman"/>
          <w:sz w:val="20"/>
          <w:szCs w:val="20"/>
        </w:rPr>
        <w:t>п.п</w:t>
      </w:r>
      <w:proofErr w:type="spellEnd"/>
      <w:r>
        <w:rPr>
          <w:rFonts w:ascii="Times New Roman" w:hAnsi="Times New Roman" w:cs="Times New Roman"/>
          <w:sz w:val="20"/>
          <w:szCs w:val="20"/>
        </w:rPr>
        <w:t xml:space="preserve">. 4.3.3. настоящего Договора, приостановить (прекратить) отпуск Товаров по Карте, выданной Покупателю. Приостановление отпуска по Картам в указанные сроки возможно только в рабочие дни. В том случае, если заявление от Покупателя на приостановку отпуска товара поступает в выходной или праздничный день, то приостановка отпуска товара производится с первого рабочего дня, следующего за выходными днями. В случае не поступления от Покупателя письменного подтверждения заявленных по электронной почте или посредством факсимильной связи требований в установленный </w:t>
      </w:r>
      <w:proofErr w:type="spellStart"/>
      <w:r>
        <w:rPr>
          <w:rFonts w:ascii="Times New Roman" w:hAnsi="Times New Roman" w:cs="Times New Roman"/>
          <w:sz w:val="20"/>
          <w:szCs w:val="20"/>
        </w:rPr>
        <w:t>п.п</w:t>
      </w:r>
      <w:proofErr w:type="spellEnd"/>
      <w:r>
        <w:rPr>
          <w:rFonts w:ascii="Times New Roman" w:hAnsi="Times New Roman" w:cs="Times New Roman"/>
          <w:sz w:val="20"/>
          <w:szCs w:val="20"/>
        </w:rPr>
        <w:t>. 4.3.3 настоящего Договора срок, Продавец вправе возобновить отпуск Товара с использованием Карты. При этом Товары, отпущенные по Карте, согласно требованиям настоящего пункта Договора, подлежат оплате Покупателем на условиях Договора. В случае поступления от Покупателя сообщения о блокировке карты по обстоятельствам, указанным в п.4.3.3. карта блокируется незамедлительно.</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4.1.3. Не позднее 10 (десятого) рабочего дня месяца, следующего за отчётным,  предоставлять Покупателю надлежащим образом оформленный универсальный передаточный документ (далее по тексту УПД), по форме, установленной в Приложении № 1 к письму ФНС России от 21.10.2013 № ММВ-20-3/96@, реестр заправок. Стороны признают, что УПД, является одновременно счетом-фактурой и первичным учетным документом, по которому Продавец передает товар в собственность Покупателю, а также является документом достаточным для принятия товара в учете Покупателя и списания товара в учете Продавца. Представление (передача) Покупателю указанных в настоящем пункте Договора документов для подписания производится в офисе Продавца, либо ином месте по договорённости сторон, а также путем обмена документами в электронном виде с использованием электронной подписи.</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4.2. Продавец имеет право:</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4.2.1. В случае истечения срока действия настоящего Договора или его расторжения прекратить отпуск Товаров по Картам (путём блокировки Карт);</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4.2.2. Не обслуживать загрязнённые или повреждённые карты, в том числе карты имеющие изгибы, деформацию, и т.д.;</w:t>
      </w:r>
    </w:p>
    <w:p w:rsidR="00DA0005" w:rsidRDefault="00DA0005" w:rsidP="00DA0005">
      <w:pPr>
        <w:pStyle w:val="Textbodyindent"/>
        <w:jc w:val="both"/>
        <w:rPr>
          <w:rFonts w:ascii="Times New Roman" w:hAnsi="Times New Roman"/>
          <w:sz w:val="20"/>
          <w:szCs w:val="20"/>
        </w:rPr>
      </w:pPr>
      <w:r>
        <w:rPr>
          <w:rFonts w:ascii="Times New Roman" w:hAnsi="Times New Roman" w:cs="Times New Roman"/>
          <w:sz w:val="20"/>
          <w:szCs w:val="20"/>
        </w:rPr>
        <w:t>4.2.3. Приостанавливать отпуск Товаров в случае несвоевременного возврата Покупателем УПД до момента их возврата в установленном п. 4.3.5</w:t>
      </w:r>
      <w:r>
        <w:rPr>
          <w:rFonts w:ascii="Times New Roman" w:hAnsi="Times New Roman" w:cs="Times New Roman"/>
          <w:b/>
          <w:sz w:val="20"/>
          <w:szCs w:val="20"/>
        </w:rPr>
        <w:t xml:space="preserve"> </w:t>
      </w:r>
      <w:r>
        <w:rPr>
          <w:rFonts w:ascii="Times New Roman" w:hAnsi="Times New Roman" w:cs="Times New Roman"/>
          <w:sz w:val="20"/>
          <w:szCs w:val="20"/>
        </w:rPr>
        <w:t>настоящего Договора сроки.</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4.2.4. Приостанавливать отпуск Товаров Покупателю или устанавливать ограничительный лимит на карты до полного погашения задолженности за предыдущий отчетный период;</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4.2.5. В случае если денежные средства, перечисленные Покупателем на расчётный счет Продавца для приобретения Товаров, израсходованы Покупателем в полном объёме, либо сумма остатка денежных средств Покупателя не позволяет ему приобрести какой-либо Товар, Продавец вправе заблокировать Карты Покупателя.</w:t>
      </w:r>
    </w:p>
    <w:p w:rsidR="00DA0005" w:rsidRDefault="00DA0005" w:rsidP="00DA0005">
      <w:pPr>
        <w:pStyle w:val="Textbodyindent"/>
        <w:jc w:val="both"/>
        <w:rPr>
          <w:rFonts w:hint="eastAsia"/>
        </w:rPr>
      </w:pPr>
      <w:r>
        <w:rPr>
          <w:rFonts w:ascii="Times New Roman" w:hAnsi="Times New Roman" w:cs="Times New Roman"/>
          <w:sz w:val="20"/>
          <w:szCs w:val="20"/>
        </w:rPr>
        <w:t xml:space="preserve">4.2.6. Вносить в одностороннем порядке изменения в перечень АЗС, путём размещения соответствующей информации на сайте </w:t>
      </w:r>
      <w:r w:rsidR="009D3DC3">
        <w:rPr>
          <w:rFonts w:ascii="Times New Roman" w:hAnsi="Times New Roman" w:cs="Times New Roman"/>
          <w:sz w:val="20"/>
          <w:szCs w:val="20"/>
        </w:rPr>
        <w:t>______________________________________________</w:t>
      </w:r>
      <w:r>
        <w:rPr>
          <w:rFonts w:ascii="Times New Roman" w:hAnsi="Times New Roman" w:cs="Times New Roman"/>
          <w:sz w:val="20"/>
          <w:szCs w:val="20"/>
        </w:rPr>
        <w:t xml:space="preserve"> не позднее 3 рабочих дней с даты изменения.</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lastRenderedPageBreak/>
        <w:t>4.3. Покупатель обязан:</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4.3.1. Соблюдать установленный настоящим Договором порядок и условия получения Товара на АЗС;</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4.3.2. Осуществлять перечисление денежных средств и оплату Товаров в порядке и в соответствии с разделом 5 настоящего Договора;</w:t>
      </w:r>
    </w:p>
    <w:p w:rsidR="00DA0005" w:rsidRDefault="00DA0005" w:rsidP="00DA0005">
      <w:pPr>
        <w:pStyle w:val="Textbodyindent"/>
        <w:jc w:val="both"/>
        <w:rPr>
          <w:rFonts w:hint="eastAsia"/>
        </w:rPr>
      </w:pPr>
      <w:r>
        <w:rPr>
          <w:rFonts w:ascii="Times New Roman" w:hAnsi="Times New Roman" w:cs="Times New Roman"/>
          <w:sz w:val="20"/>
          <w:szCs w:val="20"/>
        </w:rPr>
        <w:t xml:space="preserve">4.3.3. В случае утраты, похищения Карты незамедлительно заявить о случившимся Продавцу путём направления заявления о блокировке карты посредством телефонной связи по телефону </w:t>
      </w:r>
      <w:r w:rsidR="009D3DC3">
        <w:rPr>
          <w:rFonts w:ascii="Times New Roman" w:hAnsi="Times New Roman" w:cs="Times New Roman"/>
          <w:sz w:val="20"/>
          <w:szCs w:val="20"/>
        </w:rPr>
        <w:t>__________________________________</w:t>
      </w:r>
      <w:r>
        <w:rPr>
          <w:rFonts w:ascii="Times New Roman" w:hAnsi="Times New Roman" w:cs="Times New Roman"/>
          <w:sz w:val="20"/>
          <w:szCs w:val="20"/>
        </w:rPr>
        <w:t xml:space="preserve">, по электронной почте </w:t>
      </w:r>
      <w:r w:rsidR="009D3DC3">
        <w:rPr>
          <w:rFonts w:ascii="Times New Roman" w:hAnsi="Times New Roman" w:cs="Times New Roman"/>
          <w:sz w:val="20"/>
          <w:szCs w:val="20"/>
        </w:rPr>
        <w:t>__________________________</w:t>
      </w:r>
      <w:r>
        <w:rPr>
          <w:rFonts w:ascii="Times New Roman" w:hAnsi="Times New Roman" w:cs="Times New Roman"/>
          <w:sz w:val="20"/>
          <w:szCs w:val="20"/>
        </w:rPr>
        <w:t xml:space="preserve">или явившись лично по адресу: </w:t>
      </w:r>
      <w:r w:rsidR="009D3DC3">
        <w:rPr>
          <w:rFonts w:ascii="Times New Roman" w:hAnsi="Times New Roman" w:cs="Times New Roman"/>
          <w:sz w:val="20"/>
          <w:szCs w:val="20"/>
        </w:rPr>
        <w:t>___________________________</w:t>
      </w:r>
      <w:r>
        <w:rPr>
          <w:rFonts w:ascii="Times New Roman" w:hAnsi="Times New Roman" w:cs="Times New Roman"/>
          <w:sz w:val="20"/>
          <w:szCs w:val="20"/>
        </w:rPr>
        <w:t>. Заявление оформляется на официальном бланке Покупателя с проставлением печати и подписи уполномоченного лица Покупателя;</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 xml:space="preserve">4.3.4. Бережно обращаться с предоставленными Картами, в том числе: не допускать их порчи и повреждения; не подвергать карту воздействиям электромагнитных излучений, электрического тока, избыточных тепловых или механических нагрузок (изгибам, ударам и т.д.). Не передавать, не продавать или иным образом не отчуждать полученные карты третьим лицам. При передаче Карт третьему лицу, её утрате или ином случае, когда ею воспользовались третьи лица, обязательства по оплате за полученные на АЗС по этой Карте Товары несёт Покупатель;  </w:t>
      </w:r>
    </w:p>
    <w:p w:rsidR="00DA0005" w:rsidRDefault="00DA0005" w:rsidP="00DA0005">
      <w:pPr>
        <w:pStyle w:val="Textbodyindent"/>
        <w:jc w:val="both"/>
        <w:rPr>
          <w:rFonts w:ascii="Times New Roman" w:hAnsi="Times New Roman"/>
          <w:sz w:val="20"/>
          <w:szCs w:val="20"/>
        </w:rPr>
      </w:pPr>
      <w:r>
        <w:rPr>
          <w:rFonts w:ascii="Times New Roman" w:hAnsi="Times New Roman" w:cs="Times New Roman"/>
          <w:sz w:val="20"/>
          <w:szCs w:val="20"/>
        </w:rPr>
        <w:t xml:space="preserve">4.3.5. Не позднее 10 числа месяца, следующего за отчётным, получить в офисе Продавца либо путем электронного документооборота надлежащим образом оформленный </w:t>
      </w:r>
      <w:bookmarkStart w:id="0" w:name="__DdeLink__15433_9690526"/>
      <w:r>
        <w:rPr>
          <w:rFonts w:ascii="Times New Roman" w:hAnsi="Times New Roman" w:cs="Times New Roman"/>
          <w:sz w:val="20"/>
          <w:szCs w:val="20"/>
        </w:rPr>
        <w:t>универсальный передаточный документ</w:t>
      </w:r>
      <w:bookmarkEnd w:id="0"/>
      <w:r>
        <w:rPr>
          <w:rFonts w:ascii="Times New Roman" w:hAnsi="Times New Roman" w:cs="Times New Roman"/>
          <w:sz w:val="20"/>
          <w:szCs w:val="20"/>
        </w:rPr>
        <w:t>, реестр заправок. В случае, если Покупатель не имеет технической возможности обмена документами электронным способом, они направляются Покупателю посредством почтовой связи. Не позднее 10 дней с момента получения Покупатель обязан вернуть Продавцу подписанные и скреплённые печатью со своей стороны экземпляр универсальные передаточные документы.  При наличии претензий по количеству и стоимости Товара, полученного в отчётном периоде, Покупатель обязан не позднее 20 числа месяца, следующего за отчётным, направить Продавцу претензию. Позднее указанной даты претензии не принимаются, Товар считается переданным надлежащим образом и принятым Покупателем без претензий.</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4.3.6. В случае перерасхода денежных средств, в результате невыполнения Покупателем финансовых условий настоящего Договора, Покупатель гарантирует погашение суммы возникшей задолженности в течение 3 (трёх) дней от даты её возникновения, в случае, если иное не предусмотрено дополнительным соглашением к настоящему договору.</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4.4. Покупатель имеет право:</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4.4.1. Приобретать Товары на сумму, не превышающую сумму аванса, перечисленного Покупателем Продавцу в течение 2 (двух) рабочих дней после поступления предварительной оплаты за Товар. В случае необходимости установления минимального отрицательного остатка, Покупатель может обратиться с соответствующим заявлением к Продавцу и заключить дополнительное соглашение, которое будет являться неотъемлемой частью настоящего договора. Однако сумма задолженности по минимальному отрицательному остатку должна быть погашена в течение 3 (трёх) дней, с момента её возникновения.</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4.4.2. В период действия Договора по письменному заявлению на имя Продавца заказать дополнительные Карты, отказаться от использования конкретной Карты, активировать/заблокировать операции с использованием Карты. Также Покупатель имеет право включать/исключать водителей из списков заправочной ведомости. Все вышеперечисленные действия, указанные в данном абзаце, оформляются на официальном бланке организации Покупателя с проставлением печати и подписи уполномоченного лица организации Покупателя.</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4.4.3. В случае необходимости Покупатель вправе на основании заявки изменить состав Товаров и лимиты отпуска по любой Карте Договора. Предоставление Карты в офис Покупателя не требуется.</w:t>
      </w:r>
    </w:p>
    <w:p w:rsidR="00DA0005" w:rsidRDefault="00DA0005" w:rsidP="00DA0005">
      <w:pPr>
        <w:pStyle w:val="Textbodyindent"/>
        <w:jc w:val="both"/>
        <w:rPr>
          <w:rFonts w:hint="eastAsia"/>
        </w:rPr>
      </w:pPr>
      <w:r>
        <w:rPr>
          <w:rFonts w:ascii="Times New Roman" w:hAnsi="Times New Roman" w:cs="Times New Roman"/>
          <w:sz w:val="20"/>
          <w:szCs w:val="20"/>
        </w:rPr>
        <w:t xml:space="preserve">4.4.4. В случае необходимости Покупатель вправе самостоятельно изменить состав Товаров и лимиты отпуска по любой Карте Договора, а так же прочие настройки Карты через соответствующий доступный ему функционал Личного кабинета сайта </w:t>
      </w:r>
      <w:r w:rsidR="009D3DC3">
        <w:rPr>
          <w:rFonts w:ascii="Times New Roman" w:hAnsi="Times New Roman" w:cs="Times New Roman"/>
          <w:sz w:val="20"/>
          <w:szCs w:val="20"/>
        </w:rPr>
        <w:t>_________________________________.</w:t>
      </w:r>
    </w:p>
    <w:p w:rsidR="00DA0005" w:rsidRDefault="00DA0005" w:rsidP="00DA0005">
      <w:pPr>
        <w:pStyle w:val="a6"/>
        <w:rPr>
          <w:rFonts w:ascii="Times New Roman" w:hAnsi="Times New Roman" w:cs="Times New Roman"/>
          <w:sz w:val="20"/>
          <w:szCs w:val="20"/>
        </w:rPr>
      </w:pPr>
    </w:p>
    <w:p w:rsidR="00DA0005" w:rsidRDefault="00DA0005" w:rsidP="00DA0005">
      <w:pPr>
        <w:pStyle w:val="a6"/>
        <w:rPr>
          <w:rFonts w:ascii="Times New Roman" w:hAnsi="Times New Roman" w:cs="Times New Roman"/>
          <w:sz w:val="20"/>
          <w:szCs w:val="20"/>
        </w:rPr>
      </w:pPr>
      <w:r>
        <w:rPr>
          <w:rFonts w:ascii="Times New Roman" w:hAnsi="Times New Roman" w:cs="Times New Roman"/>
          <w:sz w:val="20"/>
          <w:szCs w:val="20"/>
        </w:rPr>
        <w:t>5. ЦЕНА ДОГОВОРА И ПОРЯДОК РАСЧЕТОВ</w:t>
      </w:r>
    </w:p>
    <w:p w:rsidR="00DA0005" w:rsidRDefault="00DA0005" w:rsidP="00DA0005">
      <w:pPr>
        <w:pStyle w:val="Textbodyindent"/>
        <w:jc w:val="both"/>
        <w:rPr>
          <w:rFonts w:ascii="Times New Roman" w:hAnsi="Times New Roman" w:cs="Times New Roman"/>
          <w:sz w:val="20"/>
          <w:szCs w:val="20"/>
        </w:rPr>
      </w:pPr>
    </w:p>
    <w:p w:rsidR="00DA0005" w:rsidRDefault="00DA0005" w:rsidP="00DA0005">
      <w:pPr>
        <w:pStyle w:val="Textbodyindent"/>
        <w:jc w:val="both"/>
        <w:rPr>
          <w:rFonts w:hint="eastAsia"/>
        </w:rPr>
      </w:pPr>
      <w:r>
        <w:rPr>
          <w:rFonts w:ascii="Times New Roman" w:hAnsi="Times New Roman" w:cs="Times New Roman"/>
          <w:sz w:val="20"/>
          <w:szCs w:val="20"/>
        </w:rPr>
        <w:t xml:space="preserve">5.1. Расчеты по настоящему договору производятся в рублях РФ. </w:t>
      </w:r>
      <w:r w:rsidRPr="00B12083">
        <w:rPr>
          <w:rFonts w:ascii="Times New Roman" w:hAnsi="Times New Roman" w:cs="Times New Roman"/>
          <w:bCs/>
          <w:sz w:val="20"/>
          <w:szCs w:val="20"/>
        </w:rPr>
        <w:t>Максимальное значение цены Договора</w:t>
      </w:r>
      <w:r w:rsidRPr="00B12083">
        <w:rPr>
          <w:rFonts w:ascii="Times New Roman" w:hAnsi="Times New Roman" w:cs="Times New Roman"/>
          <w:bCs/>
          <w:color w:val="000000"/>
          <w:sz w:val="20"/>
          <w:szCs w:val="20"/>
          <w:lang w:eastAsia="ru-RU"/>
        </w:rPr>
        <w:t xml:space="preserve"> составляет</w:t>
      </w:r>
      <w:r w:rsidR="001A1477">
        <w:rPr>
          <w:rFonts w:ascii="Times New Roman" w:hAnsi="Times New Roman" w:cs="Times New Roman"/>
          <w:bCs/>
          <w:color w:val="000000"/>
          <w:sz w:val="20"/>
          <w:szCs w:val="20"/>
          <w:lang w:eastAsia="ru-RU"/>
        </w:rPr>
        <w:t xml:space="preserve"> </w:t>
      </w:r>
      <w:r w:rsidR="00050AFE">
        <w:rPr>
          <w:rFonts w:ascii="Times New Roman" w:hAnsi="Times New Roman" w:cs="Times New Roman"/>
          <w:bCs/>
          <w:color w:val="000000"/>
          <w:sz w:val="20"/>
          <w:szCs w:val="20"/>
          <w:lang w:eastAsia="ru-RU"/>
        </w:rPr>
        <w:t>_______________________________</w:t>
      </w:r>
      <w:r w:rsidR="001A1477">
        <w:rPr>
          <w:rFonts w:ascii="Times New Roman" w:hAnsi="Times New Roman" w:cs="Times New Roman"/>
          <w:bCs/>
          <w:color w:val="000000"/>
          <w:sz w:val="20"/>
          <w:szCs w:val="20"/>
          <w:lang w:eastAsia="ru-RU"/>
        </w:rPr>
        <w:t>.</w:t>
      </w:r>
      <w:r w:rsidRPr="00B12083">
        <w:rPr>
          <w:rFonts w:ascii="Times New Roman" w:hAnsi="Times New Roman" w:cs="Times New Roman"/>
          <w:bCs/>
          <w:color w:val="000000"/>
          <w:sz w:val="20"/>
          <w:szCs w:val="20"/>
          <w:lang w:eastAsia="ru-RU"/>
        </w:rPr>
        <w:t xml:space="preserve"> </w:t>
      </w:r>
      <w:r w:rsidRPr="00B12083">
        <w:rPr>
          <w:rFonts w:ascii="Times New Roman" w:hAnsi="Times New Roman" w:cs="Times New Roman"/>
          <w:color w:val="000000"/>
          <w:sz w:val="20"/>
          <w:szCs w:val="20"/>
          <w:lang w:eastAsia="ru-RU"/>
        </w:rPr>
        <w:t>Цена настоящего Договора включает в себя все</w:t>
      </w:r>
      <w:r>
        <w:rPr>
          <w:rFonts w:ascii="Times New Roman" w:hAnsi="Times New Roman" w:cs="Times New Roman"/>
          <w:color w:val="000000"/>
          <w:sz w:val="20"/>
          <w:szCs w:val="20"/>
          <w:lang w:eastAsia="ru-RU"/>
        </w:rPr>
        <w:t xml:space="preserve"> расходы Поставщика на страхование, уплату налогов, сборов и другие обязательные платежи в бюджеты бюджетной системы РФ, связанные с оплатой Договора.</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 xml:space="preserve">5.2. Расчеты за Товар производятся по ценам, определяемым в соответствии с ценой на день покупки, но не выше максимальной цены, согласованной сторонами в Приложении № </w:t>
      </w:r>
      <w:r w:rsidR="00F84F02">
        <w:rPr>
          <w:rFonts w:ascii="Times New Roman" w:hAnsi="Times New Roman" w:cs="Times New Roman"/>
          <w:sz w:val="20"/>
          <w:szCs w:val="20"/>
        </w:rPr>
        <w:t>2</w:t>
      </w:r>
      <w:r>
        <w:rPr>
          <w:rFonts w:ascii="Times New Roman" w:hAnsi="Times New Roman" w:cs="Times New Roman"/>
          <w:sz w:val="20"/>
          <w:szCs w:val="20"/>
        </w:rPr>
        <w:t xml:space="preserve"> к настоящему Договору.</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 xml:space="preserve">5.3. Покупатель оплачивает поставленный товар путём безналичного перечисления денежных средств на расчётный счёт Продавца в течение 10 (десяти) рабочих дней с даты выставления счёта за расчётный период на основании выставленного Поставщиком счёта-фактуры / УПД. </w:t>
      </w:r>
      <w:proofErr w:type="gramStart"/>
      <w:r>
        <w:rPr>
          <w:rFonts w:ascii="Times New Roman" w:hAnsi="Times New Roman" w:cs="Times New Roman"/>
          <w:sz w:val="20"/>
          <w:szCs w:val="20"/>
        </w:rPr>
        <w:t xml:space="preserve">Покупатель обязан в платежных поручениях </w:t>
      </w:r>
      <w:r>
        <w:rPr>
          <w:rFonts w:ascii="Times New Roman" w:hAnsi="Times New Roman" w:cs="Times New Roman"/>
          <w:sz w:val="20"/>
          <w:szCs w:val="20"/>
        </w:rPr>
        <w:lastRenderedPageBreak/>
        <w:t>на оплату Товара в графе «Назначение платежа» указать номер и дату счета на оплату, а так же номер и дату настоящего Договора, в соответствии с образцом из счета на оплату Продавца, в противном случае последний не несет никакой ответственности за несвоевременное зачисление денежных средств на счет Покупателя.</w:t>
      </w:r>
      <w:proofErr w:type="gramEnd"/>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5.4. Обязательство Покупателя по перечислению денежных средств и оплате товара считается исполненным с даты поступления денежных средств   на расчетный счет Продавца.</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5.5. Отчетным периодом по исполнению взаимных обязательств Сторон по настоящему Договору является календарный месяц.</w:t>
      </w:r>
    </w:p>
    <w:p w:rsidR="00DA0005" w:rsidRDefault="00DA0005" w:rsidP="00DA0005">
      <w:pPr>
        <w:ind w:firstLine="709"/>
        <w:jc w:val="both"/>
        <w:rPr>
          <w:rFonts w:ascii="Times New Roman" w:hAnsi="Times New Roman" w:cs="Times New Roman"/>
          <w:sz w:val="20"/>
          <w:szCs w:val="20"/>
        </w:rPr>
      </w:pPr>
      <w:r>
        <w:rPr>
          <w:rFonts w:ascii="Times New Roman" w:hAnsi="Times New Roman" w:cs="Times New Roman"/>
          <w:sz w:val="20"/>
          <w:szCs w:val="20"/>
        </w:rPr>
        <w:t>5.6. Продавец не реже чем один раз в 3 (три) месяца направляет в адрес Покупателя, а Покупатель в течение 10 (десяти) календарных дней с момента получения, обязуется рассмотреть предоставленный Продавцом Акт сверки, подписать его и направить в адрес Продавца. Иная периодичность проведения сверок взаиморасчетов может быть согласована сторонами дополнительно.</w:t>
      </w:r>
    </w:p>
    <w:p w:rsidR="00DA0005" w:rsidRDefault="00612323" w:rsidP="00B12083">
      <w:pPr>
        <w:ind w:firstLine="709"/>
        <w:jc w:val="both"/>
        <w:rPr>
          <w:rFonts w:ascii="Times New Roman" w:hAnsi="Times New Roman" w:cs="Times New Roman"/>
          <w:sz w:val="20"/>
          <w:szCs w:val="20"/>
        </w:rPr>
      </w:pPr>
      <w:r>
        <w:rPr>
          <w:rFonts w:ascii="Times New Roman" w:hAnsi="Times New Roman" w:cs="Times New Roman"/>
          <w:sz w:val="20"/>
          <w:szCs w:val="20"/>
        </w:rPr>
        <w:t>5.7. Источник финансирования: средства бюджетных учреждений.</w:t>
      </w:r>
    </w:p>
    <w:p w:rsidR="00DA0005" w:rsidRDefault="00DA0005" w:rsidP="00DA0005">
      <w:pPr>
        <w:pStyle w:val="Textbodyindent"/>
        <w:jc w:val="both"/>
        <w:rPr>
          <w:rFonts w:ascii="Times New Roman" w:hAnsi="Times New Roman" w:cs="Times New Roman"/>
          <w:sz w:val="20"/>
          <w:szCs w:val="20"/>
        </w:rPr>
      </w:pPr>
    </w:p>
    <w:p w:rsidR="00DA0005" w:rsidRDefault="00DA0005" w:rsidP="00DA0005">
      <w:pPr>
        <w:pStyle w:val="a6"/>
        <w:rPr>
          <w:rFonts w:ascii="Times New Roman" w:hAnsi="Times New Roman" w:cs="Times New Roman"/>
          <w:sz w:val="20"/>
          <w:szCs w:val="20"/>
        </w:rPr>
      </w:pPr>
      <w:r>
        <w:rPr>
          <w:rFonts w:ascii="Times New Roman" w:hAnsi="Times New Roman" w:cs="Times New Roman"/>
          <w:sz w:val="20"/>
          <w:szCs w:val="20"/>
        </w:rPr>
        <w:t>6. КАЧЕСТВО ТОВАРА</w:t>
      </w:r>
    </w:p>
    <w:p w:rsidR="00DA0005" w:rsidRDefault="00DA0005" w:rsidP="00DA0005">
      <w:pPr>
        <w:pStyle w:val="Textbodyindent"/>
        <w:jc w:val="both"/>
        <w:rPr>
          <w:rFonts w:ascii="Times New Roman" w:hAnsi="Times New Roman" w:cs="Times New Roman"/>
          <w:sz w:val="20"/>
          <w:szCs w:val="20"/>
        </w:rPr>
      </w:pP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6.1. Качество Товара должно соответствовать требованиям Технического регламента, действующих ГОСТов, ТУ, иных нормативных актов РФ, подтверждаться при необходимости сертификатами завода-изготовителя и паспортами качества либо надлежащим образом заверенными копиями таких документов, находящимися на АЗС и предоставляемых по первому требованию Покупателя.</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6.2. Если в течение 24 (двадцати четырёх) часов от времени получения Покупателем Товара на АЗС, Продавец по адресу, указанному в разделе 11 настоящего Договора не получит письменного уведомления Покупателя об обнаружении несоответствия качества Товара, Товар, переданный Продавцом Покупателю по настоящему Договору, считается принятым надлежащего качества.</w:t>
      </w:r>
    </w:p>
    <w:p w:rsidR="00DA0005" w:rsidRDefault="00DA0005" w:rsidP="00DA0005">
      <w:pPr>
        <w:pStyle w:val="Textbodyindent"/>
        <w:jc w:val="both"/>
        <w:rPr>
          <w:rFonts w:ascii="Times New Roman" w:hAnsi="Times New Roman"/>
          <w:sz w:val="20"/>
          <w:szCs w:val="20"/>
        </w:rPr>
      </w:pPr>
      <w:r>
        <w:rPr>
          <w:rFonts w:ascii="Times New Roman" w:hAnsi="Times New Roman" w:cs="Times New Roman"/>
          <w:sz w:val="20"/>
          <w:szCs w:val="20"/>
        </w:rPr>
        <w:t>6.3. При предъявлении претензий по качеству полученного Товара Покупатель обязан предъявить Продавцу документ, подтверждающий факт получения Товара на АЗС - кассовый чек. Рассмотрение претензии возможно при предъявлении Покупателем акта независимой экспертизы, аккредитованной при Федеральном агентстве по техническому регулированию и метрологии (применительно к моторному топливу экспертная организация проводит отбор арбитражных проб на АЗС, которая произвела отпуск топлива Покупателю, а также отбор проб из топливного бака/газового баллона автотранспортного средства по правилам ГОСТ 2517-2012 (нефтепродукты)/ГОСТ 14921-2018 (газ)). Без кассового чека и акта экспертизы претензии по качеству и количеству полученного Товара не рассматриваются.</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6.4. При обнаружении несоответствия количества Товара Покупатель обязан предпринять все необходимые действия по сообщению и вызову представителей Продавца, составлению Актов, оформлению документов, обеспечению сохранности принятого товара и иные действия, фиксирующие и подтверждающие факт несоответствия товара.</w:t>
      </w:r>
    </w:p>
    <w:p w:rsidR="00DA0005" w:rsidRDefault="00DA0005" w:rsidP="00DA0005">
      <w:pPr>
        <w:pStyle w:val="a6"/>
        <w:rPr>
          <w:rFonts w:ascii="Times New Roman" w:hAnsi="Times New Roman" w:cs="Times New Roman"/>
          <w:sz w:val="20"/>
          <w:szCs w:val="20"/>
        </w:rPr>
      </w:pPr>
    </w:p>
    <w:p w:rsidR="00DA0005" w:rsidRDefault="00DA0005" w:rsidP="00DA0005">
      <w:pPr>
        <w:pStyle w:val="a6"/>
        <w:rPr>
          <w:rFonts w:ascii="Times New Roman" w:hAnsi="Times New Roman" w:cs="Times New Roman"/>
          <w:sz w:val="20"/>
          <w:szCs w:val="20"/>
        </w:rPr>
      </w:pPr>
      <w:r>
        <w:rPr>
          <w:rFonts w:ascii="Times New Roman" w:hAnsi="Times New Roman" w:cs="Times New Roman"/>
          <w:sz w:val="20"/>
          <w:szCs w:val="20"/>
        </w:rPr>
        <w:t>7. ОТВЕТСТВЕННОСТЬ СТОРОН</w:t>
      </w:r>
    </w:p>
    <w:p w:rsidR="00DA0005" w:rsidRDefault="00DA0005" w:rsidP="00DA0005">
      <w:pPr>
        <w:pStyle w:val="Textbodyindent"/>
        <w:jc w:val="both"/>
        <w:rPr>
          <w:rFonts w:ascii="Times New Roman" w:hAnsi="Times New Roman" w:cs="Times New Roman"/>
          <w:sz w:val="20"/>
          <w:szCs w:val="20"/>
        </w:rPr>
      </w:pP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7.1. 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7.2. В случае возникновения споров, требований или разногласий, которые могут возникнуть между Сторонами по применению или толкованию настоящего Договора, Стороны примут меры к их разрешению в претензионном порядке.</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7.3. При соблюдении Покупателем всех условий настоящего Договора, Продавец несёт ответственность за возврат неиспользованных Покупателем на приобретение Товаров сумм аванса.</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7.4. Продавец несёт ответственность за реальный ущерб, причинённый Покупателю, в случае нарушения им сроков приостановки (прекращения) отпуска Товаров по Карте, установленных подпунктом 4.1.2. настоящего Договора.</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7.5. Претензии по настоящему Договору должны быть рассмотрены в течение 10 (десяти) рабочих дней с момента их получения другой Стороной. При этом, о результатах рассмотрения Стороной должно быть сообщено в письменном виде.</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7.6. В случае неудовлетворения претензии и/или невозможности урегулировать спор иными способами, спор передаётся на рассмотрение Арбитражного суда по месту нахождения ответчика.</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 xml:space="preserve">7.7. В случае нарушения сроков погашения задолженности, установленных в пункте 4.3.6. настоящего Договора, либо порядка, предусмотренного Дополнительным соглашением, а равно Приложением № 3 к настоящему договору, Покупатель обязуется уплатить Поставщику неустойку в размере 0,1 процента от суммы задолженности за каждый день просрочки, но не более пяти процентов от цены Договора. Начисление </w:t>
      </w:r>
      <w:r>
        <w:rPr>
          <w:rFonts w:ascii="Times New Roman" w:hAnsi="Times New Roman" w:cs="Times New Roman"/>
          <w:sz w:val="20"/>
          <w:szCs w:val="20"/>
        </w:rPr>
        <w:lastRenderedPageBreak/>
        <w:t>процентов начинается со дня, следующего за днем, установленным пунктом 4.3.6. для добровольного погашения задолженности.</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7.8. В случае нарушения Продавцом сроков возврата суммы предоплаты, установленных в пункте 8.5. настоящего Договора, Продавец обязуется уплатить Покупателю неустойку в размере 0,1 процента от суммы предоплаты, сроки возврата по которой нарушены, за каждый день просрочки, но не более пяти процентов от суммы предоплаты. Срок возврата предоплаты исчисляется с даты предоставления в адрес Продавца документов, предусмотренных в п.8.5. настоящего Договора.</w:t>
      </w:r>
    </w:p>
    <w:p w:rsidR="00DA0005" w:rsidRDefault="00DA0005" w:rsidP="00DA0005">
      <w:pPr>
        <w:pStyle w:val="a6"/>
        <w:rPr>
          <w:rFonts w:ascii="Times New Roman" w:hAnsi="Times New Roman" w:cs="Times New Roman"/>
          <w:sz w:val="20"/>
          <w:szCs w:val="20"/>
        </w:rPr>
      </w:pPr>
    </w:p>
    <w:p w:rsidR="00DA0005" w:rsidRDefault="00DA0005" w:rsidP="00DA0005">
      <w:pPr>
        <w:pStyle w:val="a6"/>
        <w:rPr>
          <w:rFonts w:ascii="Times New Roman" w:hAnsi="Times New Roman" w:cs="Times New Roman"/>
          <w:sz w:val="20"/>
          <w:szCs w:val="20"/>
        </w:rPr>
      </w:pPr>
      <w:r>
        <w:rPr>
          <w:rFonts w:ascii="Times New Roman" w:hAnsi="Times New Roman" w:cs="Times New Roman"/>
          <w:sz w:val="20"/>
          <w:szCs w:val="20"/>
        </w:rPr>
        <w:t xml:space="preserve">8. ВСТУПЛЕНИЕ В СИЛУ, </w:t>
      </w:r>
    </w:p>
    <w:p w:rsidR="00DA0005" w:rsidRDefault="00DA0005" w:rsidP="00DA0005">
      <w:pPr>
        <w:pStyle w:val="a6"/>
        <w:rPr>
          <w:rFonts w:ascii="Times New Roman" w:hAnsi="Times New Roman" w:cs="Times New Roman"/>
          <w:sz w:val="20"/>
          <w:szCs w:val="20"/>
        </w:rPr>
      </w:pPr>
      <w:r>
        <w:rPr>
          <w:rFonts w:ascii="Times New Roman" w:hAnsi="Times New Roman" w:cs="Times New Roman"/>
          <w:sz w:val="20"/>
          <w:szCs w:val="20"/>
        </w:rPr>
        <w:t>СРОК ДЕЙСТВИЯ И ПОРЯДОК ПРЕКРАЩЕНИЯ ДОГОВОРА</w:t>
      </w:r>
    </w:p>
    <w:p w:rsidR="00DA0005" w:rsidRDefault="00DA0005" w:rsidP="00DA0005">
      <w:pPr>
        <w:pStyle w:val="Textbodyindent"/>
        <w:jc w:val="both"/>
        <w:rPr>
          <w:rFonts w:ascii="Times New Roman" w:hAnsi="Times New Roman" w:cs="Times New Roman"/>
          <w:sz w:val="20"/>
          <w:szCs w:val="20"/>
        </w:rPr>
      </w:pPr>
    </w:p>
    <w:p w:rsidR="00DA0005" w:rsidRDefault="00DA0005" w:rsidP="00DA0005">
      <w:pPr>
        <w:pStyle w:val="Textbodyindent"/>
        <w:jc w:val="both"/>
        <w:rPr>
          <w:rFonts w:ascii="Times New Roman" w:hAnsi="Times New Roman"/>
          <w:sz w:val="20"/>
          <w:szCs w:val="20"/>
        </w:rPr>
      </w:pPr>
      <w:r>
        <w:rPr>
          <w:rFonts w:ascii="Times New Roman" w:hAnsi="Times New Roman" w:cs="Times New Roman"/>
          <w:sz w:val="20"/>
          <w:szCs w:val="20"/>
        </w:rPr>
        <w:t>8.1. Настоящий Договор вступает в силу со дня его подписания Сторонами и действует до 3</w:t>
      </w:r>
      <w:r w:rsidR="00026958">
        <w:rPr>
          <w:rFonts w:ascii="Times New Roman" w:hAnsi="Times New Roman" w:cs="Times New Roman"/>
          <w:sz w:val="20"/>
          <w:szCs w:val="20"/>
        </w:rPr>
        <w:t>1 декабря</w:t>
      </w:r>
      <w:r w:rsidR="004C64EC">
        <w:rPr>
          <w:rFonts w:ascii="Times New Roman" w:hAnsi="Times New Roman" w:cs="Times New Roman"/>
          <w:sz w:val="20"/>
          <w:szCs w:val="20"/>
        </w:rPr>
        <w:t xml:space="preserve"> 2026</w:t>
      </w:r>
      <w:r>
        <w:rPr>
          <w:rFonts w:ascii="Times New Roman" w:hAnsi="Times New Roman" w:cs="Times New Roman"/>
          <w:sz w:val="20"/>
          <w:szCs w:val="20"/>
        </w:rPr>
        <w:t xml:space="preserve"> года, а в части финансовых взаиморасчётов и взятых на себя обязательств по настоящему Договору между сторонами до полного их завершения.</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8.2. Договор пролонгации не подлежит.</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8.3. Настоящий Договор может быть расторгнут в одностороннем порядке по инициативе любой из Сторон при условии предварительного уведомления другой Стороны в письменном виде не позднее, чем за двадцать рабочих дней до даты расторжения Договора.</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8.4. Настоящий Договор может быть расторгнут по соглашению Сторон и считается расторгнутым с момента подписания данного соглашения Сторонами.</w:t>
      </w:r>
    </w:p>
    <w:p w:rsidR="00DA0005" w:rsidRDefault="00DA0005" w:rsidP="00DA0005">
      <w:pPr>
        <w:pStyle w:val="Textbodyindent"/>
        <w:jc w:val="both"/>
        <w:rPr>
          <w:rFonts w:ascii="Times New Roman" w:hAnsi="Times New Roman"/>
          <w:sz w:val="20"/>
          <w:szCs w:val="20"/>
        </w:rPr>
      </w:pPr>
      <w:r>
        <w:rPr>
          <w:rFonts w:ascii="Times New Roman" w:hAnsi="Times New Roman" w:cs="Times New Roman"/>
          <w:sz w:val="20"/>
          <w:szCs w:val="20"/>
        </w:rPr>
        <w:t xml:space="preserve">8.5. В случае расторжения настоящего Договора или истечения срока его действия, Продавец блокирует карты на следующий день с даты расторжения или истечения срока действия договора. В случае установления минимального отрицательного остатка Покупатель оплачивает стоимость фактически приобретённых на момент расторжения Договора Товаров. При наличии не использованной Покупателем суммы предварительной оплаты (аванса), перечисленной на основании п. 5.3 Договора, Продавец возвращает Покупателю на расчётный счёт сумму не использованного аванса в течение 10 (Десяти) рабочих дней с даты получения письменного требования Покупателя с приложением оригинала акта бухгалтерской сверки взаимной задолженности Сторон. </w:t>
      </w:r>
      <w:proofErr w:type="gramStart"/>
      <w:r>
        <w:rPr>
          <w:rFonts w:ascii="Times New Roman" w:hAnsi="Times New Roman" w:cs="Times New Roman"/>
          <w:sz w:val="20"/>
          <w:szCs w:val="20"/>
          <w:lang w:eastAsia="ru-RU"/>
        </w:rPr>
        <w:t>В случае несогласия Продавца с задолженностью, указанной в направленном ему Покупателем акте сверки, Продавец, в указанный в настоящем пункте срок, направляет в адрес Покупателя подписанный акт сверки и Протокол расхождений к акту сверки, с приложением копий подтверждающих расхождения первичных учетных документов, заверенных подписью и печатью Продавца.</w:t>
      </w:r>
      <w:proofErr w:type="gramEnd"/>
    </w:p>
    <w:p w:rsidR="00DA0005" w:rsidRDefault="00DA0005" w:rsidP="00DA0005">
      <w:pPr>
        <w:pStyle w:val="Textbodyindent"/>
        <w:jc w:val="both"/>
        <w:rPr>
          <w:rFonts w:ascii="Times New Roman" w:hAnsi="Times New Roman" w:cs="Times New Roman"/>
          <w:sz w:val="20"/>
          <w:szCs w:val="20"/>
        </w:rPr>
      </w:pPr>
    </w:p>
    <w:p w:rsidR="00DA0005" w:rsidRDefault="00DA0005" w:rsidP="00DA0005">
      <w:pPr>
        <w:pStyle w:val="a6"/>
        <w:rPr>
          <w:rFonts w:ascii="Times New Roman" w:hAnsi="Times New Roman" w:cs="Times New Roman"/>
          <w:sz w:val="20"/>
          <w:szCs w:val="20"/>
        </w:rPr>
      </w:pPr>
      <w:r>
        <w:rPr>
          <w:rFonts w:ascii="Times New Roman" w:hAnsi="Times New Roman" w:cs="Times New Roman"/>
          <w:sz w:val="20"/>
          <w:szCs w:val="20"/>
        </w:rPr>
        <w:t>9. ОБСТОЯТЕЛЬСТВА НЕПРЕОДОЛИМОЙ СИЛЫ</w:t>
      </w:r>
    </w:p>
    <w:p w:rsidR="00DA0005" w:rsidRDefault="00DA0005" w:rsidP="00DA0005">
      <w:pPr>
        <w:pStyle w:val="Textbodyindent"/>
        <w:jc w:val="both"/>
        <w:rPr>
          <w:rFonts w:ascii="Times New Roman" w:hAnsi="Times New Roman" w:cs="Times New Roman"/>
          <w:sz w:val="20"/>
          <w:szCs w:val="20"/>
        </w:rPr>
      </w:pP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9.1. Стороны освобождаются от ответственности за неисполнение или ненадлежащее исполнение обязательств по Договору в случае возникновения обстоятельств непреодолимой силы, которые ни одна из Сторон была не в состоянии предвидеть и/или предотвратить разумными мерами, и которые повлияли на исполнение Сторонами своих обязательств по Договору.</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9.2.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например, землетрясения, наводнения, ураганы и другие стихийные бедствия; войны, военные действия, пожары, аварии, а также постановления или распоряжения органов государственной власти.</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9.3. Сторона, которая не в состоянии выполнить свои обязательства по Договору в силу возникновения обстоятельств непреодолимой силы, обязана в течение 5 (пяти) рабочих дней информировать другую Сторону о наступлении таких обстоятельств любым возможным способом и сообщить данные о характере обстоятельств, дать оценку их влияния на исполнение и возможный срок исполнения обязательств по Договору.</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9.4. Не извещение и/или несвоевременное извещение другой Стороны согласно п. 9.3. настоящего Договора влечёт за собой утрату Стороной права ссылаться на эти обстоятельства.</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9.5. Подтверждением наличия и продолжительности действия обстоятельств непреодолимой силы будут являться документы, выданные компетентным государственным органом.</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9.6. Если подобные обстоятельства продлятся более 20 (двадцати) календарных дней подряд, то любая из Сторон вправе расторгнуть Договор в одностороннем порядке, известив об этом другую Сторону за 5 (пять) рабочих дней до даты предполагаемого расторжения.</w:t>
      </w:r>
    </w:p>
    <w:p w:rsidR="00DA0005" w:rsidRDefault="00DA0005" w:rsidP="00DA0005">
      <w:pPr>
        <w:pStyle w:val="a6"/>
        <w:rPr>
          <w:rFonts w:ascii="Times New Roman" w:hAnsi="Times New Roman" w:cs="Times New Roman"/>
          <w:sz w:val="20"/>
          <w:szCs w:val="20"/>
        </w:rPr>
      </w:pPr>
    </w:p>
    <w:p w:rsidR="00DA0005" w:rsidRDefault="00DA0005" w:rsidP="00DA0005">
      <w:pPr>
        <w:pStyle w:val="Textbodyindent"/>
        <w:ind w:firstLine="0"/>
        <w:jc w:val="center"/>
        <w:rPr>
          <w:rFonts w:ascii="Times New Roman" w:hAnsi="Times New Roman" w:cs="Times New Roman"/>
          <w:i/>
          <w:sz w:val="20"/>
          <w:szCs w:val="20"/>
        </w:rPr>
      </w:pPr>
      <w:r>
        <w:rPr>
          <w:rFonts w:ascii="Times New Roman" w:hAnsi="Times New Roman" w:cs="Times New Roman"/>
          <w:i/>
          <w:sz w:val="20"/>
          <w:szCs w:val="20"/>
        </w:rPr>
        <w:t>10. СОГЛАШЕНИЕ ОБ ЭЛЕКТРОННОМ  ДОКУМЕНТООБОРОТЕ</w:t>
      </w:r>
    </w:p>
    <w:p w:rsidR="00DA0005" w:rsidRDefault="00DA0005" w:rsidP="00DA0005">
      <w:pPr>
        <w:pStyle w:val="Textbodyindent"/>
        <w:ind w:left="720" w:firstLine="0"/>
        <w:jc w:val="both"/>
        <w:rPr>
          <w:rFonts w:ascii="Times New Roman" w:hAnsi="Times New Roman" w:cs="Times New Roman"/>
          <w:sz w:val="20"/>
          <w:szCs w:val="20"/>
        </w:rPr>
      </w:pPr>
    </w:p>
    <w:p w:rsidR="00DA0005" w:rsidRDefault="00DA0005" w:rsidP="00DA0005">
      <w:pPr>
        <w:pStyle w:val="Textbodyindent"/>
        <w:numPr>
          <w:ilvl w:val="1"/>
          <w:numId w:val="1"/>
        </w:numPr>
        <w:ind w:left="0" w:firstLine="720"/>
        <w:jc w:val="both"/>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 xml:space="preserve">Стороны соглашаются в ходе коммерческой деятельности обмениваться первичными документами в электронном виде с использованием электронной подписи и признавать юридическую силу всех </w:t>
      </w:r>
      <w:r>
        <w:rPr>
          <w:rFonts w:ascii="Times New Roman" w:eastAsia="Times New Roman" w:hAnsi="Times New Roman" w:cs="Times New Roman"/>
          <w:sz w:val="20"/>
          <w:szCs w:val="20"/>
          <w:lang w:bidi="ar-SA"/>
        </w:rPr>
        <w:lastRenderedPageBreak/>
        <w:t>полученных или отправленных электронных документов, в том числе счетов-фактур и УПД. Указанные документы предоставляются по формату, утвержденному Приказом ФНС России от 19.12.2018 № ММВ – 7 – 15/820.</w:t>
      </w:r>
    </w:p>
    <w:p w:rsidR="00DA0005" w:rsidRDefault="00DA0005" w:rsidP="00DA0005">
      <w:pPr>
        <w:pStyle w:val="Textbodyindent"/>
        <w:jc w:val="both"/>
        <w:rPr>
          <w:rFonts w:ascii="Times New Roman" w:hAnsi="Times New Roman"/>
          <w:sz w:val="20"/>
          <w:szCs w:val="20"/>
        </w:rPr>
      </w:pPr>
      <w:r>
        <w:rPr>
          <w:rFonts w:ascii="Times New Roman" w:eastAsia="Times New Roman" w:hAnsi="Times New Roman" w:cs="Times New Roman"/>
          <w:sz w:val="20"/>
          <w:szCs w:val="20"/>
          <w:lang w:bidi="ar-SA"/>
        </w:rPr>
        <w:t>10.2. Стороны соглашаются с возможностью использования в ходе электронного документооборота усиленной квалифицированной электронной подписи.</w:t>
      </w:r>
      <w:r>
        <w:rPr>
          <w:rFonts w:ascii="Times New Roman" w:hAnsi="Times New Roman" w:cs="Times New Roman"/>
          <w:sz w:val="20"/>
          <w:szCs w:val="20"/>
        </w:rPr>
        <w:t xml:space="preserve"> </w:t>
      </w:r>
      <w:r>
        <w:rPr>
          <w:rFonts w:ascii="Times New Roman" w:eastAsia="Times New Roman" w:hAnsi="Times New Roman" w:cs="Times New Roman"/>
          <w:sz w:val="20"/>
          <w:szCs w:val="20"/>
          <w:lang w:bidi="ar-SA"/>
        </w:rPr>
        <w:t xml:space="preserve">Стороны признают,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 11 федерального закона № 63-ФЗ от 06.04.2011 «Об электронной подписи», а также </w:t>
      </w:r>
      <w:r>
        <w:rPr>
          <w:rFonts w:ascii="Times New Roman" w:eastAsia="Times New Roman" w:hAnsi="Times New Roman" w:cs="Times New Roman"/>
          <w:bCs/>
          <w:sz w:val="20"/>
          <w:szCs w:val="20"/>
          <w:lang w:bidi="ar-SA"/>
        </w:rPr>
        <w:t>Приказа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DA0005" w:rsidRDefault="00DA0005" w:rsidP="00DA0005">
      <w:pPr>
        <w:pStyle w:val="Textbodyindent"/>
        <w:numPr>
          <w:ilvl w:val="1"/>
          <w:numId w:val="2"/>
        </w:numPr>
        <w:tabs>
          <w:tab w:val="left" w:pos="0"/>
        </w:tabs>
        <w:ind w:left="0" w:firstLine="720"/>
        <w:jc w:val="both"/>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Стороны признают, что полученные электронные документы, заверенные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w:t>
      </w:r>
    </w:p>
    <w:p w:rsidR="00DA0005" w:rsidRDefault="00DA0005" w:rsidP="00DA0005">
      <w:pPr>
        <w:pStyle w:val="Textbodyindent"/>
        <w:numPr>
          <w:ilvl w:val="1"/>
          <w:numId w:val="2"/>
        </w:numPr>
        <w:tabs>
          <w:tab w:val="left" w:pos="0"/>
        </w:tabs>
        <w:ind w:left="0" w:firstLine="720"/>
        <w:jc w:val="both"/>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При соблюдении условий, приведенных выше, электронный документ, содержание и порядок обмена которого соответствует требованиям нормативных правовых актов, может приниматься участниками обмена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DA0005" w:rsidRDefault="00DA0005" w:rsidP="00DA0005">
      <w:pPr>
        <w:pStyle w:val="Textbodyindent"/>
        <w:jc w:val="both"/>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10.5 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 в случае такой необходимости.</w:t>
      </w:r>
    </w:p>
    <w:p w:rsidR="00DA0005" w:rsidRDefault="00DA0005" w:rsidP="00DA0005">
      <w:pPr>
        <w:pStyle w:val="Textbodyindent"/>
        <w:jc w:val="both"/>
        <w:rPr>
          <w:rFonts w:ascii="Times New Roman" w:hAnsi="Times New Roman" w:cs="Times New Roman"/>
          <w:sz w:val="20"/>
          <w:szCs w:val="20"/>
        </w:rPr>
      </w:pPr>
    </w:p>
    <w:p w:rsidR="00DA0005" w:rsidRDefault="00DA0005" w:rsidP="00DA0005">
      <w:pPr>
        <w:pStyle w:val="a6"/>
        <w:rPr>
          <w:rFonts w:ascii="Times New Roman" w:hAnsi="Times New Roman" w:cs="Times New Roman"/>
          <w:sz w:val="20"/>
          <w:szCs w:val="20"/>
        </w:rPr>
      </w:pPr>
      <w:r>
        <w:rPr>
          <w:rFonts w:ascii="Times New Roman" w:hAnsi="Times New Roman" w:cs="Times New Roman"/>
          <w:sz w:val="20"/>
          <w:szCs w:val="20"/>
        </w:rPr>
        <w:t>11. ДОПОЛНИТЕЛЬНЫЕ ПОЛОЖЕНИЯ</w:t>
      </w:r>
    </w:p>
    <w:p w:rsidR="00DA0005" w:rsidRDefault="00DA0005" w:rsidP="00DA0005">
      <w:pPr>
        <w:pStyle w:val="Textbodyindent"/>
        <w:jc w:val="both"/>
        <w:rPr>
          <w:rFonts w:ascii="Times New Roman" w:hAnsi="Times New Roman" w:cs="Times New Roman"/>
          <w:sz w:val="20"/>
          <w:szCs w:val="20"/>
        </w:rPr>
      </w:pP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11.1. Стороны соглашаются с тем, что Договор, включая его условия, а также любая информация и документы, касающиеся любой из Сторон и предоставленные или ставшие известными любой из Сторон в рамках исполнения Договора, содержат коммерческую тайну Сторон и не подлежат разглашению или передаче третьим лицам за исключением случаев, предусмотренных действующим законодательством РФ.</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11.2. Все предусмотренные Договором заявления, извещения отправляются Сторонами посредством факсимильной связи по номерам, указанным в Договоре, либо по электронной почте, указанной в Договоре, и почтовыми отправлениями по адресам, указанным в Договоре в качестве почтовых адресов, либо вручаются под расписку уполномоченному представителю Стороны-получателя.</w:t>
      </w:r>
    </w:p>
    <w:p w:rsidR="00DA0005" w:rsidRDefault="00DA0005" w:rsidP="00DA0005">
      <w:pPr>
        <w:pStyle w:val="Textbodyindent"/>
        <w:jc w:val="both"/>
        <w:rPr>
          <w:rFonts w:hint="eastAsia"/>
        </w:rPr>
      </w:pPr>
      <w:r>
        <w:rPr>
          <w:rFonts w:ascii="Times New Roman" w:hAnsi="Times New Roman" w:cs="Times New Roman"/>
          <w:sz w:val="20"/>
          <w:szCs w:val="20"/>
        </w:rPr>
        <w:t xml:space="preserve">11.3 Подписанием настоящего договора Покупатель выражает свое согласие на получение сообщений, направляемых посредством электронной почты, СМС-сообщений рекламного и/или иного информационного характера по номерам телефонов, адресам электронной почты, указанным Покупателем при подписании настоящего Договора, либо предоставленным Продавцу иными способами, в том числе указанным в Личном кабинете сайта </w:t>
      </w:r>
      <w:r w:rsidR="00761BB3">
        <w:rPr>
          <w:rFonts w:ascii="Times New Roman" w:hAnsi="Times New Roman" w:cs="Times New Roman"/>
          <w:sz w:val="20"/>
          <w:szCs w:val="20"/>
        </w:rPr>
        <w:t>___________________.</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11.4. Все документы, исходящие от Стороны по Договору и отправляемые в рамках исполнения Договора, должны быть подписаны уполномоченным лицом Стороны-отправителя. Документы, предоставляемые сторонами посредством электронной почты, по электронным адресам, указанным в реквизитах Договора, имеют юридическую силу до получения оригиналов. При этом оригиналы таких документов передаются получателю в течение 7-ми дней с момента отправки по электронной почте.</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11.5. В случае изменения организационно-правовой формы, наименования, места нахождения, почтового (фактического) адреса и других сведений Сторона в течение 3 (трёх) дней должна письменно сообщить об этом другой Стороне и представить заверенные копии решений (согласований) о государственной регистрации данных изменений (если данные изменения влекут за собой необходимость государственной регистрации).</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11.6. Сторона, не известившая или несвоевременно известившая другую Сторону о вышеуказанных изменениях, несёт ответственность за все связанные с этим неблагоприятные последствия.</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11.7. Применимым правом, то есть правом, регулирующим правоотношения Сторон, вытекающие из Договора, является право Российской Федерации.</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11.8. Настоящий Договор составлен в двух экземплярах, имеющих равную юридическую силу, по одному для каждой из Сторон.</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11.9. Все приложения к настоящему Договору являются его неотъемлемой частью:</w:t>
      </w:r>
    </w:p>
    <w:p w:rsidR="00DA0005" w:rsidRDefault="00DA0005" w:rsidP="00DA0005">
      <w:pPr>
        <w:pStyle w:val="Textbodyindent"/>
        <w:jc w:val="both"/>
        <w:rPr>
          <w:rFonts w:ascii="Times New Roman" w:hAnsi="Times New Roman" w:cs="Times New Roman"/>
          <w:sz w:val="20"/>
          <w:szCs w:val="20"/>
        </w:rPr>
      </w:pPr>
      <w:r>
        <w:rPr>
          <w:rFonts w:ascii="Times New Roman" w:hAnsi="Times New Roman" w:cs="Times New Roman"/>
          <w:sz w:val="20"/>
          <w:szCs w:val="20"/>
        </w:rPr>
        <w:t>Приложение № 1 – Инструкция по использованию Карты</w:t>
      </w:r>
    </w:p>
    <w:p w:rsidR="00F84F02" w:rsidRDefault="00DA0005" w:rsidP="00F84F02">
      <w:pPr>
        <w:pStyle w:val="Textbodyindent"/>
        <w:jc w:val="both"/>
        <w:rPr>
          <w:rFonts w:ascii="Times New Roman" w:hAnsi="Times New Roman" w:cs="Times New Roman"/>
          <w:sz w:val="20"/>
          <w:szCs w:val="20"/>
        </w:rPr>
      </w:pPr>
      <w:r>
        <w:rPr>
          <w:rFonts w:ascii="Times New Roman" w:hAnsi="Times New Roman" w:cs="Times New Roman"/>
          <w:sz w:val="20"/>
          <w:szCs w:val="20"/>
        </w:rPr>
        <w:t>Приложение</w:t>
      </w:r>
      <w:r w:rsidR="00F84F02">
        <w:rPr>
          <w:rFonts w:ascii="Times New Roman" w:hAnsi="Times New Roman" w:cs="Times New Roman"/>
          <w:sz w:val="20"/>
          <w:szCs w:val="20"/>
        </w:rPr>
        <w:t xml:space="preserve"> № 2 – Порядок установления цены на товары</w:t>
      </w:r>
    </w:p>
    <w:p w:rsidR="00DA0005" w:rsidRDefault="00DA0005" w:rsidP="00DA0005">
      <w:pPr>
        <w:pStyle w:val="Textbodyindent"/>
        <w:jc w:val="both"/>
        <w:rPr>
          <w:rFonts w:ascii="Times New Roman" w:hAnsi="Times New Roman" w:cs="Times New Roman"/>
          <w:sz w:val="20"/>
          <w:szCs w:val="20"/>
        </w:rPr>
      </w:pPr>
    </w:p>
    <w:p w:rsidR="00DA0005" w:rsidRDefault="00DA0005" w:rsidP="00F84F02">
      <w:pPr>
        <w:pStyle w:val="Textbodyindent"/>
        <w:ind w:firstLine="0"/>
        <w:jc w:val="both"/>
        <w:rPr>
          <w:rFonts w:ascii="Times New Roman" w:hAnsi="Times New Roman" w:cs="Times New Roman"/>
          <w:sz w:val="20"/>
          <w:szCs w:val="20"/>
        </w:rPr>
      </w:pPr>
    </w:p>
    <w:p w:rsidR="00DA0005" w:rsidRDefault="00DA0005" w:rsidP="00DA0005">
      <w:pPr>
        <w:pStyle w:val="Textbodyindent"/>
        <w:jc w:val="both"/>
        <w:rPr>
          <w:rFonts w:ascii="Times New Roman" w:hAnsi="Times New Roman" w:cs="Times New Roman"/>
          <w:sz w:val="20"/>
          <w:szCs w:val="20"/>
        </w:rPr>
      </w:pPr>
    </w:p>
    <w:tbl>
      <w:tblPr>
        <w:tblW w:w="9638" w:type="dxa"/>
        <w:tblInd w:w="45" w:type="dxa"/>
        <w:tblLayout w:type="fixed"/>
        <w:tblCellMar>
          <w:top w:w="55" w:type="dxa"/>
          <w:left w:w="55" w:type="dxa"/>
          <w:bottom w:w="55" w:type="dxa"/>
          <w:right w:w="55" w:type="dxa"/>
        </w:tblCellMar>
        <w:tblLook w:val="0000" w:firstRow="0" w:lastRow="0" w:firstColumn="0" w:lastColumn="0" w:noHBand="0" w:noVBand="0"/>
      </w:tblPr>
      <w:tblGrid>
        <w:gridCol w:w="4820"/>
        <w:gridCol w:w="4818"/>
      </w:tblGrid>
      <w:tr w:rsidR="00DA0005" w:rsidTr="00C370CC">
        <w:trPr>
          <w:cantSplit/>
        </w:trPr>
        <w:tc>
          <w:tcPr>
            <w:tcW w:w="9638" w:type="dxa"/>
            <w:gridSpan w:val="2"/>
            <w:tcBorders>
              <w:bottom w:val="single" w:sz="2" w:space="0" w:color="000000"/>
            </w:tcBorders>
          </w:tcPr>
          <w:p w:rsidR="00DA0005" w:rsidRDefault="00DA0005" w:rsidP="00A31E9A">
            <w:pPr>
              <w:pStyle w:val="a6"/>
              <w:widowControl w:val="0"/>
              <w:rPr>
                <w:rFonts w:ascii="Times New Roman" w:hAnsi="Times New Roman" w:cs="Times New Roman"/>
                <w:sz w:val="20"/>
                <w:szCs w:val="20"/>
              </w:rPr>
            </w:pPr>
          </w:p>
          <w:p w:rsidR="00DA0005" w:rsidRDefault="00DA0005" w:rsidP="00A31E9A">
            <w:pPr>
              <w:pStyle w:val="a6"/>
              <w:widowControl w:val="0"/>
              <w:rPr>
                <w:rFonts w:ascii="Times New Roman" w:hAnsi="Times New Roman" w:cs="Times New Roman"/>
                <w:sz w:val="20"/>
                <w:szCs w:val="20"/>
              </w:rPr>
            </w:pPr>
            <w:r>
              <w:rPr>
                <w:rFonts w:ascii="Times New Roman" w:hAnsi="Times New Roman" w:cs="Times New Roman"/>
                <w:sz w:val="20"/>
                <w:szCs w:val="20"/>
              </w:rPr>
              <w:t>12. РЕКВИЗИТЫ И ПОДПИСИ СТОРОН</w:t>
            </w:r>
          </w:p>
        </w:tc>
      </w:tr>
      <w:tr w:rsidR="00DA0005" w:rsidTr="00C370CC">
        <w:trPr>
          <w:cantSplit/>
        </w:trPr>
        <w:tc>
          <w:tcPr>
            <w:tcW w:w="4820" w:type="dxa"/>
            <w:tcBorders>
              <w:bottom w:val="single" w:sz="2" w:space="0" w:color="000000"/>
            </w:tcBorders>
          </w:tcPr>
          <w:p w:rsidR="00DA0005" w:rsidRDefault="00DA0005" w:rsidP="00A31E9A">
            <w:pPr>
              <w:pStyle w:val="Standard"/>
              <w:widowControl w:val="0"/>
              <w:rPr>
                <w:rFonts w:ascii="Times New Roman" w:hAnsi="Times New Roman" w:cs="Times New Roman"/>
                <w:sz w:val="20"/>
                <w:szCs w:val="20"/>
              </w:rPr>
            </w:pPr>
            <w:r>
              <w:rPr>
                <w:rFonts w:ascii="Times New Roman" w:hAnsi="Times New Roman" w:cs="Times New Roman"/>
                <w:sz w:val="20"/>
                <w:szCs w:val="20"/>
              </w:rPr>
              <w:t>ПРОДАВЕЦ</w:t>
            </w:r>
          </w:p>
        </w:tc>
        <w:tc>
          <w:tcPr>
            <w:tcW w:w="4818" w:type="dxa"/>
            <w:tcBorders>
              <w:bottom w:val="single" w:sz="2" w:space="0" w:color="000000"/>
            </w:tcBorders>
          </w:tcPr>
          <w:p w:rsidR="00DA0005" w:rsidRDefault="00DA0005" w:rsidP="00A31E9A">
            <w:pPr>
              <w:pStyle w:val="Standard"/>
              <w:widowControl w:val="0"/>
              <w:rPr>
                <w:rFonts w:ascii="Times New Roman" w:hAnsi="Times New Roman" w:cs="Times New Roman"/>
                <w:sz w:val="20"/>
                <w:szCs w:val="20"/>
              </w:rPr>
            </w:pPr>
            <w:r>
              <w:rPr>
                <w:rFonts w:ascii="Times New Roman" w:hAnsi="Times New Roman" w:cs="Times New Roman"/>
                <w:sz w:val="20"/>
                <w:szCs w:val="20"/>
              </w:rPr>
              <w:t>ПОКУПАТЕЛЬ</w:t>
            </w:r>
          </w:p>
        </w:tc>
      </w:tr>
      <w:tr w:rsidR="00DA0005" w:rsidTr="00C370CC">
        <w:trPr>
          <w:cantSplit/>
        </w:trPr>
        <w:tc>
          <w:tcPr>
            <w:tcW w:w="4820" w:type="dxa"/>
          </w:tcPr>
          <w:p w:rsidR="00DA0005" w:rsidRPr="00C370CC" w:rsidRDefault="00DA0005" w:rsidP="00C370CC">
            <w:pPr>
              <w:pStyle w:val="Textbodyindent"/>
              <w:ind w:firstLine="0"/>
              <w:rPr>
                <w:rFonts w:ascii="Times New Roman" w:hAnsi="Times New Roman" w:cs="Times New Roman"/>
                <w:sz w:val="20"/>
                <w:szCs w:val="20"/>
              </w:rPr>
            </w:pPr>
          </w:p>
        </w:tc>
        <w:tc>
          <w:tcPr>
            <w:tcW w:w="4818" w:type="dxa"/>
          </w:tcPr>
          <w:p w:rsidR="00DA0005" w:rsidRPr="00CF1CC0" w:rsidRDefault="00DA0005" w:rsidP="00A31E9A">
            <w:pPr>
              <w:widowControl w:val="0"/>
              <w:rPr>
                <w:rFonts w:ascii="Times New Roman" w:hAnsi="Times New Roman" w:cs="Times New Roman"/>
                <w:bCs/>
                <w:sz w:val="20"/>
                <w:szCs w:val="20"/>
              </w:rPr>
            </w:pPr>
            <w:r w:rsidRPr="00CF1CC0">
              <w:rPr>
                <w:rFonts w:ascii="Times New Roman" w:hAnsi="Times New Roman" w:cs="Times New Roman"/>
                <w:bCs/>
                <w:sz w:val="20"/>
                <w:szCs w:val="20"/>
              </w:rPr>
              <w:t xml:space="preserve">ФГБОУ ВО </w:t>
            </w:r>
            <w:proofErr w:type="spellStart"/>
            <w:r w:rsidRPr="00CF1CC0">
              <w:rPr>
                <w:rFonts w:ascii="Times New Roman" w:hAnsi="Times New Roman" w:cs="Times New Roman"/>
                <w:bCs/>
                <w:sz w:val="20"/>
                <w:szCs w:val="20"/>
              </w:rPr>
              <w:t>СибГУФК</w:t>
            </w:r>
            <w:proofErr w:type="spellEnd"/>
          </w:p>
        </w:tc>
      </w:tr>
      <w:tr w:rsidR="00DA0005" w:rsidRPr="004C64EC" w:rsidTr="00C370CC">
        <w:trPr>
          <w:cantSplit/>
        </w:trPr>
        <w:tc>
          <w:tcPr>
            <w:tcW w:w="4820" w:type="dxa"/>
          </w:tcPr>
          <w:p w:rsidR="00DA0005" w:rsidRDefault="00DA0005" w:rsidP="00C370CC">
            <w:pPr>
              <w:pStyle w:val="Textbodyindent"/>
              <w:ind w:firstLine="0"/>
              <w:rPr>
                <w:rFonts w:ascii="Times New Roman" w:hAnsi="Times New Roman" w:cs="Times New Roman"/>
                <w:sz w:val="20"/>
                <w:szCs w:val="20"/>
              </w:rPr>
            </w:pPr>
          </w:p>
        </w:tc>
        <w:tc>
          <w:tcPr>
            <w:tcW w:w="4818" w:type="dxa"/>
          </w:tcPr>
          <w:p w:rsidR="00DA0005" w:rsidRDefault="00DA0005" w:rsidP="00A31E9A">
            <w:pPr>
              <w:pStyle w:val="Standard"/>
              <w:widowControl w:val="0"/>
              <w:rPr>
                <w:rFonts w:ascii="Times New Roman" w:hAnsi="Times New Roman" w:cs="Times New Roman"/>
                <w:sz w:val="20"/>
                <w:szCs w:val="20"/>
              </w:rPr>
            </w:pPr>
            <w:r>
              <w:rPr>
                <w:rFonts w:ascii="Times New Roman" w:hAnsi="Times New Roman" w:cs="Times New Roman"/>
                <w:sz w:val="20"/>
                <w:szCs w:val="20"/>
              </w:rPr>
              <w:t>ОГРН 1025501250</w:t>
            </w:r>
            <w:bookmarkStart w:id="1" w:name="_GoBack"/>
            <w:bookmarkEnd w:id="1"/>
            <w:r>
              <w:rPr>
                <w:rFonts w:ascii="Times New Roman" w:hAnsi="Times New Roman" w:cs="Times New Roman"/>
                <w:sz w:val="20"/>
                <w:szCs w:val="20"/>
              </w:rPr>
              <w:t>235</w:t>
            </w:r>
          </w:p>
          <w:tbl>
            <w:tblPr>
              <w:tblW w:w="9638" w:type="dxa"/>
              <w:tblInd w:w="45" w:type="dxa"/>
              <w:tblLayout w:type="fixed"/>
              <w:tblCellMar>
                <w:top w:w="55" w:type="dxa"/>
                <w:left w:w="55" w:type="dxa"/>
                <w:bottom w:w="55" w:type="dxa"/>
                <w:right w:w="55" w:type="dxa"/>
              </w:tblCellMar>
              <w:tblLook w:val="0000" w:firstRow="0" w:lastRow="0" w:firstColumn="0" w:lastColumn="0" w:noHBand="0" w:noVBand="0"/>
            </w:tblPr>
            <w:tblGrid>
              <w:gridCol w:w="9638"/>
            </w:tblGrid>
            <w:tr w:rsidR="00C370CC" w:rsidTr="006B30AF">
              <w:trPr>
                <w:cantSplit/>
              </w:trPr>
              <w:tc>
                <w:tcPr>
                  <w:tcW w:w="4818" w:type="dxa"/>
                </w:tcPr>
                <w:p w:rsidR="00C370CC" w:rsidRDefault="00C370CC" w:rsidP="00C370CC">
                  <w:pPr>
                    <w:widowControl w:val="0"/>
                    <w:rPr>
                      <w:rFonts w:hint="eastAsia"/>
                      <w:lang w:val="en-US"/>
                    </w:rPr>
                  </w:pPr>
                  <w:r>
                    <w:rPr>
                      <w:rFonts w:ascii="Times New Roman" w:hAnsi="Times New Roman"/>
                      <w:sz w:val="20"/>
                      <w:szCs w:val="20"/>
                    </w:rPr>
                    <w:t>ИНН/КПП 5506020963/550601001</w:t>
                  </w:r>
                </w:p>
              </w:tc>
            </w:tr>
            <w:tr w:rsidR="00C370CC" w:rsidTr="006B30AF">
              <w:trPr>
                <w:cantSplit/>
              </w:trPr>
              <w:tc>
                <w:tcPr>
                  <w:tcW w:w="4818" w:type="dxa"/>
                </w:tcPr>
                <w:p w:rsidR="00C370CC" w:rsidRDefault="00C370CC" w:rsidP="00C370CC">
                  <w:pPr>
                    <w:widowControl w:val="0"/>
                    <w:rPr>
                      <w:rFonts w:ascii="Times New Roman" w:hAnsi="Times New Roman" w:cs="Times New Roman"/>
                      <w:sz w:val="20"/>
                      <w:szCs w:val="20"/>
                    </w:rPr>
                  </w:pPr>
                  <w:r>
                    <w:rPr>
                      <w:rFonts w:ascii="Times New Roman" w:hAnsi="Times New Roman" w:cs="Times New Roman"/>
                      <w:sz w:val="20"/>
                      <w:szCs w:val="20"/>
                    </w:rPr>
                    <w:t xml:space="preserve">Адрес: 644071, Омская </w:t>
                  </w:r>
                  <w:proofErr w:type="spellStart"/>
                  <w:r>
                    <w:rPr>
                      <w:rFonts w:ascii="Times New Roman" w:hAnsi="Times New Roman" w:cs="Times New Roman"/>
                      <w:sz w:val="20"/>
                      <w:szCs w:val="20"/>
                    </w:rPr>
                    <w:t>обл</w:t>
                  </w:r>
                  <w:proofErr w:type="spellEnd"/>
                  <w:r>
                    <w:rPr>
                      <w:rFonts w:ascii="Times New Roman" w:hAnsi="Times New Roman" w:cs="Times New Roman"/>
                      <w:sz w:val="20"/>
                      <w:szCs w:val="20"/>
                    </w:rPr>
                    <w:t>, г. Омск,  ул. Масленникова, д. 144</w:t>
                  </w:r>
                </w:p>
              </w:tc>
            </w:tr>
            <w:tr w:rsidR="00C370CC" w:rsidTr="006B30AF">
              <w:trPr>
                <w:cantSplit/>
              </w:trPr>
              <w:tc>
                <w:tcPr>
                  <w:tcW w:w="4818" w:type="dxa"/>
                </w:tcPr>
                <w:p w:rsidR="00C370CC" w:rsidRDefault="00C370CC" w:rsidP="00C370CC">
                  <w:pPr>
                    <w:widowControl w:val="0"/>
                    <w:rPr>
                      <w:rFonts w:ascii="Times New Roman" w:hAnsi="Times New Roman" w:cs="Times New Roman"/>
                      <w:sz w:val="20"/>
                      <w:szCs w:val="20"/>
                    </w:rPr>
                  </w:pPr>
                  <w:r>
                    <w:rPr>
                      <w:rFonts w:ascii="Times New Roman" w:hAnsi="Times New Roman" w:cs="Times New Roman"/>
                      <w:sz w:val="20"/>
                      <w:szCs w:val="20"/>
                    </w:rPr>
                    <w:t>Р/с: 03214643000000015200</w:t>
                  </w:r>
                </w:p>
              </w:tc>
            </w:tr>
            <w:tr w:rsidR="00C370CC" w:rsidTr="006B30AF">
              <w:trPr>
                <w:cantSplit/>
              </w:trPr>
              <w:tc>
                <w:tcPr>
                  <w:tcW w:w="4818" w:type="dxa"/>
                </w:tcPr>
                <w:p w:rsidR="00C370CC" w:rsidRDefault="00C370CC" w:rsidP="00C370CC">
                  <w:pPr>
                    <w:widowControl w:val="0"/>
                    <w:rPr>
                      <w:rFonts w:hint="eastAsia"/>
                      <w:lang w:val="en-US"/>
                    </w:rPr>
                  </w:pPr>
                  <w:r>
                    <w:rPr>
                      <w:rFonts w:ascii="Times New Roman" w:hAnsi="Times New Roman"/>
                      <w:sz w:val="20"/>
                      <w:szCs w:val="20"/>
                    </w:rPr>
                    <w:t xml:space="preserve">К/с: 40102810245370000044                    </w:t>
                  </w:r>
                </w:p>
              </w:tc>
            </w:tr>
            <w:tr w:rsidR="00C370CC" w:rsidTr="006B30AF">
              <w:trPr>
                <w:cantSplit/>
              </w:trPr>
              <w:tc>
                <w:tcPr>
                  <w:tcW w:w="4818" w:type="dxa"/>
                </w:tcPr>
                <w:p w:rsidR="00C370CC" w:rsidRDefault="00C370CC" w:rsidP="00C370CC">
                  <w:pPr>
                    <w:widowControl w:val="0"/>
                    <w:rPr>
                      <w:rFonts w:ascii="Times New Roman" w:hAnsi="Times New Roman" w:cs="Times New Roman"/>
                      <w:sz w:val="20"/>
                      <w:szCs w:val="20"/>
                    </w:rPr>
                  </w:pPr>
                  <w:r>
                    <w:rPr>
                      <w:rFonts w:ascii="Times New Roman" w:hAnsi="Times New Roman" w:cs="Times New Roman"/>
                      <w:sz w:val="20"/>
                      <w:szCs w:val="20"/>
                    </w:rPr>
                    <w:t>БИК: 0</w:t>
                  </w:r>
                  <w:r>
                    <w:rPr>
                      <w:rFonts w:ascii="Times New Roman" w:hAnsi="Times New Roman" w:cs="Times New Roman"/>
                      <w:sz w:val="20"/>
                      <w:szCs w:val="20"/>
                      <w:lang w:val="en-US"/>
                    </w:rPr>
                    <w:t>15209001</w:t>
                  </w:r>
                </w:p>
              </w:tc>
            </w:tr>
            <w:tr w:rsidR="00C370CC" w:rsidTr="006B30AF">
              <w:trPr>
                <w:cantSplit/>
              </w:trPr>
              <w:tc>
                <w:tcPr>
                  <w:tcW w:w="4818" w:type="dxa"/>
                </w:tcPr>
                <w:p w:rsidR="00C370CC" w:rsidRDefault="004C64EC" w:rsidP="00C370CC">
                  <w:pPr>
                    <w:widowControl w:val="0"/>
                    <w:rPr>
                      <w:rFonts w:ascii="Times New Roman" w:hAnsi="Times New Roman" w:cs="Times New Roman"/>
                      <w:sz w:val="20"/>
                      <w:szCs w:val="20"/>
                    </w:rPr>
                  </w:pPr>
                  <w:r w:rsidRPr="004C64EC">
                    <w:rPr>
                      <w:rFonts w:ascii="Times New Roman" w:hAnsi="Times New Roman" w:cs="Times New Roman"/>
                      <w:bCs/>
                      <w:sz w:val="20"/>
                      <w:szCs w:val="20"/>
                    </w:rPr>
                    <w:t xml:space="preserve">Банк ОКЦ № 6 </w:t>
                  </w:r>
                  <w:proofErr w:type="spellStart"/>
                  <w:r w:rsidRPr="004C64EC">
                    <w:rPr>
                      <w:rFonts w:ascii="Times New Roman" w:hAnsi="Times New Roman" w:cs="Times New Roman"/>
                      <w:bCs/>
                      <w:sz w:val="20"/>
                      <w:szCs w:val="20"/>
                    </w:rPr>
                    <w:t>СибГУ</w:t>
                  </w:r>
                  <w:proofErr w:type="spellEnd"/>
                  <w:r w:rsidRPr="004C64EC">
                    <w:rPr>
                      <w:rFonts w:ascii="Times New Roman" w:hAnsi="Times New Roman" w:cs="Times New Roman"/>
                      <w:bCs/>
                      <w:sz w:val="20"/>
                      <w:szCs w:val="20"/>
                    </w:rPr>
                    <w:t xml:space="preserve"> Банка России</w:t>
                  </w:r>
                  <w:r w:rsidR="00C370CC" w:rsidRPr="00DA0005">
                    <w:rPr>
                      <w:rFonts w:ascii="Times New Roman" w:hAnsi="Times New Roman" w:cs="Times New Roman"/>
                      <w:sz w:val="20"/>
                      <w:szCs w:val="20"/>
                    </w:rPr>
                    <w:t xml:space="preserve">// </w:t>
                  </w:r>
                </w:p>
                <w:p w:rsidR="00C370CC" w:rsidRDefault="00C370CC" w:rsidP="00C370CC">
                  <w:pPr>
                    <w:widowControl w:val="0"/>
                    <w:rPr>
                      <w:rFonts w:ascii="Times New Roman" w:hAnsi="Times New Roman" w:cs="Times New Roman"/>
                      <w:sz w:val="20"/>
                      <w:szCs w:val="20"/>
                    </w:rPr>
                  </w:pPr>
                  <w:r>
                    <w:rPr>
                      <w:rFonts w:ascii="Times New Roman" w:hAnsi="Times New Roman" w:cs="Times New Roman"/>
                      <w:sz w:val="20"/>
                      <w:szCs w:val="20"/>
                    </w:rPr>
                    <w:t xml:space="preserve">УФК по Омской области г. Омск, </w:t>
                  </w:r>
                  <w:proofErr w:type="gramStart"/>
                  <w:r>
                    <w:rPr>
                      <w:rFonts w:ascii="Times New Roman" w:hAnsi="Times New Roman" w:cs="Times New Roman"/>
                      <w:sz w:val="20"/>
                      <w:szCs w:val="20"/>
                    </w:rPr>
                    <w:t>л</w:t>
                  </w:r>
                  <w:proofErr w:type="gramEnd"/>
                  <w:r>
                    <w:rPr>
                      <w:rFonts w:ascii="Times New Roman" w:hAnsi="Times New Roman" w:cs="Times New Roman"/>
                      <w:sz w:val="20"/>
                      <w:szCs w:val="20"/>
                    </w:rPr>
                    <w:t>/с 20526</w:t>
                  </w:r>
                  <w:r>
                    <w:rPr>
                      <w:rFonts w:ascii="Times New Roman" w:hAnsi="Times New Roman" w:cs="Times New Roman"/>
                      <w:sz w:val="20"/>
                      <w:szCs w:val="20"/>
                      <w:lang w:val="en-US"/>
                    </w:rPr>
                    <w:t>U</w:t>
                  </w:r>
                  <w:r>
                    <w:rPr>
                      <w:rFonts w:ascii="Times New Roman" w:hAnsi="Times New Roman" w:cs="Times New Roman"/>
                      <w:sz w:val="20"/>
                      <w:szCs w:val="20"/>
                    </w:rPr>
                    <w:t>98880</w:t>
                  </w:r>
                </w:p>
                <w:p w:rsidR="001667D9" w:rsidRDefault="001667D9" w:rsidP="00C370CC">
                  <w:pPr>
                    <w:widowControl w:val="0"/>
                    <w:rPr>
                      <w:rFonts w:ascii="Times New Roman" w:hAnsi="Times New Roman" w:cs="Times New Roman"/>
                      <w:sz w:val="20"/>
                      <w:szCs w:val="20"/>
                    </w:rPr>
                  </w:pPr>
                  <w:r w:rsidRPr="001667D9">
                    <w:rPr>
                      <w:rFonts w:ascii="Times New Roman" w:eastAsia="Times New Roman" w:hAnsi="Times New Roman"/>
                      <w:spacing w:val="-4"/>
                      <w:sz w:val="20"/>
                    </w:rPr>
                    <w:t>21526U98880</w:t>
                  </w:r>
                </w:p>
              </w:tc>
            </w:tr>
            <w:tr w:rsidR="00C370CC" w:rsidTr="006B30AF">
              <w:trPr>
                <w:cantSplit/>
              </w:trPr>
              <w:tc>
                <w:tcPr>
                  <w:tcW w:w="4818" w:type="dxa"/>
                </w:tcPr>
                <w:p w:rsidR="00C370CC" w:rsidRDefault="00C370CC" w:rsidP="00C370CC">
                  <w:pPr>
                    <w:widowControl w:val="0"/>
                    <w:rPr>
                      <w:rFonts w:ascii="Times New Roman" w:hAnsi="Times New Roman"/>
                      <w:sz w:val="20"/>
                      <w:szCs w:val="20"/>
                    </w:rPr>
                  </w:pPr>
                  <w:r>
                    <w:rPr>
                      <w:rFonts w:ascii="Times New Roman" w:hAnsi="Times New Roman"/>
                      <w:sz w:val="20"/>
                      <w:szCs w:val="20"/>
                    </w:rPr>
                    <w:t>Телефон: 7 (381) 240-41-46</w:t>
                  </w:r>
                </w:p>
              </w:tc>
            </w:tr>
            <w:tr w:rsidR="00C370CC" w:rsidRPr="004C64EC" w:rsidTr="006B30AF">
              <w:trPr>
                <w:cantSplit/>
              </w:trPr>
              <w:tc>
                <w:tcPr>
                  <w:tcW w:w="4818" w:type="dxa"/>
                </w:tcPr>
                <w:p w:rsidR="00C370CC" w:rsidRDefault="00C370CC" w:rsidP="00C370CC">
                  <w:pPr>
                    <w:widowControl w:val="0"/>
                    <w:rPr>
                      <w:rFonts w:hint="eastAsia"/>
                      <w:lang w:val="en-US"/>
                    </w:rPr>
                  </w:pPr>
                  <w:r w:rsidRPr="00DA0005">
                    <w:rPr>
                      <w:rFonts w:ascii="Times New Roman" w:hAnsi="Times New Roman"/>
                      <w:sz w:val="20"/>
                      <w:szCs w:val="20"/>
                      <w:lang w:val="en-US"/>
                    </w:rPr>
                    <w:t>E-mail: zakupki@sibgufk.ru</w:t>
                  </w:r>
                </w:p>
              </w:tc>
            </w:tr>
          </w:tbl>
          <w:p w:rsidR="00C370CC" w:rsidRPr="00C370CC" w:rsidRDefault="00C370CC" w:rsidP="00C370CC">
            <w:pPr>
              <w:pStyle w:val="Textbodyindent"/>
              <w:jc w:val="both"/>
              <w:rPr>
                <w:rFonts w:ascii="Times New Roman" w:hAnsi="Times New Roman" w:cs="Times New Roman"/>
                <w:sz w:val="20"/>
                <w:szCs w:val="20"/>
                <w:lang w:val="en-US"/>
              </w:rPr>
            </w:pPr>
          </w:p>
        </w:tc>
      </w:tr>
      <w:tr w:rsidR="00DA0005" w:rsidRPr="004C64EC" w:rsidTr="00C370CC">
        <w:trPr>
          <w:cantSplit/>
        </w:trPr>
        <w:tc>
          <w:tcPr>
            <w:tcW w:w="4820" w:type="dxa"/>
          </w:tcPr>
          <w:p w:rsidR="00DA0005" w:rsidRDefault="00DA0005" w:rsidP="00A31E9A">
            <w:pPr>
              <w:pStyle w:val="Standard"/>
              <w:widowControl w:val="0"/>
              <w:rPr>
                <w:rFonts w:ascii="Times New Roman" w:hAnsi="Times New Roman" w:cs="Times New Roman"/>
                <w:sz w:val="20"/>
                <w:szCs w:val="20"/>
                <w:lang w:val="en-US"/>
              </w:rPr>
            </w:pPr>
          </w:p>
        </w:tc>
        <w:tc>
          <w:tcPr>
            <w:tcW w:w="4818" w:type="dxa"/>
          </w:tcPr>
          <w:p w:rsidR="00DA0005" w:rsidRDefault="00DA0005" w:rsidP="00A31E9A">
            <w:pPr>
              <w:pStyle w:val="Standard"/>
              <w:widowControl w:val="0"/>
              <w:rPr>
                <w:rFonts w:ascii="Times New Roman" w:hAnsi="Times New Roman" w:cs="Times New Roman"/>
                <w:sz w:val="20"/>
                <w:szCs w:val="20"/>
                <w:lang w:val="en-US"/>
              </w:rPr>
            </w:pPr>
          </w:p>
          <w:p w:rsidR="00C370CC" w:rsidRDefault="00C370CC" w:rsidP="00A31E9A">
            <w:pPr>
              <w:pStyle w:val="Standard"/>
              <w:widowControl w:val="0"/>
              <w:rPr>
                <w:rFonts w:ascii="Times New Roman" w:hAnsi="Times New Roman" w:cs="Times New Roman"/>
                <w:sz w:val="20"/>
                <w:szCs w:val="20"/>
              </w:rPr>
            </w:pPr>
          </w:p>
          <w:p w:rsidR="004C64EC" w:rsidRDefault="004C64EC" w:rsidP="00A31E9A">
            <w:pPr>
              <w:pStyle w:val="Standard"/>
              <w:widowControl w:val="0"/>
              <w:rPr>
                <w:rFonts w:ascii="Times New Roman" w:hAnsi="Times New Roman" w:cs="Times New Roman"/>
                <w:sz w:val="20"/>
                <w:szCs w:val="20"/>
              </w:rPr>
            </w:pPr>
          </w:p>
          <w:p w:rsidR="004C64EC" w:rsidRPr="004C64EC" w:rsidRDefault="004C64EC" w:rsidP="00A31E9A">
            <w:pPr>
              <w:pStyle w:val="Standard"/>
              <w:widowControl w:val="0"/>
              <w:rPr>
                <w:rFonts w:ascii="Times New Roman" w:hAnsi="Times New Roman" w:cs="Times New Roman"/>
                <w:sz w:val="20"/>
                <w:szCs w:val="20"/>
              </w:rPr>
            </w:pPr>
          </w:p>
        </w:tc>
      </w:tr>
      <w:tr w:rsidR="00DA0005" w:rsidTr="00C370CC">
        <w:trPr>
          <w:cantSplit/>
        </w:trPr>
        <w:tc>
          <w:tcPr>
            <w:tcW w:w="4820" w:type="dxa"/>
          </w:tcPr>
          <w:p w:rsidR="00C370CC" w:rsidRPr="005C21B3" w:rsidRDefault="00C370CC" w:rsidP="00C370CC">
            <w:pPr>
              <w:pStyle w:val="Textbodyindent"/>
              <w:jc w:val="both"/>
              <w:rPr>
                <w:rFonts w:ascii="Times New Roman" w:hAnsi="Times New Roman" w:cs="Times New Roman"/>
                <w:sz w:val="20"/>
                <w:szCs w:val="20"/>
                <w:lang w:val="en-US"/>
              </w:rPr>
            </w:pPr>
          </w:p>
        </w:tc>
        <w:tc>
          <w:tcPr>
            <w:tcW w:w="4818" w:type="dxa"/>
          </w:tcPr>
          <w:p w:rsidR="00DA0005" w:rsidRDefault="00C370CC" w:rsidP="00C370CC">
            <w:pPr>
              <w:pStyle w:val="Textbodyindent"/>
              <w:jc w:val="both"/>
              <w:rPr>
                <w:rFonts w:ascii="Times New Roman" w:hAnsi="Times New Roman" w:cs="Times New Roman"/>
                <w:sz w:val="20"/>
                <w:szCs w:val="20"/>
              </w:rPr>
            </w:pPr>
            <w:r w:rsidRPr="005C21B3">
              <w:rPr>
                <w:rFonts w:ascii="Times New Roman" w:hAnsi="Times New Roman" w:cs="Times New Roman"/>
                <w:sz w:val="20"/>
                <w:szCs w:val="20"/>
                <w:lang w:val="en-US"/>
              </w:rPr>
              <w:t xml:space="preserve">    </w:t>
            </w:r>
            <w:r>
              <w:rPr>
                <w:rFonts w:ascii="Times New Roman" w:hAnsi="Times New Roman" w:cs="Times New Roman"/>
                <w:sz w:val="20"/>
                <w:szCs w:val="20"/>
              </w:rPr>
              <w:t>Ректор</w:t>
            </w:r>
          </w:p>
          <w:p w:rsidR="00C370CC" w:rsidRDefault="00C370CC" w:rsidP="00C370CC">
            <w:pPr>
              <w:pStyle w:val="Textbodyindent"/>
              <w:jc w:val="both"/>
              <w:rPr>
                <w:rFonts w:ascii="Times New Roman" w:hAnsi="Times New Roman" w:cs="Times New Roman"/>
                <w:sz w:val="20"/>
                <w:szCs w:val="20"/>
              </w:rPr>
            </w:pPr>
            <w:r>
              <w:rPr>
                <w:rFonts w:ascii="Times New Roman" w:hAnsi="Times New Roman" w:cs="Times New Roman"/>
                <w:sz w:val="20"/>
                <w:szCs w:val="20"/>
              </w:rPr>
              <w:t xml:space="preserve">    ___________________Шалаев О.С.</w:t>
            </w:r>
          </w:p>
          <w:p w:rsidR="00C370CC" w:rsidRDefault="00C370CC" w:rsidP="00C370CC">
            <w:pPr>
              <w:pStyle w:val="Textbodyindent"/>
              <w:jc w:val="both"/>
              <w:rPr>
                <w:rFonts w:ascii="Times New Roman" w:hAnsi="Times New Roman" w:cs="Times New Roman"/>
                <w:sz w:val="20"/>
                <w:szCs w:val="20"/>
              </w:rPr>
            </w:pPr>
            <w:r>
              <w:rPr>
                <w:rFonts w:ascii="Times New Roman" w:hAnsi="Times New Roman" w:cs="Times New Roman"/>
                <w:sz w:val="20"/>
                <w:szCs w:val="20"/>
              </w:rPr>
              <w:t xml:space="preserve">    М.П.</w:t>
            </w:r>
          </w:p>
        </w:tc>
      </w:tr>
      <w:tr w:rsidR="00DA0005" w:rsidTr="00C370CC">
        <w:trPr>
          <w:cantSplit/>
        </w:trPr>
        <w:tc>
          <w:tcPr>
            <w:tcW w:w="4820" w:type="dxa"/>
          </w:tcPr>
          <w:p w:rsidR="00DA0005" w:rsidRDefault="00DA0005" w:rsidP="00C370CC">
            <w:pPr>
              <w:pStyle w:val="Textbodyindent"/>
              <w:jc w:val="both"/>
              <w:rPr>
                <w:rFonts w:ascii="Times New Roman" w:hAnsi="Times New Roman" w:cs="Times New Roman"/>
                <w:sz w:val="20"/>
                <w:szCs w:val="20"/>
              </w:rPr>
            </w:pPr>
          </w:p>
        </w:tc>
        <w:tc>
          <w:tcPr>
            <w:tcW w:w="4818" w:type="dxa"/>
          </w:tcPr>
          <w:p w:rsidR="00DA0005" w:rsidRDefault="00DA0005" w:rsidP="00C370CC">
            <w:pPr>
              <w:pStyle w:val="Textbodyindent"/>
              <w:jc w:val="both"/>
              <w:rPr>
                <w:rFonts w:ascii="Times New Roman" w:hAnsi="Times New Roman" w:cs="Times New Roman"/>
                <w:sz w:val="20"/>
                <w:szCs w:val="20"/>
              </w:rPr>
            </w:pPr>
          </w:p>
        </w:tc>
      </w:tr>
      <w:tr w:rsidR="00DA0005" w:rsidTr="00C370CC">
        <w:trPr>
          <w:cantSplit/>
        </w:trPr>
        <w:tc>
          <w:tcPr>
            <w:tcW w:w="4820" w:type="dxa"/>
          </w:tcPr>
          <w:p w:rsidR="00DA0005" w:rsidRDefault="00DA0005" w:rsidP="00A31E9A">
            <w:pPr>
              <w:pStyle w:val="Standard"/>
              <w:widowControl w:val="0"/>
              <w:rPr>
                <w:rFonts w:ascii="Times New Roman" w:hAnsi="Times New Roman" w:cs="Times New Roman"/>
                <w:sz w:val="20"/>
                <w:szCs w:val="20"/>
              </w:rPr>
            </w:pPr>
          </w:p>
        </w:tc>
        <w:tc>
          <w:tcPr>
            <w:tcW w:w="4818" w:type="dxa"/>
          </w:tcPr>
          <w:p w:rsidR="00DA0005" w:rsidRDefault="00DA0005" w:rsidP="00A31E9A">
            <w:pPr>
              <w:pStyle w:val="Standard"/>
              <w:widowControl w:val="0"/>
              <w:rPr>
                <w:rFonts w:ascii="Times New Roman" w:hAnsi="Times New Roman" w:cs="Times New Roman"/>
                <w:sz w:val="20"/>
                <w:szCs w:val="20"/>
              </w:rPr>
            </w:pPr>
          </w:p>
        </w:tc>
      </w:tr>
    </w:tbl>
    <w:p w:rsidR="00DA0005" w:rsidRDefault="00DA0005" w:rsidP="00DA0005">
      <w:pPr>
        <w:jc w:val="both"/>
        <w:rPr>
          <w:rFonts w:ascii="Times New Roman" w:hAnsi="Times New Roman" w:cs="Times New Roman"/>
          <w:sz w:val="20"/>
          <w:szCs w:val="20"/>
        </w:rPr>
      </w:pPr>
      <w:r>
        <w:br w:type="page"/>
      </w:r>
    </w:p>
    <w:p w:rsidR="00DA0005" w:rsidRDefault="00DA0005" w:rsidP="00DA0005">
      <w:pPr>
        <w:jc w:val="right"/>
        <w:rPr>
          <w:rFonts w:ascii="Times New Roman" w:hAnsi="Times New Roman" w:cs="Times New Roman"/>
          <w:b/>
          <w:bCs/>
          <w:sz w:val="20"/>
          <w:szCs w:val="20"/>
        </w:rPr>
      </w:pPr>
      <w:r>
        <w:rPr>
          <w:rFonts w:ascii="Times New Roman" w:hAnsi="Times New Roman" w:cs="Times New Roman"/>
          <w:b/>
          <w:bCs/>
          <w:sz w:val="20"/>
          <w:szCs w:val="20"/>
        </w:rPr>
        <w:lastRenderedPageBreak/>
        <w:t>Приложение № 1</w:t>
      </w:r>
    </w:p>
    <w:p w:rsidR="00DA0005" w:rsidRDefault="00DA0005" w:rsidP="00DA0005">
      <w:pPr>
        <w:jc w:val="right"/>
        <w:rPr>
          <w:rFonts w:ascii="Times New Roman" w:hAnsi="Times New Roman" w:cs="Times New Roman"/>
          <w:sz w:val="20"/>
          <w:szCs w:val="20"/>
        </w:rPr>
      </w:pPr>
      <w:r>
        <w:rPr>
          <w:rFonts w:ascii="Times New Roman" w:hAnsi="Times New Roman" w:cs="Times New Roman"/>
          <w:sz w:val="20"/>
          <w:szCs w:val="20"/>
        </w:rPr>
        <w:t xml:space="preserve">к Договору № </w:t>
      </w:r>
      <w:r w:rsidR="00F576BC">
        <w:rPr>
          <w:rFonts w:ascii="Times New Roman" w:hAnsi="Times New Roman" w:cs="Times New Roman"/>
          <w:sz w:val="20"/>
          <w:szCs w:val="20"/>
        </w:rPr>
        <w:t>________</w:t>
      </w:r>
      <w:r>
        <w:rPr>
          <w:rFonts w:ascii="Times New Roman" w:hAnsi="Times New Roman" w:cs="Times New Roman"/>
          <w:sz w:val="20"/>
          <w:szCs w:val="20"/>
        </w:rPr>
        <w:t xml:space="preserve"> от </w:t>
      </w:r>
      <w:r w:rsidR="00F576BC">
        <w:rPr>
          <w:rFonts w:ascii="Times New Roman" w:hAnsi="Times New Roman" w:cs="Times New Roman"/>
          <w:sz w:val="20"/>
          <w:szCs w:val="20"/>
        </w:rPr>
        <w:t>______________________</w:t>
      </w:r>
    </w:p>
    <w:p w:rsidR="00DA0005" w:rsidRDefault="00DA0005" w:rsidP="00DA0005">
      <w:pPr>
        <w:pStyle w:val="a6"/>
        <w:rPr>
          <w:rFonts w:ascii="Times New Roman" w:hAnsi="Times New Roman" w:cs="Times New Roman"/>
          <w:sz w:val="20"/>
          <w:szCs w:val="20"/>
        </w:rPr>
      </w:pPr>
      <w:r>
        <w:rPr>
          <w:rFonts w:ascii="Times New Roman" w:hAnsi="Times New Roman" w:cs="Times New Roman"/>
          <w:sz w:val="20"/>
          <w:szCs w:val="20"/>
        </w:rPr>
        <w:t>ИНСТРУКЦИЯ ПО ИСПОЛЬЗОВАНИЮ КАРТЫ</w:t>
      </w:r>
    </w:p>
    <w:p w:rsidR="00DA0005" w:rsidRDefault="00DA0005" w:rsidP="00DA0005">
      <w:pPr>
        <w:pStyle w:val="a6"/>
        <w:rPr>
          <w:rFonts w:ascii="Times New Roman" w:hAnsi="Times New Roman" w:cs="Times New Roman"/>
          <w:sz w:val="20"/>
          <w:szCs w:val="20"/>
        </w:rPr>
      </w:pPr>
    </w:p>
    <w:p w:rsidR="008277D8" w:rsidRPr="008277D8" w:rsidRDefault="008277D8" w:rsidP="008277D8">
      <w:pPr>
        <w:numPr>
          <w:ilvl w:val="0"/>
          <w:numId w:val="3"/>
        </w:numPr>
        <w:rPr>
          <w:rFonts w:ascii="Times New Roman" w:hAnsi="Times New Roman" w:cs="Times New Roman"/>
          <w:sz w:val="20"/>
          <w:szCs w:val="20"/>
        </w:rPr>
      </w:pPr>
      <w:r w:rsidRPr="008277D8">
        <w:rPr>
          <w:rFonts w:ascii="Times New Roman" w:hAnsi="Times New Roman" w:cs="Times New Roman"/>
          <w:b/>
          <w:sz w:val="20"/>
          <w:szCs w:val="20"/>
        </w:rPr>
        <w:t>Стандартные Условия надлежащего использования</w:t>
      </w:r>
      <w:r w:rsidRPr="008277D8">
        <w:rPr>
          <w:rFonts w:ascii="Times New Roman" w:hAnsi="Times New Roman" w:cs="Times New Roman"/>
          <w:sz w:val="20"/>
          <w:szCs w:val="20"/>
        </w:rPr>
        <w:t xml:space="preserve"> карты соблюдаются внимательным и осторожным пользователем, с тем, чтобы сохранять качество, природу и сущность карты от потенциально вредных внешних ограничений.</w:t>
      </w:r>
    </w:p>
    <w:p w:rsidR="008277D8" w:rsidRPr="008277D8" w:rsidRDefault="008277D8" w:rsidP="008277D8">
      <w:pPr>
        <w:numPr>
          <w:ilvl w:val="0"/>
          <w:numId w:val="3"/>
        </w:numPr>
        <w:rPr>
          <w:rFonts w:ascii="Times New Roman" w:hAnsi="Times New Roman" w:cs="Times New Roman"/>
          <w:b/>
          <w:sz w:val="20"/>
          <w:szCs w:val="20"/>
        </w:rPr>
      </w:pPr>
      <w:r w:rsidRPr="008277D8">
        <w:rPr>
          <w:rFonts w:ascii="Times New Roman" w:hAnsi="Times New Roman" w:cs="Times New Roman"/>
          <w:b/>
          <w:sz w:val="20"/>
          <w:szCs w:val="20"/>
        </w:rPr>
        <w:t>Перечень условий использования, который интерпретируется как ненадлежащее использование карты:</w:t>
      </w:r>
    </w:p>
    <w:p w:rsidR="008277D8" w:rsidRPr="008277D8" w:rsidRDefault="008277D8" w:rsidP="008277D8">
      <w:pPr>
        <w:numPr>
          <w:ilvl w:val="0"/>
          <w:numId w:val="4"/>
        </w:numPr>
        <w:rPr>
          <w:rFonts w:ascii="Times New Roman" w:hAnsi="Times New Roman" w:cs="Times New Roman"/>
          <w:sz w:val="20"/>
          <w:szCs w:val="20"/>
        </w:rPr>
      </w:pPr>
      <w:r w:rsidRPr="008277D8">
        <w:rPr>
          <w:rFonts w:ascii="Times New Roman" w:hAnsi="Times New Roman" w:cs="Times New Roman"/>
          <w:sz w:val="20"/>
          <w:szCs w:val="20"/>
        </w:rPr>
        <w:t>любое неестественное сгибание карты,</w:t>
      </w:r>
    </w:p>
    <w:p w:rsidR="008277D8" w:rsidRPr="008277D8" w:rsidRDefault="008277D8" w:rsidP="008277D8">
      <w:pPr>
        <w:numPr>
          <w:ilvl w:val="0"/>
          <w:numId w:val="4"/>
        </w:numPr>
        <w:rPr>
          <w:rFonts w:ascii="Times New Roman" w:hAnsi="Times New Roman" w:cs="Times New Roman"/>
          <w:sz w:val="20"/>
          <w:szCs w:val="20"/>
        </w:rPr>
      </w:pPr>
      <w:r w:rsidRPr="008277D8">
        <w:rPr>
          <w:rFonts w:ascii="Times New Roman" w:hAnsi="Times New Roman" w:cs="Times New Roman"/>
          <w:sz w:val="20"/>
          <w:szCs w:val="20"/>
        </w:rPr>
        <w:t>какие-либо признаки повреждений режущими\острыми предметами,</w:t>
      </w:r>
    </w:p>
    <w:p w:rsidR="008277D8" w:rsidRPr="008277D8" w:rsidRDefault="008277D8" w:rsidP="008277D8">
      <w:pPr>
        <w:numPr>
          <w:ilvl w:val="0"/>
          <w:numId w:val="4"/>
        </w:numPr>
        <w:rPr>
          <w:rFonts w:ascii="Times New Roman" w:hAnsi="Times New Roman" w:cs="Times New Roman"/>
          <w:sz w:val="20"/>
          <w:szCs w:val="20"/>
        </w:rPr>
      </w:pPr>
      <w:r w:rsidRPr="008277D8">
        <w:rPr>
          <w:rFonts w:ascii="Times New Roman" w:hAnsi="Times New Roman" w:cs="Times New Roman"/>
          <w:sz w:val="20"/>
          <w:szCs w:val="20"/>
        </w:rPr>
        <w:t>любая деформация, произошедшая в результате удара о поверхность,</w:t>
      </w:r>
    </w:p>
    <w:p w:rsidR="008277D8" w:rsidRPr="008277D8" w:rsidRDefault="008277D8" w:rsidP="008277D8">
      <w:pPr>
        <w:numPr>
          <w:ilvl w:val="0"/>
          <w:numId w:val="4"/>
        </w:numPr>
        <w:rPr>
          <w:rFonts w:ascii="Times New Roman" w:hAnsi="Times New Roman" w:cs="Times New Roman"/>
          <w:sz w:val="20"/>
          <w:szCs w:val="20"/>
        </w:rPr>
      </w:pPr>
      <w:r w:rsidRPr="008277D8">
        <w:rPr>
          <w:rFonts w:ascii="Times New Roman" w:hAnsi="Times New Roman" w:cs="Times New Roman"/>
          <w:sz w:val="20"/>
          <w:szCs w:val="20"/>
        </w:rPr>
        <w:t>любая попытка извлечь компоненты из карты или другие очевидные повреждения карты или его частей,</w:t>
      </w:r>
    </w:p>
    <w:p w:rsidR="008277D8" w:rsidRPr="008277D8" w:rsidRDefault="008277D8" w:rsidP="008277D8">
      <w:pPr>
        <w:numPr>
          <w:ilvl w:val="0"/>
          <w:numId w:val="4"/>
        </w:numPr>
        <w:rPr>
          <w:rFonts w:ascii="Times New Roman" w:hAnsi="Times New Roman" w:cs="Times New Roman"/>
          <w:sz w:val="20"/>
          <w:szCs w:val="20"/>
        </w:rPr>
      </w:pPr>
      <w:r w:rsidRPr="008277D8">
        <w:rPr>
          <w:rFonts w:ascii="Times New Roman" w:hAnsi="Times New Roman" w:cs="Times New Roman"/>
          <w:sz w:val="20"/>
          <w:szCs w:val="20"/>
        </w:rPr>
        <w:t>любая попытка повреждения или нарушения электронной природы карты,</w:t>
      </w:r>
    </w:p>
    <w:p w:rsidR="008277D8" w:rsidRPr="008277D8" w:rsidRDefault="008277D8" w:rsidP="008277D8">
      <w:pPr>
        <w:numPr>
          <w:ilvl w:val="0"/>
          <w:numId w:val="4"/>
        </w:numPr>
        <w:rPr>
          <w:rFonts w:ascii="Times New Roman" w:hAnsi="Times New Roman" w:cs="Times New Roman"/>
          <w:sz w:val="20"/>
          <w:szCs w:val="20"/>
        </w:rPr>
      </w:pPr>
      <w:r w:rsidRPr="008277D8">
        <w:rPr>
          <w:rFonts w:ascii="Times New Roman" w:hAnsi="Times New Roman" w:cs="Times New Roman"/>
          <w:sz w:val="20"/>
          <w:szCs w:val="20"/>
        </w:rPr>
        <w:t>любой признак попадания жидкости\ или нахождения карты в жидком или полужидком веществе.</w:t>
      </w:r>
    </w:p>
    <w:p w:rsidR="008277D8" w:rsidRPr="008277D8" w:rsidRDefault="008277D8" w:rsidP="008277D8">
      <w:pPr>
        <w:numPr>
          <w:ilvl w:val="0"/>
          <w:numId w:val="3"/>
        </w:numPr>
        <w:rPr>
          <w:rFonts w:ascii="Times New Roman" w:hAnsi="Times New Roman" w:cs="Times New Roman"/>
          <w:b/>
          <w:sz w:val="20"/>
          <w:szCs w:val="20"/>
        </w:rPr>
      </w:pPr>
      <w:r w:rsidRPr="008277D8">
        <w:rPr>
          <w:rFonts w:ascii="Times New Roman" w:hAnsi="Times New Roman" w:cs="Times New Roman"/>
          <w:b/>
          <w:sz w:val="20"/>
          <w:szCs w:val="20"/>
        </w:rPr>
        <w:t xml:space="preserve">Порядок получения Товара (услуги/работы) при системе обслуживания клиентов </w:t>
      </w:r>
      <w:r w:rsidRPr="008277D8">
        <w:rPr>
          <w:rFonts w:ascii="Times New Roman" w:hAnsi="Times New Roman" w:cs="Times New Roman"/>
          <w:b/>
          <w:bCs/>
          <w:sz w:val="20"/>
          <w:szCs w:val="20"/>
        </w:rPr>
        <w:t>«Предоплата»:</w:t>
      </w:r>
    </w:p>
    <w:p w:rsidR="008277D8" w:rsidRPr="008277D8" w:rsidRDefault="008277D8" w:rsidP="008277D8">
      <w:pPr>
        <w:numPr>
          <w:ilvl w:val="0"/>
          <w:numId w:val="5"/>
        </w:numPr>
        <w:rPr>
          <w:rFonts w:ascii="Times New Roman" w:hAnsi="Times New Roman" w:cs="Times New Roman"/>
          <w:sz w:val="20"/>
          <w:szCs w:val="20"/>
        </w:rPr>
      </w:pPr>
      <w:r w:rsidRPr="008277D8">
        <w:rPr>
          <w:rFonts w:ascii="Times New Roman" w:hAnsi="Times New Roman" w:cs="Times New Roman"/>
          <w:sz w:val="20"/>
          <w:szCs w:val="20"/>
        </w:rPr>
        <w:t>называть номер ТРК, при необходимости - назвать количество литров либо оказываемую на АЗС услугу/товар/работу;</w:t>
      </w:r>
    </w:p>
    <w:p w:rsidR="008277D8" w:rsidRPr="008277D8" w:rsidRDefault="008277D8" w:rsidP="008277D8">
      <w:pPr>
        <w:numPr>
          <w:ilvl w:val="0"/>
          <w:numId w:val="5"/>
        </w:numPr>
        <w:rPr>
          <w:rFonts w:ascii="Times New Roman" w:hAnsi="Times New Roman" w:cs="Times New Roman"/>
          <w:sz w:val="20"/>
          <w:szCs w:val="20"/>
        </w:rPr>
      </w:pPr>
      <w:r w:rsidRPr="008277D8">
        <w:rPr>
          <w:rFonts w:ascii="Times New Roman" w:hAnsi="Times New Roman" w:cs="Times New Roman"/>
          <w:sz w:val="20"/>
          <w:szCs w:val="20"/>
        </w:rPr>
        <w:t>оператор-кассир Торговой точки на кассе формирует корзину заказа;</w:t>
      </w:r>
    </w:p>
    <w:p w:rsidR="008277D8" w:rsidRPr="008277D8" w:rsidRDefault="008277D8" w:rsidP="008277D8">
      <w:pPr>
        <w:numPr>
          <w:ilvl w:val="0"/>
          <w:numId w:val="5"/>
        </w:numPr>
        <w:rPr>
          <w:rFonts w:ascii="Times New Roman" w:hAnsi="Times New Roman" w:cs="Times New Roman"/>
          <w:sz w:val="20"/>
          <w:szCs w:val="20"/>
        </w:rPr>
      </w:pPr>
      <w:r w:rsidRPr="008277D8">
        <w:rPr>
          <w:rFonts w:ascii="Times New Roman" w:hAnsi="Times New Roman" w:cs="Times New Roman"/>
          <w:sz w:val="20"/>
          <w:szCs w:val="20"/>
        </w:rPr>
        <w:t>на терминал с кассы передается заказ;</w:t>
      </w:r>
    </w:p>
    <w:p w:rsidR="008277D8" w:rsidRPr="008277D8" w:rsidRDefault="008277D8" w:rsidP="008277D8">
      <w:pPr>
        <w:numPr>
          <w:ilvl w:val="0"/>
          <w:numId w:val="5"/>
        </w:numPr>
        <w:rPr>
          <w:rFonts w:ascii="Times New Roman" w:hAnsi="Times New Roman" w:cs="Times New Roman"/>
          <w:sz w:val="20"/>
          <w:szCs w:val="20"/>
        </w:rPr>
      </w:pPr>
      <w:r w:rsidRPr="008277D8">
        <w:rPr>
          <w:rFonts w:ascii="Times New Roman" w:hAnsi="Times New Roman" w:cs="Times New Roman"/>
          <w:sz w:val="20"/>
          <w:szCs w:val="20"/>
        </w:rPr>
        <w:t>на экране терминала отображается сумма заказа;</w:t>
      </w:r>
    </w:p>
    <w:p w:rsidR="008277D8" w:rsidRPr="008277D8" w:rsidRDefault="008277D8" w:rsidP="008277D8">
      <w:pPr>
        <w:numPr>
          <w:ilvl w:val="0"/>
          <w:numId w:val="5"/>
        </w:numPr>
        <w:rPr>
          <w:rFonts w:ascii="Times New Roman" w:hAnsi="Times New Roman" w:cs="Times New Roman"/>
          <w:sz w:val="20"/>
          <w:szCs w:val="20"/>
        </w:rPr>
      </w:pPr>
      <w:r w:rsidRPr="008277D8">
        <w:rPr>
          <w:rFonts w:ascii="Times New Roman" w:hAnsi="Times New Roman" w:cs="Times New Roman"/>
          <w:sz w:val="20"/>
          <w:szCs w:val="20"/>
        </w:rPr>
        <w:t>для проведения операции необходимо приложить карту к дисплею терминала</w:t>
      </w:r>
    </w:p>
    <w:p w:rsidR="008277D8" w:rsidRPr="008277D8" w:rsidRDefault="008277D8" w:rsidP="008277D8">
      <w:pPr>
        <w:numPr>
          <w:ilvl w:val="0"/>
          <w:numId w:val="5"/>
        </w:numPr>
        <w:rPr>
          <w:rFonts w:ascii="Times New Roman" w:hAnsi="Times New Roman" w:cs="Times New Roman"/>
          <w:sz w:val="20"/>
          <w:szCs w:val="20"/>
        </w:rPr>
      </w:pPr>
      <w:r w:rsidRPr="008277D8">
        <w:rPr>
          <w:rFonts w:ascii="Times New Roman" w:hAnsi="Times New Roman" w:cs="Times New Roman"/>
          <w:sz w:val="20"/>
          <w:szCs w:val="20"/>
        </w:rPr>
        <w:t>после звукового сигнала убрать карту от дисплея терминала и ввести ПИН-код.</w:t>
      </w:r>
    </w:p>
    <w:p w:rsidR="008277D8" w:rsidRPr="008277D8" w:rsidRDefault="008277D8" w:rsidP="008277D8">
      <w:pPr>
        <w:numPr>
          <w:ilvl w:val="0"/>
          <w:numId w:val="5"/>
        </w:numPr>
        <w:rPr>
          <w:rFonts w:ascii="Times New Roman" w:hAnsi="Times New Roman" w:cs="Times New Roman"/>
          <w:sz w:val="20"/>
          <w:szCs w:val="20"/>
        </w:rPr>
      </w:pPr>
      <w:r w:rsidRPr="008277D8">
        <w:rPr>
          <w:rFonts w:ascii="Times New Roman" w:hAnsi="Times New Roman" w:cs="Times New Roman"/>
          <w:sz w:val="20"/>
          <w:szCs w:val="20"/>
        </w:rPr>
        <w:t>после этого производится отпуск Товара (услуги/работы).</w:t>
      </w:r>
    </w:p>
    <w:p w:rsidR="008277D8" w:rsidRPr="008277D8" w:rsidRDefault="008277D8" w:rsidP="008277D8">
      <w:pPr>
        <w:rPr>
          <w:rFonts w:ascii="Times New Roman" w:hAnsi="Times New Roman" w:cs="Times New Roman"/>
          <w:sz w:val="20"/>
          <w:szCs w:val="20"/>
        </w:rPr>
      </w:pPr>
      <w:r w:rsidRPr="008277D8">
        <w:rPr>
          <w:rFonts w:ascii="Times New Roman" w:hAnsi="Times New Roman" w:cs="Times New Roman"/>
          <w:sz w:val="20"/>
          <w:szCs w:val="20"/>
        </w:rPr>
        <w:t>Особые ситуации:</w:t>
      </w:r>
    </w:p>
    <w:p w:rsidR="008277D8" w:rsidRPr="008277D8" w:rsidRDefault="008277D8" w:rsidP="008277D8">
      <w:pPr>
        <w:numPr>
          <w:ilvl w:val="0"/>
          <w:numId w:val="9"/>
        </w:numPr>
        <w:rPr>
          <w:rFonts w:ascii="Times New Roman" w:hAnsi="Times New Roman" w:cs="Times New Roman"/>
          <w:sz w:val="20"/>
          <w:szCs w:val="20"/>
        </w:rPr>
      </w:pPr>
      <w:r w:rsidRPr="008277D8">
        <w:rPr>
          <w:rFonts w:ascii="Times New Roman" w:hAnsi="Times New Roman" w:cs="Times New Roman"/>
          <w:sz w:val="20"/>
          <w:szCs w:val="20"/>
        </w:rPr>
        <w:t>Если бесконтактная работа не возможна (карту убрали до звукового сигнала, карта повреждена, иное) на экране терминала появится требование произвести обслуживание по чипу карты.</w:t>
      </w:r>
    </w:p>
    <w:p w:rsidR="008277D8" w:rsidRPr="008277D8" w:rsidRDefault="008277D8" w:rsidP="008277D8">
      <w:pPr>
        <w:numPr>
          <w:ilvl w:val="0"/>
          <w:numId w:val="5"/>
        </w:numPr>
        <w:rPr>
          <w:rFonts w:ascii="Times New Roman" w:hAnsi="Times New Roman" w:cs="Times New Roman"/>
          <w:sz w:val="20"/>
          <w:szCs w:val="20"/>
        </w:rPr>
      </w:pPr>
      <w:r w:rsidRPr="008277D8">
        <w:rPr>
          <w:rFonts w:ascii="Times New Roman" w:hAnsi="Times New Roman" w:cs="Times New Roman"/>
          <w:sz w:val="20"/>
          <w:szCs w:val="20"/>
        </w:rPr>
        <w:t>Для проведения операции ЗАКАЗЧИК обязан самостоятельно ввести ПИН-код на терминале после появления надписи «Введите ПИН» или после приглашения оператора-кассира Торговой точки ввести ПИН-код.</w:t>
      </w:r>
    </w:p>
    <w:p w:rsidR="008277D8" w:rsidRPr="008277D8" w:rsidRDefault="008277D8" w:rsidP="008277D8">
      <w:pPr>
        <w:numPr>
          <w:ilvl w:val="0"/>
          <w:numId w:val="5"/>
        </w:numPr>
        <w:rPr>
          <w:rFonts w:ascii="Times New Roman" w:hAnsi="Times New Roman" w:cs="Times New Roman"/>
          <w:sz w:val="20"/>
          <w:szCs w:val="20"/>
        </w:rPr>
      </w:pPr>
      <w:r w:rsidRPr="008277D8">
        <w:rPr>
          <w:rFonts w:ascii="Times New Roman" w:hAnsi="Times New Roman" w:cs="Times New Roman"/>
          <w:sz w:val="20"/>
          <w:szCs w:val="20"/>
        </w:rPr>
        <w:t>Если осуществлялась передача Топливной карты оператору-кассиру Торговой точки – он обязан вернуть ее ЗАКАЗЧИКУ, а также выдать чек, который подтверждает проведенную операцию;</w:t>
      </w:r>
    </w:p>
    <w:p w:rsidR="008277D8" w:rsidRPr="008277D8" w:rsidRDefault="008277D8" w:rsidP="008277D8">
      <w:pPr>
        <w:numPr>
          <w:ilvl w:val="0"/>
          <w:numId w:val="3"/>
        </w:numPr>
        <w:rPr>
          <w:rFonts w:ascii="Times New Roman" w:hAnsi="Times New Roman" w:cs="Times New Roman"/>
          <w:b/>
          <w:sz w:val="20"/>
          <w:szCs w:val="20"/>
        </w:rPr>
      </w:pPr>
      <w:r w:rsidRPr="008277D8">
        <w:rPr>
          <w:rFonts w:ascii="Times New Roman" w:hAnsi="Times New Roman" w:cs="Times New Roman"/>
          <w:b/>
          <w:sz w:val="20"/>
          <w:szCs w:val="20"/>
        </w:rPr>
        <w:t xml:space="preserve">Порядок получения Товара при системе обслуживания клиентов </w:t>
      </w:r>
      <w:r w:rsidRPr="008277D8">
        <w:rPr>
          <w:rFonts w:ascii="Times New Roman" w:hAnsi="Times New Roman" w:cs="Times New Roman"/>
          <w:b/>
          <w:bCs/>
          <w:sz w:val="20"/>
          <w:szCs w:val="20"/>
        </w:rPr>
        <w:t>«</w:t>
      </w:r>
      <w:proofErr w:type="spellStart"/>
      <w:r w:rsidRPr="008277D8">
        <w:rPr>
          <w:rFonts w:ascii="Times New Roman" w:hAnsi="Times New Roman" w:cs="Times New Roman"/>
          <w:b/>
          <w:bCs/>
          <w:sz w:val="20"/>
          <w:szCs w:val="20"/>
        </w:rPr>
        <w:t>Постоплата</w:t>
      </w:r>
      <w:proofErr w:type="spellEnd"/>
      <w:r w:rsidRPr="008277D8">
        <w:rPr>
          <w:rFonts w:ascii="Times New Roman" w:hAnsi="Times New Roman" w:cs="Times New Roman"/>
          <w:b/>
          <w:bCs/>
          <w:sz w:val="20"/>
          <w:szCs w:val="20"/>
        </w:rPr>
        <w:t>»:</w:t>
      </w:r>
    </w:p>
    <w:p w:rsidR="008277D8" w:rsidRPr="008277D8" w:rsidRDefault="008277D8" w:rsidP="008277D8">
      <w:pPr>
        <w:numPr>
          <w:ilvl w:val="0"/>
          <w:numId w:val="6"/>
        </w:numPr>
        <w:rPr>
          <w:rFonts w:ascii="Times New Roman" w:hAnsi="Times New Roman" w:cs="Times New Roman"/>
          <w:sz w:val="20"/>
          <w:szCs w:val="20"/>
        </w:rPr>
      </w:pPr>
      <w:r w:rsidRPr="008277D8">
        <w:rPr>
          <w:rFonts w:ascii="Times New Roman" w:hAnsi="Times New Roman" w:cs="Times New Roman"/>
          <w:sz w:val="20"/>
          <w:szCs w:val="20"/>
        </w:rPr>
        <w:t>провести заправку на необходимый литраж (соответствующий установленным на Карте Товарным ограничителям) самому, либо попросить сотрудника АЗС это сделать;</w:t>
      </w:r>
    </w:p>
    <w:p w:rsidR="008277D8" w:rsidRPr="008277D8" w:rsidRDefault="008277D8" w:rsidP="008277D8">
      <w:pPr>
        <w:numPr>
          <w:ilvl w:val="0"/>
          <w:numId w:val="6"/>
        </w:numPr>
        <w:rPr>
          <w:rFonts w:ascii="Times New Roman" w:hAnsi="Times New Roman" w:cs="Times New Roman"/>
          <w:sz w:val="20"/>
          <w:szCs w:val="20"/>
        </w:rPr>
      </w:pPr>
      <w:r w:rsidRPr="008277D8">
        <w:rPr>
          <w:rFonts w:ascii="Times New Roman" w:hAnsi="Times New Roman" w:cs="Times New Roman"/>
          <w:sz w:val="20"/>
          <w:szCs w:val="20"/>
        </w:rPr>
        <w:t xml:space="preserve">подойти в здание АЗС для списания с карты отпущенного топлива. </w:t>
      </w:r>
    </w:p>
    <w:p w:rsidR="008277D8" w:rsidRPr="008277D8" w:rsidRDefault="008277D8" w:rsidP="008277D8">
      <w:pPr>
        <w:numPr>
          <w:ilvl w:val="0"/>
          <w:numId w:val="6"/>
        </w:numPr>
        <w:rPr>
          <w:rFonts w:ascii="Times New Roman" w:hAnsi="Times New Roman" w:cs="Times New Roman"/>
          <w:sz w:val="20"/>
          <w:szCs w:val="20"/>
        </w:rPr>
      </w:pPr>
      <w:r w:rsidRPr="008277D8">
        <w:rPr>
          <w:rFonts w:ascii="Times New Roman" w:hAnsi="Times New Roman" w:cs="Times New Roman"/>
          <w:sz w:val="20"/>
          <w:szCs w:val="20"/>
        </w:rPr>
        <w:t xml:space="preserve">для проведения операции необходимо приложить карту к дисплею терминала. После звукового сигнала карту убрать, и ввести ПИН-код. </w:t>
      </w:r>
    </w:p>
    <w:p w:rsidR="008277D8" w:rsidRPr="008277D8" w:rsidRDefault="008277D8" w:rsidP="008277D8">
      <w:pPr>
        <w:rPr>
          <w:rFonts w:ascii="Times New Roman" w:hAnsi="Times New Roman" w:cs="Times New Roman"/>
          <w:sz w:val="20"/>
          <w:szCs w:val="20"/>
        </w:rPr>
      </w:pPr>
      <w:r w:rsidRPr="008277D8">
        <w:rPr>
          <w:rFonts w:ascii="Times New Roman" w:hAnsi="Times New Roman" w:cs="Times New Roman"/>
          <w:sz w:val="20"/>
          <w:szCs w:val="20"/>
        </w:rPr>
        <w:t>Особые ситуации:</w:t>
      </w:r>
    </w:p>
    <w:p w:rsidR="008277D8" w:rsidRPr="008277D8" w:rsidRDefault="008277D8" w:rsidP="008277D8">
      <w:pPr>
        <w:numPr>
          <w:ilvl w:val="0"/>
          <w:numId w:val="6"/>
        </w:numPr>
        <w:rPr>
          <w:rFonts w:ascii="Times New Roman" w:hAnsi="Times New Roman" w:cs="Times New Roman"/>
          <w:sz w:val="20"/>
          <w:szCs w:val="20"/>
        </w:rPr>
      </w:pPr>
      <w:r w:rsidRPr="008277D8">
        <w:rPr>
          <w:rFonts w:ascii="Times New Roman" w:hAnsi="Times New Roman" w:cs="Times New Roman"/>
          <w:sz w:val="20"/>
          <w:szCs w:val="20"/>
        </w:rPr>
        <w:t>По требованию оператора-кассира Торговой точки, если бесконтактная работа не возможна (карту убрали до звукового сигнала, карта повреждена, иное) – потребуется предъявить карту.</w:t>
      </w:r>
    </w:p>
    <w:p w:rsidR="008277D8" w:rsidRPr="008277D8" w:rsidRDefault="008277D8" w:rsidP="008277D8">
      <w:pPr>
        <w:numPr>
          <w:ilvl w:val="0"/>
          <w:numId w:val="6"/>
        </w:numPr>
        <w:rPr>
          <w:rFonts w:ascii="Times New Roman" w:hAnsi="Times New Roman" w:cs="Times New Roman"/>
          <w:sz w:val="20"/>
          <w:szCs w:val="20"/>
        </w:rPr>
      </w:pPr>
      <w:r w:rsidRPr="008277D8">
        <w:rPr>
          <w:rFonts w:ascii="Times New Roman" w:hAnsi="Times New Roman" w:cs="Times New Roman"/>
          <w:sz w:val="20"/>
          <w:szCs w:val="20"/>
        </w:rPr>
        <w:t>Для проведения операции ЗАКАЗЧИК обязан самостоятельно ввести ПИН-код на специальном устройстве после появления надписи «Введите ПИН» или после приглашения оператора-кассира Торговой точки ввести ПИН-код.</w:t>
      </w:r>
    </w:p>
    <w:p w:rsidR="008277D8" w:rsidRPr="008277D8" w:rsidRDefault="008277D8" w:rsidP="008277D8">
      <w:pPr>
        <w:numPr>
          <w:ilvl w:val="0"/>
          <w:numId w:val="6"/>
        </w:numPr>
        <w:rPr>
          <w:rFonts w:ascii="Times New Roman" w:hAnsi="Times New Roman" w:cs="Times New Roman"/>
          <w:sz w:val="20"/>
          <w:szCs w:val="20"/>
        </w:rPr>
      </w:pPr>
      <w:r w:rsidRPr="008277D8">
        <w:rPr>
          <w:rFonts w:ascii="Times New Roman" w:hAnsi="Times New Roman" w:cs="Times New Roman"/>
          <w:sz w:val="20"/>
          <w:szCs w:val="20"/>
        </w:rPr>
        <w:t>Если осуществлялась передача Топливной карты оператору-кассиру Торговой точки – он обязан вернуть ее ЗАКАЗЧИКУ, а также выдать чек, который подтверждает проведенную операцию;</w:t>
      </w:r>
    </w:p>
    <w:p w:rsidR="008277D8" w:rsidRPr="008277D8" w:rsidRDefault="008277D8" w:rsidP="008277D8">
      <w:pPr>
        <w:numPr>
          <w:ilvl w:val="0"/>
          <w:numId w:val="3"/>
        </w:numPr>
        <w:rPr>
          <w:rFonts w:ascii="Times New Roman" w:hAnsi="Times New Roman" w:cs="Times New Roman"/>
          <w:bCs/>
          <w:sz w:val="20"/>
          <w:szCs w:val="20"/>
        </w:rPr>
      </w:pPr>
      <w:r w:rsidRPr="008277D8">
        <w:rPr>
          <w:rFonts w:ascii="Times New Roman" w:hAnsi="Times New Roman" w:cs="Times New Roman"/>
          <w:b/>
          <w:bCs/>
          <w:sz w:val="20"/>
          <w:szCs w:val="20"/>
        </w:rPr>
        <w:t>Терминальный чек содержит следующую информацию</w:t>
      </w:r>
      <w:r w:rsidRPr="008277D8">
        <w:rPr>
          <w:rFonts w:ascii="Times New Roman" w:hAnsi="Times New Roman" w:cs="Times New Roman"/>
          <w:bCs/>
          <w:sz w:val="20"/>
          <w:szCs w:val="20"/>
        </w:rPr>
        <w:t>:</w:t>
      </w:r>
    </w:p>
    <w:p w:rsidR="008277D8" w:rsidRPr="008277D8" w:rsidRDefault="008277D8" w:rsidP="008277D8">
      <w:pPr>
        <w:rPr>
          <w:rFonts w:ascii="Times New Roman" w:hAnsi="Times New Roman" w:cs="Times New Roman"/>
          <w:sz w:val="20"/>
          <w:szCs w:val="20"/>
        </w:rPr>
      </w:pPr>
      <w:r w:rsidRPr="008277D8">
        <w:rPr>
          <w:rFonts w:ascii="Times New Roman" w:hAnsi="Times New Roman" w:cs="Times New Roman"/>
          <w:sz w:val="20"/>
          <w:szCs w:val="20"/>
        </w:rPr>
        <w:t>Держатель Карты обязан проверить правильность оформления проведенной операции по количеству и марке заказанного автомобильного топлива (стоимости оказанной услуги/выполненной работы/сопутствующего товара), а также соответствие указанного в чеке номера Карты фактическому. При несоответствии данных чека всем необходимым показателям держатель Карты должен сообщить об этом оператору.</w:t>
      </w:r>
    </w:p>
    <w:p w:rsidR="008277D8" w:rsidRPr="008277D8" w:rsidRDefault="008277D8" w:rsidP="008277D8">
      <w:pPr>
        <w:rPr>
          <w:rFonts w:ascii="Times New Roman" w:hAnsi="Times New Roman" w:cs="Times New Roman"/>
          <w:sz w:val="20"/>
          <w:szCs w:val="20"/>
        </w:rPr>
      </w:pPr>
      <w:r w:rsidRPr="008277D8">
        <w:rPr>
          <w:rFonts w:ascii="Times New Roman" w:hAnsi="Times New Roman" w:cs="Times New Roman"/>
          <w:sz w:val="20"/>
          <w:szCs w:val="20"/>
        </w:rPr>
        <w:t>После оформления операции держатель Карты должен осуществить заправку (принять услугу).</w:t>
      </w:r>
    </w:p>
    <w:p w:rsidR="008277D8" w:rsidRPr="008277D8" w:rsidRDefault="008277D8" w:rsidP="008277D8">
      <w:pPr>
        <w:rPr>
          <w:rFonts w:ascii="Times New Roman" w:hAnsi="Times New Roman" w:cs="Times New Roman"/>
          <w:i/>
          <w:iCs/>
          <w:sz w:val="20"/>
          <w:szCs w:val="20"/>
        </w:rPr>
      </w:pPr>
      <w:r w:rsidRPr="008277D8">
        <w:rPr>
          <w:rFonts w:ascii="Times New Roman" w:hAnsi="Times New Roman" w:cs="Times New Roman"/>
          <w:i/>
          <w:iCs/>
          <w:sz w:val="20"/>
          <w:szCs w:val="20"/>
        </w:rPr>
        <w:t xml:space="preserve">Примечание: при осуществлении заправки «до полного бака», а также в случае, если запрошенный к отпуску объем автомобильного топлива не помещается в емкости держателя Карты (например, бензобак транспортного средства), корректировка данных по текущей операции осуществится в автоматическом режиме. </w:t>
      </w:r>
    </w:p>
    <w:p w:rsidR="008277D8" w:rsidRPr="008277D8" w:rsidRDefault="008277D8" w:rsidP="008277D8">
      <w:pPr>
        <w:rPr>
          <w:rFonts w:ascii="Times New Roman" w:hAnsi="Times New Roman" w:cs="Times New Roman"/>
          <w:i/>
          <w:iCs/>
          <w:sz w:val="20"/>
          <w:szCs w:val="20"/>
        </w:rPr>
      </w:pPr>
      <w:r w:rsidRPr="008277D8">
        <w:rPr>
          <w:rFonts w:ascii="Times New Roman" w:hAnsi="Times New Roman" w:cs="Times New Roman"/>
          <w:i/>
          <w:iCs/>
          <w:sz w:val="20"/>
          <w:szCs w:val="20"/>
        </w:rPr>
        <w:lastRenderedPageBreak/>
        <w:t xml:space="preserve">В случае наличия ошибки связи – оператор-кассир Торговой точки обратиться к клиенту, Клиент должен передать ему Карту для проведения корректировки данных. В этом случае будет проведена полная отмена проведенной операции, затем операция будет проведена повторно на скорректированную сумму. </w:t>
      </w:r>
    </w:p>
    <w:p w:rsidR="008277D8" w:rsidRPr="008277D8" w:rsidRDefault="008277D8" w:rsidP="008277D8">
      <w:pPr>
        <w:rPr>
          <w:rFonts w:ascii="Times New Roman" w:hAnsi="Times New Roman" w:cs="Times New Roman"/>
          <w:i/>
          <w:iCs/>
          <w:sz w:val="20"/>
          <w:szCs w:val="20"/>
        </w:rPr>
      </w:pPr>
      <w:r w:rsidRPr="008277D8">
        <w:rPr>
          <w:rFonts w:ascii="Times New Roman" w:hAnsi="Times New Roman" w:cs="Times New Roman"/>
          <w:i/>
          <w:iCs/>
          <w:sz w:val="20"/>
          <w:szCs w:val="20"/>
        </w:rPr>
        <w:t>Если по каким-либо причинам (например, при сбое оборудования) оператор АЗС не может скорректировать неправильно проведенную операцию, то необходимо совместно с оператором АЗС составить акт о расхождении данных в двух экземплярах (с обязательным указанием даты, номера АЗС, номера чека, номера Карты, неверных и фактических параметров заправки). Подписанный оператором АЗС и держателем Карты акт должен быть предоставлен в офис Управления продаж корпоративным клиентам для проведения корректировки данных.</w:t>
      </w:r>
    </w:p>
    <w:p w:rsidR="008277D8" w:rsidRPr="008277D8" w:rsidRDefault="008277D8" w:rsidP="008277D8">
      <w:pPr>
        <w:numPr>
          <w:ilvl w:val="0"/>
          <w:numId w:val="3"/>
        </w:numPr>
        <w:rPr>
          <w:rFonts w:ascii="Times New Roman" w:hAnsi="Times New Roman" w:cs="Times New Roman"/>
          <w:b/>
          <w:sz w:val="20"/>
          <w:szCs w:val="20"/>
        </w:rPr>
      </w:pPr>
      <w:r w:rsidRPr="008277D8">
        <w:rPr>
          <w:rFonts w:ascii="Times New Roman" w:hAnsi="Times New Roman" w:cs="Times New Roman"/>
          <w:b/>
          <w:sz w:val="20"/>
          <w:szCs w:val="20"/>
        </w:rPr>
        <w:t>Операция с картой может быть остановлена терминалом по следующим причинам</w:t>
      </w:r>
    </w:p>
    <w:p w:rsidR="008277D8" w:rsidRPr="008277D8" w:rsidRDefault="008277D8" w:rsidP="008277D8">
      <w:pPr>
        <w:numPr>
          <w:ilvl w:val="0"/>
          <w:numId w:val="8"/>
        </w:numPr>
        <w:rPr>
          <w:rFonts w:ascii="Times New Roman" w:hAnsi="Times New Roman" w:cs="Times New Roman"/>
          <w:b/>
          <w:sz w:val="20"/>
          <w:szCs w:val="20"/>
        </w:rPr>
      </w:pPr>
      <w:r w:rsidRPr="008277D8">
        <w:rPr>
          <w:rFonts w:ascii="Times New Roman" w:hAnsi="Times New Roman" w:cs="Times New Roman"/>
          <w:b/>
          <w:sz w:val="20"/>
          <w:szCs w:val="20"/>
        </w:rPr>
        <w:t>При наличии связи:</w:t>
      </w:r>
    </w:p>
    <w:tbl>
      <w:tblPr>
        <w:tblW w:w="0" w:type="auto"/>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135"/>
        <w:gridCol w:w="3334"/>
        <w:gridCol w:w="4820"/>
      </w:tblGrid>
      <w:tr w:rsidR="008277D8" w:rsidRPr="008277D8" w:rsidTr="006B30AF">
        <w:tc>
          <w:tcPr>
            <w:tcW w:w="1135" w:type="dxa"/>
            <w:shd w:val="clear" w:color="auto" w:fill="auto"/>
          </w:tcPr>
          <w:p w:rsidR="008277D8" w:rsidRPr="008277D8" w:rsidRDefault="008277D8" w:rsidP="008277D8">
            <w:pPr>
              <w:rPr>
                <w:rFonts w:ascii="Times New Roman" w:hAnsi="Times New Roman" w:cs="Times New Roman"/>
                <w:b/>
                <w:bCs/>
                <w:sz w:val="20"/>
                <w:szCs w:val="20"/>
              </w:rPr>
            </w:pPr>
            <w:proofErr w:type="spellStart"/>
            <w:r w:rsidRPr="008277D8">
              <w:rPr>
                <w:rFonts w:ascii="Times New Roman" w:hAnsi="Times New Roman" w:cs="Times New Roman"/>
                <w:b/>
                <w:bCs/>
                <w:sz w:val="20"/>
                <w:szCs w:val="20"/>
              </w:rPr>
              <w:t>Response</w:t>
            </w:r>
            <w:proofErr w:type="spellEnd"/>
            <w:r w:rsidRPr="008277D8">
              <w:rPr>
                <w:rFonts w:ascii="Times New Roman" w:hAnsi="Times New Roman" w:cs="Times New Roman"/>
                <w:b/>
                <w:bCs/>
                <w:sz w:val="20"/>
                <w:szCs w:val="20"/>
              </w:rPr>
              <w:t xml:space="preserve"> </w:t>
            </w:r>
            <w:proofErr w:type="spellStart"/>
            <w:r w:rsidRPr="008277D8">
              <w:rPr>
                <w:rFonts w:ascii="Times New Roman" w:hAnsi="Times New Roman" w:cs="Times New Roman"/>
                <w:b/>
                <w:bCs/>
                <w:sz w:val="20"/>
                <w:szCs w:val="20"/>
              </w:rPr>
              <w:t>code</w:t>
            </w:r>
            <w:proofErr w:type="spellEnd"/>
          </w:p>
        </w:tc>
        <w:tc>
          <w:tcPr>
            <w:tcW w:w="3334" w:type="dxa"/>
            <w:shd w:val="clear" w:color="auto" w:fill="auto"/>
          </w:tcPr>
          <w:p w:rsidR="008277D8" w:rsidRPr="008277D8" w:rsidRDefault="008277D8" w:rsidP="008277D8">
            <w:pPr>
              <w:rPr>
                <w:rFonts w:ascii="Times New Roman" w:hAnsi="Times New Roman" w:cs="Times New Roman"/>
                <w:b/>
                <w:bCs/>
                <w:sz w:val="20"/>
                <w:szCs w:val="20"/>
              </w:rPr>
            </w:pPr>
            <w:r w:rsidRPr="008277D8">
              <w:rPr>
                <w:rFonts w:ascii="Times New Roman" w:hAnsi="Times New Roman" w:cs="Times New Roman"/>
                <w:b/>
                <w:bCs/>
                <w:sz w:val="20"/>
                <w:szCs w:val="20"/>
              </w:rPr>
              <w:t>Информация, выводимая на чеке</w:t>
            </w:r>
          </w:p>
        </w:tc>
        <w:tc>
          <w:tcPr>
            <w:tcW w:w="4820" w:type="dxa"/>
            <w:shd w:val="clear" w:color="auto" w:fill="auto"/>
          </w:tcPr>
          <w:p w:rsidR="008277D8" w:rsidRPr="008277D8" w:rsidRDefault="008277D8" w:rsidP="008277D8">
            <w:pPr>
              <w:rPr>
                <w:rFonts w:ascii="Times New Roman" w:hAnsi="Times New Roman" w:cs="Times New Roman"/>
                <w:b/>
                <w:bCs/>
                <w:sz w:val="20"/>
                <w:szCs w:val="20"/>
              </w:rPr>
            </w:pPr>
            <w:r w:rsidRPr="008277D8">
              <w:rPr>
                <w:rFonts w:ascii="Times New Roman" w:hAnsi="Times New Roman" w:cs="Times New Roman"/>
                <w:b/>
                <w:bCs/>
                <w:sz w:val="20"/>
                <w:szCs w:val="20"/>
              </w:rPr>
              <w:t>Пояснения</w:t>
            </w:r>
          </w:p>
        </w:tc>
      </w:tr>
      <w:tr w:rsidR="008277D8" w:rsidRPr="008277D8" w:rsidTr="006B30AF">
        <w:tc>
          <w:tcPr>
            <w:tcW w:w="1135" w:type="dxa"/>
            <w:shd w:val="clear" w:color="auto" w:fill="auto"/>
          </w:tcPr>
          <w:p w:rsidR="008277D8" w:rsidRPr="008277D8" w:rsidRDefault="008277D8" w:rsidP="008277D8">
            <w:pPr>
              <w:rPr>
                <w:rFonts w:ascii="Times New Roman" w:hAnsi="Times New Roman" w:cs="Times New Roman"/>
                <w:b/>
                <w:bCs/>
                <w:sz w:val="20"/>
                <w:szCs w:val="20"/>
                <w:lang w:val="en-US"/>
              </w:rPr>
            </w:pPr>
            <w:r w:rsidRPr="008277D8">
              <w:rPr>
                <w:rFonts w:ascii="Times New Roman" w:hAnsi="Times New Roman" w:cs="Times New Roman"/>
                <w:b/>
                <w:bCs/>
                <w:sz w:val="20"/>
                <w:szCs w:val="20"/>
                <w:lang w:val="en-US"/>
              </w:rPr>
              <w:t>05</w:t>
            </w:r>
          </w:p>
        </w:tc>
        <w:tc>
          <w:tcPr>
            <w:tcW w:w="3334" w:type="dxa"/>
            <w:shd w:val="clear" w:color="auto" w:fill="auto"/>
          </w:tcPr>
          <w:p w:rsidR="008277D8" w:rsidRPr="008277D8" w:rsidRDefault="008277D8" w:rsidP="008277D8">
            <w:pPr>
              <w:rPr>
                <w:rFonts w:ascii="Times New Roman" w:hAnsi="Times New Roman" w:cs="Times New Roman"/>
                <w:sz w:val="20"/>
                <w:szCs w:val="20"/>
              </w:rPr>
            </w:pPr>
            <w:r w:rsidRPr="008277D8">
              <w:rPr>
                <w:rFonts w:ascii="Times New Roman" w:hAnsi="Times New Roman" w:cs="Times New Roman"/>
                <w:sz w:val="20"/>
                <w:szCs w:val="20"/>
              </w:rPr>
              <w:t>ОТКАЗ. Карта заблокирована.</w:t>
            </w:r>
          </w:p>
        </w:tc>
        <w:tc>
          <w:tcPr>
            <w:tcW w:w="4820" w:type="dxa"/>
            <w:shd w:val="clear" w:color="auto" w:fill="auto"/>
          </w:tcPr>
          <w:p w:rsidR="008277D8" w:rsidRPr="008277D8" w:rsidRDefault="008277D8" w:rsidP="008277D8">
            <w:pPr>
              <w:rPr>
                <w:rFonts w:ascii="Times New Roman" w:hAnsi="Times New Roman" w:cs="Times New Roman"/>
                <w:sz w:val="20"/>
                <w:szCs w:val="20"/>
              </w:rPr>
            </w:pPr>
            <w:r w:rsidRPr="008277D8">
              <w:rPr>
                <w:rFonts w:ascii="Times New Roman" w:hAnsi="Times New Roman" w:cs="Times New Roman"/>
                <w:sz w:val="20"/>
                <w:szCs w:val="20"/>
              </w:rPr>
              <w:t>Отпуск товара/услуги производиться не будет по причине блокировки карты, необходимо обратиться к представителю вашей организации или в офис Поставщика</w:t>
            </w:r>
          </w:p>
        </w:tc>
      </w:tr>
      <w:tr w:rsidR="008277D8" w:rsidRPr="008277D8" w:rsidTr="006B30AF">
        <w:tc>
          <w:tcPr>
            <w:tcW w:w="1135" w:type="dxa"/>
            <w:shd w:val="clear" w:color="auto" w:fill="auto"/>
          </w:tcPr>
          <w:p w:rsidR="008277D8" w:rsidRPr="008277D8" w:rsidRDefault="008277D8" w:rsidP="008277D8">
            <w:pPr>
              <w:rPr>
                <w:rFonts w:ascii="Times New Roman" w:hAnsi="Times New Roman" w:cs="Times New Roman"/>
                <w:b/>
                <w:bCs/>
                <w:sz w:val="20"/>
                <w:szCs w:val="20"/>
              </w:rPr>
            </w:pPr>
            <w:r w:rsidRPr="008277D8">
              <w:rPr>
                <w:rFonts w:ascii="Times New Roman" w:hAnsi="Times New Roman" w:cs="Times New Roman"/>
                <w:b/>
                <w:bCs/>
                <w:sz w:val="20"/>
                <w:szCs w:val="20"/>
              </w:rPr>
              <w:t>14, 54</w:t>
            </w:r>
          </w:p>
        </w:tc>
        <w:tc>
          <w:tcPr>
            <w:tcW w:w="3334" w:type="dxa"/>
            <w:shd w:val="clear" w:color="auto" w:fill="auto"/>
          </w:tcPr>
          <w:p w:rsidR="008277D8" w:rsidRPr="008277D8" w:rsidRDefault="008277D8" w:rsidP="008277D8">
            <w:pPr>
              <w:rPr>
                <w:rFonts w:ascii="Times New Roman" w:hAnsi="Times New Roman" w:cs="Times New Roman"/>
                <w:sz w:val="20"/>
                <w:szCs w:val="20"/>
              </w:rPr>
            </w:pPr>
            <w:r w:rsidRPr="008277D8">
              <w:rPr>
                <w:rFonts w:ascii="Times New Roman" w:hAnsi="Times New Roman" w:cs="Times New Roman"/>
                <w:sz w:val="20"/>
                <w:szCs w:val="20"/>
              </w:rPr>
              <w:t>ОТКАЗ. Карта неактивна либо просрочена.</w:t>
            </w:r>
          </w:p>
          <w:p w:rsidR="008277D8" w:rsidRPr="008277D8" w:rsidRDefault="008277D8" w:rsidP="008277D8">
            <w:pPr>
              <w:rPr>
                <w:rFonts w:ascii="Times New Roman" w:hAnsi="Times New Roman" w:cs="Times New Roman"/>
                <w:sz w:val="20"/>
                <w:szCs w:val="20"/>
              </w:rPr>
            </w:pPr>
            <w:r w:rsidRPr="008277D8">
              <w:rPr>
                <w:rFonts w:ascii="Times New Roman" w:hAnsi="Times New Roman" w:cs="Times New Roman"/>
                <w:sz w:val="20"/>
                <w:szCs w:val="20"/>
              </w:rPr>
              <w:t>ОТКАЗ. Истек срок действия карты.</w:t>
            </w:r>
          </w:p>
        </w:tc>
        <w:tc>
          <w:tcPr>
            <w:tcW w:w="4820" w:type="dxa"/>
            <w:shd w:val="clear" w:color="auto" w:fill="auto"/>
          </w:tcPr>
          <w:p w:rsidR="008277D8" w:rsidRPr="008277D8" w:rsidRDefault="008277D8" w:rsidP="008277D8">
            <w:pPr>
              <w:rPr>
                <w:rFonts w:ascii="Times New Roman" w:hAnsi="Times New Roman" w:cs="Times New Roman"/>
                <w:sz w:val="20"/>
                <w:szCs w:val="20"/>
              </w:rPr>
            </w:pPr>
            <w:r w:rsidRPr="008277D8">
              <w:rPr>
                <w:rFonts w:ascii="Times New Roman" w:hAnsi="Times New Roman" w:cs="Times New Roman"/>
                <w:sz w:val="20"/>
                <w:szCs w:val="20"/>
              </w:rPr>
              <w:t>Отпуск товара/услуги производиться не будет по причине неактивности карты или у нее истек срок действия, необходимо обратиться к представителю вашей организации или в офис Поставщика</w:t>
            </w:r>
          </w:p>
        </w:tc>
      </w:tr>
      <w:tr w:rsidR="008277D8" w:rsidRPr="008277D8" w:rsidTr="006B30AF">
        <w:tc>
          <w:tcPr>
            <w:tcW w:w="1135" w:type="dxa"/>
            <w:shd w:val="clear" w:color="auto" w:fill="auto"/>
          </w:tcPr>
          <w:p w:rsidR="008277D8" w:rsidRPr="008277D8" w:rsidRDefault="008277D8" w:rsidP="008277D8">
            <w:pPr>
              <w:rPr>
                <w:rFonts w:ascii="Times New Roman" w:hAnsi="Times New Roman" w:cs="Times New Roman"/>
                <w:b/>
                <w:bCs/>
                <w:sz w:val="20"/>
                <w:szCs w:val="20"/>
                <w:lang w:val="en-US"/>
              </w:rPr>
            </w:pPr>
            <w:r w:rsidRPr="008277D8">
              <w:rPr>
                <w:rFonts w:ascii="Times New Roman" w:hAnsi="Times New Roman" w:cs="Times New Roman"/>
                <w:b/>
                <w:bCs/>
                <w:sz w:val="20"/>
                <w:szCs w:val="20"/>
                <w:lang w:val="en-US"/>
              </w:rPr>
              <w:t>19</w:t>
            </w:r>
          </w:p>
        </w:tc>
        <w:tc>
          <w:tcPr>
            <w:tcW w:w="3334" w:type="dxa"/>
            <w:shd w:val="clear" w:color="auto" w:fill="auto"/>
          </w:tcPr>
          <w:p w:rsidR="008277D8" w:rsidRPr="008277D8" w:rsidRDefault="008277D8" w:rsidP="008277D8">
            <w:pPr>
              <w:rPr>
                <w:rFonts w:ascii="Times New Roman" w:hAnsi="Times New Roman" w:cs="Times New Roman"/>
                <w:sz w:val="20"/>
                <w:szCs w:val="20"/>
              </w:rPr>
            </w:pPr>
            <w:r w:rsidRPr="008277D8">
              <w:rPr>
                <w:rFonts w:ascii="Times New Roman" w:hAnsi="Times New Roman" w:cs="Times New Roman"/>
                <w:sz w:val="20"/>
                <w:szCs w:val="20"/>
              </w:rPr>
              <w:t>ОТКАЗ. Повторите операцию.</w:t>
            </w:r>
          </w:p>
        </w:tc>
        <w:tc>
          <w:tcPr>
            <w:tcW w:w="4820" w:type="dxa"/>
            <w:shd w:val="clear" w:color="auto" w:fill="auto"/>
          </w:tcPr>
          <w:p w:rsidR="008277D8" w:rsidRPr="008277D8" w:rsidRDefault="008277D8" w:rsidP="008277D8">
            <w:pPr>
              <w:rPr>
                <w:rFonts w:ascii="Times New Roman" w:hAnsi="Times New Roman" w:cs="Times New Roman"/>
                <w:sz w:val="20"/>
                <w:szCs w:val="20"/>
              </w:rPr>
            </w:pPr>
            <w:r w:rsidRPr="008277D8">
              <w:rPr>
                <w:rFonts w:ascii="Times New Roman" w:hAnsi="Times New Roman" w:cs="Times New Roman"/>
                <w:sz w:val="20"/>
                <w:szCs w:val="20"/>
              </w:rPr>
              <w:t>Отпуск товара/услуги производиться не будет по причине некорректно оформленной операции, ошибки исполнения операции. Для исправления – необходимо повторить операцию.</w:t>
            </w:r>
          </w:p>
        </w:tc>
      </w:tr>
      <w:tr w:rsidR="008277D8" w:rsidRPr="008277D8" w:rsidTr="006B30AF">
        <w:tc>
          <w:tcPr>
            <w:tcW w:w="1135" w:type="dxa"/>
            <w:shd w:val="clear" w:color="auto" w:fill="auto"/>
          </w:tcPr>
          <w:p w:rsidR="008277D8" w:rsidRPr="008277D8" w:rsidRDefault="008277D8" w:rsidP="008277D8">
            <w:pPr>
              <w:rPr>
                <w:rFonts w:ascii="Times New Roman" w:hAnsi="Times New Roman" w:cs="Times New Roman"/>
                <w:b/>
                <w:bCs/>
                <w:sz w:val="20"/>
                <w:szCs w:val="20"/>
              </w:rPr>
            </w:pPr>
            <w:r w:rsidRPr="008277D8">
              <w:rPr>
                <w:rFonts w:ascii="Times New Roman" w:hAnsi="Times New Roman" w:cs="Times New Roman"/>
                <w:b/>
                <w:bCs/>
                <w:sz w:val="20"/>
                <w:szCs w:val="20"/>
              </w:rPr>
              <w:t>34, 59, 68, 80, прочие коды ответа</w:t>
            </w:r>
          </w:p>
        </w:tc>
        <w:tc>
          <w:tcPr>
            <w:tcW w:w="3334" w:type="dxa"/>
            <w:shd w:val="clear" w:color="auto" w:fill="auto"/>
          </w:tcPr>
          <w:p w:rsidR="008277D8" w:rsidRPr="008277D8" w:rsidRDefault="008277D8" w:rsidP="008277D8">
            <w:pPr>
              <w:rPr>
                <w:rFonts w:ascii="Times New Roman" w:hAnsi="Times New Roman" w:cs="Times New Roman"/>
                <w:sz w:val="20"/>
                <w:szCs w:val="20"/>
              </w:rPr>
            </w:pPr>
            <w:r w:rsidRPr="008277D8">
              <w:rPr>
                <w:rFonts w:ascii="Times New Roman" w:hAnsi="Times New Roman" w:cs="Times New Roman"/>
                <w:sz w:val="20"/>
                <w:szCs w:val="20"/>
              </w:rPr>
              <w:t>ОТКАЗ. Обратитесь к персоналу торговой точки.</w:t>
            </w:r>
          </w:p>
          <w:p w:rsidR="008277D8" w:rsidRPr="008277D8" w:rsidRDefault="008277D8" w:rsidP="008277D8">
            <w:pPr>
              <w:rPr>
                <w:rFonts w:ascii="Times New Roman" w:hAnsi="Times New Roman" w:cs="Times New Roman"/>
                <w:sz w:val="20"/>
                <w:szCs w:val="20"/>
              </w:rPr>
            </w:pPr>
            <w:r w:rsidRPr="008277D8">
              <w:rPr>
                <w:rFonts w:ascii="Times New Roman" w:hAnsi="Times New Roman" w:cs="Times New Roman"/>
                <w:sz w:val="20"/>
                <w:szCs w:val="20"/>
              </w:rPr>
              <w:t>ОТКАЗ. Коммуникационная ошибка, повторите операцию.</w:t>
            </w:r>
          </w:p>
        </w:tc>
        <w:tc>
          <w:tcPr>
            <w:tcW w:w="4820" w:type="dxa"/>
            <w:shd w:val="clear" w:color="auto" w:fill="auto"/>
          </w:tcPr>
          <w:p w:rsidR="008277D8" w:rsidRPr="008277D8" w:rsidRDefault="008277D8" w:rsidP="008277D8">
            <w:pPr>
              <w:rPr>
                <w:rFonts w:ascii="Times New Roman" w:hAnsi="Times New Roman" w:cs="Times New Roman"/>
                <w:sz w:val="20"/>
                <w:szCs w:val="20"/>
              </w:rPr>
            </w:pPr>
            <w:r w:rsidRPr="008277D8">
              <w:rPr>
                <w:rFonts w:ascii="Times New Roman" w:hAnsi="Times New Roman" w:cs="Times New Roman"/>
                <w:sz w:val="20"/>
                <w:szCs w:val="20"/>
              </w:rPr>
              <w:t xml:space="preserve">Отпуск товара/услуги производиться не будет. Для выяснения причин, и устранения необходимо обратиться к оператору-кассиру. </w:t>
            </w:r>
          </w:p>
        </w:tc>
      </w:tr>
      <w:tr w:rsidR="008277D8" w:rsidRPr="008277D8" w:rsidTr="006B30AF">
        <w:tc>
          <w:tcPr>
            <w:tcW w:w="1135" w:type="dxa"/>
            <w:shd w:val="clear" w:color="auto" w:fill="auto"/>
          </w:tcPr>
          <w:p w:rsidR="008277D8" w:rsidRPr="008277D8" w:rsidRDefault="008277D8" w:rsidP="008277D8">
            <w:pPr>
              <w:rPr>
                <w:rFonts w:ascii="Times New Roman" w:hAnsi="Times New Roman" w:cs="Times New Roman"/>
                <w:b/>
                <w:bCs/>
                <w:sz w:val="20"/>
                <w:szCs w:val="20"/>
              </w:rPr>
            </w:pPr>
            <w:r w:rsidRPr="008277D8">
              <w:rPr>
                <w:rFonts w:ascii="Times New Roman" w:hAnsi="Times New Roman" w:cs="Times New Roman"/>
                <w:b/>
                <w:bCs/>
                <w:sz w:val="20"/>
                <w:szCs w:val="20"/>
              </w:rPr>
              <w:t>51</w:t>
            </w:r>
          </w:p>
        </w:tc>
        <w:tc>
          <w:tcPr>
            <w:tcW w:w="3334" w:type="dxa"/>
            <w:shd w:val="clear" w:color="auto" w:fill="auto"/>
          </w:tcPr>
          <w:p w:rsidR="008277D8" w:rsidRPr="008277D8" w:rsidRDefault="008277D8" w:rsidP="008277D8">
            <w:pPr>
              <w:rPr>
                <w:rFonts w:ascii="Times New Roman" w:hAnsi="Times New Roman" w:cs="Times New Roman"/>
                <w:sz w:val="20"/>
                <w:szCs w:val="20"/>
              </w:rPr>
            </w:pPr>
            <w:r w:rsidRPr="008277D8">
              <w:rPr>
                <w:rFonts w:ascii="Times New Roman" w:hAnsi="Times New Roman" w:cs="Times New Roman"/>
                <w:sz w:val="20"/>
                <w:szCs w:val="20"/>
              </w:rPr>
              <w:t>ОТКАЗ</w:t>
            </w:r>
            <w:r w:rsidRPr="008277D8">
              <w:rPr>
                <w:rFonts w:ascii="Times New Roman" w:hAnsi="Times New Roman" w:cs="Times New Roman"/>
                <w:sz w:val="20"/>
                <w:szCs w:val="20"/>
                <w:lang w:val="en-US"/>
              </w:rPr>
              <w:t xml:space="preserve">. </w:t>
            </w:r>
            <w:r w:rsidRPr="008277D8">
              <w:rPr>
                <w:rFonts w:ascii="Times New Roman" w:hAnsi="Times New Roman" w:cs="Times New Roman"/>
                <w:sz w:val="20"/>
                <w:szCs w:val="20"/>
              </w:rPr>
              <w:t>Недостаточно средств.</w:t>
            </w:r>
          </w:p>
        </w:tc>
        <w:tc>
          <w:tcPr>
            <w:tcW w:w="4820" w:type="dxa"/>
            <w:shd w:val="clear" w:color="auto" w:fill="auto"/>
          </w:tcPr>
          <w:p w:rsidR="008277D8" w:rsidRPr="008277D8" w:rsidRDefault="008277D8" w:rsidP="008277D8">
            <w:pPr>
              <w:rPr>
                <w:rFonts w:ascii="Times New Roman" w:hAnsi="Times New Roman" w:cs="Times New Roman"/>
                <w:sz w:val="20"/>
                <w:szCs w:val="20"/>
              </w:rPr>
            </w:pPr>
            <w:r w:rsidRPr="008277D8">
              <w:rPr>
                <w:rFonts w:ascii="Times New Roman" w:hAnsi="Times New Roman" w:cs="Times New Roman"/>
                <w:sz w:val="20"/>
                <w:szCs w:val="20"/>
              </w:rPr>
              <w:t xml:space="preserve">Отпуск товара/услуги производиться не будет по причине недостатка денежных средств на контракте, необходимо обратиться к представителю вашей организации для пополнения баланса контракта. </w:t>
            </w:r>
          </w:p>
        </w:tc>
      </w:tr>
      <w:tr w:rsidR="008277D8" w:rsidRPr="008277D8" w:rsidTr="006B30AF">
        <w:tc>
          <w:tcPr>
            <w:tcW w:w="1135" w:type="dxa"/>
            <w:shd w:val="clear" w:color="auto" w:fill="auto"/>
          </w:tcPr>
          <w:p w:rsidR="008277D8" w:rsidRPr="008277D8" w:rsidRDefault="008277D8" w:rsidP="008277D8">
            <w:pPr>
              <w:rPr>
                <w:rFonts w:ascii="Times New Roman" w:hAnsi="Times New Roman" w:cs="Times New Roman"/>
                <w:b/>
                <w:bCs/>
                <w:sz w:val="20"/>
                <w:szCs w:val="20"/>
              </w:rPr>
            </w:pPr>
            <w:r w:rsidRPr="008277D8">
              <w:rPr>
                <w:rFonts w:ascii="Times New Roman" w:hAnsi="Times New Roman" w:cs="Times New Roman"/>
                <w:b/>
                <w:bCs/>
                <w:sz w:val="20"/>
                <w:szCs w:val="20"/>
              </w:rPr>
              <w:t>55,76, 75</w:t>
            </w:r>
          </w:p>
        </w:tc>
        <w:tc>
          <w:tcPr>
            <w:tcW w:w="3334" w:type="dxa"/>
            <w:shd w:val="clear" w:color="auto" w:fill="auto"/>
          </w:tcPr>
          <w:p w:rsidR="008277D8" w:rsidRPr="008277D8" w:rsidRDefault="008277D8" w:rsidP="008277D8">
            <w:pPr>
              <w:rPr>
                <w:rFonts w:ascii="Times New Roman" w:hAnsi="Times New Roman" w:cs="Times New Roman"/>
                <w:sz w:val="20"/>
                <w:szCs w:val="20"/>
              </w:rPr>
            </w:pPr>
            <w:r w:rsidRPr="008277D8">
              <w:rPr>
                <w:rFonts w:ascii="Times New Roman" w:hAnsi="Times New Roman" w:cs="Times New Roman"/>
                <w:sz w:val="20"/>
                <w:szCs w:val="20"/>
              </w:rPr>
              <w:t>ОТКАЗ. Неверный ПИН-код.</w:t>
            </w:r>
          </w:p>
          <w:p w:rsidR="008277D8" w:rsidRPr="008277D8" w:rsidRDefault="008277D8" w:rsidP="008277D8">
            <w:pPr>
              <w:rPr>
                <w:rFonts w:ascii="Times New Roman" w:hAnsi="Times New Roman" w:cs="Times New Roman"/>
                <w:sz w:val="20"/>
                <w:szCs w:val="20"/>
              </w:rPr>
            </w:pPr>
            <w:r w:rsidRPr="008277D8">
              <w:rPr>
                <w:rFonts w:ascii="Times New Roman" w:hAnsi="Times New Roman" w:cs="Times New Roman"/>
                <w:sz w:val="20"/>
                <w:szCs w:val="20"/>
              </w:rPr>
              <w:t>ОТКАЗ. Неверный ПИН-код, превышено допустимое количество попыток ввода ПИН-кода.</w:t>
            </w:r>
          </w:p>
          <w:p w:rsidR="008277D8" w:rsidRPr="008277D8" w:rsidRDefault="008277D8" w:rsidP="008277D8">
            <w:pPr>
              <w:rPr>
                <w:rFonts w:ascii="Times New Roman" w:hAnsi="Times New Roman" w:cs="Times New Roman"/>
                <w:sz w:val="20"/>
                <w:szCs w:val="20"/>
              </w:rPr>
            </w:pPr>
            <w:r w:rsidRPr="008277D8">
              <w:rPr>
                <w:rFonts w:ascii="Times New Roman" w:hAnsi="Times New Roman" w:cs="Times New Roman"/>
                <w:sz w:val="20"/>
                <w:szCs w:val="20"/>
              </w:rPr>
              <w:t>ОТКАЗ. Превышено допустимое количество попыток ввода ПИН-кода.</w:t>
            </w:r>
          </w:p>
        </w:tc>
        <w:tc>
          <w:tcPr>
            <w:tcW w:w="4820" w:type="dxa"/>
            <w:shd w:val="clear" w:color="auto" w:fill="auto"/>
          </w:tcPr>
          <w:p w:rsidR="008277D8" w:rsidRPr="008277D8" w:rsidRDefault="008277D8" w:rsidP="008277D8">
            <w:pPr>
              <w:rPr>
                <w:rFonts w:ascii="Times New Roman" w:hAnsi="Times New Roman" w:cs="Times New Roman"/>
                <w:sz w:val="20"/>
                <w:szCs w:val="20"/>
              </w:rPr>
            </w:pPr>
            <w:r w:rsidRPr="008277D8">
              <w:rPr>
                <w:rFonts w:ascii="Times New Roman" w:hAnsi="Times New Roman" w:cs="Times New Roman"/>
                <w:sz w:val="20"/>
                <w:szCs w:val="20"/>
              </w:rPr>
              <w:t xml:space="preserve">Отпуск товара/услуги производиться не будет по причине неверного ПИН-кода. Необходимо повторно ввести правильный ПИН-код. </w:t>
            </w:r>
          </w:p>
          <w:p w:rsidR="008277D8" w:rsidRPr="008277D8" w:rsidRDefault="008277D8" w:rsidP="008277D8">
            <w:pPr>
              <w:rPr>
                <w:rFonts w:ascii="Times New Roman" w:hAnsi="Times New Roman" w:cs="Times New Roman"/>
                <w:sz w:val="20"/>
                <w:szCs w:val="20"/>
              </w:rPr>
            </w:pPr>
            <w:r w:rsidRPr="008277D8">
              <w:rPr>
                <w:rFonts w:ascii="Times New Roman" w:hAnsi="Times New Roman" w:cs="Times New Roman"/>
                <w:sz w:val="20"/>
                <w:szCs w:val="20"/>
              </w:rPr>
              <w:t>Количество попыток ограниченно, после чего карта блокируется.</w:t>
            </w:r>
          </w:p>
        </w:tc>
      </w:tr>
      <w:tr w:rsidR="008277D8" w:rsidRPr="008277D8" w:rsidTr="006B30AF">
        <w:tc>
          <w:tcPr>
            <w:tcW w:w="1135" w:type="dxa"/>
            <w:shd w:val="clear" w:color="auto" w:fill="auto"/>
          </w:tcPr>
          <w:p w:rsidR="008277D8" w:rsidRPr="008277D8" w:rsidRDefault="008277D8" w:rsidP="008277D8">
            <w:pPr>
              <w:rPr>
                <w:rFonts w:ascii="Times New Roman" w:hAnsi="Times New Roman" w:cs="Times New Roman"/>
                <w:b/>
                <w:bCs/>
                <w:sz w:val="20"/>
                <w:szCs w:val="20"/>
              </w:rPr>
            </w:pPr>
            <w:r w:rsidRPr="008277D8">
              <w:rPr>
                <w:rFonts w:ascii="Times New Roman" w:hAnsi="Times New Roman" w:cs="Times New Roman"/>
                <w:b/>
                <w:bCs/>
                <w:sz w:val="20"/>
                <w:szCs w:val="20"/>
              </w:rPr>
              <w:t>57</w:t>
            </w:r>
          </w:p>
        </w:tc>
        <w:tc>
          <w:tcPr>
            <w:tcW w:w="3334" w:type="dxa"/>
            <w:shd w:val="clear" w:color="auto" w:fill="auto"/>
          </w:tcPr>
          <w:p w:rsidR="008277D8" w:rsidRPr="008277D8" w:rsidRDefault="008277D8" w:rsidP="008277D8">
            <w:pPr>
              <w:rPr>
                <w:rFonts w:ascii="Times New Roman" w:hAnsi="Times New Roman" w:cs="Times New Roman"/>
                <w:sz w:val="20"/>
                <w:szCs w:val="20"/>
              </w:rPr>
            </w:pPr>
            <w:r w:rsidRPr="008277D8">
              <w:rPr>
                <w:rFonts w:ascii="Times New Roman" w:hAnsi="Times New Roman" w:cs="Times New Roman"/>
                <w:sz w:val="20"/>
                <w:szCs w:val="20"/>
              </w:rPr>
              <w:t>ОТКАЗ. Товар/услуга запрещена.</w:t>
            </w:r>
          </w:p>
        </w:tc>
        <w:tc>
          <w:tcPr>
            <w:tcW w:w="4820" w:type="dxa"/>
            <w:shd w:val="clear" w:color="auto" w:fill="auto"/>
          </w:tcPr>
          <w:p w:rsidR="008277D8" w:rsidRPr="008277D8" w:rsidRDefault="008277D8" w:rsidP="008277D8">
            <w:pPr>
              <w:rPr>
                <w:rFonts w:ascii="Times New Roman" w:hAnsi="Times New Roman" w:cs="Times New Roman"/>
                <w:sz w:val="20"/>
                <w:szCs w:val="20"/>
              </w:rPr>
            </w:pPr>
            <w:r w:rsidRPr="008277D8">
              <w:rPr>
                <w:rFonts w:ascii="Times New Roman" w:hAnsi="Times New Roman" w:cs="Times New Roman"/>
                <w:sz w:val="20"/>
                <w:szCs w:val="20"/>
              </w:rPr>
              <w:t>Отпуск товара/услуги производиться не будет по причине ограничения на товар или услугу, которые не разрешены к приобретению по конкретной ТК, необходимо обратиться к представителю вашей организации.</w:t>
            </w:r>
          </w:p>
        </w:tc>
      </w:tr>
      <w:tr w:rsidR="008277D8" w:rsidRPr="008277D8" w:rsidTr="006B30AF">
        <w:tc>
          <w:tcPr>
            <w:tcW w:w="1135" w:type="dxa"/>
            <w:shd w:val="clear" w:color="auto" w:fill="auto"/>
          </w:tcPr>
          <w:p w:rsidR="008277D8" w:rsidRPr="008277D8" w:rsidRDefault="008277D8" w:rsidP="008277D8">
            <w:pPr>
              <w:rPr>
                <w:rFonts w:ascii="Times New Roman" w:hAnsi="Times New Roman" w:cs="Times New Roman"/>
                <w:b/>
                <w:bCs/>
                <w:sz w:val="20"/>
                <w:szCs w:val="20"/>
              </w:rPr>
            </w:pPr>
            <w:r w:rsidRPr="008277D8">
              <w:rPr>
                <w:rFonts w:ascii="Times New Roman" w:hAnsi="Times New Roman" w:cs="Times New Roman"/>
                <w:b/>
                <w:bCs/>
                <w:sz w:val="20"/>
                <w:szCs w:val="20"/>
              </w:rPr>
              <w:t>58</w:t>
            </w:r>
          </w:p>
        </w:tc>
        <w:tc>
          <w:tcPr>
            <w:tcW w:w="3334" w:type="dxa"/>
            <w:shd w:val="clear" w:color="auto" w:fill="auto"/>
          </w:tcPr>
          <w:p w:rsidR="008277D8" w:rsidRPr="008277D8" w:rsidRDefault="008277D8" w:rsidP="008277D8">
            <w:pPr>
              <w:rPr>
                <w:rFonts w:ascii="Times New Roman" w:hAnsi="Times New Roman" w:cs="Times New Roman"/>
                <w:sz w:val="20"/>
                <w:szCs w:val="20"/>
              </w:rPr>
            </w:pPr>
            <w:r w:rsidRPr="008277D8">
              <w:rPr>
                <w:rFonts w:ascii="Times New Roman" w:hAnsi="Times New Roman" w:cs="Times New Roman"/>
                <w:sz w:val="20"/>
                <w:szCs w:val="20"/>
              </w:rPr>
              <w:t>ОТКАЗ. Операция запрещена в данной торговой точке.</w:t>
            </w:r>
          </w:p>
        </w:tc>
        <w:tc>
          <w:tcPr>
            <w:tcW w:w="4820" w:type="dxa"/>
            <w:shd w:val="clear" w:color="auto" w:fill="auto"/>
          </w:tcPr>
          <w:p w:rsidR="008277D8" w:rsidRPr="008277D8" w:rsidRDefault="008277D8" w:rsidP="008277D8">
            <w:pPr>
              <w:rPr>
                <w:rFonts w:ascii="Times New Roman" w:hAnsi="Times New Roman" w:cs="Times New Roman"/>
                <w:sz w:val="20"/>
                <w:szCs w:val="20"/>
              </w:rPr>
            </w:pPr>
            <w:r w:rsidRPr="008277D8">
              <w:rPr>
                <w:rFonts w:ascii="Times New Roman" w:hAnsi="Times New Roman" w:cs="Times New Roman"/>
                <w:sz w:val="20"/>
                <w:szCs w:val="20"/>
              </w:rPr>
              <w:t>Отпуск товара/услуги производиться не будет по причине ограничения на получение товара или услуг в данном регионе. Ограничение установлено на конкретную ТК, необходимо обратиться к представителю вашей организации.</w:t>
            </w:r>
          </w:p>
        </w:tc>
      </w:tr>
      <w:tr w:rsidR="008277D8" w:rsidRPr="008277D8" w:rsidTr="006B30AF">
        <w:tc>
          <w:tcPr>
            <w:tcW w:w="1135" w:type="dxa"/>
            <w:shd w:val="clear" w:color="auto" w:fill="auto"/>
          </w:tcPr>
          <w:p w:rsidR="008277D8" w:rsidRPr="008277D8" w:rsidRDefault="008277D8" w:rsidP="008277D8">
            <w:pPr>
              <w:rPr>
                <w:rFonts w:ascii="Times New Roman" w:hAnsi="Times New Roman" w:cs="Times New Roman"/>
                <w:b/>
                <w:bCs/>
                <w:sz w:val="20"/>
                <w:szCs w:val="20"/>
                <w:lang w:val="en-US"/>
              </w:rPr>
            </w:pPr>
            <w:r w:rsidRPr="008277D8">
              <w:rPr>
                <w:rFonts w:ascii="Times New Roman" w:hAnsi="Times New Roman" w:cs="Times New Roman"/>
                <w:b/>
                <w:bCs/>
                <w:sz w:val="20"/>
                <w:szCs w:val="20"/>
                <w:lang w:val="en-US"/>
              </w:rPr>
              <w:t>61</w:t>
            </w:r>
          </w:p>
        </w:tc>
        <w:tc>
          <w:tcPr>
            <w:tcW w:w="3334" w:type="dxa"/>
            <w:shd w:val="clear" w:color="auto" w:fill="auto"/>
          </w:tcPr>
          <w:p w:rsidR="008277D8" w:rsidRPr="008277D8" w:rsidRDefault="008277D8" w:rsidP="008277D8">
            <w:pPr>
              <w:rPr>
                <w:rFonts w:ascii="Times New Roman" w:hAnsi="Times New Roman" w:cs="Times New Roman"/>
                <w:sz w:val="20"/>
                <w:szCs w:val="20"/>
              </w:rPr>
            </w:pPr>
            <w:r w:rsidRPr="008277D8">
              <w:rPr>
                <w:rFonts w:ascii="Times New Roman" w:hAnsi="Times New Roman" w:cs="Times New Roman"/>
                <w:sz w:val="20"/>
                <w:szCs w:val="20"/>
              </w:rPr>
              <w:t>ОТКАЗ. Превышен ограничитель по сумме/количеству.</w:t>
            </w:r>
          </w:p>
        </w:tc>
        <w:tc>
          <w:tcPr>
            <w:tcW w:w="4820" w:type="dxa"/>
            <w:shd w:val="clear" w:color="auto" w:fill="auto"/>
          </w:tcPr>
          <w:p w:rsidR="008277D8" w:rsidRPr="008277D8" w:rsidRDefault="008277D8" w:rsidP="008277D8">
            <w:pPr>
              <w:rPr>
                <w:rFonts w:ascii="Times New Roman" w:hAnsi="Times New Roman" w:cs="Times New Roman"/>
                <w:sz w:val="20"/>
                <w:szCs w:val="20"/>
              </w:rPr>
            </w:pPr>
            <w:r w:rsidRPr="008277D8">
              <w:rPr>
                <w:rFonts w:ascii="Times New Roman" w:hAnsi="Times New Roman" w:cs="Times New Roman"/>
                <w:sz w:val="20"/>
                <w:szCs w:val="20"/>
              </w:rPr>
              <w:t>Отпуск товара/услуги производиться не будет по причине ограничения суммы или количества товара/услуг. Ограничение установлено на конкретную ТК, необходимо обратиться к представителю вашей организации.</w:t>
            </w:r>
          </w:p>
        </w:tc>
      </w:tr>
      <w:tr w:rsidR="008277D8" w:rsidRPr="008277D8" w:rsidTr="006B30AF">
        <w:tc>
          <w:tcPr>
            <w:tcW w:w="1135" w:type="dxa"/>
            <w:shd w:val="clear" w:color="auto" w:fill="auto"/>
          </w:tcPr>
          <w:p w:rsidR="008277D8" w:rsidRPr="008277D8" w:rsidRDefault="008277D8" w:rsidP="008277D8">
            <w:pPr>
              <w:rPr>
                <w:rFonts w:ascii="Times New Roman" w:hAnsi="Times New Roman" w:cs="Times New Roman"/>
                <w:b/>
                <w:bCs/>
                <w:sz w:val="20"/>
                <w:szCs w:val="20"/>
              </w:rPr>
            </w:pPr>
            <w:r w:rsidRPr="008277D8">
              <w:rPr>
                <w:rFonts w:ascii="Times New Roman" w:hAnsi="Times New Roman" w:cs="Times New Roman"/>
                <w:b/>
                <w:bCs/>
                <w:sz w:val="20"/>
                <w:szCs w:val="20"/>
              </w:rPr>
              <w:lastRenderedPageBreak/>
              <w:t>65</w:t>
            </w:r>
          </w:p>
        </w:tc>
        <w:tc>
          <w:tcPr>
            <w:tcW w:w="3334" w:type="dxa"/>
            <w:shd w:val="clear" w:color="auto" w:fill="auto"/>
          </w:tcPr>
          <w:p w:rsidR="008277D8" w:rsidRPr="008277D8" w:rsidRDefault="008277D8" w:rsidP="008277D8">
            <w:pPr>
              <w:rPr>
                <w:rFonts w:ascii="Times New Roman" w:hAnsi="Times New Roman" w:cs="Times New Roman"/>
                <w:sz w:val="20"/>
                <w:szCs w:val="20"/>
              </w:rPr>
            </w:pPr>
            <w:r w:rsidRPr="008277D8">
              <w:rPr>
                <w:rFonts w:ascii="Times New Roman" w:hAnsi="Times New Roman" w:cs="Times New Roman"/>
                <w:sz w:val="20"/>
                <w:szCs w:val="20"/>
              </w:rPr>
              <w:t>ОТКАЗ. Превышен ограничитель по частоте использования карты.</w:t>
            </w:r>
          </w:p>
        </w:tc>
        <w:tc>
          <w:tcPr>
            <w:tcW w:w="4820" w:type="dxa"/>
            <w:shd w:val="clear" w:color="auto" w:fill="auto"/>
          </w:tcPr>
          <w:p w:rsidR="008277D8" w:rsidRPr="008277D8" w:rsidRDefault="008277D8" w:rsidP="008277D8">
            <w:pPr>
              <w:rPr>
                <w:rFonts w:ascii="Times New Roman" w:hAnsi="Times New Roman" w:cs="Times New Roman"/>
                <w:sz w:val="20"/>
                <w:szCs w:val="20"/>
              </w:rPr>
            </w:pPr>
            <w:r w:rsidRPr="008277D8">
              <w:rPr>
                <w:rFonts w:ascii="Times New Roman" w:hAnsi="Times New Roman" w:cs="Times New Roman"/>
                <w:sz w:val="20"/>
                <w:szCs w:val="20"/>
              </w:rPr>
              <w:t>Отпуск товара/услуги производиться не будет по причине ограничения частоты использования ТК. Ограничение установлено на конкретную ТК, необходимо обратиться к представителю вашей организации.</w:t>
            </w:r>
          </w:p>
        </w:tc>
      </w:tr>
      <w:tr w:rsidR="008277D8" w:rsidRPr="008277D8" w:rsidTr="006B30AF">
        <w:tc>
          <w:tcPr>
            <w:tcW w:w="1135" w:type="dxa"/>
            <w:shd w:val="clear" w:color="auto" w:fill="auto"/>
          </w:tcPr>
          <w:p w:rsidR="008277D8" w:rsidRPr="008277D8" w:rsidRDefault="008277D8" w:rsidP="008277D8">
            <w:pPr>
              <w:rPr>
                <w:rFonts w:ascii="Times New Roman" w:hAnsi="Times New Roman" w:cs="Times New Roman"/>
                <w:b/>
                <w:bCs/>
                <w:sz w:val="20"/>
                <w:szCs w:val="20"/>
                <w:lang w:val="en-US"/>
              </w:rPr>
            </w:pPr>
            <w:r w:rsidRPr="008277D8">
              <w:rPr>
                <w:rFonts w:ascii="Times New Roman" w:hAnsi="Times New Roman" w:cs="Times New Roman"/>
                <w:b/>
                <w:bCs/>
                <w:sz w:val="20"/>
                <w:szCs w:val="20"/>
                <w:lang w:val="en-US"/>
              </w:rPr>
              <w:t>69</w:t>
            </w:r>
          </w:p>
        </w:tc>
        <w:tc>
          <w:tcPr>
            <w:tcW w:w="3334" w:type="dxa"/>
            <w:shd w:val="clear" w:color="auto" w:fill="auto"/>
          </w:tcPr>
          <w:p w:rsidR="008277D8" w:rsidRPr="008277D8" w:rsidRDefault="008277D8" w:rsidP="008277D8">
            <w:pPr>
              <w:rPr>
                <w:rFonts w:ascii="Times New Roman" w:hAnsi="Times New Roman" w:cs="Times New Roman"/>
                <w:sz w:val="20"/>
                <w:szCs w:val="20"/>
              </w:rPr>
            </w:pPr>
            <w:r w:rsidRPr="008277D8">
              <w:rPr>
                <w:rFonts w:ascii="Times New Roman" w:hAnsi="Times New Roman" w:cs="Times New Roman"/>
                <w:sz w:val="20"/>
                <w:szCs w:val="20"/>
              </w:rPr>
              <w:t>ОТКАЗ. Запрет операции по бесконтактному интерфейсу, используйте чип.</w:t>
            </w:r>
          </w:p>
        </w:tc>
        <w:tc>
          <w:tcPr>
            <w:tcW w:w="4820" w:type="dxa"/>
            <w:shd w:val="clear" w:color="auto" w:fill="auto"/>
          </w:tcPr>
          <w:p w:rsidR="008277D8" w:rsidRPr="008277D8" w:rsidRDefault="008277D8" w:rsidP="008277D8">
            <w:pPr>
              <w:rPr>
                <w:rFonts w:ascii="Times New Roman" w:hAnsi="Times New Roman" w:cs="Times New Roman"/>
                <w:sz w:val="20"/>
                <w:szCs w:val="20"/>
              </w:rPr>
            </w:pPr>
            <w:r w:rsidRPr="008277D8">
              <w:rPr>
                <w:rFonts w:ascii="Times New Roman" w:hAnsi="Times New Roman" w:cs="Times New Roman"/>
                <w:sz w:val="20"/>
                <w:szCs w:val="20"/>
              </w:rPr>
              <w:t xml:space="preserve">Отпуск товара/услуги производиться не будет. Передайте топливную карту оператору-кассиру Торговой точки для использования чипа. </w:t>
            </w:r>
          </w:p>
        </w:tc>
      </w:tr>
      <w:tr w:rsidR="008277D8" w:rsidRPr="008277D8" w:rsidTr="006B30AF">
        <w:tc>
          <w:tcPr>
            <w:tcW w:w="1135" w:type="dxa"/>
            <w:shd w:val="clear" w:color="auto" w:fill="auto"/>
          </w:tcPr>
          <w:p w:rsidR="008277D8" w:rsidRPr="008277D8" w:rsidRDefault="008277D8" w:rsidP="008277D8">
            <w:pPr>
              <w:rPr>
                <w:rFonts w:ascii="Times New Roman" w:hAnsi="Times New Roman" w:cs="Times New Roman"/>
                <w:b/>
                <w:bCs/>
                <w:sz w:val="20"/>
                <w:szCs w:val="20"/>
              </w:rPr>
            </w:pPr>
            <w:r w:rsidRPr="008277D8">
              <w:rPr>
                <w:rFonts w:ascii="Times New Roman" w:hAnsi="Times New Roman" w:cs="Times New Roman"/>
                <w:b/>
                <w:bCs/>
                <w:sz w:val="20"/>
                <w:szCs w:val="20"/>
              </w:rPr>
              <w:t>82</w:t>
            </w:r>
          </w:p>
        </w:tc>
        <w:tc>
          <w:tcPr>
            <w:tcW w:w="3334" w:type="dxa"/>
            <w:shd w:val="clear" w:color="auto" w:fill="auto"/>
          </w:tcPr>
          <w:p w:rsidR="008277D8" w:rsidRPr="008277D8" w:rsidRDefault="008277D8" w:rsidP="008277D8">
            <w:pPr>
              <w:rPr>
                <w:rFonts w:ascii="Times New Roman" w:hAnsi="Times New Roman" w:cs="Times New Roman"/>
                <w:sz w:val="20"/>
                <w:szCs w:val="20"/>
              </w:rPr>
            </w:pPr>
            <w:r w:rsidRPr="008277D8">
              <w:rPr>
                <w:rFonts w:ascii="Times New Roman" w:hAnsi="Times New Roman" w:cs="Times New Roman"/>
                <w:sz w:val="20"/>
                <w:szCs w:val="20"/>
              </w:rPr>
              <w:t>ОТКАЗ. Таймаут от эмитента карты, повторите операцию.</w:t>
            </w:r>
          </w:p>
        </w:tc>
        <w:tc>
          <w:tcPr>
            <w:tcW w:w="4820" w:type="dxa"/>
            <w:shd w:val="clear" w:color="auto" w:fill="auto"/>
          </w:tcPr>
          <w:p w:rsidR="008277D8" w:rsidRPr="008277D8" w:rsidRDefault="008277D8" w:rsidP="008277D8">
            <w:pPr>
              <w:rPr>
                <w:rFonts w:ascii="Times New Roman" w:hAnsi="Times New Roman" w:cs="Times New Roman"/>
                <w:sz w:val="20"/>
                <w:szCs w:val="20"/>
              </w:rPr>
            </w:pPr>
            <w:r w:rsidRPr="008277D8">
              <w:rPr>
                <w:rFonts w:ascii="Times New Roman" w:hAnsi="Times New Roman" w:cs="Times New Roman"/>
                <w:sz w:val="20"/>
                <w:szCs w:val="20"/>
              </w:rPr>
              <w:t>ОТКАЗ. Таймаут от эмитента карты, повторите операцию. В случае повторного отказа обратитесь в службу технической поддержки.</w:t>
            </w:r>
          </w:p>
        </w:tc>
      </w:tr>
      <w:tr w:rsidR="008277D8" w:rsidRPr="008277D8" w:rsidTr="006B30AF">
        <w:tc>
          <w:tcPr>
            <w:tcW w:w="1135" w:type="dxa"/>
            <w:shd w:val="clear" w:color="auto" w:fill="auto"/>
          </w:tcPr>
          <w:p w:rsidR="008277D8" w:rsidRPr="008277D8" w:rsidRDefault="008277D8" w:rsidP="008277D8">
            <w:pPr>
              <w:rPr>
                <w:rFonts w:ascii="Times New Roman" w:hAnsi="Times New Roman" w:cs="Times New Roman"/>
                <w:b/>
                <w:bCs/>
                <w:sz w:val="20"/>
                <w:szCs w:val="20"/>
              </w:rPr>
            </w:pPr>
            <w:r w:rsidRPr="008277D8">
              <w:rPr>
                <w:rFonts w:ascii="Times New Roman" w:hAnsi="Times New Roman" w:cs="Times New Roman"/>
                <w:b/>
                <w:bCs/>
                <w:sz w:val="20"/>
                <w:szCs w:val="20"/>
              </w:rPr>
              <w:t>91</w:t>
            </w:r>
          </w:p>
        </w:tc>
        <w:tc>
          <w:tcPr>
            <w:tcW w:w="3334" w:type="dxa"/>
            <w:shd w:val="clear" w:color="auto" w:fill="auto"/>
          </w:tcPr>
          <w:p w:rsidR="008277D8" w:rsidRPr="008277D8" w:rsidRDefault="008277D8" w:rsidP="008277D8">
            <w:pPr>
              <w:rPr>
                <w:rFonts w:ascii="Times New Roman" w:hAnsi="Times New Roman" w:cs="Times New Roman"/>
                <w:sz w:val="20"/>
                <w:szCs w:val="20"/>
              </w:rPr>
            </w:pPr>
            <w:r w:rsidRPr="008277D8">
              <w:rPr>
                <w:rFonts w:ascii="Times New Roman" w:hAnsi="Times New Roman" w:cs="Times New Roman"/>
                <w:sz w:val="20"/>
                <w:szCs w:val="20"/>
              </w:rPr>
              <w:t>ОТКАЗ. Таймаут от эмитента карты, повторите операцию.</w:t>
            </w:r>
          </w:p>
        </w:tc>
        <w:tc>
          <w:tcPr>
            <w:tcW w:w="4820" w:type="dxa"/>
            <w:shd w:val="clear" w:color="auto" w:fill="auto"/>
          </w:tcPr>
          <w:p w:rsidR="008277D8" w:rsidRPr="008277D8" w:rsidRDefault="008277D8" w:rsidP="008277D8">
            <w:pPr>
              <w:rPr>
                <w:rFonts w:ascii="Times New Roman" w:hAnsi="Times New Roman" w:cs="Times New Roman"/>
                <w:sz w:val="20"/>
                <w:szCs w:val="20"/>
              </w:rPr>
            </w:pPr>
            <w:r w:rsidRPr="008277D8">
              <w:rPr>
                <w:rFonts w:ascii="Times New Roman" w:hAnsi="Times New Roman" w:cs="Times New Roman"/>
                <w:sz w:val="20"/>
                <w:szCs w:val="20"/>
              </w:rPr>
              <w:t>ОТКАЗ. Таймаут от эмитента карты, повторите операцию. В случае повторного отказа обратитесь в службу технической поддержки.</w:t>
            </w:r>
          </w:p>
        </w:tc>
      </w:tr>
    </w:tbl>
    <w:p w:rsidR="008277D8" w:rsidRPr="008277D8" w:rsidRDefault="008277D8" w:rsidP="008277D8">
      <w:pPr>
        <w:rPr>
          <w:rFonts w:ascii="Times New Roman" w:hAnsi="Times New Roman" w:cs="Times New Roman"/>
          <w:b/>
          <w:sz w:val="20"/>
          <w:szCs w:val="20"/>
        </w:rPr>
      </w:pPr>
    </w:p>
    <w:p w:rsidR="008277D8" w:rsidRPr="008277D8" w:rsidRDefault="008277D8" w:rsidP="008277D8">
      <w:pPr>
        <w:numPr>
          <w:ilvl w:val="0"/>
          <w:numId w:val="8"/>
        </w:numPr>
        <w:rPr>
          <w:rFonts w:ascii="Times New Roman" w:hAnsi="Times New Roman" w:cs="Times New Roman"/>
          <w:b/>
          <w:sz w:val="20"/>
          <w:szCs w:val="20"/>
        </w:rPr>
      </w:pPr>
      <w:r w:rsidRPr="008277D8">
        <w:rPr>
          <w:rFonts w:ascii="Times New Roman" w:hAnsi="Times New Roman" w:cs="Times New Roman"/>
          <w:b/>
          <w:sz w:val="20"/>
          <w:szCs w:val="20"/>
        </w:rPr>
        <w:t xml:space="preserve">При отсутствии связи </w:t>
      </w:r>
    </w:p>
    <w:tbl>
      <w:tblPr>
        <w:tblW w:w="0" w:type="auto"/>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598"/>
        <w:gridCol w:w="2088"/>
        <w:gridCol w:w="5919"/>
      </w:tblGrid>
      <w:tr w:rsidR="008277D8" w:rsidRPr="008277D8" w:rsidTr="006B30AF">
        <w:tc>
          <w:tcPr>
            <w:tcW w:w="1598" w:type="dxa"/>
            <w:shd w:val="clear" w:color="auto" w:fill="auto"/>
          </w:tcPr>
          <w:p w:rsidR="008277D8" w:rsidRPr="008277D8" w:rsidRDefault="008277D8" w:rsidP="008277D8">
            <w:pPr>
              <w:rPr>
                <w:rFonts w:ascii="Times New Roman" w:hAnsi="Times New Roman" w:cs="Times New Roman"/>
                <w:b/>
                <w:bCs/>
                <w:sz w:val="20"/>
                <w:szCs w:val="20"/>
              </w:rPr>
            </w:pPr>
            <w:proofErr w:type="spellStart"/>
            <w:r w:rsidRPr="008277D8">
              <w:rPr>
                <w:rFonts w:ascii="Times New Roman" w:hAnsi="Times New Roman" w:cs="Times New Roman"/>
                <w:b/>
                <w:bCs/>
                <w:sz w:val="20"/>
                <w:szCs w:val="20"/>
              </w:rPr>
              <w:t>Response</w:t>
            </w:r>
            <w:proofErr w:type="spellEnd"/>
            <w:r w:rsidRPr="008277D8">
              <w:rPr>
                <w:rFonts w:ascii="Times New Roman" w:hAnsi="Times New Roman" w:cs="Times New Roman"/>
                <w:b/>
                <w:bCs/>
                <w:sz w:val="20"/>
                <w:szCs w:val="20"/>
              </w:rPr>
              <w:t xml:space="preserve"> </w:t>
            </w:r>
            <w:proofErr w:type="spellStart"/>
            <w:r w:rsidRPr="008277D8">
              <w:rPr>
                <w:rFonts w:ascii="Times New Roman" w:hAnsi="Times New Roman" w:cs="Times New Roman"/>
                <w:b/>
                <w:bCs/>
                <w:sz w:val="20"/>
                <w:szCs w:val="20"/>
              </w:rPr>
              <w:t>code</w:t>
            </w:r>
            <w:proofErr w:type="spellEnd"/>
          </w:p>
        </w:tc>
        <w:tc>
          <w:tcPr>
            <w:tcW w:w="2088" w:type="dxa"/>
            <w:shd w:val="clear" w:color="auto" w:fill="auto"/>
          </w:tcPr>
          <w:p w:rsidR="008277D8" w:rsidRPr="008277D8" w:rsidRDefault="008277D8" w:rsidP="008277D8">
            <w:pPr>
              <w:rPr>
                <w:rFonts w:ascii="Times New Roman" w:hAnsi="Times New Roman" w:cs="Times New Roman"/>
                <w:b/>
                <w:bCs/>
                <w:sz w:val="20"/>
                <w:szCs w:val="20"/>
              </w:rPr>
            </w:pPr>
            <w:r w:rsidRPr="008277D8">
              <w:rPr>
                <w:rFonts w:ascii="Times New Roman" w:hAnsi="Times New Roman" w:cs="Times New Roman"/>
                <w:b/>
                <w:bCs/>
                <w:sz w:val="20"/>
                <w:szCs w:val="20"/>
              </w:rPr>
              <w:t>Информация, выводимая на чеке</w:t>
            </w:r>
          </w:p>
        </w:tc>
        <w:tc>
          <w:tcPr>
            <w:tcW w:w="5919" w:type="dxa"/>
            <w:shd w:val="clear" w:color="auto" w:fill="auto"/>
          </w:tcPr>
          <w:p w:rsidR="008277D8" w:rsidRPr="008277D8" w:rsidRDefault="008277D8" w:rsidP="008277D8">
            <w:pPr>
              <w:rPr>
                <w:rFonts w:ascii="Times New Roman" w:hAnsi="Times New Roman" w:cs="Times New Roman"/>
                <w:b/>
                <w:bCs/>
                <w:sz w:val="20"/>
                <w:szCs w:val="20"/>
              </w:rPr>
            </w:pPr>
            <w:r w:rsidRPr="008277D8">
              <w:rPr>
                <w:rFonts w:ascii="Times New Roman" w:hAnsi="Times New Roman" w:cs="Times New Roman"/>
                <w:b/>
                <w:bCs/>
                <w:sz w:val="20"/>
                <w:szCs w:val="20"/>
              </w:rPr>
              <w:t>Пояснения</w:t>
            </w:r>
          </w:p>
        </w:tc>
      </w:tr>
      <w:tr w:rsidR="008277D8" w:rsidRPr="008277D8" w:rsidTr="006B30AF">
        <w:tc>
          <w:tcPr>
            <w:tcW w:w="1598" w:type="dxa"/>
            <w:shd w:val="clear" w:color="auto" w:fill="auto"/>
          </w:tcPr>
          <w:p w:rsidR="008277D8" w:rsidRPr="008277D8" w:rsidRDefault="008277D8" w:rsidP="008277D8">
            <w:pPr>
              <w:rPr>
                <w:rFonts w:ascii="Times New Roman" w:hAnsi="Times New Roman" w:cs="Times New Roman"/>
                <w:b/>
                <w:bCs/>
                <w:sz w:val="20"/>
                <w:szCs w:val="20"/>
              </w:rPr>
            </w:pPr>
            <w:r w:rsidRPr="008277D8">
              <w:rPr>
                <w:rFonts w:ascii="Times New Roman" w:hAnsi="Times New Roman" w:cs="Times New Roman"/>
                <w:b/>
                <w:bCs/>
                <w:sz w:val="20"/>
                <w:szCs w:val="20"/>
              </w:rPr>
              <w:t xml:space="preserve">Z1, </w:t>
            </w:r>
            <w:r w:rsidRPr="008277D8">
              <w:rPr>
                <w:rFonts w:ascii="Times New Roman" w:hAnsi="Times New Roman" w:cs="Times New Roman"/>
                <w:b/>
                <w:bCs/>
                <w:sz w:val="20"/>
                <w:szCs w:val="20"/>
                <w:lang w:val="en-US"/>
              </w:rPr>
              <w:t>Z3</w:t>
            </w:r>
          </w:p>
        </w:tc>
        <w:tc>
          <w:tcPr>
            <w:tcW w:w="2088" w:type="dxa"/>
            <w:shd w:val="clear" w:color="auto" w:fill="auto"/>
          </w:tcPr>
          <w:p w:rsidR="008277D8" w:rsidRPr="008277D8" w:rsidRDefault="008277D8" w:rsidP="008277D8">
            <w:pPr>
              <w:rPr>
                <w:rFonts w:ascii="Times New Roman" w:hAnsi="Times New Roman" w:cs="Times New Roman"/>
                <w:sz w:val="20"/>
                <w:szCs w:val="20"/>
              </w:rPr>
            </w:pPr>
            <w:r w:rsidRPr="008277D8">
              <w:rPr>
                <w:rFonts w:ascii="Times New Roman" w:hAnsi="Times New Roman" w:cs="Times New Roman"/>
                <w:sz w:val="20"/>
                <w:szCs w:val="20"/>
              </w:rPr>
              <w:t>ОТКАЗ. Хост недоступен.</w:t>
            </w:r>
          </w:p>
        </w:tc>
        <w:tc>
          <w:tcPr>
            <w:tcW w:w="5919" w:type="dxa"/>
            <w:shd w:val="clear" w:color="auto" w:fill="auto"/>
          </w:tcPr>
          <w:p w:rsidR="008277D8" w:rsidRPr="008277D8" w:rsidRDefault="008277D8" w:rsidP="008277D8">
            <w:pPr>
              <w:rPr>
                <w:rFonts w:ascii="Times New Roman" w:hAnsi="Times New Roman" w:cs="Times New Roman"/>
                <w:sz w:val="20"/>
                <w:szCs w:val="20"/>
              </w:rPr>
            </w:pPr>
            <w:r w:rsidRPr="008277D8">
              <w:rPr>
                <w:rFonts w:ascii="Times New Roman" w:hAnsi="Times New Roman" w:cs="Times New Roman"/>
                <w:sz w:val="20"/>
                <w:szCs w:val="20"/>
              </w:rPr>
              <w:t xml:space="preserve">Отпуск товара/услуги производиться не будет по причине недоступности хоста. Для устранения отказа – необходимо повторить операцию. При повторном отказе – обратитесь к оператору-кассиру Торговой точки. </w:t>
            </w:r>
          </w:p>
        </w:tc>
      </w:tr>
    </w:tbl>
    <w:p w:rsidR="008277D8" w:rsidRPr="008277D8" w:rsidRDefault="008277D8" w:rsidP="008277D8">
      <w:pPr>
        <w:rPr>
          <w:rFonts w:ascii="Times New Roman" w:hAnsi="Times New Roman" w:cs="Times New Roman"/>
          <w:b/>
          <w:sz w:val="20"/>
          <w:szCs w:val="20"/>
        </w:rPr>
      </w:pPr>
    </w:p>
    <w:p w:rsidR="008277D8" w:rsidRPr="008277D8" w:rsidRDefault="008277D8" w:rsidP="008277D8">
      <w:pPr>
        <w:numPr>
          <w:ilvl w:val="0"/>
          <w:numId w:val="3"/>
        </w:numPr>
        <w:rPr>
          <w:rFonts w:ascii="Times New Roman" w:hAnsi="Times New Roman" w:cs="Times New Roman"/>
          <w:b/>
          <w:sz w:val="20"/>
          <w:szCs w:val="20"/>
        </w:rPr>
      </w:pPr>
      <w:r w:rsidRPr="008277D8">
        <w:rPr>
          <w:rFonts w:ascii="Times New Roman" w:hAnsi="Times New Roman" w:cs="Times New Roman"/>
          <w:b/>
          <w:sz w:val="20"/>
          <w:szCs w:val="20"/>
        </w:rPr>
        <w:t>Условия эксплуатации и хранения карты:</w:t>
      </w:r>
    </w:p>
    <w:p w:rsidR="008277D8" w:rsidRPr="008277D8" w:rsidRDefault="008277D8" w:rsidP="008277D8">
      <w:pPr>
        <w:numPr>
          <w:ilvl w:val="0"/>
          <w:numId w:val="7"/>
        </w:numPr>
        <w:rPr>
          <w:rFonts w:ascii="Times New Roman" w:hAnsi="Times New Roman" w:cs="Times New Roman"/>
          <w:sz w:val="20"/>
          <w:szCs w:val="20"/>
        </w:rPr>
      </w:pPr>
      <w:r w:rsidRPr="008277D8">
        <w:rPr>
          <w:rFonts w:ascii="Times New Roman" w:hAnsi="Times New Roman" w:cs="Times New Roman"/>
          <w:sz w:val="20"/>
          <w:szCs w:val="20"/>
        </w:rPr>
        <w:t>Температура от минус 35, до плюс 50 градусов Цельсия</w:t>
      </w:r>
    </w:p>
    <w:p w:rsidR="008277D8" w:rsidRPr="008277D8" w:rsidRDefault="008277D8" w:rsidP="008277D8">
      <w:pPr>
        <w:numPr>
          <w:ilvl w:val="0"/>
          <w:numId w:val="7"/>
        </w:numPr>
        <w:rPr>
          <w:rFonts w:ascii="Times New Roman" w:hAnsi="Times New Roman" w:cs="Times New Roman"/>
          <w:sz w:val="20"/>
          <w:szCs w:val="20"/>
        </w:rPr>
      </w:pPr>
      <w:r w:rsidRPr="008277D8">
        <w:rPr>
          <w:rFonts w:ascii="Times New Roman" w:hAnsi="Times New Roman" w:cs="Times New Roman"/>
          <w:sz w:val="20"/>
          <w:szCs w:val="20"/>
        </w:rPr>
        <w:t>Запрещено перекручивание более 30 градусов в обе стороны</w:t>
      </w:r>
    </w:p>
    <w:p w:rsidR="008277D8" w:rsidRPr="008277D8" w:rsidRDefault="008277D8" w:rsidP="008277D8">
      <w:pPr>
        <w:numPr>
          <w:ilvl w:val="0"/>
          <w:numId w:val="7"/>
        </w:numPr>
        <w:rPr>
          <w:rFonts w:ascii="Times New Roman" w:hAnsi="Times New Roman" w:cs="Times New Roman"/>
          <w:sz w:val="20"/>
          <w:szCs w:val="20"/>
        </w:rPr>
      </w:pPr>
      <w:r w:rsidRPr="008277D8">
        <w:rPr>
          <w:rFonts w:ascii="Times New Roman" w:hAnsi="Times New Roman" w:cs="Times New Roman"/>
          <w:sz w:val="20"/>
          <w:szCs w:val="20"/>
        </w:rPr>
        <w:t>Необходимо избегать загрязнения микросхемы и воздействия на карту активной среды.</w:t>
      </w:r>
    </w:p>
    <w:p w:rsidR="008277D8" w:rsidRPr="008277D8" w:rsidRDefault="008277D8" w:rsidP="008277D8">
      <w:pPr>
        <w:numPr>
          <w:ilvl w:val="0"/>
          <w:numId w:val="7"/>
        </w:numPr>
        <w:rPr>
          <w:rFonts w:ascii="Times New Roman" w:hAnsi="Times New Roman" w:cs="Times New Roman"/>
          <w:sz w:val="20"/>
          <w:szCs w:val="20"/>
        </w:rPr>
      </w:pPr>
      <w:r w:rsidRPr="008277D8">
        <w:rPr>
          <w:rFonts w:ascii="Times New Roman" w:hAnsi="Times New Roman" w:cs="Times New Roman"/>
          <w:sz w:val="20"/>
          <w:szCs w:val="20"/>
        </w:rPr>
        <w:t>Не допускаются удары по микросхеме или ее механические повреждения</w:t>
      </w:r>
    </w:p>
    <w:p w:rsidR="008277D8" w:rsidRPr="008277D8" w:rsidRDefault="008277D8" w:rsidP="008277D8">
      <w:pPr>
        <w:numPr>
          <w:ilvl w:val="0"/>
          <w:numId w:val="3"/>
        </w:numPr>
        <w:rPr>
          <w:rFonts w:ascii="Times New Roman" w:hAnsi="Times New Roman" w:cs="Times New Roman"/>
          <w:b/>
          <w:sz w:val="20"/>
          <w:szCs w:val="20"/>
        </w:rPr>
      </w:pPr>
      <w:r w:rsidRPr="008277D8">
        <w:rPr>
          <w:rFonts w:ascii="Times New Roman" w:hAnsi="Times New Roman" w:cs="Times New Roman"/>
          <w:b/>
          <w:sz w:val="20"/>
          <w:szCs w:val="20"/>
        </w:rPr>
        <w:t>Дополнительные положения:</w:t>
      </w:r>
    </w:p>
    <w:p w:rsidR="00DA0005" w:rsidRDefault="008277D8" w:rsidP="008277D8">
      <w:pPr>
        <w:rPr>
          <w:rFonts w:ascii="Times New Roman" w:hAnsi="Times New Roman"/>
          <w:sz w:val="20"/>
          <w:szCs w:val="20"/>
        </w:rPr>
      </w:pPr>
      <w:r w:rsidRPr="008277D8">
        <w:rPr>
          <w:rFonts w:ascii="Times New Roman" w:hAnsi="Times New Roman" w:cs="Times New Roman"/>
          <w:sz w:val="20"/>
          <w:szCs w:val="20"/>
        </w:rPr>
        <w:t xml:space="preserve">В случае невозможности проведения операции с картой по любой причине (поломка оборудования, неисправность карты и др.) необходимо немедленно связаться с представителем ПОСТАВЩИКА по телефону </w:t>
      </w:r>
    </w:p>
    <w:tbl>
      <w:tblPr>
        <w:tblW w:w="9590" w:type="dxa"/>
        <w:tblInd w:w="93" w:type="dxa"/>
        <w:tblLayout w:type="fixed"/>
        <w:tblCellMar>
          <w:top w:w="55" w:type="dxa"/>
          <w:left w:w="55" w:type="dxa"/>
          <w:bottom w:w="55" w:type="dxa"/>
          <w:right w:w="55" w:type="dxa"/>
        </w:tblCellMar>
        <w:tblLook w:val="0000" w:firstRow="0" w:lastRow="0" w:firstColumn="0" w:lastColumn="0" w:noHBand="0" w:noVBand="0"/>
      </w:tblPr>
      <w:tblGrid>
        <w:gridCol w:w="4758"/>
        <w:gridCol w:w="4832"/>
      </w:tblGrid>
      <w:tr w:rsidR="00DA0005" w:rsidTr="00A31E9A">
        <w:trPr>
          <w:cantSplit/>
        </w:trPr>
        <w:tc>
          <w:tcPr>
            <w:tcW w:w="4758" w:type="dxa"/>
            <w:tcBorders>
              <w:top w:val="single" w:sz="2" w:space="0" w:color="000000"/>
              <w:bottom w:val="single" w:sz="2" w:space="0" w:color="000000"/>
              <w:right w:val="single" w:sz="2" w:space="0" w:color="000000"/>
            </w:tcBorders>
          </w:tcPr>
          <w:p w:rsidR="00DA0005" w:rsidRDefault="00DA0005" w:rsidP="00A31E9A">
            <w:pPr>
              <w:pStyle w:val="Standard"/>
              <w:widowControl w:val="0"/>
              <w:jc w:val="both"/>
              <w:rPr>
                <w:rFonts w:ascii="Times New Roman" w:hAnsi="Times New Roman" w:cs="Times New Roman"/>
                <w:sz w:val="20"/>
                <w:szCs w:val="20"/>
              </w:rPr>
            </w:pPr>
            <w:r>
              <w:rPr>
                <w:rFonts w:ascii="Times New Roman" w:hAnsi="Times New Roman" w:cs="Times New Roman"/>
                <w:sz w:val="20"/>
                <w:szCs w:val="20"/>
              </w:rPr>
              <w:t>ПРОДАВЕЦ</w:t>
            </w:r>
          </w:p>
        </w:tc>
        <w:tc>
          <w:tcPr>
            <w:tcW w:w="4831" w:type="dxa"/>
            <w:tcBorders>
              <w:top w:val="single" w:sz="2" w:space="0" w:color="000000"/>
              <w:left w:val="single" w:sz="2" w:space="0" w:color="000000"/>
              <w:bottom w:val="single" w:sz="2" w:space="0" w:color="000000"/>
            </w:tcBorders>
          </w:tcPr>
          <w:p w:rsidR="00DA0005" w:rsidRDefault="00DA0005" w:rsidP="00A31E9A">
            <w:pPr>
              <w:pStyle w:val="Standard"/>
              <w:widowControl w:val="0"/>
              <w:jc w:val="both"/>
              <w:rPr>
                <w:rFonts w:ascii="Times New Roman" w:hAnsi="Times New Roman" w:cs="Times New Roman"/>
                <w:sz w:val="20"/>
                <w:szCs w:val="20"/>
              </w:rPr>
            </w:pPr>
            <w:r>
              <w:rPr>
                <w:rFonts w:ascii="Times New Roman" w:hAnsi="Times New Roman" w:cs="Times New Roman"/>
                <w:sz w:val="20"/>
                <w:szCs w:val="20"/>
              </w:rPr>
              <w:t>ПОКУПАТЕЛЬ</w:t>
            </w:r>
          </w:p>
        </w:tc>
      </w:tr>
      <w:tr w:rsidR="00DA0005" w:rsidTr="00A31E9A">
        <w:trPr>
          <w:cantSplit/>
        </w:trPr>
        <w:tc>
          <w:tcPr>
            <w:tcW w:w="4758" w:type="dxa"/>
            <w:tcBorders>
              <w:right w:val="single" w:sz="2" w:space="0" w:color="000000"/>
            </w:tcBorders>
          </w:tcPr>
          <w:p w:rsidR="00DA0005" w:rsidRDefault="00DA0005" w:rsidP="00A31E9A">
            <w:pPr>
              <w:pStyle w:val="Standard"/>
              <w:widowControl w:val="0"/>
              <w:jc w:val="both"/>
              <w:rPr>
                <w:rFonts w:ascii="Times New Roman" w:hAnsi="Times New Roman" w:cs="Times New Roman"/>
                <w:b/>
                <w:bCs/>
                <w:sz w:val="20"/>
                <w:szCs w:val="20"/>
              </w:rPr>
            </w:pPr>
          </w:p>
        </w:tc>
        <w:tc>
          <w:tcPr>
            <w:tcW w:w="4831" w:type="dxa"/>
            <w:tcBorders>
              <w:left w:val="single" w:sz="2" w:space="0" w:color="000000"/>
            </w:tcBorders>
          </w:tcPr>
          <w:p w:rsidR="00DA0005" w:rsidRPr="00CF1CC0" w:rsidRDefault="00DA0005" w:rsidP="00A31E9A">
            <w:pPr>
              <w:pStyle w:val="Standard"/>
              <w:widowControl w:val="0"/>
              <w:jc w:val="both"/>
              <w:rPr>
                <w:rFonts w:ascii="Times New Roman" w:hAnsi="Times New Roman" w:cs="Times New Roman"/>
                <w:bCs/>
                <w:sz w:val="20"/>
                <w:szCs w:val="20"/>
              </w:rPr>
            </w:pPr>
            <w:r w:rsidRPr="00CF1CC0">
              <w:rPr>
                <w:rFonts w:ascii="Times New Roman" w:hAnsi="Times New Roman" w:cs="Times New Roman"/>
                <w:bCs/>
                <w:sz w:val="20"/>
                <w:szCs w:val="20"/>
              </w:rPr>
              <w:t xml:space="preserve">ФГБОУ ВО </w:t>
            </w:r>
            <w:proofErr w:type="spellStart"/>
            <w:r w:rsidRPr="00CF1CC0">
              <w:rPr>
                <w:rFonts w:ascii="Times New Roman" w:hAnsi="Times New Roman" w:cs="Times New Roman"/>
                <w:bCs/>
                <w:sz w:val="20"/>
                <w:szCs w:val="20"/>
              </w:rPr>
              <w:t>СибГУФК</w:t>
            </w:r>
            <w:proofErr w:type="spellEnd"/>
          </w:p>
        </w:tc>
      </w:tr>
      <w:tr w:rsidR="00DA0005" w:rsidTr="00A31E9A">
        <w:trPr>
          <w:cantSplit/>
        </w:trPr>
        <w:tc>
          <w:tcPr>
            <w:tcW w:w="4758" w:type="dxa"/>
            <w:tcBorders>
              <w:right w:val="single" w:sz="2" w:space="0" w:color="000000"/>
            </w:tcBorders>
          </w:tcPr>
          <w:p w:rsidR="00DA0005" w:rsidRDefault="00DA0005" w:rsidP="00A31E9A">
            <w:pPr>
              <w:pStyle w:val="Standard"/>
              <w:widowControl w:val="0"/>
              <w:jc w:val="both"/>
              <w:rPr>
                <w:rFonts w:ascii="Times New Roman" w:hAnsi="Times New Roman" w:cs="Times New Roman"/>
                <w:sz w:val="20"/>
                <w:szCs w:val="20"/>
              </w:rPr>
            </w:pPr>
          </w:p>
        </w:tc>
        <w:tc>
          <w:tcPr>
            <w:tcW w:w="4831" w:type="dxa"/>
            <w:tcBorders>
              <w:left w:val="single" w:sz="2" w:space="0" w:color="000000"/>
            </w:tcBorders>
          </w:tcPr>
          <w:p w:rsidR="00DA0005" w:rsidRDefault="00DA0005" w:rsidP="00A31E9A">
            <w:pPr>
              <w:widowControl w:val="0"/>
              <w:jc w:val="both"/>
              <w:rPr>
                <w:rFonts w:ascii="Times New Roman" w:hAnsi="Times New Roman"/>
                <w:sz w:val="20"/>
                <w:szCs w:val="20"/>
              </w:rPr>
            </w:pPr>
            <w:r>
              <w:rPr>
                <w:rFonts w:ascii="Times New Roman" w:hAnsi="Times New Roman" w:cs="Times New Roman"/>
                <w:sz w:val="20"/>
                <w:szCs w:val="20"/>
              </w:rPr>
              <w:t>Ректор</w:t>
            </w:r>
          </w:p>
        </w:tc>
      </w:tr>
      <w:tr w:rsidR="00DA0005" w:rsidTr="00A31E9A">
        <w:trPr>
          <w:cantSplit/>
        </w:trPr>
        <w:tc>
          <w:tcPr>
            <w:tcW w:w="4758" w:type="dxa"/>
            <w:tcBorders>
              <w:right w:val="single" w:sz="2" w:space="0" w:color="000000"/>
            </w:tcBorders>
          </w:tcPr>
          <w:p w:rsidR="00DA0005" w:rsidRDefault="00DA0005" w:rsidP="00A31E9A">
            <w:pPr>
              <w:pStyle w:val="Standard"/>
              <w:widowControl w:val="0"/>
              <w:jc w:val="both"/>
              <w:rPr>
                <w:rFonts w:ascii="Times New Roman" w:hAnsi="Times New Roman" w:cs="Times New Roman"/>
                <w:sz w:val="20"/>
                <w:szCs w:val="20"/>
              </w:rPr>
            </w:pPr>
          </w:p>
        </w:tc>
        <w:tc>
          <w:tcPr>
            <w:tcW w:w="4831" w:type="dxa"/>
            <w:tcBorders>
              <w:left w:val="single" w:sz="2" w:space="0" w:color="000000"/>
            </w:tcBorders>
          </w:tcPr>
          <w:p w:rsidR="00DA0005" w:rsidRDefault="00DA0005" w:rsidP="00A31E9A">
            <w:pPr>
              <w:pStyle w:val="Standard"/>
              <w:widowControl w:val="0"/>
              <w:jc w:val="both"/>
              <w:rPr>
                <w:rFonts w:ascii="Times New Roman" w:hAnsi="Times New Roman" w:cs="Times New Roman"/>
                <w:sz w:val="20"/>
                <w:szCs w:val="20"/>
              </w:rPr>
            </w:pPr>
          </w:p>
        </w:tc>
      </w:tr>
      <w:tr w:rsidR="00DA0005" w:rsidTr="00A31E9A">
        <w:trPr>
          <w:cantSplit/>
        </w:trPr>
        <w:tc>
          <w:tcPr>
            <w:tcW w:w="4758" w:type="dxa"/>
            <w:tcBorders>
              <w:bottom w:val="single" w:sz="2" w:space="0" w:color="000000"/>
              <w:right w:val="single" w:sz="2" w:space="0" w:color="000000"/>
            </w:tcBorders>
          </w:tcPr>
          <w:p w:rsidR="00DA0005" w:rsidRDefault="00DA0005" w:rsidP="00A31E9A">
            <w:pPr>
              <w:pStyle w:val="Standard"/>
              <w:widowControl w:val="0"/>
              <w:jc w:val="right"/>
              <w:rPr>
                <w:rFonts w:ascii="Times New Roman" w:hAnsi="Times New Roman" w:cs="Times New Roman"/>
                <w:sz w:val="20"/>
                <w:szCs w:val="20"/>
              </w:rPr>
            </w:pPr>
          </w:p>
        </w:tc>
        <w:tc>
          <w:tcPr>
            <w:tcW w:w="4831" w:type="dxa"/>
            <w:tcBorders>
              <w:left w:val="single" w:sz="2" w:space="0" w:color="000000"/>
              <w:bottom w:val="single" w:sz="2" w:space="0" w:color="000000"/>
            </w:tcBorders>
          </w:tcPr>
          <w:p w:rsidR="00DA0005" w:rsidRDefault="00DA0005" w:rsidP="00A31E9A">
            <w:pPr>
              <w:pStyle w:val="Standard"/>
              <w:widowControl w:val="0"/>
              <w:jc w:val="right"/>
              <w:rPr>
                <w:rFonts w:ascii="Times New Roman" w:hAnsi="Times New Roman" w:cs="Times New Roman"/>
                <w:sz w:val="20"/>
                <w:szCs w:val="20"/>
              </w:rPr>
            </w:pPr>
            <w:r>
              <w:rPr>
                <w:rFonts w:ascii="Times New Roman" w:hAnsi="Times New Roman" w:cs="Times New Roman"/>
                <w:sz w:val="20"/>
                <w:szCs w:val="20"/>
              </w:rPr>
              <w:t>Шалаев О.С.</w:t>
            </w:r>
          </w:p>
        </w:tc>
      </w:tr>
      <w:tr w:rsidR="00DA0005" w:rsidTr="00A31E9A">
        <w:trPr>
          <w:cantSplit/>
        </w:trPr>
        <w:tc>
          <w:tcPr>
            <w:tcW w:w="4758" w:type="dxa"/>
          </w:tcPr>
          <w:p w:rsidR="00DA0005" w:rsidRDefault="00DA0005" w:rsidP="00A31E9A">
            <w:pPr>
              <w:pStyle w:val="Standard"/>
              <w:widowControl w:val="0"/>
              <w:jc w:val="both"/>
              <w:rPr>
                <w:rFonts w:ascii="Times New Roman" w:hAnsi="Times New Roman" w:cs="Times New Roman"/>
                <w:sz w:val="20"/>
                <w:szCs w:val="20"/>
              </w:rPr>
            </w:pPr>
            <w:r>
              <w:rPr>
                <w:rFonts w:ascii="Times New Roman" w:hAnsi="Times New Roman" w:cs="Times New Roman"/>
                <w:sz w:val="20"/>
                <w:szCs w:val="20"/>
              </w:rPr>
              <w:t>М.П.</w:t>
            </w:r>
          </w:p>
        </w:tc>
        <w:tc>
          <w:tcPr>
            <w:tcW w:w="4831" w:type="dxa"/>
            <w:tcBorders>
              <w:left w:val="single" w:sz="2" w:space="0" w:color="000000"/>
            </w:tcBorders>
          </w:tcPr>
          <w:p w:rsidR="00DA0005" w:rsidRDefault="00DA0005" w:rsidP="00A31E9A">
            <w:pPr>
              <w:pStyle w:val="Standard"/>
              <w:widowControl w:val="0"/>
              <w:jc w:val="both"/>
              <w:rPr>
                <w:rFonts w:ascii="Times New Roman" w:hAnsi="Times New Roman" w:cs="Times New Roman"/>
                <w:sz w:val="20"/>
                <w:szCs w:val="20"/>
              </w:rPr>
            </w:pPr>
            <w:r>
              <w:rPr>
                <w:rFonts w:ascii="Times New Roman" w:hAnsi="Times New Roman" w:cs="Times New Roman"/>
                <w:sz w:val="20"/>
                <w:szCs w:val="20"/>
              </w:rPr>
              <w:t>М.П.</w:t>
            </w:r>
          </w:p>
        </w:tc>
      </w:tr>
    </w:tbl>
    <w:p w:rsidR="00DA0005" w:rsidRDefault="00DA0005" w:rsidP="00DA0005">
      <w:pPr>
        <w:rPr>
          <w:rFonts w:ascii="Times New Roman" w:hAnsi="Times New Roman"/>
          <w:sz w:val="20"/>
          <w:szCs w:val="20"/>
        </w:rPr>
      </w:pPr>
      <w:r>
        <w:br w:type="page"/>
      </w:r>
    </w:p>
    <w:p w:rsidR="00DA0005" w:rsidRDefault="00A62446" w:rsidP="00DA0005">
      <w:pPr>
        <w:jc w:val="right"/>
        <w:rPr>
          <w:rFonts w:ascii="Times New Roman" w:hAnsi="Times New Roman" w:cs="Times New Roman"/>
          <w:b/>
          <w:bCs/>
          <w:sz w:val="20"/>
          <w:szCs w:val="20"/>
        </w:rPr>
      </w:pPr>
      <w:r>
        <w:rPr>
          <w:rFonts w:ascii="Times New Roman" w:hAnsi="Times New Roman" w:cs="Times New Roman"/>
          <w:b/>
          <w:bCs/>
          <w:sz w:val="20"/>
          <w:szCs w:val="20"/>
        </w:rPr>
        <w:lastRenderedPageBreak/>
        <w:t>Приложение № 2</w:t>
      </w:r>
    </w:p>
    <w:p w:rsidR="00DA0005" w:rsidRDefault="00DA0005" w:rsidP="00DA0005">
      <w:pPr>
        <w:jc w:val="right"/>
        <w:rPr>
          <w:rFonts w:ascii="Times New Roman" w:hAnsi="Times New Roman" w:cs="Times New Roman"/>
          <w:sz w:val="20"/>
          <w:szCs w:val="20"/>
        </w:rPr>
      </w:pPr>
      <w:r>
        <w:rPr>
          <w:rFonts w:ascii="Times New Roman" w:hAnsi="Times New Roman" w:cs="Times New Roman"/>
          <w:sz w:val="20"/>
          <w:szCs w:val="20"/>
        </w:rPr>
        <w:t xml:space="preserve">к Договору № </w:t>
      </w:r>
      <w:r w:rsidR="00F576BC">
        <w:rPr>
          <w:rFonts w:ascii="Times New Roman" w:hAnsi="Times New Roman" w:cs="Times New Roman"/>
          <w:sz w:val="20"/>
          <w:szCs w:val="20"/>
        </w:rPr>
        <w:t>___________________</w:t>
      </w:r>
      <w:r>
        <w:rPr>
          <w:rFonts w:ascii="Times New Roman" w:hAnsi="Times New Roman" w:cs="Times New Roman"/>
          <w:sz w:val="20"/>
          <w:szCs w:val="20"/>
        </w:rPr>
        <w:t xml:space="preserve"> от</w:t>
      </w:r>
      <w:r w:rsidR="00F576BC">
        <w:rPr>
          <w:rFonts w:ascii="Times New Roman" w:hAnsi="Times New Roman" w:cs="Times New Roman"/>
          <w:sz w:val="20"/>
          <w:szCs w:val="20"/>
        </w:rPr>
        <w:t>___________</w:t>
      </w:r>
    </w:p>
    <w:p w:rsidR="00DA0005" w:rsidRDefault="00DA0005" w:rsidP="00DA0005">
      <w:pPr>
        <w:rPr>
          <w:rFonts w:ascii="Times New Roman" w:hAnsi="Times New Roman" w:cs="Times New Roman"/>
          <w:sz w:val="20"/>
          <w:szCs w:val="20"/>
        </w:rPr>
      </w:pPr>
    </w:p>
    <w:p w:rsidR="00DA0005" w:rsidRDefault="00DA0005" w:rsidP="00DA0005">
      <w:pPr>
        <w:pStyle w:val="Standard"/>
        <w:rPr>
          <w:rFonts w:ascii="Times New Roman" w:hAnsi="Times New Roman" w:cs="Times New Roman"/>
          <w:sz w:val="20"/>
          <w:szCs w:val="20"/>
        </w:rPr>
      </w:pPr>
    </w:p>
    <w:p w:rsidR="00DA0005" w:rsidRDefault="00DA0005" w:rsidP="00DA0005">
      <w:pPr>
        <w:pStyle w:val="a6"/>
        <w:rPr>
          <w:rFonts w:hint="eastAsia"/>
          <w:sz w:val="22"/>
          <w:szCs w:val="22"/>
        </w:rPr>
      </w:pPr>
      <w:r>
        <w:rPr>
          <w:sz w:val="22"/>
          <w:szCs w:val="22"/>
        </w:rPr>
        <w:t>ПОРЯДОК УСТАНОВЛЕНИЯ ЦЕНЫ НА ТОВАРЫ</w:t>
      </w:r>
    </w:p>
    <w:p w:rsidR="00DA0005" w:rsidRDefault="00DA0005" w:rsidP="00DA0005">
      <w:pPr>
        <w:pStyle w:val="a6"/>
        <w:rPr>
          <w:rFonts w:hint="eastAsia"/>
          <w:sz w:val="22"/>
          <w:szCs w:val="22"/>
        </w:rPr>
      </w:pPr>
    </w:p>
    <w:p w:rsidR="00DA0005" w:rsidRDefault="00DA0005" w:rsidP="00DA0005">
      <w:pPr>
        <w:pStyle w:val="a8"/>
        <w:rPr>
          <w:rFonts w:hint="eastAsia"/>
          <w:sz w:val="22"/>
          <w:szCs w:val="22"/>
        </w:rPr>
      </w:pPr>
      <w:r w:rsidRPr="00DA0005">
        <w:rPr>
          <w:sz w:val="22"/>
          <w:szCs w:val="22"/>
        </w:rPr>
        <w:t xml:space="preserve">1. </w:t>
      </w:r>
      <w:r>
        <w:rPr>
          <w:sz w:val="22"/>
          <w:szCs w:val="22"/>
        </w:rPr>
        <w:t xml:space="preserve"> Стороны договорились и установили следующий порядок определения максимальной цены на Товар для Покупателя:</w:t>
      </w:r>
    </w:p>
    <w:p w:rsidR="00DA0005" w:rsidRDefault="00DA0005" w:rsidP="00DA0005">
      <w:pPr>
        <w:rPr>
          <w:rFonts w:hint="eastAsia"/>
          <w:sz w:val="22"/>
          <w:szCs w:val="22"/>
        </w:rPr>
      </w:pPr>
    </w:p>
    <w:tbl>
      <w:tblPr>
        <w:tblW w:w="9806" w:type="dxa"/>
        <w:tblInd w:w="-3" w:type="dxa"/>
        <w:tblLayout w:type="fixed"/>
        <w:tblCellMar>
          <w:top w:w="55" w:type="dxa"/>
          <w:left w:w="54" w:type="dxa"/>
          <w:bottom w:w="55" w:type="dxa"/>
          <w:right w:w="55" w:type="dxa"/>
        </w:tblCellMar>
        <w:tblLook w:val="0000" w:firstRow="0" w:lastRow="0" w:firstColumn="0" w:lastColumn="0" w:noHBand="0" w:noVBand="0"/>
      </w:tblPr>
      <w:tblGrid>
        <w:gridCol w:w="396"/>
        <w:gridCol w:w="3287"/>
        <w:gridCol w:w="845"/>
        <w:gridCol w:w="1033"/>
        <w:gridCol w:w="1870"/>
        <w:gridCol w:w="2375"/>
      </w:tblGrid>
      <w:tr w:rsidR="00DA0005" w:rsidTr="00136611">
        <w:tc>
          <w:tcPr>
            <w:tcW w:w="396" w:type="dxa"/>
            <w:tcBorders>
              <w:top w:val="single" w:sz="2" w:space="0" w:color="000001"/>
              <w:left w:val="single" w:sz="2" w:space="0" w:color="000001"/>
              <w:bottom w:val="single" w:sz="2" w:space="0" w:color="000001"/>
            </w:tcBorders>
            <w:shd w:val="clear" w:color="auto" w:fill="FFFFFF"/>
            <w:vAlign w:val="center"/>
          </w:tcPr>
          <w:p w:rsidR="00DA0005" w:rsidRDefault="00DA0005" w:rsidP="00A31E9A">
            <w:pPr>
              <w:widowControl w:val="0"/>
              <w:jc w:val="center"/>
              <w:rPr>
                <w:rFonts w:hint="eastAsia"/>
                <w:b/>
                <w:bCs/>
                <w:sz w:val="22"/>
                <w:szCs w:val="22"/>
              </w:rPr>
            </w:pPr>
            <w:r>
              <w:rPr>
                <w:b/>
                <w:bCs/>
                <w:sz w:val="22"/>
                <w:szCs w:val="22"/>
              </w:rPr>
              <w:t>№</w:t>
            </w:r>
          </w:p>
        </w:tc>
        <w:tc>
          <w:tcPr>
            <w:tcW w:w="3287" w:type="dxa"/>
            <w:tcBorders>
              <w:top w:val="single" w:sz="2" w:space="0" w:color="000001"/>
              <w:left w:val="single" w:sz="2" w:space="0" w:color="000001"/>
              <w:bottom w:val="single" w:sz="2" w:space="0" w:color="000001"/>
            </w:tcBorders>
            <w:shd w:val="clear" w:color="auto" w:fill="FFFFFF"/>
            <w:vAlign w:val="center"/>
          </w:tcPr>
          <w:p w:rsidR="00DA0005" w:rsidRDefault="00DA0005" w:rsidP="00A31E9A">
            <w:pPr>
              <w:widowControl w:val="0"/>
              <w:jc w:val="center"/>
              <w:rPr>
                <w:rFonts w:hint="eastAsia"/>
                <w:b/>
                <w:bCs/>
                <w:sz w:val="22"/>
                <w:szCs w:val="22"/>
              </w:rPr>
            </w:pPr>
            <w:r>
              <w:rPr>
                <w:b/>
                <w:bCs/>
                <w:sz w:val="22"/>
                <w:szCs w:val="22"/>
              </w:rPr>
              <w:t>Наименование и характеристика товара</w:t>
            </w:r>
          </w:p>
        </w:tc>
        <w:tc>
          <w:tcPr>
            <w:tcW w:w="845" w:type="dxa"/>
            <w:tcBorders>
              <w:top w:val="single" w:sz="2" w:space="0" w:color="000001"/>
              <w:left w:val="single" w:sz="2" w:space="0" w:color="000001"/>
              <w:bottom w:val="single" w:sz="2" w:space="0" w:color="000001"/>
            </w:tcBorders>
            <w:shd w:val="clear" w:color="auto" w:fill="FFFFFF"/>
            <w:vAlign w:val="center"/>
          </w:tcPr>
          <w:p w:rsidR="00DA0005" w:rsidRDefault="00DA0005" w:rsidP="00A31E9A">
            <w:pPr>
              <w:widowControl w:val="0"/>
              <w:jc w:val="center"/>
              <w:rPr>
                <w:rFonts w:hint="eastAsia"/>
                <w:b/>
                <w:bCs/>
                <w:sz w:val="22"/>
                <w:szCs w:val="22"/>
              </w:rPr>
            </w:pPr>
            <w:proofErr w:type="spellStart"/>
            <w:r>
              <w:rPr>
                <w:b/>
                <w:bCs/>
                <w:sz w:val="22"/>
                <w:szCs w:val="22"/>
              </w:rPr>
              <w:t>Ед.изм</w:t>
            </w:r>
            <w:proofErr w:type="spellEnd"/>
            <w:r>
              <w:rPr>
                <w:b/>
                <w:bCs/>
                <w:sz w:val="22"/>
                <w:szCs w:val="22"/>
              </w:rPr>
              <w:t>.</w:t>
            </w:r>
          </w:p>
        </w:tc>
        <w:tc>
          <w:tcPr>
            <w:tcW w:w="1033" w:type="dxa"/>
            <w:tcBorders>
              <w:top w:val="single" w:sz="2" w:space="0" w:color="000001"/>
              <w:left w:val="single" w:sz="2" w:space="0" w:color="000001"/>
              <w:bottom w:val="single" w:sz="2" w:space="0" w:color="000001"/>
            </w:tcBorders>
            <w:shd w:val="clear" w:color="auto" w:fill="FFFFFF"/>
            <w:vAlign w:val="center"/>
          </w:tcPr>
          <w:p w:rsidR="00DA0005" w:rsidRDefault="00DA0005" w:rsidP="00A31E9A">
            <w:pPr>
              <w:widowControl w:val="0"/>
              <w:jc w:val="center"/>
              <w:rPr>
                <w:rFonts w:hint="eastAsia"/>
                <w:b/>
                <w:bCs/>
                <w:sz w:val="22"/>
                <w:szCs w:val="22"/>
              </w:rPr>
            </w:pPr>
            <w:r>
              <w:rPr>
                <w:b/>
                <w:bCs/>
                <w:sz w:val="22"/>
                <w:szCs w:val="22"/>
              </w:rPr>
              <w:t>Кол-во</w:t>
            </w:r>
          </w:p>
        </w:tc>
        <w:tc>
          <w:tcPr>
            <w:tcW w:w="1870" w:type="dxa"/>
            <w:tcBorders>
              <w:top w:val="single" w:sz="2" w:space="0" w:color="000001"/>
              <w:left w:val="single" w:sz="2" w:space="0" w:color="000001"/>
              <w:bottom w:val="single" w:sz="2" w:space="0" w:color="000001"/>
            </w:tcBorders>
            <w:shd w:val="clear" w:color="auto" w:fill="FFFFFF"/>
            <w:vAlign w:val="center"/>
          </w:tcPr>
          <w:p w:rsidR="00DA0005" w:rsidRDefault="00DA0005" w:rsidP="00A31E9A">
            <w:pPr>
              <w:widowControl w:val="0"/>
              <w:jc w:val="center"/>
              <w:rPr>
                <w:rFonts w:hint="eastAsia"/>
                <w:b/>
                <w:bCs/>
                <w:sz w:val="22"/>
                <w:szCs w:val="22"/>
              </w:rPr>
            </w:pPr>
            <w:r>
              <w:rPr>
                <w:b/>
                <w:bCs/>
                <w:sz w:val="22"/>
                <w:szCs w:val="22"/>
              </w:rPr>
              <w:t xml:space="preserve">Максимальная цена за </w:t>
            </w:r>
            <w:proofErr w:type="spellStart"/>
            <w:r>
              <w:rPr>
                <w:b/>
                <w:bCs/>
                <w:sz w:val="22"/>
                <w:szCs w:val="22"/>
              </w:rPr>
              <w:t>ед.изм</w:t>
            </w:r>
            <w:proofErr w:type="spellEnd"/>
            <w:r>
              <w:rPr>
                <w:b/>
                <w:bCs/>
                <w:sz w:val="22"/>
                <w:szCs w:val="22"/>
              </w:rPr>
              <w:t>.</w:t>
            </w:r>
          </w:p>
          <w:p w:rsidR="00DA0005" w:rsidRDefault="00DA0005" w:rsidP="00A31E9A">
            <w:pPr>
              <w:widowControl w:val="0"/>
              <w:jc w:val="center"/>
              <w:rPr>
                <w:rFonts w:hint="eastAsia"/>
                <w:b/>
                <w:bCs/>
                <w:sz w:val="22"/>
                <w:szCs w:val="22"/>
              </w:rPr>
            </w:pPr>
            <w:r>
              <w:rPr>
                <w:b/>
                <w:bCs/>
                <w:sz w:val="22"/>
                <w:szCs w:val="22"/>
              </w:rPr>
              <w:t>с НДС</w:t>
            </w:r>
          </w:p>
        </w:tc>
        <w:tc>
          <w:tcPr>
            <w:tcW w:w="2375"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DA0005" w:rsidRDefault="00DA0005" w:rsidP="00A31E9A">
            <w:pPr>
              <w:widowControl w:val="0"/>
              <w:jc w:val="center"/>
              <w:rPr>
                <w:rFonts w:hint="eastAsia"/>
                <w:b/>
                <w:bCs/>
                <w:sz w:val="22"/>
                <w:szCs w:val="22"/>
              </w:rPr>
            </w:pPr>
            <w:r>
              <w:rPr>
                <w:b/>
                <w:bCs/>
                <w:sz w:val="22"/>
                <w:szCs w:val="22"/>
              </w:rPr>
              <w:t xml:space="preserve">Максимальная стоимость товара </w:t>
            </w:r>
          </w:p>
          <w:p w:rsidR="00DA0005" w:rsidRDefault="00DA0005" w:rsidP="00A31E9A">
            <w:pPr>
              <w:widowControl w:val="0"/>
              <w:jc w:val="center"/>
              <w:rPr>
                <w:rFonts w:hint="eastAsia"/>
                <w:b/>
                <w:bCs/>
                <w:sz w:val="22"/>
                <w:szCs w:val="22"/>
              </w:rPr>
            </w:pPr>
            <w:r>
              <w:rPr>
                <w:b/>
                <w:bCs/>
                <w:sz w:val="22"/>
                <w:szCs w:val="22"/>
              </w:rPr>
              <w:t xml:space="preserve"> с НДС</w:t>
            </w:r>
          </w:p>
        </w:tc>
      </w:tr>
      <w:tr w:rsidR="00DA0005" w:rsidTr="00136611">
        <w:tc>
          <w:tcPr>
            <w:tcW w:w="396" w:type="dxa"/>
            <w:tcBorders>
              <w:top w:val="single" w:sz="2" w:space="0" w:color="000001"/>
              <w:left w:val="single" w:sz="2" w:space="0" w:color="000001"/>
              <w:bottom w:val="single" w:sz="2" w:space="0" w:color="000001"/>
            </w:tcBorders>
            <w:shd w:val="clear" w:color="auto" w:fill="FFFFFF"/>
            <w:vAlign w:val="center"/>
          </w:tcPr>
          <w:p w:rsidR="00DA0005" w:rsidRDefault="00DA0005" w:rsidP="00A31E9A">
            <w:pPr>
              <w:widowControl w:val="0"/>
              <w:rPr>
                <w:rFonts w:hint="eastAsia"/>
                <w:sz w:val="22"/>
                <w:szCs w:val="22"/>
              </w:rPr>
            </w:pPr>
            <w:r>
              <w:rPr>
                <w:sz w:val="22"/>
                <w:szCs w:val="22"/>
              </w:rPr>
              <w:t>1.</w:t>
            </w:r>
          </w:p>
        </w:tc>
        <w:tc>
          <w:tcPr>
            <w:tcW w:w="3287" w:type="dxa"/>
            <w:tcBorders>
              <w:top w:val="single" w:sz="2" w:space="0" w:color="000001"/>
              <w:left w:val="single" w:sz="2" w:space="0" w:color="000001"/>
              <w:bottom w:val="single" w:sz="2" w:space="0" w:color="000001"/>
            </w:tcBorders>
            <w:shd w:val="clear" w:color="auto" w:fill="FFFFFF"/>
            <w:vAlign w:val="center"/>
          </w:tcPr>
          <w:p w:rsidR="00DA0005" w:rsidRPr="00AA7597" w:rsidRDefault="00DA0005" w:rsidP="00A31E9A">
            <w:pPr>
              <w:pStyle w:val="aa"/>
              <w:rPr>
                <w:rFonts w:hint="eastAsia"/>
              </w:rPr>
            </w:pPr>
            <w:r w:rsidRPr="00AA7597">
              <w:t xml:space="preserve">Бензин автомобильный АИ-95 экологического класса К5 </w:t>
            </w:r>
            <w:r w:rsidRPr="00AA7597">
              <w:rPr>
                <w:sz w:val="20"/>
                <w:szCs w:val="22"/>
              </w:rPr>
              <w:t xml:space="preserve"> Октановое число бензина автомобильного по исследовательскому методу 95. Страна происхождения — Российская Федерация </w:t>
            </w:r>
          </w:p>
        </w:tc>
        <w:tc>
          <w:tcPr>
            <w:tcW w:w="845" w:type="dxa"/>
            <w:tcBorders>
              <w:top w:val="single" w:sz="2" w:space="0" w:color="000001"/>
              <w:left w:val="single" w:sz="2" w:space="0" w:color="000001"/>
              <w:bottom w:val="single" w:sz="2" w:space="0" w:color="000001"/>
            </w:tcBorders>
            <w:shd w:val="clear" w:color="auto" w:fill="FFFFFF"/>
            <w:vAlign w:val="center"/>
          </w:tcPr>
          <w:p w:rsidR="00DA0005" w:rsidRPr="00AA7597" w:rsidRDefault="00DA0005" w:rsidP="00A31E9A">
            <w:pPr>
              <w:widowControl w:val="0"/>
              <w:jc w:val="center"/>
              <w:rPr>
                <w:rFonts w:hint="eastAsia"/>
                <w:sz w:val="22"/>
                <w:szCs w:val="22"/>
              </w:rPr>
            </w:pPr>
            <w:r w:rsidRPr="00AA7597">
              <w:rPr>
                <w:sz w:val="22"/>
                <w:szCs w:val="22"/>
              </w:rPr>
              <w:t>литр</w:t>
            </w:r>
          </w:p>
        </w:tc>
        <w:tc>
          <w:tcPr>
            <w:tcW w:w="1033" w:type="dxa"/>
            <w:tcBorders>
              <w:top w:val="single" w:sz="2" w:space="0" w:color="000001"/>
              <w:left w:val="single" w:sz="2" w:space="0" w:color="000001"/>
              <w:bottom w:val="single" w:sz="2" w:space="0" w:color="000001"/>
            </w:tcBorders>
            <w:shd w:val="clear" w:color="auto" w:fill="FFFFFF"/>
            <w:vAlign w:val="center"/>
          </w:tcPr>
          <w:p w:rsidR="00DA0005" w:rsidRPr="00AA7597" w:rsidRDefault="00026958" w:rsidP="00136611">
            <w:pPr>
              <w:widowControl w:val="0"/>
              <w:jc w:val="center"/>
              <w:rPr>
                <w:rFonts w:hint="eastAsia"/>
                <w:sz w:val="22"/>
                <w:szCs w:val="22"/>
              </w:rPr>
            </w:pPr>
            <w:r>
              <w:rPr>
                <w:sz w:val="22"/>
                <w:szCs w:val="22"/>
              </w:rPr>
              <w:t>1</w:t>
            </w:r>
            <w:r w:rsidR="00136611">
              <w:rPr>
                <w:sz w:val="22"/>
                <w:szCs w:val="22"/>
              </w:rPr>
              <w:t>080</w:t>
            </w:r>
          </w:p>
        </w:tc>
        <w:tc>
          <w:tcPr>
            <w:tcW w:w="1870" w:type="dxa"/>
            <w:tcBorders>
              <w:top w:val="single" w:sz="2" w:space="0" w:color="000001"/>
              <w:left w:val="single" w:sz="2" w:space="0" w:color="000001"/>
              <w:bottom w:val="single" w:sz="2" w:space="0" w:color="000001"/>
            </w:tcBorders>
            <w:shd w:val="clear" w:color="auto" w:fill="FFFFFF"/>
            <w:vAlign w:val="center"/>
          </w:tcPr>
          <w:p w:rsidR="00DA0005" w:rsidRPr="00BD0EA3" w:rsidRDefault="00DA0005" w:rsidP="00A31E9A">
            <w:pPr>
              <w:widowControl w:val="0"/>
              <w:jc w:val="center"/>
              <w:rPr>
                <w:rFonts w:hint="eastAsia"/>
                <w:sz w:val="22"/>
                <w:szCs w:val="22"/>
              </w:rPr>
            </w:pPr>
          </w:p>
        </w:tc>
        <w:tc>
          <w:tcPr>
            <w:tcW w:w="2375"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026958" w:rsidRPr="00BD0EA3" w:rsidRDefault="00026958" w:rsidP="00026958">
            <w:pPr>
              <w:widowControl w:val="0"/>
              <w:jc w:val="center"/>
              <w:rPr>
                <w:rFonts w:hint="eastAsia"/>
                <w:sz w:val="22"/>
                <w:szCs w:val="22"/>
              </w:rPr>
            </w:pPr>
          </w:p>
        </w:tc>
      </w:tr>
      <w:tr w:rsidR="00DA0005" w:rsidTr="00136611">
        <w:tc>
          <w:tcPr>
            <w:tcW w:w="396" w:type="dxa"/>
            <w:tcBorders>
              <w:top w:val="single" w:sz="2" w:space="0" w:color="000001"/>
              <w:left w:val="single" w:sz="2" w:space="0" w:color="000001"/>
              <w:bottom w:val="single" w:sz="2" w:space="0" w:color="000001"/>
            </w:tcBorders>
            <w:shd w:val="clear" w:color="auto" w:fill="FFFFFF"/>
            <w:vAlign w:val="center"/>
          </w:tcPr>
          <w:p w:rsidR="00DA0005" w:rsidRDefault="00DA0005" w:rsidP="00A31E9A">
            <w:pPr>
              <w:widowControl w:val="0"/>
              <w:rPr>
                <w:rFonts w:hint="eastAsia"/>
                <w:sz w:val="22"/>
                <w:szCs w:val="22"/>
              </w:rPr>
            </w:pPr>
            <w:r>
              <w:rPr>
                <w:sz w:val="22"/>
                <w:szCs w:val="22"/>
              </w:rPr>
              <w:t>2.</w:t>
            </w:r>
          </w:p>
        </w:tc>
        <w:tc>
          <w:tcPr>
            <w:tcW w:w="3287" w:type="dxa"/>
            <w:tcBorders>
              <w:top w:val="single" w:sz="2" w:space="0" w:color="000001"/>
              <w:left w:val="single" w:sz="2" w:space="0" w:color="000001"/>
              <w:bottom w:val="single" w:sz="2" w:space="0" w:color="000001"/>
            </w:tcBorders>
            <w:shd w:val="clear" w:color="auto" w:fill="FFFFFF"/>
            <w:vAlign w:val="center"/>
          </w:tcPr>
          <w:p w:rsidR="00DA0005" w:rsidRPr="00AA7597" w:rsidRDefault="00DA0005" w:rsidP="00A31E9A">
            <w:pPr>
              <w:pStyle w:val="aa"/>
              <w:rPr>
                <w:rFonts w:hint="eastAsia"/>
              </w:rPr>
            </w:pPr>
            <w:r w:rsidRPr="00AA7597">
              <w:t xml:space="preserve">Бензин автомобильный АИ-92 экологического класса К5 </w:t>
            </w:r>
            <w:r w:rsidRPr="00AA7597">
              <w:rPr>
                <w:sz w:val="20"/>
                <w:szCs w:val="22"/>
              </w:rPr>
              <w:t xml:space="preserve"> Октановое число бензина автомобильного по исследовательскому методу 92. Страна происхождения — Российская Федерация </w:t>
            </w:r>
          </w:p>
        </w:tc>
        <w:tc>
          <w:tcPr>
            <w:tcW w:w="845" w:type="dxa"/>
            <w:tcBorders>
              <w:top w:val="single" w:sz="2" w:space="0" w:color="000001"/>
              <w:left w:val="single" w:sz="2" w:space="0" w:color="000001"/>
              <w:bottom w:val="single" w:sz="2" w:space="0" w:color="000001"/>
            </w:tcBorders>
            <w:shd w:val="clear" w:color="auto" w:fill="FFFFFF"/>
            <w:vAlign w:val="center"/>
          </w:tcPr>
          <w:p w:rsidR="00DA0005" w:rsidRPr="00AA7597" w:rsidRDefault="00DA0005" w:rsidP="00A31E9A">
            <w:pPr>
              <w:widowControl w:val="0"/>
              <w:jc w:val="center"/>
              <w:rPr>
                <w:rFonts w:hint="eastAsia"/>
                <w:sz w:val="22"/>
                <w:szCs w:val="22"/>
              </w:rPr>
            </w:pPr>
            <w:r w:rsidRPr="00AA7597">
              <w:rPr>
                <w:sz w:val="22"/>
                <w:szCs w:val="22"/>
              </w:rPr>
              <w:t>литр</w:t>
            </w:r>
          </w:p>
        </w:tc>
        <w:tc>
          <w:tcPr>
            <w:tcW w:w="1033" w:type="dxa"/>
            <w:tcBorders>
              <w:top w:val="single" w:sz="2" w:space="0" w:color="000001"/>
              <w:left w:val="single" w:sz="2" w:space="0" w:color="000001"/>
              <w:bottom w:val="single" w:sz="2" w:space="0" w:color="000001"/>
            </w:tcBorders>
            <w:shd w:val="clear" w:color="auto" w:fill="FFFFFF"/>
            <w:vAlign w:val="center"/>
          </w:tcPr>
          <w:p w:rsidR="00DA0005" w:rsidRPr="00AA7597" w:rsidRDefault="00136611" w:rsidP="00026958">
            <w:pPr>
              <w:widowControl w:val="0"/>
              <w:jc w:val="center"/>
              <w:rPr>
                <w:rFonts w:hint="eastAsia"/>
                <w:sz w:val="22"/>
                <w:szCs w:val="22"/>
              </w:rPr>
            </w:pPr>
            <w:r>
              <w:rPr>
                <w:sz w:val="22"/>
                <w:szCs w:val="22"/>
              </w:rPr>
              <w:t>5540</w:t>
            </w:r>
          </w:p>
        </w:tc>
        <w:tc>
          <w:tcPr>
            <w:tcW w:w="1870" w:type="dxa"/>
            <w:tcBorders>
              <w:top w:val="single" w:sz="2" w:space="0" w:color="000001"/>
              <w:left w:val="single" w:sz="2" w:space="0" w:color="000001"/>
              <w:bottom w:val="single" w:sz="2" w:space="0" w:color="000001"/>
            </w:tcBorders>
            <w:shd w:val="clear" w:color="auto" w:fill="FFFFFF"/>
            <w:vAlign w:val="center"/>
          </w:tcPr>
          <w:p w:rsidR="00DA0005" w:rsidRPr="00BD0EA3" w:rsidRDefault="00DA0005" w:rsidP="00A31E9A">
            <w:pPr>
              <w:widowControl w:val="0"/>
              <w:jc w:val="center"/>
              <w:rPr>
                <w:rFonts w:hint="eastAsia"/>
                <w:sz w:val="22"/>
                <w:szCs w:val="22"/>
              </w:rPr>
            </w:pPr>
          </w:p>
        </w:tc>
        <w:tc>
          <w:tcPr>
            <w:tcW w:w="2375"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DA0005" w:rsidRPr="00BD0EA3" w:rsidRDefault="00DA0005" w:rsidP="00A31E9A">
            <w:pPr>
              <w:widowControl w:val="0"/>
              <w:jc w:val="center"/>
              <w:rPr>
                <w:rFonts w:hint="eastAsia"/>
                <w:sz w:val="22"/>
                <w:szCs w:val="22"/>
              </w:rPr>
            </w:pPr>
          </w:p>
        </w:tc>
      </w:tr>
      <w:tr w:rsidR="00026958" w:rsidTr="00136611">
        <w:tc>
          <w:tcPr>
            <w:tcW w:w="396" w:type="dxa"/>
            <w:tcBorders>
              <w:top w:val="single" w:sz="2" w:space="0" w:color="000001"/>
              <w:left w:val="single" w:sz="2" w:space="0" w:color="000001"/>
              <w:bottom w:val="single" w:sz="2" w:space="0" w:color="000001"/>
            </w:tcBorders>
            <w:shd w:val="clear" w:color="auto" w:fill="FFFFFF"/>
            <w:vAlign w:val="center"/>
          </w:tcPr>
          <w:p w:rsidR="00026958" w:rsidRDefault="00136611" w:rsidP="00A31E9A">
            <w:pPr>
              <w:widowControl w:val="0"/>
              <w:rPr>
                <w:rFonts w:hint="eastAsia"/>
                <w:sz w:val="22"/>
                <w:szCs w:val="22"/>
              </w:rPr>
            </w:pPr>
            <w:r>
              <w:rPr>
                <w:sz w:val="22"/>
                <w:szCs w:val="22"/>
              </w:rPr>
              <w:t>3.</w:t>
            </w:r>
          </w:p>
        </w:tc>
        <w:tc>
          <w:tcPr>
            <w:tcW w:w="3287" w:type="dxa"/>
            <w:tcBorders>
              <w:top w:val="single" w:sz="2" w:space="0" w:color="000001"/>
              <w:left w:val="single" w:sz="2" w:space="0" w:color="000001"/>
              <w:bottom w:val="single" w:sz="2" w:space="0" w:color="000001"/>
            </w:tcBorders>
            <w:shd w:val="clear" w:color="auto" w:fill="FFFFFF"/>
            <w:vAlign w:val="center"/>
          </w:tcPr>
          <w:p w:rsidR="00026958" w:rsidRPr="00AA7597" w:rsidRDefault="00026958" w:rsidP="00136611">
            <w:pPr>
              <w:pStyle w:val="aa"/>
              <w:rPr>
                <w:rFonts w:hint="eastAsia"/>
              </w:rPr>
            </w:pPr>
            <w:r w:rsidRPr="00AA7597">
              <w:t>Топливо дизельное</w:t>
            </w:r>
            <w:r>
              <w:t xml:space="preserve"> </w:t>
            </w:r>
            <w:r w:rsidR="00136611">
              <w:t>по сезону</w:t>
            </w:r>
            <w:r>
              <w:t xml:space="preserve"> экологического класса не ниже К5</w:t>
            </w:r>
          </w:p>
        </w:tc>
        <w:tc>
          <w:tcPr>
            <w:tcW w:w="845" w:type="dxa"/>
            <w:tcBorders>
              <w:top w:val="single" w:sz="2" w:space="0" w:color="000001"/>
              <w:left w:val="single" w:sz="2" w:space="0" w:color="000001"/>
              <w:bottom w:val="single" w:sz="2" w:space="0" w:color="000001"/>
            </w:tcBorders>
            <w:shd w:val="clear" w:color="auto" w:fill="FFFFFF"/>
            <w:vAlign w:val="center"/>
          </w:tcPr>
          <w:p w:rsidR="00026958" w:rsidRPr="00AA7597" w:rsidRDefault="00026958" w:rsidP="00A31E9A">
            <w:pPr>
              <w:widowControl w:val="0"/>
              <w:jc w:val="center"/>
              <w:rPr>
                <w:rFonts w:hint="eastAsia"/>
                <w:sz w:val="22"/>
                <w:szCs w:val="22"/>
              </w:rPr>
            </w:pPr>
            <w:r w:rsidRPr="00AA7597">
              <w:rPr>
                <w:sz w:val="22"/>
                <w:szCs w:val="22"/>
              </w:rPr>
              <w:t>литр</w:t>
            </w:r>
          </w:p>
        </w:tc>
        <w:tc>
          <w:tcPr>
            <w:tcW w:w="1033" w:type="dxa"/>
            <w:tcBorders>
              <w:top w:val="single" w:sz="2" w:space="0" w:color="000001"/>
              <w:left w:val="single" w:sz="2" w:space="0" w:color="000001"/>
              <w:bottom w:val="single" w:sz="2" w:space="0" w:color="000001"/>
            </w:tcBorders>
            <w:shd w:val="clear" w:color="auto" w:fill="FFFFFF"/>
            <w:vAlign w:val="center"/>
          </w:tcPr>
          <w:p w:rsidR="00026958" w:rsidRPr="00AA7597" w:rsidRDefault="00136611" w:rsidP="00026958">
            <w:pPr>
              <w:widowControl w:val="0"/>
              <w:jc w:val="center"/>
              <w:rPr>
                <w:rFonts w:hint="eastAsia"/>
                <w:sz w:val="22"/>
                <w:szCs w:val="22"/>
              </w:rPr>
            </w:pPr>
            <w:r>
              <w:rPr>
                <w:sz w:val="22"/>
                <w:szCs w:val="22"/>
              </w:rPr>
              <w:t>2675</w:t>
            </w:r>
          </w:p>
        </w:tc>
        <w:tc>
          <w:tcPr>
            <w:tcW w:w="1870" w:type="dxa"/>
            <w:tcBorders>
              <w:top w:val="single" w:sz="2" w:space="0" w:color="000001"/>
              <w:left w:val="single" w:sz="2" w:space="0" w:color="000001"/>
              <w:bottom w:val="single" w:sz="2" w:space="0" w:color="000001"/>
            </w:tcBorders>
            <w:shd w:val="clear" w:color="auto" w:fill="FFFFFF"/>
            <w:vAlign w:val="center"/>
          </w:tcPr>
          <w:p w:rsidR="00026958" w:rsidRPr="00BD0EA3" w:rsidRDefault="00026958" w:rsidP="00A31E9A">
            <w:pPr>
              <w:widowControl w:val="0"/>
              <w:jc w:val="center"/>
              <w:rPr>
                <w:rFonts w:hint="eastAsia"/>
                <w:sz w:val="22"/>
                <w:szCs w:val="22"/>
              </w:rPr>
            </w:pPr>
          </w:p>
        </w:tc>
        <w:tc>
          <w:tcPr>
            <w:tcW w:w="2375"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026958" w:rsidRPr="00BD0EA3" w:rsidRDefault="00026958" w:rsidP="00A31E9A">
            <w:pPr>
              <w:widowControl w:val="0"/>
              <w:jc w:val="center"/>
              <w:rPr>
                <w:rFonts w:hint="eastAsia"/>
                <w:sz w:val="22"/>
                <w:szCs w:val="22"/>
              </w:rPr>
            </w:pPr>
          </w:p>
        </w:tc>
      </w:tr>
      <w:tr w:rsidR="00DA0005" w:rsidTr="00136611">
        <w:tc>
          <w:tcPr>
            <w:tcW w:w="9806" w:type="dxa"/>
            <w:gridSpan w:val="6"/>
            <w:tcBorders>
              <w:left w:val="single" w:sz="2" w:space="0" w:color="000001"/>
              <w:bottom w:val="single" w:sz="2" w:space="0" w:color="000001"/>
              <w:right w:val="single" w:sz="2" w:space="0" w:color="000001"/>
            </w:tcBorders>
            <w:shd w:val="clear" w:color="auto" w:fill="FFFFFF"/>
            <w:vAlign w:val="center"/>
          </w:tcPr>
          <w:p w:rsidR="00DA0005" w:rsidRPr="00AA7597" w:rsidRDefault="00DA0005" w:rsidP="00026958">
            <w:pPr>
              <w:widowControl w:val="0"/>
              <w:rPr>
                <w:rFonts w:hint="eastAsia"/>
                <w:sz w:val="22"/>
                <w:szCs w:val="22"/>
              </w:rPr>
            </w:pPr>
          </w:p>
        </w:tc>
      </w:tr>
    </w:tbl>
    <w:p w:rsidR="00DA0005" w:rsidRDefault="00DA0005" w:rsidP="00DA0005">
      <w:pPr>
        <w:pStyle w:val="a8"/>
        <w:rPr>
          <w:rFonts w:hint="eastAsia"/>
          <w:sz w:val="22"/>
          <w:szCs w:val="22"/>
        </w:rPr>
      </w:pPr>
    </w:p>
    <w:p w:rsidR="00DA0005" w:rsidRDefault="00DA0005" w:rsidP="00DA0005">
      <w:pPr>
        <w:rPr>
          <w:rFonts w:ascii="Times New Roman" w:hAnsi="Times New Roman"/>
          <w:sz w:val="20"/>
          <w:szCs w:val="20"/>
        </w:rPr>
      </w:pPr>
    </w:p>
    <w:tbl>
      <w:tblPr>
        <w:tblW w:w="9590" w:type="dxa"/>
        <w:tblInd w:w="93" w:type="dxa"/>
        <w:tblLayout w:type="fixed"/>
        <w:tblCellMar>
          <w:top w:w="55" w:type="dxa"/>
          <w:left w:w="55" w:type="dxa"/>
          <w:bottom w:w="55" w:type="dxa"/>
          <w:right w:w="55" w:type="dxa"/>
        </w:tblCellMar>
        <w:tblLook w:val="0000" w:firstRow="0" w:lastRow="0" w:firstColumn="0" w:lastColumn="0" w:noHBand="0" w:noVBand="0"/>
      </w:tblPr>
      <w:tblGrid>
        <w:gridCol w:w="4758"/>
        <w:gridCol w:w="4832"/>
      </w:tblGrid>
      <w:tr w:rsidR="00DA0005" w:rsidTr="00A31E9A">
        <w:trPr>
          <w:cantSplit/>
        </w:trPr>
        <w:tc>
          <w:tcPr>
            <w:tcW w:w="4758" w:type="dxa"/>
            <w:tcBorders>
              <w:top w:val="single" w:sz="2" w:space="0" w:color="000000"/>
              <w:bottom w:val="single" w:sz="2" w:space="0" w:color="000000"/>
              <w:right w:val="single" w:sz="2" w:space="0" w:color="000000"/>
            </w:tcBorders>
          </w:tcPr>
          <w:p w:rsidR="00DA0005" w:rsidRDefault="00DA0005" w:rsidP="00A31E9A">
            <w:pPr>
              <w:pStyle w:val="Standard"/>
              <w:widowControl w:val="0"/>
              <w:jc w:val="both"/>
              <w:rPr>
                <w:rFonts w:ascii="Times New Roman" w:hAnsi="Times New Roman" w:cs="Times New Roman"/>
                <w:sz w:val="20"/>
                <w:szCs w:val="20"/>
              </w:rPr>
            </w:pPr>
            <w:r>
              <w:rPr>
                <w:rFonts w:ascii="Times New Roman" w:hAnsi="Times New Roman" w:cs="Times New Roman"/>
                <w:sz w:val="20"/>
                <w:szCs w:val="20"/>
              </w:rPr>
              <w:t>ПРОДАВЕЦ</w:t>
            </w:r>
          </w:p>
        </w:tc>
        <w:tc>
          <w:tcPr>
            <w:tcW w:w="4831" w:type="dxa"/>
            <w:tcBorders>
              <w:top w:val="single" w:sz="2" w:space="0" w:color="000000"/>
              <w:left w:val="single" w:sz="2" w:space="0" w:color="000000"/>
              <w:bottom w:val="single" w:sz="2" w:space="0" w:color="000000"/>
            </w:tcBorders>
          </w:tcPr>
          <w:p w:rsidR="00DA0005" w:rsidRDefault="00DA0005" w:rsidP="00A31E9A">
            <w:pPr>
              <w:pStyle w:val="Standard"/>
              <w:widowControl w:val="0"/>
              <w:jc w:val="both"/>
              <w:rPr>
                <w:rFonts w:ascii="Times New Roman" w:hAnsi="Times New Roman" w:cs="Times New Roman"/>
                <w:sz w:val="20"/>
                <w:szCs w:val="20"/>
              </w:rPr>
            </w:pPr>
            <w:r>
              <w:rPr>
                <w:rFonts w:ascii="Times New Roman" w:hAnsi="Times New Roman" w:cs="Times New Roman"/>
                <w:sz w:val="20"/>
                <w:szCs w:val="20"/>
              </w:rPr>
              <w:t>ПОКУПАТЕЛЬ</w:t>
            </w:r>
          </w:p>
        </w:tc>
      </w:tr>
      <w:tr w:rsidR="00DA0005" w:rsidTr="00A31E9A">
        <w:trPr>
          <w:cantSplit/>
        </w:trPr>
        <w:tc>
          <w:tcPr>
            <w:tcW w:w="4758" w:type="dxa"/>
            <w:tcBorders>
              <w:right w:val="single" w:sz="2" w:space="0" w:color="000000"/>
            </w:tcBorders>
          </w:tcPr>
          <w:p w:rsidR="00DA0005" w:rsidRDefault="00DA0005" w:rsidP="00A31E9A">
            <w:pPr>
              <w:pStyle w:val="Standard"/>
              <w:widowControl w:val="0"/>
              <w:jc w:val="both"/>
              <w:rPr>
                <w:rFonts w:ascii="Times New Roman" w:hAnsi="Times New Roman" w:cs="Times New Roman"/>
                <w:b/>
                <w:bCs/>
                <w:sz w:val="20"/>
                <w:szCs w:val="20"/>
              </w:rPr>
            </w:pPr>
          </w:p>
        </w:tc>
        <w:tc>
          <w:tcPr>
            <w:tcW w:w="4831" w:type="dxa"/>
            <w:tcBorders>
              <w:left w:val="single" w:sz="2" w:space="0" w:color="000000"/>
            </w:tcBorders>
          </w:tcPr>
          <w:p w:rsidR="00DA0005" w:rsidRPr="00CF1CC0" w:rsidRDefault="00DA0005" w:rsidP="00A31E9A">
            <w:pPr>
              <w:pStyle w:val="Standard"/>
              <w:widowControl w:val="0"/>
              <w:jc w:val="both"/>
              <w:rPr>
                <w:rFonts w:ascii="Times New Roman" w:hAnsi="Times New Roman" w:cs="Times New Roman"/>
                <w:bCs/>
                <w:sz w:val="20"/>
                <w:szCs w:val="20"/>
              </w:rPr>
            </w:pPr>
            <w:r w:rsidRPr="00CF1CC0">
              <w:rPr>
                <w:rFonts w:ascii="Times New Roman" w:hAnsi="Times New Roman" w:cs="Times New Roman"/>
                <w:bCs/>
                <w:sz w:val="20"/>
                <w:szCs w:val="20"/>
              </w:rPr>
              <w:t xml:space="preserve">ФГБОУ ВО </w:t>
            </w:r>
            <w:proofErr w:type="spellStart"/>
            <w:r w:rsidRPr="00CF1CC0">
              <w:rPr>
                <w:rFonts w:ascii="Times New Roman" w:hAnsi="Times New Roman" w:cs="Times New Roman"/>
                <w:bCs/>
                <w:sz w:val="20"/>
                <w:szCs w:val="20"/>
              </w:rPr>
              <w:t>СибГУФК</w:t>
            </w:r>
            <w:proofErr w:type="spellEnd"/>
          </w:p>
        </w:tc>
      </w:tr>
      <w:tr w:rsidR="00DA0005" w:rsidTr="00A31E9A">
        <w:trPr>
          <w:cantSplit/>
        </w:trPr>
        <w:tc>
          <w:tcPr>
            <w:tcW w:w="4758" w:type="dxa"/>
            <w:tcBorders>
              <w:right w:val="single" w:sz="2" w:space="0" w:color="000000"/>
            </w:tcBorders>
          </w:tcPr>
          <w:p w:rsidR="00DA0005" w:rsidRDefault="00DA0005" w:rsidP="00A31E9A">
            <w:pPr>
              <w:pStyle w:val="Standard"/>
              <w:widowControl w:val="0"/>
              <w:jc w:val="both"/>
              <w:rPr>
                <w:rFonts w:ascii="Times New Roman" w:hAnsi="Times New Roman" w:cs="Times New Roman"/>
                <w:sz w:val="20"/>
                <w:szCs w:val="20"/>
              </w:rPr>
            </w:pPr>
          </w:p>
        </w:tc>
        <w:tc>
          <w:tcPr>
            <w:tcW w:w="4831" w:type="dxa"/>
            <w:tcBorders>
              <w:left w:val="single" w:sz="2" w:space="0" w:color="000000"/>
            </w:tcBorders>
          </w:tcPr>
          <w:p w:rsidR="00DA0005" w:rsidRDefault="00DA0005" w:rsidP="00A31E9A">
            <w:pPr>
              <w:widowControl w:val="0"/>
              <w:jc w:val="both"/>
              <w:rPr>
                <w:rFonts w:ascii="Times New Roman" w:hAnsi="Times New Roman"/>
                <w:sz w:val="20"/>
                <w:szCs w:val="20"/>
              </w:rPr>
            </w:pPr>
            <w:r>
              <w:rPr>
                <w:rFonts w:ascii="Times New Roman" w:hAnsi="Times New Roman" w:cs="Times New Roman"/>
                <w:sz w:val="20"/>
                <w:szCs w:val="20"/>
              </w:rPr>
              <w:t>Ректор</w:t>
            </w:r>
          </w:p>
        </w:tc>
      </w:tr>
      <w:tr w:rsidR="00DA0005" w:rsidTr="00A31E9A">
        <w:trPr>
          <w:cantSplit/>
        </w:trPr>
        <w:tc>
          <w:tcPr>
            <w:tcW w:w="4758" w:type="dxa"/>
            <w:tcBorders>
              <w:right w:val="single" w:sz="2" w:space="0" w:color="000000"/>
            </w:tcBorders>
          </w:tcPr>
          <w:p w:rsidR="00DA0005" w:rsidRDefault="00DA0005" w:rsidP="00A31E9A">
            <w:pPr>
              <w:pStyle w:val="Standard"/>
              <w:widowControl w:val="0"/>
              <w:jc w:val="both"/>
              <w:rPr>
                <w:rFonts w:ascii="Times New Roman" w:hAnsi="Times New Roman" w:cs="Times New Roman"/>
                <w:sz w:val="20"/>
                <w:szCs w:val="20"/>
              </w:rPr>
            </w:pPr>
          </w:p>
        </w:tc>
        <w:tc>
          <w:tcPr>
            <w:tcW w:w="4831" w:type="dxa"/>
            <w:tcBorders>
              <w:left w:val="single" w:sz="2" w:space="0" w:color="000000"/>
            </w:tcBorders>
          </w:tcPr>
          <w:p w:rsidR="00DA0005" w:rsidRDefault="00DA0005" w:rsidP="00A31E9A">
            <w:pPr>
              <w:pStyle w:val="Standard"/>
              <w:widowControl w:val="0"/>
              <w:jc w:val="both"/>
              <w:rPr>
                <w:rFonts w:ascii="Times New Roman" w:hAnsi="Times New Roman" w:cs="Times New Roman"/>
                <w:sz w:val="20"/>
                <w:szCs w:val="20"/>
              </w:rPr>
            </w:pPr>
          </w:p>
        </w:tc>
      </w:tr>
      <w:tr w:rsidR="00DA0005" w:rsidTr="00A31E9A">
        <w:trPr>
          <w:cantSplit/>
        </w:trPr>
        <w:tc>
          <w:tcPr>
            <w:tcW w:w="4758" w:type="dxa"/>
            <w:tcBorders>
              <w:bottom w:val="single" w:sz="2" w:space="0" w:color="000000"/>
              <w:right w:val="single" w:sz="2" w:space="0" w:color="000000"/>
            </w:tcBorders>
          </w:tcPr>
          <w:p w:rsidR="00DA0005" w:rsidRDefault="00DA0005" w:rsidP="00A31E9A">
            <w:pPr>
              <w:pStyle w:val="Standard"/>
              <w:widowControl w:val="0"/>
              <w:jc w:val="right"/>
              <w:rPr>
                <w:rFonts w:ascii="Times New Roman" w:hAnsi="Times New Roman" w:cs="Times New Roman"/>
                <w:sz w:val="20"/>
                <w:szCs w:val="20"/>
              </w:rPr>
            </w:pPr>
          </w:p>
        </w:tc>
        <w:tc>
          <w:tcPr>
            <w:tcW w:w="4831" w:type="dxa"/>
            <w:tcBorders>
              <w:left w:val="single" w:sz="2" w:space="0" w:color="000000"/>
              <w:bottom w:val="single" w:sz="2" w:space="0" w:color="000000"/>
            </w:tcBorders>
          </w:tcPr>
          <w:p w:rsidR="00DA0005" w:rsidRDefault="00DA0005" w:rsidP="00A31E9A">
            <w:pPr>
              <w:pStyle w:val="Standard"/>
              <w:widowControl w:val="0"/>
              <w:jc w:val="right"/>
              <w:rPr>
                <w:rFonts w:ascii="Times New Roman" w:hAnsi="Times New Roman" w:cs="Times New Roman"/>
                <w:sz w:val="20"/>
                <w:szCs w:val="20"/>
              </w:rPr>
            </w:pPr>
            <w:r>
              <w:rPr>
                <w:rFonts w:ascii="Times New Roman" w:hAnsi="Times New Roman" w:cs="Times New Roman"/>
                <w:sz w:val="20"/>
                <w:szCs w:val="20"/>
              </w:rPr>
              <w:t>Шалаев О.С.</w:t>
            </w:r>
          </w:p>
        </w:tc>
      </w:tr>
      <w:tr w:rsidR="00DA0005" w:rsidTr="00A31E9A">
        <w:trPr>
          <w:cantSplit/>
        </w:trPr>
        <w:tc>
          <w:tcPr>
            <w:tcW w:w="4758" w:type="dxa"/>
          </w:tcPr>
          <w:p w:rsidR="00DA0005" w:rsidRDefault="00DA0005" w:rsidP="00A31E9A">
            <w:pPr>
              <w:pStyle w:val="Standard"/>
              <w:widowControl w:val="0"/>
              <w:jc w:val="both"/>
              <w:rPr>
                <w:rFonts w:ascii="Times New Roman" w:hAnsi="Times New Roman" w:cs="Times New Roman"/>
                <w:sz w:val="20"/>
                <w:szCs w:val="20"/>
              </w:rPr>
            </w:pPr>
            <w:r>
              <w:rPr>
                <w:rFonts w:ascii="Times New Roman" w:hAnsi="Times New Roman" w:cs="Times New Roman"/>
                <w:sz w:val="20"/>
                <w:szCs w:val="20"/>
              </w:rPr>
              <w:t>М.П.</w:t>
            </w:r>
          </w:p>
        </w:tc>
        <w:tc>
          <w:tcPr>
            <w:tcW w:w="4831" w:type="dxa"/>
            <w:tcBorders>
              <w:left w:val="single" w:sz="2" w:space="0" w:color="000000"/>
            </w:tcBorders>
          </w:tcPr>
          <w:p w:rsidR="00DA0005" w:rsidRDefault="00DA0005" w:rsidP="00A31E9A">
            <w:pPr>
              <w:pStyle w:val="Standard"/>
              <w:widowControl w:val="0"/>
              <w:jc w:val="both"/>
              <w:rPr>
                <w:rFonts w:ascii="Times New Roman" w:hAnsi="Times New Roman" w:cs="Times New Roman"/>
                <w:sz w:val="20"/>
                <w:szCs w:val="20"/>
              </w:rPr>
            </w:pPr>
            <w:r>
              <w:rPr>
                <w:rFonts w:ascii="Times New Roman" w:hAnsi="Times New Roman" w:cs="Times New Roman"/>
                <w:sz w:val="20"/>
                <w:szCs w:val="20"/>
              </w:rPr>
              <w:t>М.П.</w:t>
            </w:r>
          </w:p>
        </w:tc>
      </w:tr>
    </w:tbl>
    <w:p w:rsidR="00DA0005" w:rsidRDefault="00DA0005" w:rsidP="00DA0005">
      <w:pPr>
        <w:rPr>
          <w:rFonts w:ascii="Times New Roman" w:hAnsi="Times New Roman"/>
          <w:sz w:val="20"/>
          <w:szCs w:val="20"/>
        </w:rPr>
      </w:pPr>
    </w:p>
    <w:sectPr w:rsidR="00DA0005">
      <w:footerReference w:type="default" r:id="rId8"/>
      <w:pgSz w:w="11906" w:h="16838"/>
      <w:pgMar w:top="1417" w:right="1134" w:bottom="2077" w:left="1134" w:header="1134" w:footer="1134"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F32" w:rsidRDefault="009B7F32">
      <w:pPr>
        <w:rPr>
          <w:rFonts w:hint="eastAsia"/>
        </w:rPr>
      </w:pPr>
      <w:r>
        <w:separator/>
      </w:r>
    </w:p>
  </w:endnote>
  <w:endnote w:type="continuationSeparator" w:id="0">
    <w:p w:rsidR="009B7F32" w:rsidRDefault="009B7F3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2C5" w:rsidRDefault="004C64EC">
    <w:pPr>
      <w:pStyle w:val="Standard"/>
      <w:rPr>
        <w:rFonts w:hint="eastAsia"/>
      </w:rPr>
    </w:pPr>
  </w:p>
  <w:tbl>
    <w:tblPr>
      <w:tblW w:w="9638" w:type="dxa"/>
      <w:tblInd w:w="45" w:type="dxa"/>
      <w:tblLayout w:type="fixed"/>
      <w:tblCellMar>
        <w:top w:w="55" w:type="dxa"/>
        <w:left w:w="55" w:type="dxa"/>
        <w:bottom w:w="55" w:type="dxa"/>
        <w:right w:w="55" w:type="dxa"/>
      </w:tblCellMar>
      <w:tblLook w:val="0000" w:firstRow="0" w:lastRow="0" w:firstColumn="0" w:lastColumn="0" w:noHBand="0" w:noVBand="0"/>
    </w:tblPr>
    <w:tblGrid>
      <w:gridCol w:w="4333"/>
      <w:gridCol w:w="483"/>
      <w:gridCol w:w="4822"/>
    </w:tblGrid>
    <w:tr w:rsidR="002D12C5">
      <w:tc>
        <w:tcPr>
          <w:tcW w:w="4333" w:type="dxa"/>
          <w:tcBorders>
            <w:bottom w:val="single" w:sz="2" w:space="0" w:color="000000"/>
          </w:tcBorders>
        </w:tcPr>
        <w:p w:rsidR="002D12C5" w:rsidRDefault="00DA0005">
          <w:pPr>
            <w:pStyle w:val="Standard"/>
            <w:widowControl w:val="0"/>
            <w:rPr>
              <w:rFonts w:hint="eastAsia"/>
            </w:rPr>
          </w:pPr>
          <w:r>
            <w:t>Продавец</w:t>
          </w:r>
        </w:p>
      </w:tc>
      <w:tc>
        <w:tcPr>
          <w:tcW w:w="483" w:type="dxa"/>
        </w:tcPr>
        <w:p w:rsidR="002D12C5" w:rsidRDefault="004C64EC">
          <w:pPr>
            <w:pStyle w:val="Standard"/>
            <w:widowControl w:val="0"/>
            <w:rPr>
              <w:rFonts w:hint="eastAsia"/>
            </w:rPr>
          </w:pPr>
        </w:p>
      </w:tc>
      <w:tc>
        <w:tcPr>
          <w:tcW w:w="4822" w:type="dxa"/>
          <w:tcBorders>
            <w:bottom w:val="single" w:sz="2" w:space="0" w:color="000000"/>
          </w:tcBorders>
        </w:tcPr>
        <w:p w:rsidR="002D12C5" w:rsidRDefault="00DA0005">
          <w:pPr>
            <w:pStyle w:val="Standard"/>
            <w:widowControl w:val="0"/>
            <w:rPr>
              <w:rFonts w:hint="eastAsia"/>
            </w:rPr>
          </w:pPr>
          <w:r>
            <w:t>Покупатель</w:t>
          </w:r>
        </w:p>
      </w:tc>
    </w:tr>
  </w:tbl>
  <w:p w:rsidR="002D12C5" w:rsidRDefault="004C64EC">
    <w:pPr>
      <w:pStyle w:val="Standard"/>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F32" w:rsidRDefault="009B7F32">
      <w:pPr>
        <w:rPr>
          <w:rFonts w:hint="eastAsia"/>
        </w:rPr>
      </w:pPr>
      <w:r>
        <w:separator/>
      </w:r>
    </w:p>
  </w:footnote>
  <w:footnote w:type="continuationSeparator" w:id="0">
    <w:p w:rsidR="009B7F32" w:rsidRDefault="009B7F32">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F343E"/>
    <w:multiLevelType w:val="multilevel"/>
    <w:tmpl w:val="B6822E54"/>
    <w:lvl w:ilvl="0">
      <w:start w:val="10"/>
      <w:numFmt w:val="decimal"/>
      <w:lvlText w:val="%1"/>
      <w:lvlJc w:val="left"/>
      <w:pPr>
        <w:tabs>
          <w:tab w:val="num" w:pos="0"/>
        </w:tabs>
        <w:ind w:left="420" w:hanging="420"/>
      </w:pPr>
      <w:rPr>
        <w:rFonts w:eastAsia="Times New Roman"/>
      </w:rPr>
    </w:lvl>
    <w:lvl w:ilvl="1">
      <w:start w:val="1"/>
      <w:numFmt w:val="decimal"/>
      <w:lvlText w:val="%1.%2"/>
      <w:lvlJc w:val="left"/>
      <w:pPr>
        <w:tabs>
          <w:tab w:val="num" w:pos="0"/>
        </w:tabs>
        <w:ind w:left="1140" w:hanging="420"/>
      </w:pPr>
      <w:rPr>
        <w:rFonts w:ascii="Times New Roman" w:eastAsia="Times New Roman" w:hAnsi="Times New Roman"/>
      </w:rPr>
    </w:lvl>
    <w:lvl w:ilvl="2">
      <w:start w:val="1"/>
      <w:numFmt w:val="decimal"/>
      <w:lvlText w:val="%1.%2.%3"/>
      <w:lvlJc w:val="left"/>
      <w:pPr>
        <w:tabs>
          <w:tab w:val="num" w:pos="0"/>
        </w:tabs>
        <w:ind w:left="2160" w:hanging="720"/>
      </w:pPr>
      <w:rPr>
        <w:rFonts w:eastAsia="Times New Roman"/>
      </w:rPr>
    </w:lvl>
    <w:lvl w:ilvl="3">
      <w:start w:val="1"/>
      <w:numFmt w:val="decimal"/>
      <w:lvlText w:val="%1.%2.%3.%4"/>
      <w:lvlJc w:val="left"/>
      <w:pPr>
        <w:tabs>
          <w:tab w:val="num" w:pos="0"/>
        </w:tabs>
        <w:ind w:left="2880" w:hanging="720"/>
      </w:pPr>
      <w:rPr>
        <w:rFonts w:eastAsia="Times New Roman"/>
      </w:rPr>
    </w:lvl>
    <w:lvl w:ilvl="4">
      <w:start w:val="1"/>
      <w:numFmt w:val="decimal"/>
      <w:lvlText w:val="%1.%2.%3.%4.%5"/>
      <w:lvlJc w:val="left"/>
      <w:pPr>
        <w:tabs>
          <w:tab w:val="num" w:pos="0"/>
        </w:tabs>
        <w:ind w:left="3960" w:hanging="1080"/>
      </w:pPr>
      <w:rPr>
        <w:rFonts w:eastAsia="Times New Roman"/>
      </w:rPr>
    </w:lvl>
    <w:lvl w:ilvl="5">
      <w:start w:val="1"/>
      <w:numFmt w:val="decimal"/>
      <w:lvlText w:val="%1.%2.%3.%4.%5.%6"/>
      <w:lvlJc w:val="left"/>
      <w:pPr>
        <w:tabs>
          <w:tab w:val="num" w:pos="0"/>
        </w:tabs>
        <w:ind w:left="4680" w:hanging="1080"/>
      </w:pPr>
      <w:rPr>
        <w:rFonts w:eastAsia="Times New Roman"/>
      </w:rPr>
    </w:lvl>
    <w:lvl w:ilvl="6">
      <w:start w:val="1"/>
      <w:numFmt w:val="decimal"/>
      <w:lvlText w:val="%1.%2.%3.%4.%5.%6.%7"/>
      <w:lvlJc w:val="left"/>
      <w:pPr>
        <w:tabs>
          <w:tab w:val="num" w:pos="0"/>
        </w:tabs>
        <w:ind w:left="5760" w:hanging="1440"/>
      </w:pPr>
      <w:rPr>
        <w:rFonts w:eastAsia="Times New Roman"/>
      </w:rPr>
    </w:lvl>
    <w:lvl w:ilvl="7">
      <w:start w:val="1"/>
      <w:numFmt w:val="decimal"/>
      <w:lvlText w:val="%1.%2.%3.%4.%5.%6.%7.%8"/>
      <w:lvlJc w:val="left"/>
      <w:pPr>
        <w:tabs>
          <w:tab w:val="num" w:pos="0"/>
        </w:tabs>
        <w:ind w:left="6480" w:hanging="1440"/>
      </w:pPr>
      <w:rPr>
        <w:rFonts w:eastAsia="Times New Roman"/>
      </w:rPr>
    </w:lvl>
    <w:lvl w:ilvl="8">
      <w:start w:val="1"/>
      <w:numFmt w:val="decimal"/>
      <w:lvlText w:val="%1.%2.%3.%4.%5.%6.%7.%8.%9"/>
      <w:lvlJc w:val="left"/>
      <w:pPr>
        <w:tabs>
          <w:tab w:val="num" w:pos="0"/>
        </w:tabs>
        <w:ind w:left="7560" w:hanging="1800"/>
      </w:pPr>
      <w:rPr>
        <w:rFonts w:eastAsia="Times New Roman"/>
      </w:rPr>
    </w:lvl>
  </w:abstractNum>
  <w:abstractNum w:abstractNumId="1">
    <w:nsid w:val="1B930AFC"/>
    <w:multiLevelType w:val="hybridMultilevel"/>
    <w:tmpl w:val="4E42A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264483"/>
    <w:multiLevelType w:val="hybridMultilevel"/>
    <w:tmpl w:val="3E86E62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419C2EC1"/>
    <w:multiLevelType w:val="hybridMultilevel"/>
    <w:tmpl w:val="BC56B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58C5E56"/>
    <w:multiLevelType w:val="hybridMultilevel"/>
    <w:tmpl w:val="A3EAF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A7A0140"/>
    <w:multiLevelType w:val="hybridMultilevel"/>
    <w:tmpl w:val="418AAB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4547502"/>
    <w:multiLevelType w:val="multilevel"/>
    <w:tmpl w:val="45926A5A"/>
    <w:lvl w:ilvl="0">
      <w:start w:val="10"/>
      <w:numFmt w:val="decimal"/>
      <w:lvlText w:val="%1"/>
      <w:lvlJc w:val="left"/>
      <w:pPr>
        <w:tabs>
          <w:tab w:val="num" w:pos="0"/>
        </w:tabs>
        <w:ind w:left="420" w:hanging="420"/>
      </w:pPr>
    </w:lvl>
    <w:lvl w:ilvl="1">
      <w:start w:val="3"/>
      <w:numFmt w:val="decimal"/>
      <w:lvlText w:val="%1.%2"/>
      <w:lvlJc w:val="left"/>
      <w:pPr>
        <w:tabs>
          <w:tab w:val="num" w:pos="0"/>
        </w:tabs>
        <w:ind w:left="114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7">
    <w:nsid w:val="618458D5"/>
    <w:multiLevelType w:val="hybridMultilevel"/>
    <w:tmpl w:val="107E1E92"/>
    <w:lvl w:ilvl="0" w:tplc="FEFA470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8952D94"/>
    <w:multiLevelType w:val="hybridMultilevel"/>
    <w:tmpl w:val="68A4D49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7"/>
  </w:num>
  <w:num w:numId="4">
    <w:abstractNumId w:val="3"/>
  </w:num>
  <w:num w:numId="5">
    <w:abstractNumId w:val="5"/>
  </w:num>
  <w:num w:numId="6">
    <w:abstractNumId w:val="4"/>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4B6"/>
    <w:rsid w:val="00012FFF"/>
    <w:rsid w:val="0001590A"/>
    <w:rsid w:val="0002069E"/>
    <w:rsid w:val="0002153C"/>
    <w:rsid w:val="00021BF1"/>
    <w:rsid w:val="00026958"/>
    <w:rsid w:val="000311F5"/>
    <w:rsid w:val="000348AF"/>
    <w:rsid w:val="000371CC"/>
    <w:rsid w:val="00037CCD"/>
    <w:rsid w:val="00050AFE"/>
    <w:rsid w:val="00055638"/>
    <w:rsid w:val="00055E12"/>
    <w:rsid w:val="00056253"/>
    <w:rsid w:val="00056636"/>
    <w:rsid w:val="0006673E"/>
    <w:rsid w:val="00073C1F"/>
    <w:rsid w:val="00074127"/>
    <w:rsid w:val="00074CA0"/>
    <w:rsid w:val="000750DC"/>
    <w:rsid w:val="00077886"/>
    <w:rsid w:val="00077EEB"/>
    <w:rsid w:val="00084456"/>
    <w:rsid w:val="00090674"/>
    <w:rsid w:val="00093BE8"/>
    <w:rsid w:val="00094B26"/>
    <w:rsid w:val="00096C29"/>
    <w:rsid w:val="000A5668"/>
    <w:rsid w:val="000A5CB6"/>
    <w:rsid w:val="000B1841"/>
    <w:rsid w:val="000B4070"/>
    <w:rsid w:val="000B531B"/>
    <w:rsid w:val="000B5EA1"/>
    <w:rsid w:val="000C4FF2"/>
    <w:rsid w:val="000D1AE0"/>
    <w:rsid w:val="000D1CA8"/>
    <w:rsid w:val="000D7082"/>
    <w:rsid w:val="000D7480"/>
    <w:rsid w:val="000E0304"/>
    <w:rsid w:val="000F31AF"/>
    <w:rsid w:val="000F4D22"/>
    <w:rsid w:val="001019C2"/>
    <w:rsid w:val="001131AA"/>
    <w:rsid w:val="00114FCB"/>
    <w:rsid w:val="0011741D"/>
    <w:rsid w:val="00124730"/>
    <w:rsid w:val="0012483D"/>
    <w:rsid w:val="00124E6B"/>
    <w:rsid w:val="00131295"/>
    <w:rsid w:val="00135706"/>
    <w:rsid w:val="00136611"/>
    <w:rsid w:val="001408AA"/>
    <w:rsid w:val="00141B05"/>
    <w:rsid w:val="00143E0D"/>
    <w:rsid w:val="00147ABE"/>
    <w:rsid w:val="001525C0"/>
    <w:rsid w:val="00157A61"/>
    <w:rsid w:val="001612E5"/>
    <w:rsid w:val="00165622"/>
    <w:rsid w:val="001667D9"/>
    <w:rsid w:val="00170983"/>
    <w:rsid w:val="00173FE5"/>
    <w:rsid w:val="00174336"/>
    <w:rsid w:val="00181066"/>
    <w:rsid w:val="00187463"/>
    <w:rsid w:val="00190F19"/>
    <w:rsid w:val="00195F9E"/>
    <w:rsid w:val="001A0272"/>
    <w:rsid w:val="001A13B4"/>
    <w:rsid w:val="001A1477"/>
    <w:rsid w:val="001A3852"/>
    <w:rsid w:val="001A524E"/>
    <w:rsid w:val="001B2EBF"/>
    <w:rsid w:val="001B4C37"/>
    <w:rsid w:val="001C1441"/>
    <w:rsid w:val="001C1D43"/>
    <w:rsid w:val="001C3556"/>
    <w:rsid w:val="001C5632"/>
    <w:rsid w:val="001D0997"/>
    <w:rsid w:val="001D6478"/>
    <w:rsid w:val="001D7F61"/>
    <w:rsid w:val="001E0C6F"/>
    <w:rsid w:val="001E3D83"/>
    <w:rsid w:val="001E43C7"/>
    <w:rsid w:val="001E5A17"/>
    <w:rsid w:val="001E5AD8"/>
    <w:rsid w:val="001F0952"/>
    <w:rsid w:val="001F34CE"/>
    <w:rsid w:val="001F55A7"/>
    <w:rsid w:val="00206E44"/>
    <w:rsid w:val="002129BD"/>
    <w:rsid w:val="002172A2"/>
    <w:rsid w:val="00217552"/>
    <w:rsid w:val="00222684"/>
    <w:rsid w:val="0022374E"/>
    <w:rsid w:val="002241F7"/>
    <w:rsid w:val="00226663"/>
    <w:rsid w:val="00237E86"/>
    <w:rsid w:val="00243E91"/>
    <w:rsid w:val="00262DA8"/>
    <w:rsid w:val="002631E5"/>
    <w:rsid w:val="002646F6"/>
    <w:rsid w:val="00272391"/>
    <w:rsid w:val="002741ED"/>
    <w:rsid w:val="00275CAE"/>
    <w:rsid w:val="002816C6"/>
    <w:rsid w:val="00281F60"/>
    <w:rsid w:val="0028255B"/>
    <w:rsid w:val="00283998"/>
    <w:rsid w:val="002938BE"/>
    <w:rsid w:val="002A10C2"/>
    <w:rsid w:val="002A7074"/>
    <w:rsid w:val="002B2FF0"/>
    <w:rsid w:val="002B597F"/>
    <w:rsid w:val="002C0942"/>
    <w:rsid w:val="002D7959"/>
    <w:rsid w:val="002E13F8"/>
    <w:rsid w:val="002E363F"/>
    <w:rsid w:val="002E3F15"/>
    <w:rsid w:val="002E76E6"/>
    <w:rsid w:val="002F2046"/>
    <w:rsid w:val="002F3090"/>
    <w:rsid w:val="002F766B"/>
    <w:rsid w:val="0030202E"/>
    <w:rsid w:val="00302E26"/>
    <w:rsid w:val="003035B9"/>
    <w:rsid w:val="0030601D"/>
    <w:rsid w:val="003111FD"/>
    <w:rsid w:val="00313558"/>
    <w:rsid w:val="00324398"/>
    <w:rsid w:val="00330182"/>
    <w:rsid w:val="003442B9"/>
    <w:rsid w:val="00346787"/>
    <w:rsid w:val="003548E2"/>
    <w:rsid w:val="003554DE"/>
    <w:rsid w:val="00360196"/>
    <w:rsid w:val="00361A1B"/>
    <w:rsid w:val="00365149"/>
    <w:rsid w:val="003707F4"/>
    <w:rsid w:val="00374391"/>
    <w:rsid w:val="003756D4"/>
    <w:rsid w:val="00375E9F"/>
    <w:rsid w:val="0037733F"/>
    <w:rsid w:val="00392E9F"/>
    <w:rsid w:val="00396E06"/>
    <w:rsid w:val="003A0B94"/>
    <w:rsid w:val="003A2984"/>
    <w:rsid w:val="003A6CFA"/>
    <w:rsid w:val="003A75DE"/>
    <w:rsid w:val="003B573F"/>
    <w:rsid w:val="003C0362"/>
    <w:rsid w:val="003C0533"/>
    <w:rsid w:val="003C2752"/>
    <w:rsid w:val="003C48F0"/>
    <w:rsid w:val="003C610A"/>
    <w:rsid w:val="003D06BD"/>
    <w:rsid w:val="003D1665"/>
    <w:rsid w:val="003D6249"/>
    <w:rsid w:val="003E0D26"/>
    <w:rsid w:val="003E449E"/>
    <w:rsid w:val="003E5CD5"/>
    <w:rsid w:val="003F0BFE"/>
    <w:rsid w:val="003F51DA"/>
    <w:rsid w:val="003F60DF"/>
    <w:rsid w:val="0040397B"/>
    <w:rsid w:val="00403F1D"/>
    <w:rsid w:val="004063E4"/>
    <w:rsid w:val="00407028"/>
    <w:rsid w:val="004071B5"/>
    <w:rsid w:val="004169FC"/>
    <w:rsid w:val="00422B4E"/>
    <w:rsid w:val="00425A95"/>
    <w:rsid w:val="00431D94"/>
    <w:rsid w:val="004364D2"/>
    <w:rsid w:val="004457CB"/>
    <w:rsid w:val="00450752"/>
    <w:rsid w:val="00454769"/>
    <w:rsid w:val="00455440"/>
    <w:rsid w:val="00455A91"/>
    <w:rsid w:val="004579EA"/>
    <w:rsid w:val="004613A2"/>
    <w:rsid w:val="0046168C"/>
    <w:rsid w:val="00473C4D"/>
    <w:rsid w:val="00474742"/>
    <w:rsid w:val="00474DF1"/>
    <w:rsid w:val="0047719B"/>
    <w:rsid w:val="00481042"/>
    <w:rsid w:val="00492258"/>
    <w:rsid w:val="004A4F22"/>
    <w:rsid w:val="004A7965"/>
    <w:rsid w:val="004C64EC"/>
    <w:rsid w:val="004D143A"/>
    <w:rsid w:val="004D3B7F"/>
    <w:rsid w:val="004D434F"/>
    <w:rsid w:val="004D5210"/>
    <w:rsid w:val="004D6CC8"/>
    <w:rsid w:val="004D7E8D"/>
    <w:rsid w:val="004E3B46"/>
    <w:rsid w:val="004E4F1F"/>
    <w:rsid w:val="004E6459"/>
    <w:rsid w:val="004F0176"/>
    <w:rsid w:val="004F2166"/>
    <w:rsid w:val="004F61F8"/>
    <w:rsid w:val="004F74B6"/>
    <w:rsid w:val="00506B64"/>
    <w:rsid w:val="005075C1"/>
    <w:rsid w:val="00510587"/>
    <w:rsid w:val="005125FB"/>
    <w:rsid w:val="005128FC"/>
    <w:rsid w:val="00513527"/>
    <w:rsid w:val="00513AA0"/>
    <w:rsid w:val="0051604A"/>
    <w:rsid w:val="005207A9"/>
    <w:rsid w:val="00526901"/>
    <w:rsid w:val="00527920"/>
    <w:rsid w:val="00530795"/>
    <w:rsid w:val="005323AD"/>
    <w:rsid w:val="00533B91"/>
    <w:rsid w:val="00546C16"/>
    <w:rsid w:val="00550400"/>
    <w:rsid w:val="00552380"/>
    <w:rsid w:val="00563ED5"/>
    <w:rsid w:val="005656F7"/>
    <w:rsid w:val="00575EA4"/>
    <w:rsid w:val="00577159"/>
    <w:rsid w:val="00582B68"/>
    <w:rsid w:val="00585310"/>
    <w:rsid w:val="00587B17"/>
    <w:rsid w:val="00591E77"/>
    <w:rsid w:val="00594EBF"/>
    <w:rsid w:val="005A1E68"/>
    <w:rsid w:val="005A3779"/>
    <w:rsid w:val="005A4916"/>
    <w:rsid w:val="005A4A9C"/>
    <w:rsid w:val="005A6B40"/>
    <w:rsid w:val="005A7B91"/>
    <w:rsid w:val="005A7F85"/>
    <w:rsid w:val="005B6B89"/>
    <w:rsid w:val="005B7470"/>
    <w:rsid w:val="005C21B3"/>
    <w:rsid w:val="005D24E2"/>
    <w:rsid w:val="005D5E82"/>
    <w:rsid w:val="005E02B6"/>
    <w:rsid w:val="005E72E8"/>
    <w:rsid w:val="005E74C6"/>
    <w:rsid w:val="005F065D"/>
    <w:rsid w:val="005F3C67"/>
    <w:rsid w:val="00612323"/>
    <w:rsid w:val="0061358C"/>
    <w:rsid w:val="00614EE1"/>
    <w:rsid w:val="0062645E"/>
    <w:rsid w:val="00627032"/>
    <w:rsid w:val="00627170"/>
    <w:rsid w:val="00627E9B"/>
    <w:rsid w:val="0063149E"/>
    <w:rsid w:val="006317C4"/>
    <w:rsid w:val="00633EA1"/>
    <w:rsid w:val="00647533"/>
    <w:rsid w:val="006503B0"/>
    <w:rsid w:val="00652A65"/>
    <w:rsid w:val="00652BE4"/>
    <w:rsid w:val="00655711"/>
    <w:rsid w:val="00660CEE"/>
    <w:rsid w:val="00663413"/>
    <w:rsid w:val="0066610C"/>
    <w:rsid w:val="0066742D"/>
    <w:rsid w:val="00670D87"/>
    <w:rsid w:val="006810DB"/>
    <w:rsid w:val="00686A4F"/>
    <w:rsid w:val="00697647"/>
    <w:rsid w:val="006A17E9"/>
    <w:rsid w:val="006A1B94"/>
    <w:rsid w:val="006A4B09"/>
    <w:rsid w:val="006A656C"/>
    <w:rsid w:val="006A746F"/>
    <w:rsid w:val="006B2D53"/>
    <w:rsid w:val="006B4973"/>
    <w:rsid w:val="006C3253"/>
    <w:rsid w:val="006C5805"/>
    <w:rsid w:val="006D285B"/>
    <w:rsid w:val="006D6257"/>
    <w:rsid w:val="006E0631"/>
    <w:rsid w:val="006E71DA"/>
    <w:rsid w:val="006F7389"/>
    <w:rsid w:val="00710019"/>
    <w:rsid w:val="0071022E"/>
    <w:rsid w:val="007120BA"/>
    <w:rsid w:val="00712254"/>
    <w:rsid w:val="00717BAB"/>
    <w:rsid w:val="00720987"/>
    <w:rsid w:val="00721FAA"/>
    <w:rsid w:val="007360C7"/>
    <w:rsid w:val="00742E4A"/>
    <w:rsid w:val="00745B9B"/>
    <w:rsid w:val="007463F6"/>
    <w:rsid w:val="0076044C"/>
    <w:rsid w:val="00761BB3"/>
    <w:rsid w:val="00775556"/>
    <w:rsid w:val="00776DB6"/>
    <w:rsid w:val="007855CF"/>
    <w:rsid w:val="0078684F"/>
    <w:rsid w:val="007869D5"/>
    <w:rsid w:val="00791267"/>
    <w:rsid w:val="00791C37"/>
    <w:rsid w:val="00792A7A"/>
    <w:rsid w:val="00796F5A"/>
    <w:rsid w:val="007A2411"/>
    <w:rsid w:val="007C2CE4"/>
    <w:rsid w:val="007C3C77"/>
    <w:rsid w:val="007C472B"/>
    <w:rsid w:val="007C4FB7"/>
    <w:rsid w:val="007C6756"/>
    <w:rsid w:val="007D010E"/>
    <w:rsid w:val="007D0AA7"/>
    <w:rsid w:val="007D3778"/>
    <w:rsid w:val="007E0551"/>
    <w:rsid w:val="007E160E"/>
    <w:rsid w:val="007E65AD"/>
    <w:rsid w:val="007F0156"/>
    <w:rsid w:val="007F1639"/>
    <w:rsid w:val="007F42F0"/>
    <w:rsid w:val="007F4A6F"/>
    <w:rsid w:val="00811268"/>
    <w:rsid w:val="008132F0"/>
    <w:rsid w:val="008133BC"/>
    <w:rsid w:val="00814E1B"/>
    <w:rsid w:val="008162EE"/>
    <w:rsid w:val="00822A66"/>
    <w:rsid w:val="00823256"/>
    <w:rsid w:val="008235D4"/>
    <w:rsid w:val="00823AFB"/>
    <w:rsid w:val="00823E33"/>
    <w:rsid w:val="008277D8"/>
    <w:rsid w:val="008356FD"/>
    <w:rsid w:val="00843712"/>
    <w:rsid w:val="0084541F"/>
    <w:rsid w:val="00847AD9"/>
    <w:rsid w:val="008517FC"/>
    <w:rsid w:val="00852F97"/>
    <w:rsid w:val="008532A7"/>
    <w:rsid w:val="008604B0"/>
    <w:rsid w:val="008608C7"/>
    <w:rsid w:val="00862DD6"/>
    <w:rsid w:val="008649E3"/>
    <w:rsid w:val="008654D8"/>
    <w:rsid w:val="00870C1C"/>
    <w:rsid w:val="00872250"/>
    <w:rsid w:val="008826B3"/>
    <w:rsid w:val="00884FC7"/>
    <w:rsid w:val="008873B5"/>
    <w:rsid w:val="008907BC"/>
    <w:rsid w:val="0089273D"/>
    <w:rsid w:val="00893AE4"/>
    <w:rsid w:val="00897310"/>
    <w:rsid w:val="008A02D2"/>
    <w:rsid w:val="008A083C"/>
    <w:rsid w:val="008A1334"/>
    <w:rsid w:val="008A13AE"/>
    <w:rsid w:val="008A2223"/>
    <w:rsid w:val="008C19A7"/>
    <w:rsid w:val="008C29AF"/>
    <w:rsid w:val="008C2FF9"/>
    <w:rsid w:val="008C7219"/>
    <w:rsid w:val="008D30DC"/>
    <w:rsid w:val="008E022F"/>
    <w:rsid w:val="008F019A"/>
    <w:rsid w:val="008F05DC"/>
    <w:rsid w:val="008F12CD"/>
    <w:rsid w:val="008F211F"/>
    <w:rsid w:val="009049DA"/>
    <w:rsid w:val="00906569"/>
    <w:rsid w:val="00906BF5"/>
    <w:rsid w:val="0091166A"/>
    <w:rsid w:val="00924420"/>
    <w:rsid w:val="009274D8"/>
    <w:rsid w:val="00927547"/>
    <w:rsid w:val="00935571"/>
    <w:rsid w:val="00936EB8"/>
    <w:rsid w:val="00940503"/>
    <w:rsid w:val="009422C8"/>
    <w:rsid w:val="009426EA"/>
    <w:rsid w:val="009444F2"/>
    <w:rsid w:val="00945BDD"/>
    <w:rsid w:val="00952C6A"/>
    <w:rsid w:val="00953530"/>
    <w:rsid w:val="00965ED1"/>
    <w:rsid w:val="00967AFC"/>
    <w:rsid w:val="0097277C"/>
    <w:rsid w:val="00976D61"/>
    <w:rsid w:val="00981C9D"/>
    <w:rsid w:val="00991059"/>
    <w:rsid w:val="00995A7F"/>
    <w:rsid w:val="009A3794"/>
    <w:rsid w:val="009B7F32"/>
    <w:rsid w:val="009C4684"/>
    <w:rsid w:val="009D13B9"/>
    <w:rsid w:val="009D1DB6"/>
    <w:rsid w:val="009D36CA"/>
    <w:rsid w:val="009D3DC3"/>
    <w:rsid w:val="009D764B"/>
    <w:rsid w:val="009E39FC"/>
    <w:rsid w:val="009E4915"/>
    <w:rsid w:val="009E6389"/>
    <w:rsid w:val="009F3551"/>
    <w:rsid w:val="009F6012"/>
    <w:rsid w:val="00A01E5E"/>
    <w:rsid w:val="00A13D49"/>
    <w:rsid w:val="00A1612D"/>
    <w:rsid w:val="00A27666"/>
    <w:rsid w:val="00A336D1"/>
    <w:rsid w:val="00A3570B"/>
    <w:rsid w:val="00A37175"/>
    <w:rsid w:val="00A37B58"/>
    <w:rsid w:val="00A54648"/>
    <w:rsid w:val="00A54B39"/>
    <w:rsid w:val="00A62446"/>
    <w:rsid w:val="00A628C5"/>
    <w:rsid w:val="00A737E3"/>
    <w:rsid w:val="00A77644"/>
    <w:rsid w:val="00A8343C"/>
    <w:rsid w:val="00A8358D"/>
    <w:rsid w:val="00A835B7"/>
    <w:rsid w:val="00A93628"/>
    <w:rsid w:val="00AA5885"/>
    <w:rsid w:val="00AA7597"/>
    <w:rsid w:val="00AB400C"/>
    <w:rsid w:val="00AC4F92"/>
    <w:rsid w:val="00AC62B9"/>
    <w:rsid w:val="00AD04BA"/>
    <w:rsid w:val="00AD2F9C"/>
    <w:rsid w:val="00AD620C"/>
    <w:rsid w:val="00AF57CC"/>
    <w:rsid w:val="00B010C7"/>
    <w:rsid w:val="00B01C29"/>
    <w:rsid w:val="00B054C3"/>
    <w:rsid w:val="00B06371"/>
    <w:rsid w:val="00B06693"/>
    <w:rsid w:val="00B07312"/>
    <w:rsid w:val="00B12083"/>
    <w:rsid w:val="00B1360B"/>
    <w:rsid w:val="00B16DB0"/>
    <w:rsid w:val="00B239D2"/>
    <w:rsid w:val="00B26FF0"/>
    <w:rsid w:val="00B32B8C"/>
    <w:rsid w:val="00B343FA"/>
    <w:rsid w:val="00B362E2"/>
    <w:rsid w:val="00B36855"/>
    <w:rsid w:val="00B41A80"/>
    <w:rsid w:val="00B41DB0"/>
    <w:rsid w:val="00B45C8B"/>
    <w:rsid w:val="00B47477"/>
    <w:rsid w:val="00B528BA"/>
    <w:rsid w:val="00B52B95"/>
    <w:rsid w:val="00B5395C"/>
    <w:rsid w:val="00B53ADD"/>
    <w:rsid w:val="00B53B82"/>
    <w:rsid w:val="00B549FC"/>
    <w:rsid w:val="00B557E1"/>
    <w:rsid w:val="00B81AE3"/>
    <w:rsid w:val="00B81CAA"/>
    <w:rsid w:val="00BA296D"/>
    <w:rsid w:val="00BA6458"/>
    <w:rsid w:val="00BA6AF5"/>
    <w:rsid w:val="00BB02B4"/>
    <w:rsid w:val="00BB217E"/>
    <w:rsid w:val="00BB4B51"/>
    <w:rsid w:val="00BB6CFB"/>
    <w:rsid w:val="00BB73BA"/>
    <w:rsid w:val="00BC1E8A"/>
    <w:rsid w:val="00BC2845"/>
    <w:rsid w:val="00BC5285"/>
    <w:rsid w:val="00BD0EA3"/>
    <w:rsid w:val="00BD31D8"/>
    <w:rsid w:val="00BD7492"/>
    <w:rsid w:val="00BE01D9"/>
    <w:rsid w:val="00BE30C9"/>
    <w:rsid w:val="00BE37BA"/>
    <w:rsid w:val="00BE78BB"/>
    <w:rsid w:val="00BE7BB1"/>
    <w:rsid w:val="00BF3DEE"/>
    <w:rsid w:val="00BF4B8C"/>
    <w:rsid w:val="00C058CE"/>
    <w:rsid w:val="00C146DF"/>
    <w:rsid w:val="00C31591"/>
    <w:rsid w:val="00C32C1F"/>
    <w:rsid w:val="00C370CC"/>
    <w:rsid w:val="00C409A0"/>
    <w:rsid w:val="00C40AE5"/>
    <w:rsid w:val="00C50800"/>
    <w:rsid w:val="00C52A55"/>
    <w:rsid w:val="00C56471"/>
    <w:rsid w:val="00C62D42"/>
    <w:rsid w:val="00C649F9"/>
    <w:rsid w:val="00C6709F"/>
    <w:rsid w:val="00C76FF1"/>
    <w:rsid w:val="00C770AE"/>
    <w:rsid w:val="00C83044"/>
    <w:rsid w:val="00C83550"/>
    <w:rsid w:val="00C86D6A"/>
    <w:rsid w:val="00C912AA"/>
    <w:rsid w:val="00C91529"/>
    <w:rsid w:val="00C93207"/>
    <w:rsid w:val="00C93FE1"/>
    <w:rsid w:val="00C97496"/>
    <w:rsid w:val="00CA15DD"/>
    <w:rsid w:val="00CA43C0"/>
    <w:rsid w:val="00CA775B"/>
    <w:rsid w:val="00CB0768"/>
    <w:rsid w:val="00CC21C1"/>
    <w:rsid w:val="00CC763D"/>
    <w:rsid w:val="00CE1D4E"/>
    <w:rsid w:val="00CE58F0"/>
    <w:rsid w:val="00CE74B5"/>
    <w:rsid w:val="00CF1208"/>
    <w:rsid w:val="00CF1CC0"/>
    <w:rsid w:val="00CF3754"/>
    <w:rsid w:val="00D07875"/>
    <w:rsid w:val="00D1115D"/>
    <w:rsid w:val="00D16497"/>
    <w:rsid w:val="00D16D0E"/>
    <w:rsid w:val="00D24593"/>
    <w:rsid w:val="00D32197"/>
    <w:rsid w:val="00D32A78"/>
    <w:rsid w:val="00D375F8"/>
    <w:rsid w:val="00D4086E"/>
    <w:rsid w:val="00D41D37"/>
    <w:rsid w:val="00D42CE2"/>
    <w:rsid w:val="00D44A60"/>
    <w:rsid w:val="00D54457"/>
    <w:rsid w:val="00D55202"/>
    <w:rsid w:val="00D55E23"/>
    <w:rsid w:val="00D6534C"/>
    <w:rsid w:val="00D655BE"/>
    <w:rsid w:val="00D67C0D"/>
    <w:rsid w:val="00D73665"/>
    <w:rsid w:val="00D7476C"/>
    <w:rsid w:val="00D77D0D"/>
    <w:rsid w:val="00D80AA6"/>
    <w:rsid w:val="00D821FF"/>
    <w:rsid w:val="00D96455"/>
    <w:rsid w:val="00DA0005"/>
    <w:rsid w:val="00DA00B3"/>
    <w:rsid w:val="00DA18F4"/>
    <w:rsid w:val="00DA20BC"/>
    <w:rsid w:val="00DA6687"/>
    <w:rsid w:val="00DA6891"/>
    <w:rsid w:val="00DA6CF7"/>
    <w:rsid w:val="00DB2A0E"/>
    <w:rsid w:val="00DB7167"/>
    <w:rsid w:val="00DC610B"/>
    <w:rsid w:val="00DD30F9"/>
    <w:rsid w:val="00DD7CF2"/>
    <w:rsid w:val="00DE087C"/>
    <w:rsid w:val="00DE2B8C"/>
    <w:rsid w:val="00DF1569"/>
    <w:rsid w:val="00DF7DC2"/>
    <w:rsid w:val="00E00651"/>
    <w:rsid w:val="00E02B45"/>
    <w:rsid w:val="00E02D05"/>
    <w:rsid w:val="00E05733"/>
    <w:rsid w:val="00E07CE5"/>
    <w:rsid w:val="00E1231C"/>
    <w:rsid w:val="00E1547A"/>
    <w:rsid w:val="00E21DBD"/>
    <w:rsid w:val="00E22EED"/>
    <w:rsid w:val="00E23E9A"/>
    <w:rsid w:val="00E2504E"/>
    <w:rsid w:val="00E25C96"/>
    <w:rsid w:val="00E26342"/>
    <w:rsid w:val="00E279F2"/>
    <w:rsid w:val="00E30A84"/>
    <w:rsid w:val="00E31D32"/>
    <w:rsid w:val="00E33E13"/>
    <w:rsid w:val="00E34031"/>
    <w:rsid w:val="00E43FB4"/>
    <w:rsid w:val="00E444C2"/>
    <w:rsid w:val="00E51898"/>
    <w:rsid w:val="00E5206D"/>
    <w:rsid w:val="00E52544"/>
    <w:rsid w:val="00E537D2"/>
    <w:rsid w:val="00E548F2"/>
    <w:rsid w:val="00E54918"/>
    <w:rsid w:val="00E54920"/>
    <w:rsid w:val="00E5747D"/>
    <w:rsid w:val="00E5790C"/>
    <w:rsid w:val="00E750A0"/>
    <w:rsid w:val="00E76DDF"/>
    <w:rsid w:val="00E823C1"/>
    <w:rsid w:val="00E866D6"/>
    <w:rsid w:val="00E87C57"/>
    <w:rsid w:val="00E94568"/>
    <w:rsid w:val="00E96274"/>
    <w:rsid w:val="00EA10A2"/>
    <w:rsid w:val="00EA6BCF"/>
    <w:rsid w:val="00EB4F6F"/>
    <w:rsid w:val="00EC0194"/>
    <w:rsid w:val="00EC2A1C"/>
    <w:rsid w:val="00EC3ED0"/>
    <w:rsid w:val="00ED07DC"/>
    <w:rsid w:val="00EE0D29"/>
    <w:rsid w:val="00EE2A8C"/>
    <w:rsid w:val="00EE71ED"/>
    <w:rsid w:val="00EF12C8"/>
    <w:rsid w:val="00EF3AD8"/>
    <w:rsid w:val="00EF3AE6"/>
    <w:rsid w:val="00F02DF0"/>
    <w:rsid w:val="00F039D2"/>
    <w:rsid w:val="00F03F1A"/>
    <w:rsid w:val="00F0610E"/>
    <w:rsid w:val="00F1276F"/>
    <w:rsid w:val="00F1403E"/>
    <w:rsid w:val="00F245F5"/>
    <w:rsid w:val="00F24F47"/>
    <w:rsid w:val="00F25618"/>
    <w:rsid w:val="00F26235"/>
    <w:rsid w:val="00F41A01"/>
    <w:rsid w:val="00F52680"/>
    <w:rsid w:val="00F528F3"/>
    <w:rsid w:val="00F54400"/>
    <w:rsid w:val="00F55A51"/>
    <w:rsid w:val="00F56B5B"/>
    <w:rsid w:val="00F576BC"/>
    <w:rsid w:val="00F57C65"/>
    <w:rsid w:val="00F62E0C"/>
    <w:rsid w:val="00F71BA4"/>
    <w:rsid w:val="00F7229B"/>
    <w:rsid w:val="00F72300"/>
    <w:rsid w:val="00F73281"/>
    <w:rsid w:val="00F84F02"/>
    <w:rsid w:val="00F869C1"/>
    <w:rsid w:val="00F86E53"/>
    <w:rsid w:val="00F8761D"/>
    <w:rsid w:val="00F9173B"/>
    <w:rsid w:val="00F9469B"/>
    <w:rsid w:val="00FA43A4"/>
    <w:rsid w:val="00FA5E6F"/>
    <w:rsid w:val="00FA7447"/>
    <w:rsid w:val="00FB2404"/>
    <w:rsid w:val="00FB6C87"/>
    <w:rsid w:val="00FC75BC"/>
    <w:rsid w:val="00FD6AC5"/>
    <w:rsid w:val="00FE5AAE"/>
    <w:rsid w:val="00FE61E6"/>
    <w:rsid w:val="00FF1C45"/>
    <w:rsid w:val="00FF6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0CC"/>
    <w:pPr>
      <w:suppressAutoHyphens/>
      <w:spacing w:after="0" w:line="240" w:lineRule="auto"/>
    </w:pPr>
    <w:rPr>
      <w:rFonts w:ascii="Liberation Serif" w:eastAsia="NSimSun" w:hAnsi="Liberation Serif" w:cs="Mangal"/>
      <w:kern w:val="2"/>
      <w:sz w:val="24"/>
      <w:szCs w:val="24"/>
      <w:lang w:eastAsia="zh-CN" w:bidi="hi-I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iianoaieou">
    <w:name w:val="iiia? no?aieou"/>
    <w:basedOn w:val="a0"/>
    <w:qFormat/>
    <w:rsid w:val="00DA0005"/>
  </w:style>
  <w:style w:type="paragraph" w:styleId="a3">
    <w:name w:val="header"/>
    <w:basedOn w:val="a"/>
    <w:link w:val="a4"/>
    <w:rsid w:val="00DA0005"/>
    <w:pPr>
      <w:suppressLineNumbers/>
      <w:tabs>
        <w:tab w:val="center" w:pos="4819"/>
        <w:tab w:val="right" w:pos="9638"/>
      </w:tabs>
    </w:pPr>
  </w:style>
  <w:style w:type="character" w:customStyle="1" w:styleId="a4">
    <w:name w:val="Верхний колонтитул Знак"/>
    <w:basedOn w:val="a0"/>
    <w:link w:val="a3"/>
    <w:rsid w:val="00DA0005"/>
    <w:rPr>
      <w:rFonts w:ascii="Liberation Serif" w:eastAsia="NSimSun" w:hAnsi="Liberation Serif" w:cs="Mangal"/>
      <w:kern w:val="2"/>
      <w:sz w:val="24"/>
      <w:szCs w:val="24"/>
      <w:lang w:eastAsia="zh-CN" w:bidi="hi-IN"/>
    </w:rPr>
  </w:style>
  <w:style w:type="paragraph" w:customStyle="1" w:styleId="Standard">
    <w:name w:val="Standard"/>
    <w:qFormat/>
    <w:rsid w:val="00DA0005"/>
    <w:pPr>
      <w:suppressAutoHyphens/>
      <w:spacing w:after="0" w:line="240" w:lineRule="auto"/>
      <w:textAlignment w:val="baseline"/>
    </w:pPr>
    <w:rPr>
      <w:rFonts w:ascii="Liberation Serif" w:eastAsia="NSimSun" w:hAnsi="Liberation Serif" w:cs="Mangal"/>
      <w:kern w:val="2"/>
      <w:sz w:val="24"/>
      <w:szCs w:val="24"/>
      <w:lang w:eastAsia="zh-CN" w:bidi="hi-IN"/>
    </w:rPr>
  </w:style>
  <w:style w:type="paragraph" w:customStyle="1" w:styleId="a5">
    <w:name w:val="Заголовок приложения"/>
    <w:basedOn w:val="Standard"/>
    <w:qFormat/>
    <w:rsid w:val="00DA0005"/>
    <w:pPr>
      <w:jc w:val="center"/>
    </w:pPr>
    <w:rPr>
      <w:b/>
      <w:sz w:val="28"/>
    </w:rPr>
  </w:style>
  <w:style w:type="paragraph" w:customStyle="1" w:styleId="Textbodyindent">
    <w:name w:val="Text body indent"/>
    <w:basedOn w:val="Standard"/>
    <w:qFormat/>
    <w:rsid w:val="00DA0005"/>
    <w:pPr>
      <w:ind w:firstLine="720"/>
    </w:pPr>
  </w:style>
  <w:style w:type="paragraph" w:styleId="a6">
    <w:name w:val="Subtitle"/>
    <w:basedOn w:val="Standard"/>
    <w:link w:val="a7"/>
    <w:qFormat/>
    <w:rsid w:val="00DA0005"/>
    <w:pPr>
      <w:jc w:val="center"/>
    </w:pPr>
    <w:rPr>
      <w:i/>
      <w:iCs/>
    </w:rPr>
  </w:style>
  <w:style w:type="character" w:customStyle="1" w:styleId="a7">
    <w:name w:val="Подзаголовок Знак"/>
    <w:basedOn w:val="a0"/>
    <w:link w:val="a6"/>
    <w:rsid w:val="00DA0005"/>
    <w:rPr>
      <w:rFonts w:ascii="Liberation Serif" w:eastAsia="NSimSun" w:hAnsi="Liberation Serif" w:cs="Mangal"/>
      <w:i/>
      <w:iCs/>
      <w:kern w:val="2"/>
      <w:sz w:val="24"/>
      <w:szCs w:val="24"/>
      <w:lang w:eastAsia="zh-CN" w:bidi="hi-IN"/>
    </w:rPr>
  </w:style>
  <w:style w:type="paragraph" w:styleId="a8">
    <w:name w:val="Body Text Indent"/>
    <w:basedOn w:val="a"/>
    <w:link w:val="a9"/>
    <w:rsid w:val="00DA0005"/>
    <w:pPr>
      <w:ind w:firstLine="720"/>
    </w:pPr>
  </w:style>
  <w:style w:type="character" w:customStyle="1" w:styleId="a9">
    <w:name w:val="Основной текст с отступом Знак"/>
    <w:basedOn w:val="a0"/>
    <w:link w:val="a8"/>
    <w:rsid w:val="00DA0005"/>
    <w:rPr>
      <w:rFonts w:ascii="Liberation Serif" w:eastAsia="NSimSun" w:hAnsi="Liberation Serif" w:cs="Mangal"/>
      <w:kern w:val="2"/>
      <w:sz w:val="24"/>
      <w:szCs w:val="24"/>
      <w:lang w:eastAsia="zh-CN" w:bidi="hi-IN"/>
    </w:rPr>
  </w:style>
  <w:style w:type="paragraph" w:customStyle="1" w:styleId="aa">
    <w:name w:val="Содержимое таблицы"/>
    <w:basedOn w:val="a"/>
    <w:qFormat/>
    <w:rsid w:val="00DA0005"/>
    <w:pPr>
      <w:widowControl w:val="0"/>
      <w:suppressLineNumbers/>
    </w:pPr>
  </w:style>
  <w:style w:type="paragraph" w:styleId="ab">
    <w:name w:val="footer"/>
    <w:basedOn w:val="a"/>
    <w:link w:val="ac"/>
    <w:uiPriority w:val="99"/>
    <w:unhideWhenUsed/>
    <w:rsid w:val="007120BA"/>
    <w:pPr>
      <w:tabs>
        <w:tab w:val="center" w:pos="4677"/>
        <w:tab w:val="right" w:pos="9355"/>
      </w:tabs>
    </w:pPr>
    <w:rPr>
      <w:szCs w:val="21"/>
    </w:rPr>
  </w:style>
  <w:style w:type="character" w:customStyle="1" w:styleId="ac">
    <w:name w:val="Нижний колонтитул Знак"/>
    <w:basedOn w:val="a0"/>
    <w:link w:val="ab"/>
    <w:uiPriority w:val="99"/>
    <w:rsid w:val="007120BA"/>
    <w:rPr>
      <w:rFonts w:ascii="Liberation Serif" w:eastAsia="NSimSun" w:hAnsi="Liberation Serif" w:cs="Mangal"/>
      <w:kern w:val="2"/>
      <w:sz w:val="24"/>
      <w:szCs w:val="21"/>
      <w:lang w:eastAsia="zh-CN" w:bidi="hi-IN"/>
    </w:rPr>
  </w:style>
  <w:style w:type="paragraph" w:customStyle="1" w:styleId="ConsPlusNonformat">
    <w:name w:val="ConsPlusNonformat"/>
    <w:basedOn w:val="a"/>
    <w:rsid w:val="005A6B40"/>
    <w:pPr>
      <w:suppressAutoHyphens w:val="0"/>
      <w:autoSpaceDE w:val="0"/>
      <w:autoSpaceDN w:val="0"/>
    </w:pPr>
    <w:rPr>
      <w:rFonts w:ascii="Courier New" w:eastAsia="Calibri" w:hAnsi="Courier New" w:cs="Courier New"/>
      <w:kern w:val="0"/>
      <w:sz w:val="20"/>
      <w:szCs w:val="20"/>
      <w:lang w:eastAsia="ru-RU" w:bidi="ar-SA"/>
    </w:rPr>
  </w:style>
  <w:style w:type="paragraph" w:styleId="ad">
    <w:name w:val="Balloon Text"/>
    <w:basedOn w:val="a"/>
    <w:link w:val="ae"/>
    <w:uiPriority w:val="99"/>
    <w:semiHidden/>
    <w:unhideWhenUsed/>
    <w:rsid w:val="005207A9"/>
    <w:rPr>
      <w:rFonts w:ascii="Tahoma" w:hAnsi="Tahoma"/>
      <w:sz w:val="16"/>
      <w:szCs w:val="14"/>
    </w:rPr>
  </w:style>
  <w:style w:type="character" w:customStyle="1" w:styleId="ae">
    <w:name w:val="Текст выноски Знак"/>
    <w:basedOn w:val="a0"/>
    <w:link w:val="ad"/>
    <w:uiPriority w:val="99"/>
    <w:semiHidden/>
    <w:rsid w:val="005207A9"/>
    <w:rPr>
      <w:rFonts w:ascii="Tahoma" w:eastAsia="NSimSun" w:hAnsi="Tahoma" w:cs="Mangal"/>
      <w:kern w:val="2"/>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0CC"/>
    <w:pPr>
      <w:suppressAutoHyphens/>
      <w:spacing w:after="0" w:line="240" w:lineRule="auto"/>
    </w:pPr>
    <w:rPr>
      <w:rFonts w:ascii="Liberation Serif" w:eastAsia="NSimSun" w:hAnsi="Liberation Serif" w:cs="Mangal"/>
      <w:kern w:val="2"/>
      <w:sz w:val="24"/>
      <w:szCs w:val="24"/>
      <w:lang w:eastAsia="zh-CN" w:bidi="hi-I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iianoaieou">
    <w:name w:val="iiia? no?aieou"/>
    <w:basedOn w:val="a0"/>
    <w:qFormat/>
    <w:rsid w:val="00DA0005"/>
  </w:style>
  <w:style w:type="paragraph" w:styleId="a3">
    <w:name w:val="header"/>
    <w:basedOn w:val="a"/>
    <w:link w:val="a4"/>
    <w:rsid w:val="00DA0005"/>
    <w:pPr>
      <w:suppressLineNumbers/>
      <w:tabs>
        <w:tab w:val="center" w:pos="4819"/>
        <w:tab w:val="right" w:pos="9638"/>
      </w:tabs>
    </w:pPr>
  </w:style>
  <w:style w:type="character" w:customStyle="1" w:styleId="a4">
    <w:name w:val="Верхний колонтитул Знак"/>
    <w:basedOn w:val="a0"/>
    <w:link w:val="a3"/>
    <w:rsid w:val="00DA0005"/>
    <w:rPr>
      <w:rFonts w:ascii="Liberation Serif" w:eastAsia="NSimSun" w:hAnsi="Liberation Serif" w:cs="Mangal"/>
      <w:kern w:val="2"/>
      <w:sz w:val="24"/>
      <w:szCs w:val="24"/>
      <w:lang w:eastAsia="zh-CN" w:bidi="hi-IN"/>
    </w:rPr>
  </w:style>
  <w:style w:type="paragraph" w:customStyle="1" w:styleId="Standard">
    <w:name w:val="Standard"/>
    <w:qFormat/>
    <w:rsid w:val="00DA0005"/>
    <w:pPr>
      <w:suppressAutoHyphens/>
      <w:spacing w:after="0" w:line="240" w:lineRule="auto"/>
      <w:textAlignment w:val="baseline"/>
    </w:pPr>
    <w:rPr>
      <w:rFonts w:ascii="Liberation Serif" w:eastAsia="NSimSun" w:hAnsi="Liberation Serif" w:cs="Mangal"/>
      <w:kern w:val="2"/>
      <w:sz w:val="24"/>
      <w:szCs w:val="24"/>
      <w:lang w:eastAsia="zh-CN" w:bidi="hi-IN"/>
    </w:rPr>
  </w:style>
  <w:style w:type="paragraph" w:customStyle="1" w:styleId="a5">
    <w:name w:val="Заголовок приложения"/>
    <w:basedOn w:val="Standard"/>
    <w:qFormat/>
    <w:rsid w:val="00DA0005"/>
    <w:pPr>
      <w:jc w:val="center"/>
    </w:pPr>
    <w:rPr>
      <w:b/>
      <w:sz w:val="28"/>
    </w:rPr>
  </w:style>
  <w:style w:type="paragraph" w:customStyle="1" w:styleId="Textbodyindent">
    <w:name w:val="Text body indent"/>
    <w:basedOn w:val="Standard"/>
    <w:qFormat/>
    <w:rsid w:val="00DA0005"/>
    <w:pPr>
      <w:ind w:firstLine="720"/>
    </w:pPr>
  </w:style>
  <w:style w:type="paragraph" w:styleId="a6">
    <w:name w:val="Subtitle"/>
    <w:basedOn w:val="Standard"/>
    <w:link w:val="a7"/>
    <w:qFormat/>
    <w:rsid w:val="00DA0005"/>
    <w:pPr>
      <w:jc w:val="center"/>
    </w:pPr>
    <w:rPr>
      <w:i/>
      <w:iCs/>
    </w:rPr>
  </w:style>
  <w:style w:type="character" w:customStyle="1" w:styleId="a7">
    <w:name w:val="Подзаголовок Знак"/>
    <w:basedOn w:val="a0"/>
    <w:link w:val="a6"/>
    <w:rsid w:val="00DA0005"/>
    <w:rPr>
      <w:rFonts w:ascii="Liberation Serif" w:eastAsia="NSimSun" w:hAnsi="Liberation Serif" w:cs="Mangal"/>
      <w:i/>
      <w:iCs/>
      <w:kern w:val="2"/>
      <w:sz w:val="24"/>
      <w:szCs w:val="24"/>
      <w:lang w:eastAsia="zh-CN" w:bidi="hi-IN"/>
    </w:rPr>
  </w:style>
  <w:style w:type="paragraph" w:styleId="a8">
    <w:name w:val="Body Text Indent"/>
    <w:basedOn w:val="a"/>
    <w:link w:val="a9"/>
    <w:rsid w:val="00DA0005"/>
    <w:pPr>
      <w:ind w:firstLine="720"/>
    </w:pPr>
  </w:style>
  <w:style w:type="character" w:customStyle="1" w:styleId="a9">
    <w:name w:val="Основной текст с отступом Знак"/>
    <w:basedOn w:val="a0"/>
    <w:link w:val="a8"/>
    <w:rsid w:val="00DA0005"/>
    <w:rPr>
      <w:rFonts w:ascii="Liberation Serif" w:eastAsia="NSimSun" w:hAnsi="Liberation Serif" w:cs="Mangal"/>
      <w:kern w:val="2"/>
      <w:sz w:val="24"/>
      <w:szCs w:val="24"/>
      <w:lang w:eastAsia="zh-CN" w:bidi="hi-IN"/>
    </w:rPr>
  </w:style>
  <w:style w:type="paragraph" w:customStyle="1" w:styleId="aa">
    <w:name w:val="Содержимое таблицы"/>
    <w:basedOn w:val="a"/>
    <w:qFormat/>
    <w:rsid w:val="00DA0005"/>
    <w:pPr>
      <w:widowControl w:val="0"/>
      <w:suppressLineNumbers/>
    </w:pPr>
  </w:style>
  <w:style w:type="paragraph" w:styleId="ab">
    <w:name w:val="footer"/>
    <w:basedOn w:val="a"/>
    <w:link w:val="ac"/>
    <w:uiPriority w:val="99"/>
    <w:unhideWhenUsed/>
    <w:rsid w:val="007120BA"/>
    <w:pPr>
      <w:tabs>
        <w:tab w:val="center" w:pos="4677"/>
        <w:tab w:val="right" w:pos="9355"/>
      </w:tabs>
    </w:pPr>
    <w:rPr>
      <w:szCs w:val="21"/>
    </w:rPr>
  </w:style>
  <w:style w:type="character" w:customStyle="1" w:styleId="ac">
    <w:name w:val="Нижний колонтитул Знак"/>
    <w:basedOn w:val="a0"/>
    <w:link w:val="ab"/>
    <w:uiPriority w:val="99"/>
    <w:rsid w:val="007120BA"/>
    <w:rPr>
      <w:rFonts w:ascii="Liberation Serif" w:eastAsia="NSimSun" w:hAnsi="Liberation Serif" w:cs="Mangal"/>
      <w:kern w:val="2"/>
      <w:sz w:val="24"/>
      <w:szCs w:val="21"/>
      <w:lang w:eastAsia="zh-CN" w:bidi="hi-IN"/>
    </w:rPr>
  </w:style>
  <w:style w:type="paragraph" w:customStyle="1" w:styleId="ConsPlusNonformat">
    <w:name w:val="ConsPlusNonformat"/>
    <w:basedOn w:val="a"/>
    <w:rsid w:val="005A6B40"/>
    <w:pPr>
      <w:suppressAutoHyphens w:val="0"/>
      <w:autoSpaceDE w:val="0"/>
      <w:autoSpaceDN w:val="0"/>
    </w:pPr>
    <w:rPr>
      <w:rFonts w:ascii="Courier New" w:eastAsia="Calibri" w:hAnsi="Courier New" w:cs="Courier New"/>
      <w:kern w:val="0"/>
      <w:sz w:val="20"/>
      <w:szCs w:val="20"/>
      <w:lang w:eastAsia="ru-RU" w:bidi="ar-SA"/>
    </w:rPr>
  </w:style>
  <w:style w:type="paragraph" w:styleId="ad">
    <w:name w:val="Balloon Text"/>
    <w:basedOn w:val="a"/>
    <w:link w:val="ae"/>
    <w:uiPriority w:val="99"/>
    <w:semiHidden/>
    <w:unhideWhenUsed/>
    <w:rsid w:val="005207A9"/>
    <w:rPr>
      <w:rFonts w:ascii="Tahoma" w:hAnsi="Tahoma"/>
      <w:sz w:val="16"/>
      <w:szCs w:val="14"/>
    </w:rPr>
  </w:style>
  <w:style w:type="character" w:customStyle="1" w:styleId="ae">
    <w:name w:val="Текст выноски Знак"/>
    <w:basedOn w:val="a0"/>
    <w:link w:val="ad"/>
    <w:uiPriority w:val="99"/>
    <w:semiHidden/>
    <w:rsid w:val="005207A9"/>
    <w:rPr>
      <w:rFonts w:ascii="Tahoma" w:eastAsia="NSimSun" w:hAnsi="Tahoma" w:cs="Mangal"/>
      <w:kern w:val="2"/>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5449</Words>
  <Characters>31063</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Толкачева Анна Сергеевна</dc:creator>
  <cp:lastModifiedBy>Захарова Александра Олеговна</cp:lastModifiedBy>
  <cp:revision>8</cp:revision>
  <cp:lastPrinted>2025-12-04T03:19:00Z</cp:lastPrinted>
  <dcterms:created xsi:type="dcterms:W3CDTF">2025-04-21T10:15:00Z</dcterms:created>
  <dcterms:modified xsi:type="dcterms:W3CDTF">2025-12-04T03:19:00Z</dcterms:modified>
</cp:coreProperties>
</file>