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9"/>
        <w:tblW w:w="1531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8"/>
      </w:tblGrid>
      <w:tr w:rsidR="007A7CF2" w:rsidRPr="00AB61F6" w14:paraId="606484F5" w14:textId="77777777" w:rsidTr="00EF7B6D">
        <w:trPr>
          <w:trHeight w:val="1639"/>
        </w:trPr>
        <w:tc>
          <w:tcPr>
            <w:tcW w:w="15318" w:type="dxa"/>
            <w:vAlign w:val="center"/>
          </w:tcPr>
          <w:p w14:paraId="14E03964" w14:textId="48235907" w:rsidR="007A7CF2" w:rsidRPr="00AB61F6" w:rsidRDefault="005E22F8" w:rsidP="00AB61F6">
            <w:pPr>
              <w:spacing w:line="30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AB61F6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Обоснование начально</w:t>
            </w:r>
            <w:r w:rsidR="007E1F92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й (максимальной) цены контракта</w:t>
            </w:r>
            <w:bookmarkStart w:id="0" w:name="_GoBack"/>
            <w:bookmarkEnd w:id="0"/>
          </w:p>
          <w:p w14:paraId="79065C7C" w14:textId="7CC7D4A2" w:rsidR="007A7CF2" w:rsidRPr="00AB61F6" w:rsidRDefault="005E22F8" w:rsidP="00AB61F6">
            <w:pPr>
              <w:spacing w:line="30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AB61F6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  <w:r w:rsidR="0066410D" w:rsidRPr="00AB61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="0066410D" w:rsidRPr="00AB61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ОКАЗАНИЕ УСЛУГ </w:t>
            </w:r>
            <w:r w:rsidR="0066410D" w:rsidRPr="00AB61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ПОДПИСКЕ НА ПЕРИОДИЧЕСКОЕ ПЕЧАТНОЕ ИЗДАНИЕ</w:t>
            </w:r>
            <w:r w:rsidR="0066410D" w:rsidRPr="00AB61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B06C5" w:rsidRPr="00AB61F6">
              <w:rPr>
                <w:rFonts w:ascii="Times New Roman" w:hAnsi="Times New Roman" w:cs="Times New Roman"/>
                <w:b/>
                <w:sz w:val="20"/>
                <w:szCs w:val="20"/>
              </w:rPr>
              <w:t>ЖУРНАЛ «ВОПРОСЫ СТАТИСТИКИ» 2026 ГОДА ИЗДАНИЯ</w:t>
            </w:r>
            <w:r w:rsidRPr="00AB61F6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14:paraId="0416F2DE" w14:textId="77777777" w:rsidR="007A7CF2" w:rsidRPr="00AB61F6" w:rsidRDefault="007A7CF2" w:rsidP="00AB61F6">
            <w:pPr>
              <w:spacing w:line="30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  <w:p w14:paraId="7F6FDED3" w14:textId="16C09CAE" w:rsidR="007A7CF2" w:rsidRPr="00AB61F6" w:rsidRDefault="005E22F8" w:rsidP="00AB61F6">
            <w:pPr>
              <w:spacing w:line="30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61F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Объект закупки: Оказание </w:t>
            </w:r>
            <w:r w:rsidR="00B54FF5" w:rsidRPr="00AB61F6">
              <w:rPr>
                <w:rFonts w:ascii="Times New Roman" w:hAnsi="Times New Roman" w:cs="Times New Roman"/>
                <w:b/>
                <w:sz w:val="20"/>
                <w:szCs w:val="20"/>
              </w:rPr>
              <w:t>услуги по</w:t>
            </w:r>
            <w:r w:rsidR="00B54FF5" w:rsidRPr="00AB61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подписке</w:t>
            </w:r>
            <w:r w:rsidR="00987C71" w:rsidRPr="00AB61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передаче</w:t>
            </w:r>
            <w:r w:rsidR="00B54FF5" w:rsidRPr="00AB61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периодическо</w:t>
            </w:r>
            <w:r w:rsidR="00987C71" w:rsidRPr="00AB61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</w:t>
            </w:r>
            <w:r w:rsidR="00B54FF5" w:rsidRPr="00AB61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печатн</w:t>
            </w:r>
            <w:r w:rsidR="00987C71" w:rsidRPr="00AB61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ого</w:t>
            </w:r>
            <w:r w:rsidR="00B54FF5" w:rsidRPr="00AB61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издани</w:t>
            </w:r>
            <w:r w:rsidR="00987C71" w:rsidRPr="00AB61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</w:t>
            </w:r>
            <w:r w:rsidR="00B54FF5" w:rsidRPr="00AB61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54FF5" w:rsidRPr="00AB61F6">
              <w:rPr>
                <w:rFonts w:ascii="Times New Roman" w:hAnsi="Times New Roman" w:cs="Times New Roman"/>
                <w:b/>
                <w:sz w:val="20"/>
                <w:szCs w:val="20"/>
              </w:rPr>
              <w:t>журнал «Вопросы статистики» 2026 года издания</w:t>
            </w:r>
            <w:r w:rsidRPr="00AB61F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. </w:t>
            </w:r>
            <w:r w:rsidRPr="00AB6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соответствии с частью 12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соответствии с Методическими рекомендациями, утвержденными приказом Министерства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начальная (максимальная) цена государственного контракта определена и обоснована </w:t>
            </w:r>
            <w:r w:rsidRPr="00AB61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иным методом</w:t>
            </w:r>
            <w:r w:rsidRPr="00AB6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и составляет </w:t>
            </w:r>
            <w:r w:rsidR="009F3C3F" w:rsidRPr="00AB61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27 600</w:t>
            </w:r>
            <w:r w:rsidRPr="00AB61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рублей  (</w:t>
            </w:r>
            <w:r w:rsidR="009F3C3F" w:rsidRPr="00AB61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двадцать семь тысяч шестьсот</w:t>
            </w:r>
            <w:r w:rsidRPr="00AB61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 рублей 00 копеек. </w:t>
            </w:r>
          </w:p>
          <w:p w14:paraId="01C43CFE" w14:textId="77777777" w:rsidR="007A7CF2" w:rsidRPr="00AB61F6" w:rsidRDefault="007A7CF2" w:rsidP="00AB61F6">
            <w:pPr>
              <w:spacing w:line="30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tbl>
      <w:tblPr>
        <w:tblW w:w="14986" w:type="dxa"/>
        <w:tblInd w:w="93" w:type="dxa"/>
        <w:tblLook w:val="04A0" w:firstRow="1" w:lastRow="0" w:firstColumn="1" w:lastColumn="0" w:noHBand="0" w:noVBand="1"/>
      </w:tblPr>
      <w:tblGrid>
        <w:gridCol w:w="15334"/>
      </w:tblGrid>
      <w:tr w:rsidR="007A7CF2" w:rsidRPr="00AB61F6" w14:paraId="3B8EB15F" w14:textId="77777777">
        <w:trPr>
          <w:trHeight w:val="543"/>
        </w:trPr>
        <w:tc>
          <w:tcPr>
            <w:tcW w:w="1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C49F" w14:textId="77777777" w:rsidR="000B2DB7" w:rsidRPr="00AB61F6" w:rsidRDefault="005E22F8" w:rsidP="00AB61F6">
            <w:pPr>
              <w:widowControl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6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Обоснование невозможности или нецелесообразности использования методов для </w:t>
            </w:r>
          </w:p>
          <w:p w14:paraId="0B4D9D0D" w14:textId="5A9E0EEF" w:rsidR="007A7CF2" w:rsidRPr="00AB61F6" w:rsidRDefault="005E22F8" w:rsidP="00AB61F6">
            <w:pPr>
              <w:widowControl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6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расчета начально</w:t>
            </w:r>
            <w:r w:rsidR="00AB6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й (максимальной) цены контракта</w:t>
            </w:r>
          </w:p>
        </w:tc>
      </w:tr>
      <w:tr w:rsidR="007A7CF2" w:rsidRPr="00AB61F6" w14:paraId="1F174C72" w14:textId="77777777">
        <w:trPr>
          <w:trHeight w:val="543"/>
        </w:trPr>
        <w:tc>
          <w:tcPr>
            <w:tcW w:w="1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6572" w14:textId="77777777" w:rsidR="007A7CF2" w:rsidRPr="00AB61F6" w:rsidRDefault="005E22F8" w:rsidP="00AB61F6">
            <w:pPr>
              <w:widowControl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B6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Метод сопоставимых рыночных цен </w:t>
            </w:r>
            <w:r w:rsidRPr="00AB61F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(ст.22 Федерального Закона №44-ФЗ от 05.04.2013). </w:t>
            </w:r>
          </w:p>
          <w:p w14:paraId="243BC1C0" w14:textId="77777777" w:rsidR="007A7CF2" w:rsidRPr="00AB61F6" w:rsidRDefault="005E22F8" w:rsidP="00AB61F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выявления услуг, отвечающих требованиям заказчика, установленным описанием объекта закупки (техническим заданием) (Приложение № 1 к проекту контракта), проведено исследование имеющихся на рынке данных видов услуг. </w:t>
            </w:r>
          </w:p>
          <w:p w14:paraId="306D01C7" w14:textId="7EB0118A" w:rsidR="007A7CF2" w:rsidRPr="00AB61F6" w:rsidRDefault="005E22F8" w:rsidP="00AB61F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1F6">
              <w:rPr>
                <w:rFonts w:ascii="Times New Roman" w:eastAsia="Times New Roman" w:hAnsi="Times New Roman" w:cs="Times New Roman"/>
                <w:sz w:val="20"/>
                <w:szCs w:val="20"/>
              </w:rPr>
              <w:t>По итогам сбора ценовой информации получено 1 коммерческое предложение</w:t>
            </w:r>
            <w:r w:rsidR="00095F89" w:rsidRPr="00AB6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издателя журнала, в настоящее время Заказчик не располагает информацией о</w:t>
            </w:r>
            <w:r w:rsidR="00983831" w:rsidRPr="00AB61F6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="00095F89" w:rsidRPr="00AB6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иных организациях, осуществляющих услуги по подписке на журнал «Вопросы статистики»</w:t>
            </w:r>
            <w:r w:rsidRPr="00AB61F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0EA0349" w14:textId="77777777" w:rsidR="007A7CF2" w:rsidRPr="00AB61F6" w:rsidRDefault="007A7CF2" w:rsidP="00AB61F6">
            <w:pPr>
              <w:spacing w:after="0" w:line="30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5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3074"/>
              <w:gridCol w:w="4304"/>
              <w:gridCol w:w="1418"/>
              <w:gridCol w:w="1416"/>
              <w:gridCol w:w="1399"/>
              <w:gridCol w:w="803"/>
              <w:gridCol w:w="1027"/>
              <w:gridCol w:w="1138"/>
            </w:tblGrid>
            <w:tr w:rsidR="007A7CF2" w:rsidRPr="00AB61F6" w14:paraId="0CD81A8F" w14:textId="77777777">
              <w:trPr>
                <w:trHeight w:val="58"/>
              </w:trPr>
              <w:tc>
                <w:tcPr>
                  <w:tcW w:w="529" w:type="dxa"/>
                  <w:vMerge w:val="restart"/>
                  <w:vAlign w:val="center"/>
                </w:tcPr>
                <w:p w14:paraId="0C8CF91D" w14:textId="77777777" w:rsidR="007A7CF2" w:rsidRPr="00AB61F6" w:rsidRDefault="005E22F8" w:rsidP="00AB61F6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61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3111" w:type="dxa"/>
                  <w:vMerge w:val="restart"/>
                  <w:vAlign w:val="center"/>
                </w:tcPr>
                <w:p w14:paraId="173D8F1A" w14:textId="77777777" w:rsidR="007A7CF2" w:rsidRPr="00AB61F6" w:rsidRDefault="005E22F8" w:rsidP="00AB61F6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61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Предмет контракта</w:t>
                  </w:r>
                </w:p>
              </w:tc>
              <w:tc>
                <w:tcPr>
                  <w:tcW w:w="4385" w:type="dxa"/>
                </w:tcPr>
                <w:p w14:paraId="2FA78973" w14:textId="77777777" w:rsidR="007A7CF2" w:rsidRPr="00AB61F6" w:rsidRDefault="005E22F8" w:rsidP="00AB61F6">
                  <w:pPr>
                    <w:pStyle w:val="afa"/>
                    <w:spacing w:line="300" w:lineRule="auto"/>
                    <w:jc w:val="center"/>
                    <w:rPr>
                      <w:sz w:val="20"/>
                      <w:szCs w:val="20"/>
                    </w:rPr>
                  </w:pPr>
                  <w:r w:rsidRPr="00AB61F6">
                    <w:rPr>
                      <w:sz w:val="20"/>
                      <w:szCs w:val="20"/>
                    </w:rPr>
                    <w:t>Цена за единицу услуги, руб.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4950D2AC" w14:textId="77777777" w:rsidR="007A7CF2" w:rsidRPr="00AB61F6" w:rsidRDefault="005E22F8" w:rsidP="00AB61F6">
                  <w:pPr>
                    <w:pStyle w:val="afa"/>
                    <w:spacing w:line="300" w:lineRule="auto"/>
                    <w:jc w:val="center"/>
                    <w:rPr>
                      <w:sz w:val="20"/>
                      <w:szCs w:val="20"/>
                    </w:rPr>
                  </w:pPr>
                  <w:r w:rsidRPr="00AB61F6">
                    <w:rPr>
                      <w:sz w:val="20"/>
                      <w:szCs w:val="20"/>
                    </w:rPr>
                    <w:t>Минимальная цена за ед., руб.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3CAEFEC8" w14:textId="77777777" w:rsidR="007A7CF2" w:rsidRPr="00AB61F6" w:rsidRDefault="005E22F8" w:rsidP="00AB61F6">
                  <w:pPr>
                    <w:pStyle w:val="afa"/>
                    <w:spacing w:line="300" w:lineRule="auto"/>
                    <w:jc w:val="center"/>
                    <w:rPr>
                      <w:sz w:val="20"/>
                      <w:szCs w:val="20"/>
                    </w:rPr>
                  </w:pPr>
                  <w:r w:rsidRPr="00AB61F6">
                    <w:rPr>
                      <w:sz w:val="20"/>
                      <w:szCs w:val="20"/>
                    </w:rPr>
                    <w:t>Среднее квадратичное отклонение</w:t>
                  </w:r>
                </w:p>
                <w:p w14:paraId="20710085" w14:textId="77777777" w:rsidR="007A7CF2" w:rsidRPr="00AB61F6" w:rsidRDefault="005E22F8" w:rsidP="00AB61F6">
                  <w:pPr>
                    <w:pStyle w:val="afa"/>
                    <w:spacing w:line="300" w:lineRule="auto"/>
                    <w:jc w:val="center"/>
                    <w:rPr>
                      <w:sz w:val="20"/>
                      <w:szCs w:val="20"/>
                    </w:rPr>
                  </w:pPr>
                  <w:r w:rsidRPr="00AB61F6">
                    <w:rPr>
                      <w:noProof/>
                      <w:position w:val="-26"/>
                      <w:sz w:val="20"/>
                      <w:szCs w:val="20"/>
                    </w:rPr>
                    <w:drawing>
                      <wp:inline distT="0" distB="0" distL="0" distR="0" wp14:anchorId="5FB5573A" wp14:editId="4AE02D7A">
                        <wp:extent cx="735965" cy="260985"/>
                        <wp:effectExtent l="0" t="0" r="6985" b="5715"/>
                        <wp:docPr id="1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35965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14:paraId="2A2DBB32" w14:textId="77777777" w:rsidR="007A7CF2" w:rsidRPr="00AB61F6" w:rsidRDefault="005E22F8" w:rsidP="00AB61F6">
                  <w:pPr>
                    <w:pStyle w:val="afa"/>
                    <w:spacing w:line="300" w:lineRule="auto"/>
                    <w:jc w:val="center"/>
                    <w:rPr>
                      <w:sz w:val="20"/>
                      <w:szCs w:val="20"/>
                    </w:rPr>
                  </w:pPr>
                  <w:r w:rsidRPr="00AB61F6">
                    <w:rPr>
                      <w:sz w:val="20"/>
                      <w:szCs w:val="20"/>
                    </w:rPr>
                    <w:t>Коэффициент вариации</w:t>
                  </w:r>
                </w:p>
                <w:p w14:paraId="37732E94" w14:textId="77777777" w:rsidR="007A7CF2" w:rsidRPr="00AB61F6" w:rsidRDefault="005E22F8" w:rsidP="00AB61F6">
                  <w:pPr>
                    <w:pStyle w:val="afa"/>
                    <w:spacing w:line="300" w:lineRule="auto"/>
                    <w:jc w:val="center"/>
                    <w:rPr>
                      <w:sz w:val="20"/>
                      <w:szCs w:val="20"/>
                    </w:rPr>
                  </w:pPr>
                  <w:r w:rsidRPr="00AB61F6">
                    <w:rPr>
                      <w:sz w:val="20"/>
                      <w:szCs w:val="20"/>
                    </w:rPr>
                    <w:t>(%)</w:t>
                  </w:r>
                </w:p>
                <w:p w14:paraId="58CEAD32" w14:textId="77777777" w:rsidR="007A7CF2" w:rsidRPr="00AB61F6" w:rsidRDefault="005E22F8" w:rsidP="00AB61F6">
                  <w:pPr>
                    <w:pStyle w:val="afa"/>
                    <w:spacing w:line="300" w:lineRule="auto"/>
                    <w:jc w:val="center"/>
                    <w:rPr>
                      <w:sz w:val="20"/>
                      <w:szCs w:val="20"/>
                    </w:rPr>
                  </w:pPr>
                  <w:r w:rsidRPr="00AB61F6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153D8042" wp14:editId="736E1CC5">
                        <wp:extent cx="638175" cy="304800"/>
                        <wp:effectExtent l="0" t="0" r="0" b="0"/>
                        <wp:docPr id="2" name="Рисунок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3817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BD7314E" w14:textId="77777777" w:rsidR="007A7CF2" w:rsidRPr="00AB61F6" w:rsidRDefault="007A7CF2" w:rsidP="00AB61F6">
                  <w:pPr>
                    <w:pStyle w:val="afa"/>
                    <w:spacing w:line="30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9" w:type="dxa"/>
                  <w:vMerge w:val="restart"/>
                  <w:vAlign w:val="center"/>
                </w:tcPr>
                <w:p w14:paraId="598B4484" w14:textId="77777777" w:rsidR="007A7CF2" w:rsidRPr="00AB61F6" w:rsidRDefault="005E22F8" w:rsidP="00AB61F6">
                  <w:pPr>
                    <w:widowControl w:val="0"/>
                    <w:suppressLineNumbers/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61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1031" w:type="dxa"/>
                  <w:vMerge w:val="restart"/>
                  <w:vAlign w:val="center"/>
                </w:tcPr>
                <w:p w14:paraId="4ED06B39" w14:textId="77777777" w:rsidR="007A7CF2" w:rsidRPr="00AB61F6" w:rsidRDefault="005E22F8" w:rsidP="00AB61F6">
                  <w:pPr>
                    <w:pStyle w:val="afa"/>
                    <w:spacing w:line="300" w:lineRule="auto"/>
                    <w:jc w:val="center"/>
                    <w:rPr>
                      <w:sz w:val="20"/>
                      <w:szCs w:val="20"/>
                    </w:rPr>
                  </w:pPr>
                  <w:r w:rsidRPr="00AB61F6">
                    <w:rPr>
                      <w:sz w:val="20"/>
                      <w:szCs w:val="20"/>
                    </w:rPr>
                    <w:t xml:space="preserve">Кол-во (объем) 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2CAE396F" w14:textId="77777777" w:rsidR="007A7CF2" w:rsidRPr="00AB61F6" w:rsidRDefault="005E22F8" w:rsidP="00AB61F6">
                  <w:pPr>
                    <w:pStyle w:val="afa"/>
                    <w:spacing w:line="300" w:lineRule="auto"/>
                    <w:jc w:val="center"/>
                    <w:rPr>
                      <w:sz w:val="20"/>
                      <w:szCs w:val="20"/>
                    </w:rPr>
                  </w:pPr>
                  <w:r w:rsidRPr="00AB61F6">
                    <w:rPr>
                      <w:sz w:val="20"/>
                      <w:szCs w:val="20"/>
                    </w:rPr>
                    <w:t xml:space="preserve">Стоимость руб. </w:t>
                  </w:r>
                </w:p>
                <w:p w14:paraId="32DE14FE" w14:textId="77777777" w:rsidR="007A7CF2" w:rsidRPr="00AB61F6" w:rsidRDefault="005E22F8" w:rsidP="00AB61F6">
                  <w:pPr>
                    <w:pStyle w:val="afa"/>
                    <w:spacing w:line="300" w:lineRule="auto"/>
                    <w:jc w:val="center"/>
                    <w:rPr>
                      <w:sz w:val="20"/>
                      <w:szCs w:val="20"/>
                    </w:rPr>
                  </w:pPr>
                  <w:r w:rsidRPr="00AB61F6">
                    <w:rPr>
                      <w:sz w:val="20"/>
                      <w:szCs w:val="20"/>
                    </w:rPr>
                    <w:t>(НМЦК)</w:t>
                  </w:r>
                </w:p>
              </w:tc>
            </w:tr>
            <w:tr w:rsidR="007A7CF2" w:rsidRPr="00AB61F6" w14:paraId="49B22D0B" w14:textId="77777777">
              <w:tc>
                <w:tcPr>
                  <w:tcW w:w="529" w:type="dxa"/>
                  <w:vMerge/>
                  <w:vAlign w:val="center"/>
                </w:tcPr>
                <w:p w14:paraId="597FA1F6" w14:textId="77777777" w:rsidR="007A7CF2" w:rsidRPr="00AB61F6" w:rsidRDefault="007A7CF2" w:rsidP="00AB61F6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11" w:type="dxa"/>
                  <w:vMerge/>
                  <w:vAlign w:val="center"/>
                </w:tcPr>
                <w:p w14:paraId="1075352F" w14:textId="77777777" w:rsidR="007A7CF2" w:rsidRPr="00AB61F6" w:rsidRDefault="007A7CF2" w:rsidP="00AB61F6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85" w:type="dxa"/>
                  <w:vAlign w:val="center"/>
                </w:tcPr>
                <w:p w14:paraId="7B86053E" w14:textId="77777777" w:rsidR="007A7CF2" w:rsidRPr="00AB61F6" w:rsidRDefault="005E22F8" w:rsidP="00AB61F6">
                  <w:pPr>
                    <w:pStyle w:val="afa"/>
                    <w:spacing w:line="300" w:lineRule="auto"/>
                    <w:jc w:val="center"/>
                    <w:rPr>
                      <w:sz w:val="20"/>
                      <w:szCs w:val="20"/>
                    </w:rPr>
                  </w:pPr>
                  <w:r w:rsidRPr="00AB61F6">
                    <w:rPr>
                      <w:sz w:val="20"/>
                      <w:szCs w:val="20"/>
                    </w:rPr>
                    <w:t>Источник №1</w:t>
                  </w:r>
                </w:p>
                <w:p w14:paraId="5F840C10" w14:textId="77777777" w:rsidR="007A7CF2" w:rsidRPr="00AB61F6" w:rsidRDefault="007A7CF2" w:rsidP="00AB61F6">
                  <w:pPr>
                    <w:pStyle w:val="afa"/>
                    <w:spacing w:line="30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67CFBB6B" w14:textId="77777777" w:rsidR="007A7CF2" w:rsidRPr="00AB61F6" w:rsidRDefault="007A7CF2" w:rsidP="00AB61F6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14:paraId="2755F082" w14:textId="77777777" w:rsidR="007A7CF2" w:rsidRPr="00AB61F6" w:rsidRDefault="007A7CF2" w:rsidP="00AB61F6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vMerge/>
                  <w:vAlign w:val="center"/>
                </w:tcPr>
                <w:p w14:paraId="26F86FA3" w14:textId="77777777" w:rsidR="007A7CF2" w:rsidRPr="00AB61F6" w:rsidRDefault="007A7CF2" w:rsidP="00AB61F6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09" w:type="dxa"/>
                  <w:vMerge/>
                </w:tcPr>
                <w:p w14:paraId="23DF93D6" w14:textId="77777777" w:rsidR="007A7CF2" w:rsidRPr="00AB61F6" w:rsidRDefault="007A7CF2" w:rsidP="00AB61F6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vMerge/>
                </w:tcPr>
                <w:p w14:paraId="5337477E" w14:textId="77777777" w:rsidR="007A7CF2" w:rsidRPr="00AB61F6" w:rsidRDefault="007A7CF2" w:rsidP="00AB61F6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0ABE82F2" w14:textId="77777777" w:rsidR="007A7CF2" w:rsidRPr="00AB61F6" w:rsidRDefault="007A7CF2" w:rsidP="00AB61F6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7CF2" w:rsidRPr="00AB61F6" w14:paraId="67CA4AED" w14:textId="77777777" w:rsidTr="000B2DB7">
              <w:tc>
                <w:tcPr>
                  <w:tcW w:w="529" w:type="dxa"/>
                  <w:vAlign w:val="center"/>
                </w:tcPr>
                <w:p w14:paraId="5376E280" w14:textId="77777777" w:rsidR="007A7CF2" w:rsidRPr="00AB61F6" w:rsidRDefault="005E22F8" w:rsidP="00AB61F6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61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11" w:type="dxa"/>
                  <w:vAlign w:val="bottom"/>
                </w:tcPr>
                <w:p w14:paraId="12DC2ABC" w14:textId="418FD5CC" w:rsidR="007A7CF2" w:rsidRPr="00AB61F6" w:rsidRDefault="00987C71" w:rsidP="00AB61F6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61F6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 xml:space="preserve">Оказание </w:t>
                  </w:r>
                  <w:r w:rsidRPr="00AB61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услуги по</w:t>
                  </w:r>
                  <w:r w:rsidRPr="00AB61F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подписке и передаче периодического печатного издания </w:t>
                  </w:r>
                  <w:r w:rsidRPr="00AB61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журнал «Вопросы статистики» 2026 года издания</w:t>
                  </w:r>
                </w:p>
              </w:tc>
              <w:tc>
                <w:tcPr>
                  <w:tcW w:w="4385" w:type="dxa"/>
                  <w:vAlign w:val="center"/>
                </w:tcPr>
                <w:p w14:paraId="236026CB" w14:textId="115E91EC" w:rsidR="00C31AFA" w:rsidRPr="00AB61F6" w:rsidRDefault="00095F89" w:rsidP="00AB61F6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61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13 800</w:t>
                  </w:r>
                  <w:r w:rsidR="00C31AFA" w:rsidRPr="00AB61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3ABD11F0" w14:textId="24F43DB0" w:rsidR="007A7CF2" w:rsidRPr="00AB61F6" w:rsidRDefault="00095F89" w:rsidP="00AB61F6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61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13 800</w:t>
                  </w:r>
                  <w:r w:rsidR="005E22F8" w:rsidRPr="00AB61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vAlign w:val="center"/>
                </w:tcPr>
                <w:p w14:paraId="0265F603" w14:textId="77777777" w:rsidR="007A7CF2" w:rsidRPr="00AB61F6" w:rsidRDefault="005E22F8" w:rsidP="00AB61F6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61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4" w:type="dxa"/>
                  <w:vAlign w:val="center"/>
                </w:tcPr>
                <w:p w14:paraId="1C9B920E" w14:textId="77777777" w:rsidR="007A7CF2" w:rsidRPr="00AB61F6" w:rsidRDefault="005E22F8" w:rsidP="00AB61F6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61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09" w:type="dxa"/>
                  <w:vAlign w:val="center"/>
                </w:tcPr>
                <w:p w14:paraId="173EE913" w14:textId="76CBE967" w:rsidR="007A7CF2" w:rsidRPr="00AB61F6" w:rsidRDefault="00095F89" w:rsidP="00AB61F6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61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1031" w:type="dxa"/>
                  <w:vAlign w:val="center"/>
                </w:tcPr>
                <w:p w14:paraId="63803B0B" w14:textId="07C61EAA" w:rsidR="007A7CF2" w:rsidRPr="00AB61F6" w:rsidRDefault="000B2DB7" w:rsidP="00AB61F6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61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1E6CB7FC" w14:textId="77777777" w:rsidR="00C31AFA" w:rsidRPr="00AB61F6" w:rsidRDefault="00C31AFA" w:rsidP="00AB61F6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BDAFBB0" w14:textId="77777777" w:rsidR="00C31AFA" w:rsidRPr="00AB61F6" w:rsidRDefault="00C31AFA" w:rsidP="00AB61F6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81B6483" w14:textId="59414424" w:rsidR="007A7CF2" w:rsidRPr="00AB61F6" w:rsidRDefault="00095F89" w:rsidP="00AB61F6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61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27 600</w:t>
                  </w:r>
                  <w:r w:rsidR="005E22F8" w:rsidRPr="00AB61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  <w:p w14:paraId="4965F73A" w14:textId="7CFBEA8D" w:rsidR="005033E8" w:rsidRPr="00AB61F6" w:rsidRDefault="005033E8" w:rsidP="00AB61F6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7A7CF2" w:rsidRPr="00AB61F6" w14:paraId="4BC29EBC" w14:textId="77777777">
              <w:trPr>
                <w:trHeight w:val="329"/>
              </w:trPr>
              <w:tc>
                <w:tcPr>
                  <w:tcW w:w="13974" w:type="dxa"/>
                  <w:gridSpan w:val="8"/>
                  <w:vAlign w:val="center"/>
                </w:tcPr>
                <w:p w14:paraId="56A964A7" w14:textId="3FA4897D" w:rsidR="007A7CF2" w:rsidRPr="00AB61F6" w:rsidRDefault="005E22F8" w:rsidP="00AB61F6">
                  <w:pPr>
                    <w:spacing w:after="0" w:line="300" w:lineRule="auto"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B61F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1134" w:type="dxa"/>
                  <w:vAlign w:val="center"/>
                </w:tcPr>
                <w:p w14:paraId="3B872C7E" w14:textId="39D5BCB4" w:rsidR="007A7CF2" w:rsidRPr="00AB61F6" w:rsidRDefault="00095F89" w:rsidP="00AB61F6">
                  <w:pPr>
                    <w:spacing w:after="0" w:line="30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red"/>
                    </w:rPr>
                  </w:pPr>
                  <w:r w:rsidRPr="00AB61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27 600</w:t>
                  </w:r>
                  <w:r w:rsidR="00C31AFA" w:rsidRPr="00AB61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,00</w:t>
                  </w:r>
                </w:p>
              </w:tc>
            </w:tr>
          </w:tbl>
          <w:p w14:paraId="04507EA6" w14:textId="77777777" w:rsidR="007A7CF2" w:rsidRPr="00AB61F6" w:rsidRDefault="005E22F8" w:rsidP="00AB61F6">
            <w:pPr>
              <w:widowControl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B61F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Метод сопоставимых рыночных цен (анализ рынка) </w:t>
            </w:r>
            <w:r w:rsidRPr="00AB6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 применен</w:t>
            </w:r>
            <w:r w:rsidRPr="00AB61F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в виду того, что в адрес заказчика поступило 1 коммерческое предложение. Применение данного метода невозможно.</w:t>
            </w:r>
          </w:p>
        </w:tc>
      </w:tr>
      <w:tr w:rsidR="007A7CF2" w:rsidRPr="00AB61F6" w14:paraId="33B5125E" w14:textId="77777777">
        <w:trPr>
          <w:trHeight w:val="543"/>
        </w:trPr>
        <w:tc>
          <w:tcPr>
            <w:tcW w:w="1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7659" w14:textId="2E01C902" w:rsidR="007A7CF2" w:rsidRPr="00AB61F6" w:rsidRDefault="005E22F8" w:rsidP="00AB61F6">
            <w:pPr>
              <w:widowControl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6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Нормативный метод</w:t>
            </w:r>
            <w:r w:rsidRPr="00AB61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(ст.22 Федерального Закона №44-ФЗ от 05.04.2013) заключается в расчете начальной (максимальной) цены контракта, цены контракта, заключаемого с единственным поставщиком (подрядчиком, исполнителем), на основании требований к закупаемым товарам, работам, услугам, установленных в соответствии со ст.19 № 44-ФЗ от 05.04.2013 в случае, если такие требования предусматривают установление предельных цен товаров, работ, услуг. Правительство РФ не устанавливает общие правила нормирования в сфере закупок на</w:t>
            </w:r>
            <w:r w:rsidR="00AB61F6" w:rsidRPr="00AB61F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о</w:t>
            </w:r>
            <w:r w:rsidR="00987C71" w:rsidRPr="00AB61F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казание </w:t>
            </w:r>
            <w:r w:rsidR="00987C71" w:rsidRPr="00AB61F6">
              <w:rPr>
                <w:rFonts w:ascii="Times New Roman" w:hAnsi="Times New Roman" w:cs="Times New Roman"/>
                <w:b/>
                <w:sz w:val="20"/>
                <w:szCs w:val="20"/>
              </w:rPr>
              <w:t>услуги по</w:t>
            </w:r>
            <w:r w:rsidR="00987C71" w:rsidRPr="00AB61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подписке и передаче периодического печатного издания </w:t>
            </w:r>
            <w:r w:rsidR="00987C71" w:rsidRPr="00AB61F6">
              <w:rPr>
                <w:rFonts w:ascii="Times New Roman" w:hAnsi="Times New Roman" w:cs="Times New Roman"/>
                <w:b/>
                <w:sz w:val="20"/>
                <w:szCs w:val="20"/>
              </w:rPr>
              <w:t>журнал «Вопросы статистики» 2026 года издания.</w:t>
            </w:r>
          </w:p>
        </w:tc>
      </w:tr>
      <w:tr w:rsidR="007A7CF2" w:rsidRPr="00AB61F6" w14:paraId="28AE534D" w14:textId="77777777">
        <w:trPr>
          <w:trHeight w:val="543"/>
        </w:trPr>
        <w:tc>
          <w:tcPr>
            <w:tcW w:w="1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786A" w14:textId="77777777" w:rsidR="007A7CF2" w:rsidRPr="00AB61F6" w:rsidRDefault="005E22F8" w:rsidP="00AB61F6">
            <w:pPr>
              <w:widowControl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6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Тарифный метод</w:t>
            </w:r>
            <w:r w:rsidRPr="00AB61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(ст.22 Федерального Закона №44-ФЗ от 05.04.2013) применяется заказчиком, если в соответствии с законодательством РФ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В этом случае начальная (максимальная) цена контракта, цены контракта, заключаемого с единственным поставщиком (подрядчиком, исполнителем), определяются в соответствии с установленным тарифом (ценой) на товары, работы, услуги. Невозможно применить в связи с тем, что в соответствии с законодательством Российской Федерации цена услуги, являющаяся объектом закупки, не подлежит государственному регулированию и не установлена муниципальными правовыми актами.</w:t>
            </w:r>
          </w:p>
        </w:tc>
      </w:tr>
      <w:tr w:rsidR="007A7CF2" w:rsidRPr="00AB61F6" w14:paraId="1E87B149" w14:textId="77777777">
        <w:trPr>
          <w:trHeight w:val="142"/>
        </w:trPr>
        <w:tc>
          <w:tcPr>
            <w:tcW w:w="1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6DD1" w14:textId="339A0728" w:rsidR="007A7CF2" w:rsidRPr="00AB61F6" w:rsidRDefault="005E22F8" w:rsidP="00AB61F6">
            <w:pPr>
              <w:widowControl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6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Проектно-сметный метод</w:t>
            </w:r>
            <w:r w:rsidRPr="00AB61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(ст.22 Федерального Закона №44-ФЗ от 05.04.2013) заключается в определении начальной (максимальной) цены контракта, цены контракта, заключаемого с единственным поставщиком (подрядчиком, исполнителем), на 1) строительство, реконструкцию, капитальный ремонт объекта капитального строительства на основании проектной документации в соответствии с методиками и нормами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строительства; 2) проведение работ по сохранению объектов культурного наследия (памятников истории и культуры) народов Российской Федерации, за исключением научно-методического руководства, технического и авторского надзора, на основании согласованной в порядке, установленном законодательством Российской Федерации, проектной документации на проведение работ по сохранению объектов культурного наследия и в соответствии с реставрационными нормами и правилами, утвержденными федеральным органом исполнительной власти, уполномоченным Правительством Российской Федерации в области государственной охраны объектов культурного наследия. Таким образом, проектно-сметный метод не применяется при определении стоимости на </w:t>
            </w:r>
            <w:r w:rsidR="00AB61F6" w:rsidRPr="00AB61F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</w:t>
            </w:r>
            <w:r w:rsidR="00987C71" w:rsidRPr="00AB61F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казание </w:t>
            </w:r>
            <w:r w:rsidR="00987C71" w:rsidRPr="00AB61F6">
              <w:rPr>
                <w:rFonts w:ascii="Times New Roman" w:hAnsi="Times New Roman" w:cs="Times New Roman"/>
                <w:b/>
                <w:sz w:val="20"/>
                <w:szCs w:val="20"/>
              </w:rPr>
              <w:t>услуги по</w:t>
            </w:r>
            <w:r w:rsidR="00987C71" w:rsidRPr="00AB61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подписке и передаче периодического печатного издания </w:t>
            </w:r>
            <w:r w:rsidR="00987C71" w:rsidRPr="00AB61F6">
              <w:rPr>
                <w:rFonts w:ascii="Times New Roman" w:hAnsi="Times New Roman" w:cs="Times New Roman"/>
                <w:b/>
                <w:sz w:val="20"/>
                <w:szCs w:val="20"/>
              </w:rPr>
              <w:t>журнал «Вопросы статистики» 2026 года издания.</w:t>
            </w:r>
          </w:p>
        </w:tc>
      </w:tr>
      <w:tr w:rsidR="007A7CF2" w:rsidRPr="00AB61F6" w14:paraId="2D6B3332" w14:textId="77777777">
        <w:trPr>
          <w:trHeight w:val="543"/>
        </w:trPr>
        <w:tc>
          <w:tcPr>
            <w:tcW w:w="1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0680" w14:textId="77777777" w:rsidR="007A7CF2" w:rsidRPr="00AB61F6" w:rsidRDefault="005E22F8" w:rsidP="00AB61F6">
            <w:pPr>
              <w:widowControl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6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Затратный метод</w:t>
            </w:r>
            <w:r w:rsidRPr="00AB61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(ст.22 Федерального Закона №44-ФЗ от 05.04.2013) применяется в случае невозможности применения вышеуказанных методов или в дополнение к иным методам. Данный метод заключается в определении начальной (максимальной) цены контракта, цена контракта, заключаемого с единственным поставщиком (подрядчиком, исполнителем), как суммы произведенных затрат и обычной для определенной сферы деятельности прибыли. При этом учитываются обычные в подобных случаях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затраты. Следовательно, применение затратного метода нецелесообразно.</w:t>
            </w:r>
          </w:p>
        </w:tc>
      </w:tr>
      <w:tr w:rsidR="007A7CF2" w:rsidRPr="00AB61F6" w14:paraId="4C7C12C6" w14:textId="77777777">
        <w:trPr>
          <w:trHeight w:val="73"/>
        </w:trPr>
        <w:tc>
          <w:tcPr>
            <w:tcW w:w="1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BEB7" w14:textId="77777777" w:rsidR="007A7CF2" w:rsidRPr="00AB61F6" w:rsidRDefault="005E22F8" w:rsidP="00AB61F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61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Порядок формирования начальной (максимальной) цены контракта:</w:t>
            </w:r>
            <w:r w:rsidRPr="00AB61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Цена контракта включает в себя прибыль исполнителя, уплату налогов, сборов, других обязательных платежей и иных расходов исполнителя, связанных с выполнением обязательств по контракту.</w:t>
            </w:r>
          </w:p>
        </w:tc>
      </w:tr>
    </w:tbl>
    <w:p w14:paraId="4EE91AC8" w14:textId="77777777" w:rsidR="007A7CF2" w:rsidRPr="00AB61F6" w:rsidRDefault="007A7CF2" w:rsidP="00AB61F6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7A7CF2" w:rsidRPr="00AB61F6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F30CB" w14:textId="77777777" w:rsidR="00F31C16" w:rsidRDefault="00F31C16">
      <w:pPr>
        <w:spacing w:after="0" w:line="240" w:lineRule="auto"/>
      </w:pPr>
      <w:r>
        <w:separator/>
      </w:r>
    </w:p>
  </w:endnote>
  <w:endnote w:type="continuationSeparator" w:id="0">
    <w:p w14:paraId="3FE871B8" w14:textId="77777777" w:rsidR="00F31C16" w:rsidRDefault="00F3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24FAB" w14:textId="77777777" w:rsidR="00F31C16" w:rsidRDefault="00F31C16">
      <w:pPr>
        <w:spacing w:after="0" w:line="240" w:lineRule="auto"/>
      </w:pPr>
      <w:r>
        <w:separator/>
      </w:r>
    </w:p>
  </w:footnote>
  <w:footnote w:type="continuationSeparator" w:id="0">
    <w:p w14:paraId="5827910F" w14:textId="77777777" w:rsidR="00F31C16" w:rsidRDefault="00F31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F2"/>
    <w:rsid w:val="00095F89"/>
    <w:rsid w:val="000B2DB7"/>
    <w:rsid w:val="00156DA9"/>
    <w:rsid w:val="0019143B"/>
    <w:rsid w:val="00203740"/>
    <w:rsid w:val="002B06C5"/>
    <w:rsid w:val="005033E8"/>
    <w:rsid w:val="005660B7"/>
    <w:rsid w:val="005E22F8"/>
    <w:rsid w:val="005E4C92"/>
    <w:rsid w:val="0066410D"/>
    <w:rsid w:val="00697A97"/>
    <w:rsid w:val="007A7CF2"/>
    <w:rsid w:val="007E1F92"/>
    <w:rsid w:val="00983831"/>
    <w:rsid w:val="00987C71"/>
    <w:rsid w:val="009F3C3F"/>
    <w:rsid w:val="00AB61F6"/>
    <w:rsid w:val="00B54FF5"/>
    <w:rsid w:val="00C31AFA"/>
    <w:rsid w:val="00EF7B6D"/>
    <w:rsid w:val="00F3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32ED"/>
  <w15:docId w15:val="{94D194C3-42B4-43E2-B843-16BB4AA9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Содержимое таблицы"/>
    <w:basedOn w:val="a"/>
    <w:qFormat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Абзац списка Знак"/>
    <w:link w:val="afc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link w:val="afb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Cell">
    <w:name w:val="ConsPlusCell"/>
    <w:link w:val="ConsPlusCell0"/>
    <w:qFormat/>
    <w:pPr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Cell0">
    <w:name w:val="ConsPlusCell Знак"/>
    <w:link w:val="ConsPlusCell"/>
    <w:qFormat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Васильева Ксения Алексеевна</cp:lastModifiedBy>
  <cp:revision>15</cp:revision>
  <dcterms:created xsi:type="dcterms:W3CDTF">2025-11-11T06:49:00Z</dcterms:created>
  <dcterms:modified xsi:type="dcterms:W3CDTF">2026-05-25T13:41:00Z</dcterms:modified>
</cp:coreProperties>
</file>