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8AD" w:rsidRPr="00C053E7" w:rsidRDefault="00CA260F" w:rsidP="00DB1807">
      <w:pPr>
        <w:spacing w:after="0"/>
        <w:jc w:val="center"/>
        <w:rPr>
          <w:sz w:val="26"/>
          <w:szCs w:val="26"/>
        </w:rPr>
      </w:pPr>
      <w:r>
        <w:rPr>
          <w:b/>
          <w:sz w:val="26"/>
          <w:szCs w:val="26"/>
        </w:rPr>
        <w:t xml:space="preserve">ПРОЕКТ </w:t>
      </w:r>
      <w:r w:rsidR="004E2AB6" w:rsidRPr="00C053E7">
        <w:rPr>
          <w:b/>
          <w:sz w:val="26"/>
          <w:szCs w:val="26"/>
        </w:rPr>
        <w:t>ГОСУДАРСТВЕНН</w:t>
      </w:r>
      <w:r>
        <w:rPr>
          <w:b/>
          <w:sz w:val="26"/>
          <w:szCs w:val="26"/>
        </w:rPr>
        <w:t>ОГО</w:t>
      </w:r>
      <w:r w:rsidR="004E2AB6" w:rsidRPr="00C053E7">
        <w:rPr>
          <w:b/>
          <w:sz w:val="26"/>
          <w:szCs w:val="26"/>
        </w:rPr>
        <w:t xml:space="preserve"> КОНТРАКТ</w:t>
      </w:r>
      <w:r>
        <w:rPr>
          <w:b/>
          <w:sz w:val="26"/>
          <w:szCs w:val="26"/>
        </w:rPr>
        <w:t>А</w:t>
      </w:r>
      <w:r w:rsidR="004E2AB6" w:rsidRPr="00C053E7">
        <w:rPr>
          <w:sz w:val="26"/>
          <w:szCs w:val="26"/>
        </w:rPr>
        <w:t xml:space="preserve"> </w:t>
      </w:r>
      <w:r w:rsidR="001018AD" w:rsidRPr="00C053E7">
        <w:rPr>
          <w:sz w:val="26"/>
          <w:szCs w:val="26"/>
        </w:rPr>
        <w:t>№ ______</w:t>
      </w:r>
    </w:p>
    <w:p w:rsidR="00BF3A79" w:rsidRPr="00C053E7" w:rsidRDefault="00BF3A79" w:rsidP="005706C9">
      <w:pPr>
        <w:spacing w:after="0"/>
        <w:ind w:firstLine="709"/>
        <w:jc w:val="center"/>
        <w:rPr>
          <w:sz w:val="26"/>
          <w:szCs w:val="26"/>
        </w:rPr>
      </w:pPr>
      <w:r w:rsidRPr="00C053E7">
        <w:rPr>
          <w:sz w:val="26"/>
          <w:szCs w:val="26"/>
        </w:rPr>
        <w:t>на поставку товара</w:t>
      </w:r>
    </w:p>
    <w:p w:rsidR="00735138" w:rsidRPr="00735138" w:rsidRDefault="00EB22A4" w:rsidP="00735138">
      <w:pPr>
        <w:shd w:val="clear" w:color="auto" w:fill="FAFAFA"/>
        <w:jc w:val="center"/>
        <w:textAlignment w:val="center"/>
      </w:pPr>
      <w:r w:rsidRPr="00735138">
        <w:t xml:space="preserve">ИКЗ: </w:t>
      </w:r>
      <w:r w:rsidR="00735138" w:rsidRPr="00735138">
        <w:t>261100104157053210100100060000000244</w:t>
      </w:r>
    </w:p>
    <w:p w:rsidR="008F3F79" w:rsidRPr="00C053E7" w:rsidRDefault="008F3F79" w:rsidP="0048160D">
      <w:pPr>
        <w:spacing w:after="0"/>
        <w:ind w:firstLine="709"/>
        <w:jc w:val="center"/>
        <w:rPr>
          <w:sz w:val="26"/>
          <w:szCs w:val="26"/>
        </w:rPr>
      </w:pPr>
    </w:p>
    <w:p w:rsidR="00C27783" w:rsidRPr="00C053E7" w:rsidRDefault="00C27783" w:rsidP="005706C9">
      <w:pPr>
        <w:spacing w:after="0"/>
        <w:ind w:firstLine="709"/>
        <w:rPr>
          <w:sz w:val="26"/>
          <w:szCs w:val="26"/>
        </w:rPr>
      </w:pPr>
    </w:p>
    <w:p w:rsidR="001018AD" w:rsidRPr="00C053E7" w:rsidRDefault="001922A3" w:rsidP="00134593">
      <w:pPr>
        <w:spacing w:after="0"/>
        <w:jc w:val="center"/>
        <w:rPr>
          <w:sz w:val="26"/>
          <w:szCs w:val="26"/>
        </w:rPr>
      </w:pPr>
      <w:r w:rsidRPr="00C053E7">
        <w:rPr>
          <w:sz w:val="26"/>
          <w:szCs w:val="26"/>
        </w:rPr>
        <w:t xml:space="preserve">г. </w:t>
      </w:r>
      <w:r w:rsidR="00E75A8C" w:rsidRPr="00C053E7">
        <w:rPr>
          <w:sz w:val="26"/>
          <w:szCs w:val="26"/>
        </w:rPr>
        <w:t>Великий Новгород</w:t>
      </w:r>
      <w:r w:rsidR="00776571" w:rsidRPr="00C053E7">
        <w:rPr>
          <w:sz w:val="26"/>
          <w:szCs w:val="26"/>
        </w:rPr>
        <w:tab/>
      </w:r>
      <w:r w:rsidR="00776571" w:rsidRPr="00C053E7">
        <w:rPr>
          <w:sz w:val="26"/>
          <w:szCs w:val="26"/>
        </w:rPr>
        <w:tab/>
      </w:r>
      <w:r w:rsidR="00776571" w:rsidRPr="00C053E7">
        <w:rPr>
          <w:sz w:val="26"/>
          <w:szCs w:val="26"/>
        </w:rPr>
        <w:tab/>
      </w:r>
      <w:r w:rsidR="00776571" w:rsidRPr="00C053E7">
        <w:rPr>
          <w:sz w:val="26"/>
          <w:szCs w:val="26"/>
        </w:rPr>
        <w:tab/>
      </w:r>
      <w:r w:rsidR="00C053E7">
        <w:rPr>
          <w:sz w:val="26"/>
          <w:szCs w:val="26"/>
        </w:rPr>
        <w:t xml:space="preserve">   </w:t>
      </w:r>
      <w:r w:rsidR="00C053E7" w:rsidRPr="00C053E7">
        <w:rPr>
          <w:sz w:val="26"/>
          <w:szCs w:val="26"/>
        </w:rPr>
        <w:t xml:space="preserve">                               </w:t>
      </w:r>
      <w:r w:rsidR="00FF5B6B" w:rsidRPr="00C053E7">
        <w:rPr>
          <w:sz w:val="26"/>
          <w:szCs w:val="26"/>
        </w:rPr>
        <w:t>«__</w:t>
      </w:r>
      <w:r w:rsidR="00134593" w:rsidRPr="00C053E7">
        <w:rPr>
          <w:sz w:val="26"/>
          <w:szCs w:val="26"/>
        </w:rPr>
        <w:t>_</w:t>
      </w:r>
      <w:r w:rsidR="00FF5B6B" w:rsidRPr="00C053E7">
        <w:rPr>
          <w:sz w:val="26"/>
          <w:szCs w:val="26"/>
        </w:rPr>
        <w:t>_»</w:t>
      </w:r>
      <w:r w:rsidR="00134593" w:rsidRPr="00C053E7">
        <w:rPr>
          <w:sz w:val="26"/>
          <w:szCs w:val="26"/>
        </w:rPr>
        <w:t xml:space="preserve"> </w:t>
      </w:r>
      <w:r w:rsidR="00342783" w:rsidRPr="00C053E7">
        <w:rPr>
          <w:sz w:val="26"/>
          <w:szCs w:val="26"/>
        </w:rPr>
        <w:t>__________</w:t>
      </w:r>
      <w:r w:rsidR="00FF5B6B" w:rsidRPr="00C053E7">
        <w:rPr>
          <w:sz w:val="26"/>
          <w:szCs w:val="26"/>
        </w:rPr>
        <w:t xml:space="preserve"> 2</w:t>
      </w:r>
      <w:r w:rsidR="00AD200A" w:rsidRPr="00C053E7">
        <w:rPr>
          <w:sz w:val="26"/>
          <w:szCs w:val="26"/>
        </w:rPr>
        <w:t>0</w:t>
      </w:r>
      <w:r w:rsidR="00DD4464" w:rsidRPr="00C053E7">
        <w:rPr>
          <w:sz w:val="26"/>
          <w:szCs w:val="26"/>
        </w:rPr>
        <w:t>2</w:t>
      </w:r>
      <w:r w:rsidR="003D259C">
        <w:rPr>
          <w:sz w:val="26"/>
          <w:szCs w:val="26"/>
        </w:rPr>
        <w:t>6</w:t>
      </w:r>
      <w:r w:rsidR="004E2AB6" w:rsidRPr="00C053E7">
        <w:rPr>
          <w:sz w:val="26"/>
          <w:szCs w:val="26"/>
        </w:rPr>
        <w:t xml:space="preserve"> </w:t>
      </w:r>
      <w:r w:rsidR="00E522CB" w:rsidRPr="00C053E7">
        <w:rPr>
          <w:sz w:val="26"/>
          <w:szCs w:val="26"/>
        </w:rPr>
        <w:t>г</w:t>
      </w:r>
      <w:r w:rsidR="004E2AB6" w:rsidRPr="00C053E7">
        <w:rPr>
          <w:sz w:val="26"/>
          <w:szCs w:val="26"/>
        </w:rPr>
        <w:t>ода</w:t>
      </w:r>
    </w:p>
    <w:p w:rsidR="00E75A8C" w:rsidRPr="00C053E7" w:rsidRDefault="00E75A8C" w:rsidP="00E75A8C">
      <w:pPr>
        <w:ind w:firstLine="709"/>
        <w:rPr>
          <w:sz w:val="26"/>
          <w:szCs w:val="26"/>
        </w:rPr>
      </w:pPr>
    </w:p>
    <w:p w:rsidR="00303C85" w:rsidRPr="00C053E7" w:rsidRDefault="00303C85" w:rsidP="00137C51">
      <w:pPr>
        <w:spacing w:after="0"/>
        <w:ind w:firstLine="709"/>
        <w:rPr>
          <w:noProof/>
          <w:sz w:val="26"/>
          <w:szCs w:val="26"/>
        </w:rPr>
      </w:pPr>
      <w:proofErr w:type="gramStart"/>
      <w:r w:rsidRPr="00C053E7">
        <w:rPr>
          <w:b/>
          <w:sz w:val="26"/>
          <w:szCs w:val="26"/>
        </w:rPr>
        <w:t>Федеральное казенное учреждение «База материально-технического и военного снабжения Управления Федеральной службы исполнения наказаний по Новгородской области»</w:t>
      </w:r>
      <w:r w:rsidRPr="00C053E7">
        <w:rPr>
          <w:bCs/>
          <w:sz w:val="26"/>
          <w:szCs w:val="26"/>
        </w:rPr>
        <w:t xml:space="preserve"> (ФКУ </w:t>
      </w:r>
      <w:proofErr w:type="spellStart"/>
      <w:r w:rsidRPr="00C053E7">
        <w:rPr>
          <w:bCs/>
          <w:sz w:val="26"/>
          <w:szCs w:val="26"/>
        </w:rPr>
        <w:t>БМТиВС</w:t>
      </w:r>
      <w:proofErr w:type="spellEnd"/>
      <w:r w:rsidRPr="00C053E7">
        <w:rPr>
          <w:bCs/>
          <w:sz w:val="26"/>
          <w:szCs w:val="26"/>
        </w:rPr>
        <w:t xml:space="preserve"> УФСИН России по Новгородской области)</w:t>
      </w:r>
      <w:r w:rsidRPr="00C053E7">
        <w:rPr>
          <w:sz w:val="26"/>
          <w:szCs w:val="26"/>
        </w:rPr>
        <w:t xml:space="preserve">, именуемое в дальнейшем </w:t>
      </w:r>
      <w:r w:rsidRPr="00C053E7">
        <w:rPr>
          <w:b/>
          <w:sz w:val="26"/>
          <w:szCs w:val="26"/>
        </w:rPr>
        <w:t>«Государственный заказчик»</w:t>
      </w:r>
      <w:r w:rsidRPr="00C053E7">
        <w:rPr>
          <w:sz w:val="26"/>
          <w:szCs w:val="26"/>
        </w:rPr>
        <w:t xml:space="preserve">, </w:t>
      </w:r>
      <w:r w:rsidR="00CF5EA7" w:rsidRPr="00C053E7">
        <w:rPr>
          <w:b/>
          <w:sz w:val="26"/>
          <w:szCs w:val="26"/>
        </w:rPr>
        <w:t>«Заказчик»</w:t>
      </w:r>
      <w:r w:rsidR="00CF5EA7" w:rsidRPr="00C053E7">
        <w:rPr>
          <w:sz w:val="26"/>
          <w:szCs w:val="26"/>
        </w:rPr>
        <w:t xml:space="preserve">, </w:t>
      </w:r>
      <w:r w:rsidRPr="00C053E7">
        <w:rPr>
          <w:sz w:val="26"/>
          <w:szCs w:val="26"/>
        </w:rPr>
        <w:t xml:space="preserve">от имени и в интересах Российской Федерации, </w:t>
      </w:r>
      <w:r w:rsidR="001A56A3">
        <w:t xml:space="preserve">в лице </w:t>
      </w:r>
      <w:r w:rsidR="002D47E4">
        <w:t>н</w:t>
      </w:r>
      <w:r w:rsidR="002D47E4">
        <w:rPr>
          <w:bCs/>
        </w:rPr>
        <w:t>ачальни</w:t>
      </w:r>
      <w:r w:rsidR="001A56A3">
        <w:rPr>
          <w:bCs/>
        </w:rPr>
        <w:t xml:space="preserve">ка </w:t>
      </w:r>
      <w:r w:rsidR="00DB004C">
        <w:rPr>
          <w:bCs/>
        </w:rPr>
        <w:t>Смирнова Александра Вячеславовича</w:t>
      </w:r>
      <w:r w:rsidR="002D47E4">
        <w:t xml:space="preserve">, действующего на основании </w:t>
      </w:r>
      <w:r w:rsidR="002D47E4">
        <w:rPr>
          <w:bCs/>
        </w:rPr>
        <w:t xml:space="preserve">Устава, </w:t>
      </w:r>
      <w:r w:rsidR="002D47E4">
        <w:t>с одной стороны</w:t>
      </w:r>
      <w:r w:rsidRPr="00C053E7">
        <w:rPr>
          <w:sz w:val="26"/>
          <w:szCs w:val="26"/>
        </w:rPr>
        <w:t xml:space="preserve">, и </w:t>
      </w:r>
      <w:r w:rsidR="00A86CE1" w:rsidRPr="00C053E7">
        <w:rPr>
          <w:sz w:val="26"/>
          <w:szCs w:val="26"/>
        </w:rPr>
        <w:t>__________________________________</w:t>
      </w:r>
      <w:r w:rsidR="009457EE" w:rsidRPr="00C053E7">
        <w:rPr>
          <w:bCs/>
          <w:sz w:val="26"/>
          <w:szCs w:val="26"/>
        </w:rPr>
        <w:t>,</w:t>
      </w:r>
      <w:r w:rsidR="009457EE" w:rsidRPr="00C053E7">
        <w:rPr>
          <w:sz w:val="26"/>
          <w:szCs w:val="26"/>
        </w:rPr>
        <w:t xml:space="preserve">  именуемое в дальнейшем </w:t>
      </w:r>
      <w:r w:rsidR="009457EE" w:rsidRPr="00C053E7">
        <w:rPr>
          <w:b/>
          <w:bCs/>
          <w:sz w:val="26"/>
          <w:szCs w:val="26"/>
        </w:rPr>
        <w:t>«Поставщик»</w:t>
      </w:r>
      <w:r w:rsidR="009457EE" w:rsidRPr="00C053E7">
        <w:rPr>
          <w:sz w:val="26"/>
          <w:szCs w:val="26"/>
        </w:rPr>
        <w:t xml:space="preserve">, в лице </w:t>
      </w:r>
      <w:r w:rsidR="00A86CE1" w:rsidRPr="00C053E7">
        <w:rPr>
          <w:sz w:val="26"/>
          <w:szCs w:val="26"/>
        </w:rPr>
        <w:t>_____________________</w:t>
      </w:r>
      <w:r w:rsidR="009457EE" w:rsidRPr="00C053E7">
        <w:rPr>
          <w:sz w:val="26"/>
          <w:szCs w:val="26"/>
        </w:rPr>
        <w:t xml:space="preserve"> действующего на основании </w:t>
      </w:r>
      <w:proofErr w:type="spellStart"/>
      <w:r w:rsidR="00A86CE1" w:rsidRPr="00C053E7">
        <w:rPr>
          <w:sz w:val="26"/>
          <w:szCs w:val="26"/>
        </w:rPr>
        <w:t>_____________________</w:t>
      </w:r>
      <w:r w:rsidR="009457EE" w:rsidRPr="00C053E7">
        <w:rPr>
          <w:sz w:val="26"/>
          <w:szCs w:val="26"/>
        </w:rPr>
        <w:t>с</w:t>
      </w:r>
      <w:proofErr w:type="spellEnd"/>
      <w:proofErr w:type="gramEnd"/>
      <w:r w:rsidR="009457EE" w:rsidRPr="00C053E7">
        <w:rPr>
          <w:sz w:val="26"/>
          <w:szCs w:val="26"/>
        </w:rPr>
        <w:t xml:space="preserve"> другой стороны</w:t>
      </w:r>
      <w:r w:rsidRPr="00C053E7">
        <w:rPr>
          <w:sz w:val="26"/>
          <w:szCs w:val="26"/>
        </w:rPr>
        <w:t xml:space="preserve">, </w:t>
      </w:r>
      <w:r w:rsidRPr="00C053E7">
        <w:rPr>
          <w:bCs/>
          <w:sz w:val="26"/>
          <w:szCs w:val="26"/>
        </w:rPr>
        <w:t>вместе в дальнейшем именуемые «Стороны», руководствуясь:</w:t>
      </w:r>
      <w:r w:rsidRPr="00C053E7">
        <w:rPr>
          <w:noProof/>
          <w:sz w:val="26"/>
          <w:szCs w:val="26"/>
        </w:rPr>
        <w:t xml:space="preserve"> </w:t>
      </w:r>
    </w:p>
    <w:p w:rsidR="00303C85" w:rsidRPr="00C053E7" w:rsidRDefault="00303C85" w:rsidP="00137C51">
      <w:pPr>
        <w:spacing w:after="0"/>
        <w:ind w:firstLine="709"/>
        <w:rPr>
          <w:sz w:val="26"/>
          <w:szCs w:val="26"/>
        </w:rPr>
      </w:pPr>
      <w:r w:rsidRPr="00C053E7">
        <w:rPr>
          <w:sz w:val="26"/>
          <w:szCs w:val="26"/>
        </w:rPr>
        <w:t xml:space="preserve">пунктом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Pr="00C053E7">
        <w:rPr>
          <w:bCs/>
          <w:sz w:val="26"/>
          <w:szCs w:val="26"/>
        </w:rPr>
        <w:t>(далее также Закон № 44-ФЗ)</w:t>
      </w:r>
      <w:r w:rsidRPr="00C053E7">
        <w:rPr>
          <w:sz w:val="26"/>
          <w:szCs w:val="26"/>
        </w:rPr>
        <w:t>,</w:t>
      </w:r>
    </w:p>
    <w:p w:rsidR="00303C85" w:rsidRPr="00C053E7" w:rsidRDefault="00303C85" w:rsidP="00137C51">
      <w:pPr>
        <w:spacing w:after="0"/>
        <w:ind w:firstLine="709"/>
        <w:rPr>
          <w:bCs/>
          <w:sz w:val="26"/>
          <w:szCs w:val="26"/>
        </w:rPr>
      </w:pPr>
      <w:r w:rsidRPr="00C053E7">
        <w:rPr>
          <w:spacing w:val="-2"/>
          <w:sz w:val="26"/>
          <w:szCs w:val="26"/>
        </w:rPr>
        <w:t>а также в соответствии с закупочной сессией на ЕАТ</w:t>
      </w:r>
      <w:r w:rsidR="009255A6" w:rsidRPr="00C053E7">
        <w:rPr>
          <w:spacing w:val="-2"/>
          <w:sz w:val="26"/>
          <w:szCs w:val="26"/>
        </w:rPr>
        <w:t xml:space="preserve"> </w:t>
      </w:r>
      <w:r w:rsidRPr="00C053E7">
        <w:rPr>
          <w:spacing w:val="-2"/>
          <w:sz w:val="26"/>
          <w:szCs w:val="26"/>
        </w:rPr>
        <w:t>«Березка» №</w:t>
      </w:r>
      <w:r w:rsidR="00A86CE1" w:rsidRPr="00C053E7">
        <w:rPr>
          <w:spacing w:val="-2"/>
          <w:sz w:val="26"/>
          <w:szCs w:val="26"/>
        </w:rPr>
        <w:t xml:space="preserve"> </w:t>
      </w:r>
      <w:r w:rsidRPr="00C053E7">
        <w:rPr>
          <w:spacing w:val="-2"/>
          <w:sz w:val="26"/>
          <w:szCs w:val="26"/>
        </w:rPr>
        <w:t>__</w:t>
      </w:r>
      <w:r w:rsidR="009255A6" w:rsidRPr="00C053E7">
        <w:rPr>
          <w:spacing w:val="-2"/>
          <w:sz w:val="26"/>
          <w:szCs w:val="26"/>
        </w:rPr>
        <w:t>______</w:t>
      </w:r>
      <w:r w:rsidRPr="00C053E7">
        <w:rPr>
          <w:spacing w:val="-2"/>
          <w:sz w:val="26"/>
          <w:szCs w:val="26"/>
        </w:rPr>
        <w:t xml:space="preserve">_______ </w:t>
      </w:r>
      <w:r w:rsidR="009457EE" w:rsidRPr="00C053E7">
        <w:rPr>
          <w:spacing w:val="-2"/>
          <w:sz w:val="26"/>
          <w:szCs w:val="26"/>
        </w:rPr>
        <w:t xml:space="preserve">от </w:t>
      </w:r>
      <w:r w:rsidR="00A86CE1" w:rsidRPr="00C053E7">
        <w:rPr>
          <w:spacing w:val="-2"/>
          <w:sz w:val="26"/>
          <w:szCs w:val="26"/>
        </w:rPr>
        <w:t>_______________</w:t>
      </w:r>
      <w:r w:rsidRPr="00C053E7">
        <w:rPr>
          <w:spacing w:val="-2"/>
          <w:sz w:val="26"/>
          <w:szCs w:val="26"/>
        </w:rPr>
        <w:t>202</w:t>
      </w:r>
      <w:r w:rsidR="003D259C">
        <w:rPr>
          <w:spacing w:val="-2"/>
          <w:sz w:val="26"/>
          <w:szCs w:val="26"/>
        </w:rPr>
        <w:t>6</w:t>
      </w:r>
      <w:r w:rsidR="00CF3F04" w:rsidRPr="00C053E7">
        <w:rPr>
          <w:spacing w:val="-2"/>
          <w:sz w:val="26"/>
          <w:szCs w:val="26"/>
        </w:rPr>
        <w:t xml:space="preserve"> </w:t>
      </w:r>
      <w:r w:rsidRPr="00C053E7">
        <w:rPr>
          <w:spacing w:val="-2"/>
          <w:sz w:val="26"/>
          <w:szCs w:val="26"/>
        </w:rPr>
        <w:t>года</w:t>
      </w:r>
      <w:r w:rsidRPr="00C053E7">
        <w:rPr>
          <w:bCs/>
          <w:sz w:val="26"/>
          <w:szCs w:val="26"/>
        </w:rPr>
        <w:t>,</w:t>
      </w:r>
      <w:r w:rsidR="002C544E">
        <w:rPr>
          <w:bCs/>
          <w:sz w:val="26"/>
          <w:szCs w:val="26"/>
        </w:rPr>
        <w:t xml:space="preserve"> </w:t>
      </w:r>
      <w:r w:rsidRPr="00C053E7">
        <w:rPr>
          <w:bCs/>
          <w:sz w:val="26"/>
          <w:szCs w:val="26"/>
        </w:rPr>
        <w:t>заключили настоящий Государственный контракт (далее также Контракт) о нижеследующем:</w:t>
      </w:r>
    </w:p>
    <w:p w:rsidR="00134593" w:rsidRPr="00C053E7" w:rsidRDefault="001018AD" w:rsidP="00DB1807">
      <w:pPr>
        <w:numPr>
          <w:ilvl w:val="0"/>
          <w:numId w:val="4"/>
        </w:numPr>
        <w:spacing w:before="60"/>
        <w:ind w:left="0" w:firstLine="709"/>
        <w:jc w:val="center"/>
        <w:rPr>
          <w:b/>
          <w:bCs/>
          <w:sz w:val="26"/>
          <w:szCs w:val="26"/>
        </w:rPr>
      </w:pPr>
      <w:r w:rsidRPr="00C053E7">
        <w:rPr>
          <w:b/>
          <w:bCs/>
          <w:sz w:val="26"/>
          <w:szCs w:val="26"/>
        </w:rPr>
        <w:t>Предмет Контракта</w:t>
      </w:r>
    </w:p>
    <w:p w:rsidR="001018AD" w:rsidRPr="00C053E7" w:rsidRDefault="001018AD" w:rsidP="00134593">
      <w:pPr>
        <w:numPr>
          <w:ilvl w:val="1"/>
          <w:numId w:val="4"/>
        </w:numPr>
        <w:spacing w:after="0"/>
        <w:ind w:left="0" w:firstLine="851"/>
        <w:rPr>
          <w:b/>
          <w:bCs/>
          <w:sz w:val="26"/>
          <w:szCs w:val="26"/>
        </w:rPr>
      </w:pPr>
      <w:r w:rsidRPr="00C053E7">
        <w:rPr>
          <w:sz w:val="26"/>
          <w:szCs w:val="26"/>
        </w:rPr>
        <w:t>Поста</w:t>
      </w:r>
      <w:r w:rsidR="007E77E1" w:rsidRPr="00C053E7">
        <w:rPr>
          <w:sz w:val="26"/>
          <w:szCs w:val="26"/>
        </w:rPr>
        <w:t>вщик</w:t>
      </w:r>
      <w:r w:rsidR="005706C9" w:rsidRPr="00C053E7">
        <w:rPr>
          <w:sz w:val="26"/>
          <w:szCs w:val="26"/>
        </w:rPr>
        <w:t xml:space="preserve"> обязуется передать Товар</w:t>
      </w:r>
      <w:r w:rsidR="00C92B00" w:rsidRPr="00C053E7">
        <w:rPr>
          <w:sz w:val="26"/>
          <w:szCs w:val="26"/>
        </w:rPr>
        <w:t xml:space="preserve"> </w:t>
      </w:r>
      <w:r w:rsidRPr="00C053E7">
        <w:rPr>
          <w:sz w:val="26"/>
          <w:szCs w:val="26"/>
        </w:rPr>
        <w:t>Государственно</w:t>
      </w:r>
      <w:r w:rsidR="007E77E1" w:rsidRPr="00C053E7">
        <w:rPr>
          <w:sz w:val="26"/>
          <w:szCs w:val="26"/>
        </w:rPr>
        <w:t xml:space="preserve">му заказчику, а </w:t>
      </w:r>
      <w:r w:rsidRPr="00C053E7">
        <w:rPr>
          <w:sz w:val="26"/>
          <w:szCs w:val="26"/>
        </w:rPr>
        <w:t xml:space="preserve">Государственный </w:t>
      </w:r>
      <w:r w:rsidR="007E77E1" w:rsidRPr="00C053E7">
        <w:rPr>
          <w:sz w:val="26"/>
          <w:szCs w:val="26"/>
        </w:rPr>
        <w:t>заказчик</w:t>
      </w:r>
      <w:r w:rsidR="005706C9" w:rsidRPr="00C053E7">
        <w:rPr>
          <w:sz w:val="26"/>
          <w:szCs w:val="26"/>
        </w:rPr>
        <w:t xml:space="preserve"> обязуется обеспечить </w:t>
      </w:r>
      <w:r w:rsidRPr="00C053E7">
        <w:rPr>
          <w:sz w:val="26"/>
          <w:szCs w:val="26"/>
        </w:rPr>
        <w:t>приемку и оплату поставленного в течение срока действия Контракта Товара</w:t>
      </w:r>
      <w:r w:rsidR="006B677A" w:rsidRPr="00C053E7">
        <w:rPr>
          <w:sz w:val="26"/>
          <w:szCs w:val="26"/>
        </w:rPr>
        <w:t>.</w:t>
      </w:r>
      <w:r w:rsidR="000E68E0" w:rsidRPr="00C053E7">
        <w:rPr>
          <w:sz w:val="26"/>
          <w:szCs w:val="26"/>
        </w:rPr>
        <w:t xml:space="preserve"> </w:t>
      </w:r>
    </w:p>
    <w:p w:rsidR="006B677A" w:rsidRPr="00C053E7" w:rsidRDefault="006B677A" w:rsidP="006B677A">
      <w:pPr>
        <w:pStyle w:val="a9"/>
        <w:ind w:firstLine="709"/>
        <w:rPr>
          <w:sz w:val="26"/>
          <w:szCs w:val="26"/>
        </w:rPr>
      </w:pPr>
      <w:r w:rsidRPr="00C053E7">
        <w:rPr>
          <w:bCs/>
          <w:sz w:val="26"/>
          <w:szCs w:val="26"/>
        </w:rPr>
        <w:t xml:space="preserve">Предметом настоящего </w:t>
      </w:r>
      <w:r w:rsidRPr="00C053E7">
        <w:rPr>
          <w:sz w:val="26"/>
          <w:szCs w:val="26"/>
        </w:rPr>
        <w:t>Контракта является следующий Товар:</w:t>
      </w:r>
    </w:p>
    <w:tbl>
      <w:tblPr>
        <w:tblW w:w="10402"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9"/>
        <w:gridCol w:w="4337"/>
        <w:gridCol w:w="1700"/>
        <w:gridCol w:w="1276"/>
        <w:gridCol w:w="2410"/>
      </w:tblGrid>
      <w:tr w:rsidR="00AE6BA1" w:rsidRPr="00C053E7" w:rsidTr="00D3341F">
        <w:trPr>
          <w:trHeight w:val="642"/>
        </w:trPr>
        <w:tc>
          <w:tcPr>
            <w:tcW w:w="679" w:type="dxa"/>
            <w:tcBorders>
              <w:top w:val="single" w:sz="4" w:space="0" w:color="auto"/>
              <w:left w:val="single" w:sz="4" w:space="0" w:color="auto"/>
              <w:bottom w:val="single" w:sz="4" w:space="0" w:color="auto"/>
              <w:right w:val="single" w:sz="4" w:space="0" w:color="auto"/>
            </w:tcBorders>
            <w:vAlign w:val="center"/>
          </w:tcPr>
          <w:p w:rsidR="00AE6BA1" w:rsidRPr="00C053E7" w:rsidRDefault="00AE6BA1" w:rsidP="00FB22D4">
            <w:pPr>
              <w:spacing w:after="0"/>
              <w:jc w:val="center"/>
              <w:rPr>
                <w:sz w:val="26"/>
                <w:szCs w:val="26"/>
              </w:rPr>
            </w:pPr>
            <w:r w:rsidRPr="00C053E7">
              <w:rPr>
                <w:sz w:val="26"/>
                <w:szCs w:val="26"/>
              </w:rPr>
              <w:t xml:space="preserve">№ </w:t>
            </w:r>
            <w:proofErr w:type="spellStart"/>
            <w:proofErr w:type="gramStart"/>
            <w:r w:rsidRPr="00C053E7">
              <w:rPr>
                <w:sz w:val="26"/>
                <w:szCs w:val="26"/>
              </w:rPr>
              <w:t>п</w:t>
            </w:r>
            <w:proofErr w:type="spellEnd"/>
            <w:proofErr w:type="gramEnd"/>
            <w:r w:rsidRPr="00C053E7">
              <w:rPr>
                <w:sz w:val="26"/>
                <w:szCs w:val="26"/>
              </w:rPr>
              <w:t>/</w:t>
            </w:r>
            <w:proofErr w:type="spellStart"/>
            <w:r w:rsidRPr="00C053E7">
              <w:rPr>
                <w:sz w:val="26"/>
                <w:szCs w:val="26"/>
              </w:rPr>
              <w:t>п</w:t>
            </w:r>
            <w:proofErr w:type="spellEnd"/>
          </w:p>
        </w:tc>
        <w:tc>
          <w:tcPr>
            <w:tcW w:w="4337" w:type="dxa"/>
            <w:tcBorders>
              <w:top w:val="single" w:sz="4" w:space="0" w:color="auto"/>
              <w:left w:val="single" w:sz="4" w:space="0" w:color="auto"/>
              <w:bottom w:val="single" w:sz="4" w:space="0" w:color="auto"/>
              <w:right w:val="single" w:sz="4" w:space="0" w:color="auto"/>
            </w:tcBorders>
            <w:vAlign w:val="center"/>
          </w:tcPr>
          <w:p w:rsidR="00AE6BA1" w:rsidRPr="00C053E7" w:rsidRDefault="00AE6BA1" w:rsidP="00FB22D4">
            <w:pPr>
              <w:spacing w:after="0"/>
              <w:jc w:val="center"/>
              <w:rPr>
                <w:sz w:val="26"/>
                <w:szCs w:val="26"/>
              </w:rPr>
            </w:pPr>
            <w:r w:rsidRPr="00C053E7">
              <w:rPr>
                <w:sz w:val="26"/>
                <w:szCs w:val="26"/>
              </w:rPr>
              <w:t>Наименование товара, качество</w:t>
            </w:r>
          </w:p>
        </w:tc>
        <w:tc>
          <w:tcPr>
            <w:tcW w:w="1700" w:type="dxa"/>
            <w:tcBorders>
              <w:top w:val="single" w:sz="4" w:space="0" w:color="auto"/>
              <w:left w:val="single" w:sz="4" w:space="0" w:color="auto"/>
              <w:bottom w:val="single" w:sz="4" w:space="0" w:color="auto"/>
              <w:right w:val="single" w:sz="4" w:space="0" w:color="auto"/>
            </w:tcBorders>
            <w:vAlign w:val="center"/>
          </w:tcPr>
          <w:p w:rsidR="005964B5" w:rsidRPr="00C053E7" w:rsidRDefault="00AE6BA1" w:rsidP="00FB22D4">
            <w:pPr>
              <w:spacing w:after="0"/>
              <w:jc w:val="center"/>
              <w:rPr>
                <w:sz w:val="26"/>
                <w:szCs w:val="26"/>
              </w:rPr>
            </w:pPr>
            <w:r w:rsidRPr="00C053E7">
              <w:rPr>
                <w:sz w:val="26"/>
                <w:szCs w:val="26"/>
              </w:rPr>
              <w:t>Количество</w:t>
            </w:r>
            <w:r w:rsidR="00D5535D" w:rsidRPr="00C053E7">
              <w:rPr>
                <w:sz w:val="26"/>
                <w:szCs w:val="26"/>
              </w:rPr>
              <w:t>, единица измерения</w:t>
            </w:r>
            <w:r w:rsidR="005964B5" w:rsidRPr="00C053E7">
              <w:rPr>
                <w:sz w:val="26"/>
                <w:szCs w:val="26"/>
              </w:rPr>
              <w:t>,</w:t>
            </w:r>
          </w:p>
          <w:p w:rsidR="00AE6BA1" w:rsidRPr="00C053E7" w:rsidRDefault="00DF3062" w:rsidP="00FB22D4">
            <w:pPr>
              <w:spacing w:after="0"/>
              <w:jc w:val="center"/>
              <w:rPr>
                <w:sz w:val="26"/>
                <w:szCs w:val="26"/>
              </w:rPr>
            </w:pPr>
            <w:r w:rsidRPr="00C053E7">
              <w:rPr>
                <w:sz w:val="26"/>
                <w:szCs w:val="26"/>
              </w:rPr>
              <w:t>ш</w:t>
            </w:r>
            <w:r w:rsidR="005964B5" w:rsidRPr="00C053E7">
              <w:rPr>
                <w:sz w:val="26"/>
                <w:szCs w:val="26"/>
              </w:rPr>
              <w:t>т</w:t>
            </w:r>
            <w:r w:rsidRPr="00C053E7">
              <w:rPr>
                <w:sz w:val="26"/>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BC3E17" w:rsidRPr="00C053E7" w:rsidRDefault="00545999" w:rsidP="00FB22D4">
            <w:pPr>
              <w:spacing w:after="0"/>
              <w:jc w:val="center"/>
              <w:rPr>
                <w:color w:val="000000"/>
                <w:sz w:val="26"/>
                <w:szCs w:val="26"/>
              </w:rPr>
            </w:pPr>
            <w:r w:rsidRPr="00C053E7">
              <w:rPr>
                <w:color w:val="000000"/>
                <w:sz w:val="26"/>
                <w:szCs w:val="26"/>
              </w:rPr>
              <w:t>Цена за единиц</w:t>
            </w:r>
            <w:r w:rsidR="001773F8" w:rsidRPr="00C053E7">
              <w:rPr>
                <w:color w:val="000000"/>
                <w:sz w:val="26"/>
                <w:szCs w:val="26"/>
              </w:rPr>
              <w:t>у</w:t>
            </w:r>
            <w:r w:rsidR="00BC3E17" w:rsidRPr="00C053E7">
              <w:rPr>
                <w:color w:val="000000"/>
                <w:sz w:val="26"/>
                <w:szCs w:val="26"/>
              </w:rPr>
              <w:t>,</w:t>
            </w:r>
          </w:p>
          <w:p w:rsidR="00AE6BA1" w:rsidRPr="00C053E7" w:rsidRDefault="001773F8" w:rsidP="00FB22D4">
            <w:pPr>
              <w:spacing w:after="0"/>
              <w:jc w:val="center"/>
              <w:rPr>
                <w:sz w:val="26"/>
                <w:szCs w:val="26"/>
              </w:rPr>
            </w:pPr>
            <w:r w:rsidRPr="00C053E7">
              <w:rPr>
                <w:color w:val="000000"/>
                <w:sz w:val="26"/>
                <w:szCs w:val="26"/>
              </w:rPr>
              <w:t>р</w:t>
            </w:r>
            <w:r w:rsidR="00BC3E17" w:rsidRPr="00C053E7">
              <w:rPr>
                <w:color w:val="000000"/>
                <w:sz w:val="26"/>
                <w:szCs w:val="26"/>
              </w:rPr>
              <w:t>уб.</w:t>
            </w:r>
            <w:r w:rsidR="00810F46" w:rsidRPr="00C053E7">
              <w:rPr>
                <w:sz w:val="26"/>
                <w:szCs w:val="26"/>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AE6BA1" w:rsidRPr="00C053E7" w:rsidRDefault="00AE6BA1" w:rsidP="00FB22D4">
            <w:pPr>
              <w:spacing w:after="0"/>
              <w:jc w:val="center"/>
              <w:rPr>
                <w:sz w:val="26"/>
                <w:szCs w:val="26"/>
              </w:rPr>
            </w:pPr>
            <w:r w:rsidRPr="00C053E7">
              <w:rPr>
                <w:sz w:val="26"/>
                <w:szCs w:val="26"/>
              </w:rPr>
              <w:t>Сумма, руб.</w:t>
            </w:r>
          </w:p>
        </w:tc>
      </w:tr>
      <w:tr w:rsidR="005964B5" w:rsidRPr="00C053E7" w:rsidTr="00D3341F">
        <w:trPr>
          <w:trHeight w:val="634"/>
        </w:trPr>
        <w:tc>
          <w:tcPr>
            <w:tcW w:w="679" w:type="dxa"/>
            <w:tcBorders>
              <w:top w:val="single" w:sz="4" w:space="0" w:color="auto"/>
              <w:left w:val="single" w:sz="4" w:space="0" w:color="auto"/>
              <w:bottom w:val="single" w:sz="4" w:space="0" w:color="auto"/>
              <w:right w:val="single" w:sz="4" w:space="0" w:color="auto"/>
            </w:tcBorders>
          </w:tcPr>
          <w:p w:rsidR="005964B5" w:rsidRPr="00C053E7" w:rsidRDefault="005964B5" w:rsidP="00FB22D4">
            <w:pPr>
              <w:spacing w:after="0"/>
              <w:jc w:val="center"/>
              <w:rPr>
                <w:sz w:val="26"/>
                <w:szCs w:val="26"/>
              </w:rPr>
            </w:pPr>
            <w:r w:rsidRPr="00C053E7">
              <w:rPr>
                <w:sz w:val="26"/>
                <w:szCs w:val="26"/>
              </w:rPr>
              <w:t>1</w:t>
            </w:r>
          </w:p>
        </w:tc>
        <w:tc>
          <w:tcPr>
            <w:tcW w:w="4337" w:type="dxa"/>
            <w:tcBorders>
              <w:top w:val="single" w:sz="4" w:space="0" w:color="auto"/>
              <w:left w:val="single" w:sz="4" w:space="0" w:color="auto"/>
              <w:bottom w:val="single" w:sz="4" w:space="0" w:color="auto"/>
              <w:right w:val="single" w:sz="4" w:space="0" w:color="auto"/>
            </w:tcBorders>
          </w:tcPr>
          <w:p w:rsidR="00DB004C" w:rsidRDefault="00EF237C" w:rsidP="00EF237C">
            <w:pPr>
              <w:rPr>
                <w:sz w:val="26"/>
                <w:szCs w:val="26"/>
              </w:rPr>
            </w:pPr>
            <w:r>
              <w:rPr>
                <w:sz w:val="26"/>
                <w:szCs w:val="26"/>
              </w:rPr>
              <w:t>Коврики 3</w:t>
            </w:r>
            <w:r>
              <w:rPr>
                <w:sz w:val="26"/>
                <w:szCs w:val="26"/>
                <w:lang w:val="en-US"/>
              </w:rPr>
              <w:t>D</w:t>
            </w:r>
            <w:r>
              <w:rPr>
                <w:sz w:val="26"/>
                <w:szCs w:val="26"/>
              </w:rPr>
              <w:t xml:space="preserve"> в салон для </w:t>
            </w:r>
            <w:r>
              <w:rPr>
                <w:sz w:val="26"/>
                <w:szCs w:val="26"/>
                <w:lang w:val="en-US"/>
              </w:rPr>
              <w:t>LADA</w:t>
            </w:r>
            <w:r w:rsidRPr="00EF237C">
              <w:rPr>
                <w:sz w:val="26"/>
                <w:szCs w:val="26"/>
              </w:rPr>
              <w:t xml:space="preserve"> </w:t>
            </w:r>
            <w:proofErr w:type="spellStart"/>
            <w:r>
              <w:rPr>
                <w:sz w:val="26"/>
                <w:szCs w:val="26"/>
                <w:lang w:val="en-US"/>
              </w:rPr>
              <w:t>Largus</w:t>
            </w:r>
            <w:proofErr w:type="spellEnd"/>
            <w:r>
              <w:rPr>
                <w:sz w:val="26"/>
                <w:szCs w:val="26"/>
              </w:rPr>
              <w:t>, 7 мест, 5 шт</w:t>
            </w:r>
            <w:proofErr w:type="gramStart"/>
            <w:r>
              <w:rPr>
                <w:sz w:val="26"/>
                <w:szCs w:val="26"/>
              </w:rPr>
              <w:t>.</w:t>
            </w:r>
            <w:r w:rsidR="00D3341F">
              <w:rPr>
                <w:sz w:val="26"/>
                <w:szCs w:val="26"/>
              </w:rPr>
              <w:t>(</w:t>
            </w:r>
            <w:proofErr w:type="gramEnd"/>
            <w:r w:rsidR="00D3341F">
              <w:rPr>
                <w:sz w:val="26"/>
                <w:szCs w:val="26"/>
              </w:rPr>
              <w:t>комплект)</w:t>
            </w:r>
          </w:p>
          <w:p w:rsidR="00735138" w:rsidRPr="00D3341F" w:rsidRDefault="00735138" w:rsidP="00EF237C">
            <w:pPr>
              <w:rPr>
                <w:sz w:val="26"/>
                <w:szCs w:val="26"/>
              </w:rPr>
            </w:pPr>
            <w:r>
              <w:rPr>
                <w:sz w:val="26"/>
                <w:szCs w:val="26"/>
              </w:rPr>
              <w:t>ОКПД</w:t>
            </w:r>
            <w:proofErr w:type="gramStart"/>
            <w:r>
              <w:rPr>
                <w:sz w:val="26"/>
                <w:szCs w:val="26"/>
              </w:rPr>
              <w:t>2</w:t>
            </w:r>
            <w:proofErr w:type="gramEnd"/>
            <w:r>
              <w:rPr>
                <w:sz w:val="26"/>
                <w:szCs w:val="26"/>
              </w:rPr>
              <w:t xml:space="preserve"> </w:t>
            </w:r>
            <w:r w:rsidRPr="00735138">
              <w:rPr>
                <w:bCs/>
                <w:sz w:val="26"/>
                <w:szCs w:val="26"/>
              </w:rPr>
              <w:t>22.19.72.000</w:t>
            </w:r>
            <w:r w:rsidRPr="00735138">
              <w:rPr>
                <w:sz w:val="26"/>
                <w:szCs w:val="26"/>
              </w:rPr>
              <w:t>.</w:t>
            </w:r>
          </w:p>
        </w:tc>
        <w:tc>
          <w:tcPr>
            <w:tcW w:w="1700" w:type="dxa"/>
            <w:tcBorders>
              <w:top w:val="single" w:sz="4" w:space="0" w:color="auto"/>
              <w:left w:val="single" w:sz="4" w:space="0" w:color="auto"/>
              <w:bottom w:val="single" w:sz="4" w:space="0" w:color="auto"/>
              <w:right w:val="single" w:sz="4" w:space="0" w:color="auto"/>
            </w:tcBorders>
          </w:tcPr>
          <w:p w:rsidR="005964B5" w:rsidRPr="00EF237C" w:rsidRDefault="00D3341F" w:rsidP="00B87ABF">
            <w:pPr>
              <w:spacing w:after="0"/>
              <w:jc w:val="center"/>
              <w:rPr>
                <w:sz w:val="26"/>
                <w:szCs w:val="26"/>
              </w:rPr>
            </w:pPr>
            <w:r>
              <w:rPr>
                <w:sz w:val="26"/>
                <w:szCs w:val="26"/>
              </w:rPr>
              <w:t>1</w:t>
            </w:r>
          </w:p>
        </w:tc>
        <w:tc>
          <w:tcPr>
            <w:tcW w:w="1276" w:type="dxa"/>
            <w:tcBorders>
              <w:top w:val="single" w:sz="4" w:space="0" w:color="auto"/>
              <w:left w:val="single" w:sz="4" w:space="0" w:color="auto"/>
              <w:bottom w:val="single" w:sz="4" w:space="0" w:color="auto"/>
              <w:right w:val="single" w:sz="4" w:space="0" w:color="auto"/>
            </w:tcBorders>
          </w:tcPr>
          <w:p w:rsidR="005964B5" w:rsidRPr="00C053E7" w:rsidRDefault="005964B5" w:rsidP="00342783">
            <w:pPr>
              <w:spacing w:after="0"/>
              <w:jc w:val="center"/>
              <w:rPr>
                <w:sz w:val="26"/>
                <w:szCs w:val="26"/>
              </w:rPr>
            </w:pPr>
          </w:p>
        </w:tc>
        <w:tc>
          <w:tcPr>
            <w:tcW w:w="2410" w:type="dxa"/>
            <w:tcBorders>
              <w:top w:val="single" w:sz="4" w:space="0" w:color="auto"/>
              <w:left w:val="single" w:sz="4" w:space="0" w:color="auto"/>
              <w:bottom w:val="single" w:sz="4" w:space="0" w:color="auto"/>
              <w:right w:val="single" w:sz="4" w:space="0" w:color="auto"/>
            </w:tcBorders>
          </w:tcPr>
          <w:p w:rsidR="005964B5" w:rsidRPr="00C053E7" w:rsidRDefault="005964B5" w:rsidP="00DF2246">
            <w:pPr>
              <w:spacing w:after="0"/>
              <w:jc w:val="center"/>
              <w:rPr>
                <w:sz w:val="26"/>
                <w:szCs w:val="26"/>
                <w:highlight w:val="yellow"/>
              </w:rPr>
            </w:pPr>
          </w:p>
        </w:tc>
      </w:tr>
      <w:tr w:rsidR="009F4924" w:rsidRPr="00C053E7" w:rsidTr="00D3341F">
        <w:trPr>
          <w:trHeight w:val="285"/>
        </w:trPr>
        <w:tc>
          <w:tcPr>
            <w:tcW w:w="7992" w:type="dxa"/>
            <w:gridSpan w:val="4"/>
            <w:tcBorders>
              <w:top w:val="single" w:sz="4" w:space="0" w:color="auto"/>
              <w:left w:val="single" w:sz="4" w:space="0" w:color="auto"/>
              <w:bottom w:val="single" w:sz="4" w:space="0" w:color="auto"/>
              <w:right w:val="single" w:sz="4" w:space="0" w:color="auto"/>
            </w:tcBorders>
          </w:tcPr>
          <w:p w:rsidR="009F4924" w:rsidRPr="00C053E7" w:rsidRDefault="009F4924" w:rsidP="00342783">
            <w:pPr>
              <w:spacing w:after="0"/>
              <w:jc w:val="center"/>
              <w:rPr>
                <w:sz w:val="26"/>
                <w:szCs w:val="26"/>
              </w:rPr>
            </w:pPr>
            <w:r w:rsidRPr="003C7E92">
              <w:rPr>
                <w:sz w:val="26"/>
                <w:szCs w:val="26"/>
              </w:rPr>
              <w:t xml:space="preserve">                                                                                                         </w:t>
            </w:r>
            <w:r w:rsidRPr="00C053E7">
              <w:rPr>
                <w:sz w:val="26"/>
                <w:szCs w:val="26"/>
              </w:rPr>
              <w:t>Итого:</w:t>
            </w:r>
          </w:p>
        </w:tc>
        <w:tc>
          <w:tcPr>
            <w:tcW w:w="2410" w:type="dxa"/>
            <w:tcBorders>
              <w:top w:val="single" w:sz="4" w:space="0" w:color="auto"/>
              <w:left w:val="single" w:sz="4" w:space="0" w:color="auto"/>
              <w:bottom w:val="single" w:sz="4" w:space="0" w:color="auto"/>
              <w:right w:val="single" w:sz="4" w:space="0" w:color="auto"/>
            </w:tcBorders>
          </w:tcPr>
          <w:p w:rsidR="009F4924" w:rsidRPr="00C053E7" w:rsidRDefault="009F4924" w:rsidP="00DF2246">
            <w:pPr>
              <w:spacing w:after="0"/>
              <w:jc w:val="center"/>
              <w:rPr>
                <w:sz w:val="26"/>
                <w:szCs w:val="26"/>
                <w:highlight w:val="yellow"/>
              </w:rPr>
            </w:pPr>
          </w:p>
        </w:tc>
      </w:tr>
      <w:tr w:rsidR="009F4924" w:rsidRPr="00C053E7" w:rsidTr="00D3341F">
        <w:trPr>
          <w:trHeight w:val="116"/>
        </w:trPr>
        <w:tc>
          <w:tcPr>
            <w:tcW w:w="7992" w:type="dxa"/>
            <w:gridSpan w:val="4"/>
            <w:tcBorders>
              <w:top w:val="single" w:sz="4" w:space="0" w:color="auto"/>
              <w:left w:val="single" w:sz="4" w:space="0" w:color="auto"/>
              <w:bottom w:val="single" w:sz="4" w:space="0" w:color="auto"/>
              <w:right w:val="single" w:sz="4" w:space="0" w:color="auto"/>
            </w:tcBorders>
            <w:vAlign w:val="center"/>
          </w:tcPr>
          <w:p w:rsidR="009F4924" w:rsidRPr="00C053E7" w:rsidRDefault="009F4924" w:rsidP="00EB2CD9">
            <w:pPr>
              <w:tabs>
                <w:tab w:val="left" w:pos="88"/>
              </w:tabs>
              <w:spacing w:after="0"/>
              <w:jc w:val="center"/>
              <w:rPr>
                <w:sz w:val="26"/>
                <w:szCs w:val="26"/>
              </w:rPr>
            </w:pPr>
            <w:r w:rsidRPr="00C053E7">
              <w:rPr>
                <w:sz w:val="26"/>
                <w:szCs w:val="26"/>
              </w:rPr>
              <w:t>В том числе</w:t>
            </w:r>
            <w:r w:rsidR="00F31708" w:rsidRPr="00C053E7">
              <w:rPr>
                <w:sz w:val="26"/>
                <w:szCs w:val="26"/>
              </w:rPr>
              <w:t xml:space="preserve"> </w:t>
            </w:r>
            <w:r w:rsidR="00EB2CD9" w:rsidRPr="00C053E7">
              <w:rPr>
                <w:sz w:val="26"/>
                <w:szCs w:val="26"/>
              </w:rPr>
              <w:t>НДС__</w:t>
            </w:r>
            <w:r w:rsidRPr="00C053E7">
              <w:rPr>
                <w:sz w:val="26"/>
                <w:szCs w:val="26"/>
              </w:rPr>
              <w:t>%</w:t>
            </w:r>
            <w:r w:rsidR="00EB2CD9" w:rsidRPr="00C053E7">
              <w:rPr>
                <w:sz w:val="26"/>
                <w:szCs w:val="26"/>
              </w:rPr>
              <w:t xml:space="preserve">  (при наличии), руб.</w:t>
            </w:r>
          </w:p>
        </w:tc>
        <w:tc>
          <w:tcPr>
            <w:tcW w:w="2410" w:type="dxa"/>
            <w:tcBorders>
              <w:top w:val="single" w:sz="4" w:space="0" w:color="auto"/>
              <w:left w:val="single" w:sz="4" w:space="0" w:color="auto"/>
              <w:bottom w:val="single" w:sz="4" w:space="0" w:color="auto"/>
              <w:right w:val="single" w:sz="4" w:space="0" w:color="auto"/>
            </w:tcBorders>
            <w:vAlign w:val="center"/>
          </w:tcPr>
          <w:p w:rsidR="009F4924" w:rsidRPr="00C053E7" w:rsidRDefault="009F4924" w:rsidP="002F0D22">
            <w:pPr>
              <w:spacing w:after="0"/>
              <w:jc w:val="center"/>
              <w:rPr>
                <w:sz w:val="26"/>
                <w:szCs w:val="26"/>
                <w:highlight w:val="yellow"/>
              </w:rPr>
            </w:pPr>
          </w:p>
        </w:tc>
      </w:tr>
    </w:tbl>
    <w:p w:rsidR="00134593" w:rsidRPr="00C053E7" w:rsidRDefault="001018AD" w:rsidP="00134593">
      <w:pPr>
        <w:numPr>
          <w:ilvl w:val="1"/>
          <w:numId w:val="4"/>
        </w:numPr>
        <w:spacing w:after="0"/>
        <w:ind w:left="0" w:firstLine="709"/>
        <w:rPr>
          <w:sz w:val="26"/>
          <w:szCs w:val="26"/>
        </w:rPr>
      </w:pPr>
      <w:r w:rsidRPr="00C053E7">
        <w:rPr>
          <w:sz w:val="26"/>
          <w:szCs w:val="26"/>
        </w:rPr>
        <w:t>До з</w:t>
      </w:r>
      <w:r w:rsidR="005706C9" w:rsidRPr="00C053E7">
        <w:rPr>
          <w:sz w:val="26"/>
          <w:szCs w:val="26"/>
        </w:rPr>
        <w:t xml:space="preserve">аключения настоящего Контракта </w:t>
      </w:r>
      <w:r w:rsidRPr="00C053E7">
        <w:rPr>
          <w:sz w:val="26"/>
          <w:szCs w:val="26"/>
        </w:rPr>
        <w:t>Товар, указанный в п.1</w:t>
      </w:r>
      <w:r w:rsidR="0085543C" w:rsidRPr="00C053E7">
        <w:rPr>
          <w:sz w:val="26"/>
          <w:szCs w:val="26"/>
        </w:rPr>
        <w:t xml:space="preserve">.1. Контракта, </w:t>
      </w:r>
      <w:r w:rsidR="00776571" w:rsidRPr="00C053E7">
        <w:rPr>
          <w:sz w:val="26"/>
          <w:szCs w:val="26"/>
        </w:rPr>
        <w:t xml:space="preserve">является новым (не бывшим в употреблении), </w:t>
      </w:r>
      <w:r w:rsidRPr="00C053E7">
        <w:rPr>
          <w:sz w:val="26"/>
          <w:szCs w:val="26"/>
        </w:rPr>
        <w:t xml:space="preserve">никому не </w:t>
      </w:r>
      <w:proofErr w:type="gramStart"/>
      <w:r w:rsidRPr="00C053E7">
        <w:rPr>
          <w:sz w:val="26"/>
          <w:szCs w:val="26"/>
        </w:rPr>
        <w:t>продан</w:t>
      </w:r>
      <w:proofErr w:type="gramEnd"/>
      <w:r w:rsidRPr="00C053E7">
        <w:rPr>
          <w:sz w:val="26"/>
          <w:szCs w:val="26"/>
        </w:rPr>
        <w:t>, не заложен, в споре и под арестом не находится.</w:t>
      </w:r>
    </w:p>
    <w:p w:rsidR="00C155DF" w:rsidRPr="00C053E7" w:rsidRDefault="00C155DF" w:rsidP="00134593">
      <w:pPr>
        <w:numPr>
          <w:ilvl w:val="1"/>
          <w:numId w:val="4"/>
        </w:numPr>
        <w:spacing w:after="0"/>
        <w:ind w:left="0" w:firstLine="709"/>
        <w:rPr>
          <w:sz w:val="26"/>
          <w:szCs w:val="26"/>
        </w:rPr>
      </w:pPr>
      <w:r w:rsidRPr="00C053E7">
        <w:rPr>
          <w:sz w:val="26"/>
          <w:szCs w:val="26"/>
        </w:rPr>
        <w:t xml:space="preserve">Страна происхождения - </w:t>
      </w:r>
      <w:r w:rsidR="00365B58" w:rsidRPr="00C053E7">
        <w:rPr>
          <w:sz w:val="26"/>
          <w:szCs w:val="26"/>
        </w:rPr>
        <w:t>Россия.</w:t>
      </w:r>
    </w:p>
    <w:p w:rsidR="006B677A" w:rsidRPr="00C053E7" w:rsidRDefault="006B677A" w:rsidP="00134593">
      <w:pPr>
        <w:numPr>
          <w:ilvl w:val="1"/>
          <w:numId w:val="4"/>
        </w:numPr>
        <w:spacing w:after="0"/>
        <w:ind w:left="0" w:firstLine="709"/>
        <w:rPr>
          <w:sz w:val="26"/>
          <w:szCs w:val="26"/>
        </w:rPr>
      </w:pPr>
      <w:r w:rsidRPr="00C053E7">
        <w:rPr>
          <w:sz w:val="26"/>
          <w:szCs w:val="26"/>
        </w:rPr>
        <w:t>Единица измерения - штука.</w:t>
      </w:r>
    </w:p>
    <w:p w:rsidR="00134593" w:rsidRPr="00C053E7" w:rsidRDefault="005E50CB" w:rsidP="00DB1807">
      <w:pPr>
        <w:numPr>
          <w:ilvl w:val="0"/>
          <w:numId w:val="4"/>
        </w:numPr>
        <w:spacing w:before="60"/>
        <w:ind w:left="0" w:firstLine="709"/>
        <w:jc w:val="center"/>
        <w:rPr>
          <w:sz w:val="26"/>
          <w:szCs w:val="26"/>
        </w:rPr>
      </w:pPr>
      <w:r w:rsidRPr="00C053E7">
        <w:rPr>
          <w:b/>
          <w:bCs/>
          <w:sz w:val="26"/>
          <w:szCs w:val="26"/>
        </w:rPr>
        <w:t>Срок и порядок поставки Товара</w:t>
      </w:r>
    </w:p>
    <w:p w:rsidR="00134593" w:rsidRPr="00C053E7" w:rsidRDefault="007E77E1" w:rsidP="00134593">
      <w:pPr>
        <w:numPr>
          <w:ilvl w:val="1"/>
          <w:numId w:val="4"/>
        </w:numPr>
        <w:spacing w:after="0"/>
        <w:ind w:left="0" w:firstLine="709"/>
        <w:rPr>
          <w:sz w:val="26"/>
          <w:szCs w:val="26"/>
        </w:rPr>
      </w:pPr>
      <w:r w:rsidRPr="00C053E7">
        <w:rPr>
          <w:sz w:val="26"/>
          <w:szCs w:val="26"/>
        </w:rPr>
        <w:t>Поставщик</w:t>
      </w:r>
      <w:r w:rsidR="005E50CB" w:rsidRPr="00C053E7">
        <w:rPr>
          <w:sz w:val="26"/>
          <w:szCs w:val="26"/>
        </w:rPr>
        <w:t xml:space="preserve"> обязуется произвести поставку продукции одной партией</w:t>
      </w:r>
      <w:r w:rsidR="005E50CB" w:rsidRPr="00C053E7">
        <w:rPr>
          <w:i/>
          <w:sz w:val="26"/>
          <w:szCs w:val="26"/>
        </w:rPr>
        <w:t xml:space="preserve"> </w:t>
      </w:r>
      <w:r w:rsidR="005E50CB" w:rsidRPr="00C053E7">
        <w:rPr>
          <w:sz w:val="26"/>
          <w:szCs w:val="26"/>
        </w:rPr>
        <w:t xml:space="preserve">с момента заключения Контракта и до </w:t>
      </w:r>
      <w:r w:rsidR="00EF237C">
        <w:rPr>
          <w:sz w:val="26"/>
          <w:szCs w:val="26"/>
        </w:rPr>
        <w:t>31</w:t>
      </w:r>
      <w:r w:rsidR="00EF6D38" w:rsidRPr="00C053E7">
        <w:rPr>
          <w:sz w:val="26"/>
          <w:szCs w:val="26"/>
        </w:rPr>
        <w:t xml:space="preserve"> </w:t>
      </w:r>
      <w:r w:rsidR="00EF237C">
        <w:rPr>
          <w:sz w:val="26"/>
          <w:szCs w:val="26"/>
        </w:rPr>
        <w:t>июля</w:t>
      </w:r>
      <w:r w:rsidR="00EE0DF5" w:rsidRPr="00C053E7">
        <w:rPr>
          <w:sz w:val="26"/>
          <w:szCs w:val="26"/>
        </w:rPr>
        <w:t xml:space="preserve"> </w:t>
      </w:r>
      <w:r w:rsidR="00E673AD" w:rsidRPr="00C053E7">
        <w:rPr>
          <w:sz w:val="26"/>
          <w:szCs w:val="26"/>
        </w:rPr>
        <w:t>20</w:t>
      </w:r>
      <w:r w:rsidR="00DD4464" w:rsidRPr="00C053E7">
        <w:rPr>
          <w:sz w:val="26"/>
          <w:szCs w:val="26"/>
        </w:rPr>
        <w:t>2</w:t>
      </w:r>
      <w:r w:rsidR="00003B69">
        <w:rPr>
          <w:sz w:val="26"/>
          <w:szCs w:val="26"/>
        </w:rPr>
        <w:t>6</w:t>
      </w:r>
      <w:r w:rsidR="00E75A8C" w:rsidRPr="00C053E7">
        <w:rPr>
          <w:sz w:val="26"/>
          <w:szCs w:val="26"/>
        </w:rPr>
        <w:t xml:space="preserve"> года.</w:t>
      </w:r>
    </w:p>
    <w:p w:rsidR="00134593" w:rsidRPr="00C053E7" w:rsidRDefault="000C195E" w:rsidP="00134593">
      <w:pPr>
        <w:numPr>
          <w:ilvl w:val="1"/>
          <w:numId w:val="4"/>
        </w:numPr>
        <w:spacing w:after="0"/>
        <w:ind w:left="0" w:firstLine="709"/>
        <w:rPr>
          <w:sz w:val="26"/>
          <w:szCs w:val="26"/>
        </w:rPr>
      </w:pPr>
      <w:r w:rsidRPr="00C053E7">
        <w:rPr>
          <w:sz w:val="26"/>
          <w:szCs w:val="26"/>
        </w:rPr>
        <w:t>В случае поставки Товара по предварительной заявке Государственного заказчика</w:t>
      </w:r>
      <w:r w:rsidR="006802A1" w:rsidRPr="00C053E7">
        <w:rPr>
          <w:sz w:val="26"/>
          <w:szCs w:val="26"/>
        </w:rPr>
        <w:t xml:space="preserve"> с</w:t>
      </w:r>
      <w:r w:rsidR="005E50CB" w:rsidRPr="00C053E7">
        <w:rPr>
          <w:sz w:val="26"/>
          <w:szCs w:val="26"/>
        </w:rPr>
        <w:t xml:space="preserve">рок доставки </w:t>
      </w:r>
      <w:r w:rsidR="009C4406" w:rsidRPr="00C053E7">
        <w:rPr>
          <w:sz w:val="26"/>
          <w:szCs w:val="26"/>
        </w:rPr>
        <w:t>партии продукции -</w:t>
      </w:r>
      <w:r w:rsidR="005E50CB" w:rsidRPr="00C053E7">
        <w:rPr>
          <w:sz w:val="26"/>
          <w:szCs w:val="26"/>
        </w:rPr>
        <w:t xml:space="preserve"> в течение 3-х дней с момента получения </w:t>
      </w:r>
      <w:r w:rsidR="006802A1" w:rsidRPr="00C053E7">
        <w:rPr>
          <w:sz w:val="26"/>
          <w:szCs w:val="26"/>
        </w:rPr>
        <w:t xml:space="preserve">такой </w:t>
      </w:r>
      <w:r w:rsidR="005E50CB" w:rsidRPr="00C053E7">
        <w:rPr>
          <w:sz w:val="26"/>
          <w:szCs w:val="26"/>
        </w:rPr>
        <w:t>заявки.</w:t>
      </w:r>
    </w:p>
    <w:p w:rsidR="001F1A45" w:rsidRPr="00C053E7" w:rsidRDefault="00C837F2" w:rsidP="003E0F3C">
      <w:pPr>
        <w:numPr>
          <w:ilvl w:val="1"/>
          <w:numId w:val="4"/>
        </w:numPr>
        <w:spacing w:after="0"/>
        <w:ind w:left="0" w:firstLine="709"/>
        <w:rPr>
          <w:sz w:val="26"/>
          <w:szCs w:val="26"/>
        </w:rPr>
      </w:pPr>
      <w:r w:rsidRPr="00C053E7">
        <w:rPr>
          <w:sz w:val="26"/>
          <w:szCs w:val="26"/>
        </w:rPr>
        <w:t>Госуда</w:t>
      </w:r>
      <w:r w:rsidR="00B169B1" w:rsidRPr="00C053E7">
        <w:rPr>
          <w:sz w:val="26"/>
          <w:szCs w:val="26"/>
        </w:rPr>
        <w:t xml:space="preserve">рственный заказчик </w:t>
      </w:r>
      <w:r w:rsidRPr="00C053E7">
        <w:rPr>
          <w:sz w:val="26"/>
          <w:szCs w:val="26"/>
        </w:rPr>
        <w:t xml:space="preserve"> обеспечивает </w:t>
      </w:r>
      <w:r w:rsidR="00B169B1" w:rsidRPr="00C053E7">
        <w:rPr>
          <w:sz w:val="26"/>
          <w:szCs w:val="26"/>
        </w:rPr>
        <w:t xml:space="preserve">приемку товара на складе заказчика по адресу </w:t>
      </w:r>
      <w:r w:rsidR="000C6668" w:rsidRPr="00C053E7">
        <w:rPr>
          <w:sz w:val="26"/>
          <w:szCs w:val="26"/>
        </w:rPr>
        <w:t>Великий Новгород ул.</w:t>
      </w:r>
      <w:r w:rsidR="006B677A" w:rsidRPr="00C053E7">
        <w:rPr>
          <w:sz w:val="26"/>
          <w:szCs w:val="26"/>
        </w:rPr>
        <w:t xml:space="preserve"> </w:t>
      </w:r>
      <w:proofErr w:type="gramStart"/>
      <w:r w:rsidR="006B677A" w:rsidRPr="00C053E7">
        <w:rPr>
          <w:sz w:val="26"/>
          <w:szCs w:val="26"/>
        </w:rPr>
        <w:t>Большая</w:t>
      </w:r>
      <w:proofErr w:type="gramEnd"/>
      <w:r w:rsidR="006B677A" w:rsidRPr="00C053E7">
        <w:rPr>
          <w:sz w:val="26"/>
          <w:szCs w:val="26"/>
        </w:rPr>
        <w:t xml:space="preserve"> </w:t>
      </w:r>
      <w:r w:rsidR="000C6668" w:rsidRPr="00C053E7">
        <w:rPr>
          <w:sz w:val="26"/>
          <w:szCs w:val="26"/>
        </w:rPr>
        <w:t xml:space="preserve">Санкт-Петербургская </w:t>
      </w:r>
      <w:r w:rsidR="006B677A" w:rsidRPr="00C053E7">
        <w:rPr>
          <w:sz w:val="26"/>
          <w:szCs w:val="26"/>
        </w:rPr>
        <w:t xml:space="preserve">д. </w:t>
      </w:r>
      <w:r w:rsidR="00B169B1" w:rsidRPr="00C053E7">
        <w:rPr>
          <w:sz w:val="26"/>
          <w:szCs w:val="26"/>
        </w:rPr>
        <w:t>25А</w:t>
      </w:r>
      <w:r w:rsidR="000C6668" w:rsidRPr="00C053E7">
        <w:rPr>
          <w:sz w:val="26"/>
          <w:szCs w:val="26"/>
        </w:rPr>
        <w:t>.</w:t>
      </w:r>
    </w:p>
    <w:p w:rsidR="005E50CB" w:rsidRPr="00C053E7" w:rsidRDefault="007E77E1" w:rsidP="003E0F3C">
      <w:pPr>
        <w:numPr>
          <w:ilvl w:val="1"/>
          <w:numId w:val="4"/>
        </w:numPr>
        <w:spacing w:after="0"/>
        <w:ind w:left="0" w:firstLine="709"/>
        <w:rPr>
          <w:sz w:val="26"/>
          <w:szCs w:val="26"/>
        </w:rPr>
      </w:pPr>
      <w:r w:rsidRPr="00C053E7">
        <w:rPr>
          <w:sz w:val="26"/>
          <w:szCs w:val="26"/>
        </w:rPr>
        <w:lastRenderedPageBreak/>
        <w:t>Передача Товара Государственному заказчику</w:t>
      </w:r>
      <w:r w:rsidR="005E50CB" w:rsidRPr="00C053E7">
        <w:rPr>
          <w:sz w:val="26"/>
          <w:szCs w:val="26"/>
        </w:rPr>
        <w:t xml:space="preserve"> оформляется следующим комплектом документов:</w:t>
      </w:r>
    </w:p>
    <w:p w:rsidR="00A6461E" w:rsidRPr="00C053E7" w:rsidRDefault="005E50CB" w:rsidP="00DF2246">
      <w:pPr>
        <w:spacing w:after="0"/>
        <w:ind w:firstLine="709"/>
        <w:rPr>
          <w:sz w:val="26"/>
          <w:szCs w:val="26"/>
        </w:rPr>
      </w:pPr>
      <w:r w:rsidRPr="00C053E7">
        <w:rPr>
          <w:sz w:val="26"/>
          <w:szCs w:val="26"/>
        </w:rPr>
        <w:t xml:space="preserve">- товарная накладная </w:t>
      </w:r>
      <w:r w:rsidR="00710B9A" w:rsidRPr="00C053E7">
        <w:rPr>
          <w:sz w:val="26"/>
          <w:szCs w:val="26"/>
        </w:rPr>
        <w:t xml:space="preserve">(в </w:t>
      </w:r>
      <w:r w:rsidR="00E75A8C" w:rsidRPr="00C053E7">
        <w:rPr>
          <w:sz w:val="26"/>
          <w:szCs w:val="26"/>
        </w:rPr>
        <w:t>двух</w:t>
      </w:r>
      <w:r w:rsidR="00710B9A" w:rsidRPr="00C053E7">
        <w:rPr>
          <w:sz w:val="26"/>
          <w:szCs w:val="26"/>
        </w:rPr>
        <w:t xml:space="preserve"> экземплярах</w:t>
      </w:r>
      <w:r w:rsidR="00176912" w:rsidRPr="00C053E7">
        <w:rPr>
          <w:sz w:val="26"/>
          <w:szCs w:val="26"/>
        </w:rPr>
        <w:t>)</w:t>
      </w:r>
    </w:p>
    <w:p w:rsidR="00782A11" w:rsidRPr="00C053E7" w:rsidRDefault="00782A11" w:rsidP="00DF2246">
      <w:pPr>
        <w:spacing w:after="0"/>
        <w:ind w:firstLine="709"/>
        <w:rPr>
          <w:sz w:val="26"/>
          <w:szCs w:val="26"/>
        </w:rPr>
      </w:pPr>
      <w:r w:rsidRPr="00C053E7">
        <w:rPr>
          <w:sz w:val="26"/>
          <w:szCs w:val="26"/>
        </w:rPr>
        <w:t>- счёт фактура (в двух экземплярах) (если выставляется)</w:t>
      </w:r>
    </w:p>
    <w:p w:rsidR="00782A11" w:rsidRPr="00C053E7" w:rsidRDefault="00782A11" w:rsidP="00DF2246">
      <w:pPr>
        <w:spacing w:after="0"/>
        <w:ind w:firstLine="709"/>
        <w:rPr>
          <w:sz w:val="26"/>
          <w:szCs w:val="26"/>
        </w:rPr>
      </w:pPr>
      <w:r w:rsidRPr="00C053E7">
        <w:rPr>
          <w:sz w:val="26"/>
          <w:szCs w:val="26"/>
        </w:rPr>
        <w:t>- либо универсальный передаточный документ (в двух экземплярах) (если выставляется)</w:t>
      </w:r>
    </w:p>
    <w:p w:rsidR="00134593" w:rsidRPr="00C053E7" w:rsidRDefault="007E77E1" w:rsidP="0047600B">
      <w:pPr>
        <w:numPr>
          <w:ilvl w:val="1"/>
          <w:numId w:val="4"/>
        </w:numPr>
        <w:spacing w:after="0"/>
        <w:ind w:left="0" w:firstLine="709"/>
        <w:rPr>
          <w:sz w:val="26"/>
          <w:szCs w:val="26"/>
        </w:rPr>
      </w:pPr>
      <w:r w:rsidRPr="00C053E7">
        <w:rPr>
          <w:sz w:val="26"/>
          <w:szCs w:val="26"/>
        </w:rPr>
        <w:t>Обязанность Поставщика передать Товар Государственному заказчику</w:t>
      </w:r>
      <w:r w:rsidR="005E50CB" w:rsidRPr="00C053E7">
        <w:rPr>
          <w:sz w:val="26"/>
          <w:szCs w:val="26"/>
        </w:rPr>
        <w:t xml:space="preserve"> считается исполне</w:t>
      </w:r>
      <w:r w:rsidRPr="00C053E7">
        <w:rPr>
          <w:sz w:val="26"/>
          <w:szCs w:val="26"/>
        </w:rPr>
        <w:t>нной в момент получения Товара Государственным заказчиком</w:t>
      </w:r>
      <w:r w:rsidR="005E50CB" w:rsidRPr="00C053E7">
        <w:rPr>
          <w:sz w:val="26"/>
          <w:szCs w:val="26"/>
        </w:rPr>
        <w:t>.</w:t>
      </w:r>
    </w:p>
    <w:p w:rsidR="00134593" w:rsidRPr="00C053E7" w:rsidRDefault="005E50CB" w:rsidP="00DB1807">
      <w:pPr>
        <w:numPr>
          <w:ilvl w:val="0"/>
          <w:numId w:val="4"/>
        </w:numPr>
        <w:spacing w:before="60"/>
        <w:ind w:left="0" w:firstLine="709"/>
        <w:jc w:val="center"/>
        <w:rPr>
          <w:sz w:val="26"/>
          <w:szCs w:val="26"/>
        </w:rPr>
      </w:pPr>
      <w:r w:rsidRPr="00C053E7">
        <w:rPr>
          <w:b/>
          <w:bCs/>
          <w:sz w:val="26"/>
          <w:szCs w:val="26"/>
        </w:rPr>
        <w:t>Цена Контракта и порядок расчетов</w:t>
      </w:r>
    </w:p>
    <w:p w:rsidR="009377D2" w:rsidRPr="00C053E7" w:rsidRDefault="009377D2" w:rsidP="009377D2">
      <w:pPr>
        <w:numPr>
          <w:ilvl w:val="1"/>
          <w:numId w:val="4"/>
        </w:numPr>
        <w:spacing w:after="0"/>
        <w:ind w:left="0" w:firstLine="709"/>
        <w:rPr>
          <w:sz w:val="26"/>
          <w:szCs w:val="26"/>
        </w:rPr>
      </w:pPr>
      <w:r w:rsidRPr="00C053E7">
        <w:rPr>
          <w:sz w:val="26"/>
          <w:szCs w:val="26"/>
        </w:rPr>
        <w:t>Общая цена Контракта составляет</w:t>
      </w:r>
      <w:proofErr w:type="gramStart"/>
      <w:r w:rsidR="00EB22A4" w:rsidRPr="00C053E7">
        <w:rPr>
          <w:sz w:val="26"/>
          <w:szCs w:val="26"/>
        </w:rPr>
        <w:t xml:space="preserve"> </w:t>
      </w:r>
      <w:r w:rsidR="002D0D82" w:rsidRPr="00C053E7">
        <w:rPr>
          <w:sz w:val="26"/>
          <w:szCs w:val="26"/>
        </w:rPr>
        <w:t>_______________</w:t>
      </w:r>
      <w:r w:rsidR="00B1362A" w:rsidRPr="00C053E7">
        <w:rPr>
          <w:sz w:val="26"/>
          <w:szCs w:val="26"/>
        </w:rPr>
        <w:t xml:space="preserve"> </w:t>
      </w:r>
      <w:r w:rsidR="00EB22A4" w:rsidRPr="00C053E7">
        <w:rPr>
          <w:sz w:val="26"/>
          <w:szCs w:val="26"/>
        </w:rPr>
        <w:t>(</w:t>
      </w:r>
      <w:r w:rsidR="002D0D82" w:rsidRPr="00C053E7">
        <w:rPr>
          <w:sz w:val="26"/>
          <w:szCs w:val="26"/>
        </w:rPr>
        <w:t>_________________</w:t>
      </w:r>
      <w:r w:rsidR="00B1362A" w:rsidRPr="00C053E7">
        <w:rPr>
          <w:sz w:val="26"/>
          <w:szCs w:val="26"/>
        </w:rPr>
        <w:t xml:space="preserve"> </w:t>
      </w:r>
      <w:r w:rsidRPr="00C053E7">
        <w:rPr>
          <w:sz w:val="26"/>
          <w:szCs w:val="26"/>
        </w:rPr>
        <w:t xml:space="preserve">) </w:t>
      </w:r>
      <w:proofErr w:type="gramEnd"/>
      <w:r w:rsidRPr="00C053E7">
        <w:rPr>
          <w:sz w:val="26"/>
          <w:szCs w:val="26"/>
        </w:rPr>
        <w:t xml:space="preserve">рублей </w:t>
      </w:r>
      <w:r w:rsidR="002D0D82" w:rsidRPr="00C053E7">
        <w:rPr>
          <w:i/>
          <w:sz w:val="26"/>
          <w:szCs w:val="26"/>
        </w:rPr>
        <w:t>___</w:t>
      </w:r>
      <w:r w:rsidR="00466188" w:rsidRPr="00C053E7">
        <w:rPr>
          <w:i/>
          <w:sz w:val="26"/>
          <w:szCs w:val="26"/>
        </w:rPr>
        <w:t xml:space="preserve"> </w:t>
      </w:r>
      <w:r w:rsidR="0017540A" w:rsidRPr="00C053E7">
        <w:rPr>
          <w:sz w:val="26"/>
          <w:szCs w:val="26"/>
        </w:rPr>
        <w:t>копеек</w:t>
      </w:r>
      <w:r w:rsidR="00B32BE8" w:rsidRPr="00C053E7">
        <w:rPr>
          <w:sz w:val="26"/>
          <w:szCs w:val="26"/>
        </w:rPr>
        <w:t xml:space="preserve"> (</w:t>
      </w:r>
      <w:r w:rsidR="00936826" w:rsidRPr="00C053E7">
        <w:rPr>
          <w:sz w:val="26"/>
          <w:szCs w:val="26"/>
        </w:rPr>
        <w:t>с НДС/ без НДС</w:t>
      </w:r>
      <w:r w:rsidR="00B32BE8" w:rsidRPr="00C053E7">
        <w:rPr>
          <w:sz w:val="26"/>
          <w:szCs w:val="26"/>
        </w:rPr>
        <w:t>)</w:t>
      </w:r>
      <w:r w:rsidR="0017540A" w:rsidRPr="00C053E7">
        <w:rPr>
          <w:sz w:val="26"/>
          <w:szCs w:val="26"/>
        </w:rPr>
        <w:t>.</w:t>
      </w:r>
      <w:r w:rsidRPr="00C053E7">
        <w:rPr>
          <w:sz w:val="26"/>
          <w:szCs w:val="26"/>
        </w:rPr>
        <w:t xml:space="preserve"> </w:t>
      </w:r>
    </w:p>
    <w:p w:rsidR="00134593" w:rsidRPr="00C053E7" w:rsidRDefault="005E50CB" w:rsidP="0019604B">
      <w:pPr>
        <w:numPr>
          <w:ilvl w:val="1"/>
          <w:numId w:val="4"/>
        </w:numPr>
        <w:spacing w:after="0"/>
        <w:ind w:left="0" w:firstLine="709"/>
        <w:rPr>
          <w:sz w:val="26"/>
          <w:szCs w:val="26"/>
        </w:rPr>
      </w:pPr>
      <w:r w:rsidRPr="00C053E7">
        <w:rPr>
          <w:sz w:val="26"/>
          <w:szCs w:val="26"/>
        </w:rPr>
        <w:t xml:space="preserve">Цена Контракта является твердой </w:t>
      </w:r>
      <w:r w:rsidR="00776571" w:rsidRPr="00C053E7">
        <w:rPr>
          <w:sz w:val="26"/>
          <w:szCs w:val="26"/>
        </w:rPr>
        <w:t>и определяется на весь срок исполнения Контракта</w:t>
      </w:r>
      <w:r w:rsidRPr="00C053E7">
        <w:rPr>
          <w:sz w:val="26"/>
          <w:szCs w:val="26"/>
        </w:rPr>
        <w:t>.</w:t>
      </w:r>
      <w:r w:rsidR="00134593" w:rsidRPr="00C053E7">
        <w:rPr>
          <w:sz w:val="26"/>
          <w:szCs w:val="26"/>
        </w:rPr>
        <w:t xml:space="preserve"> </w:t>
      </w:r>
      <w:r w:rsidRPr="00C053E7">
        <w:rPr>
          <w:sz w:val="26"/>
          <w:szCs w:val="26"/>
        </w:rPr>
        <w:t>Цена настоящего Контракта может быть снижена по с</w:t>
      </w:r>
      <w:r w:rsidR="00433FEF" w:rsidRPr="00C053E7">
        <w:rPr>
          <w:sz w:val="26"/>
          <w:szCs w:val="26"/>
        </w:rPr>
        <w:t>оглашению Сторон</w:t>
      </w:r>
      <w:r w:rsidR="00B1243B" w:rsidRPr="00C053E7">
        <w:rPr>
          <w:sz w:val="26"/>
          <w:szCs w:val="26"/>
        </w:rPr>
        <w:t xml:space="preserve"> </w:t>
      </w:r>
      <w:r w:rsidR="00433FEF" w:rsidRPr="00C053E7">
        <w:rPr>
          <w:sz w:val="26"/>
          <w:szCs w:val="26"/>
        </w:rPr>
        <w:t>без</w:t>
      </w:r>
      <w:r w:rsidR="00176912" w:rsidRPr="00C053E7">
        <w:rPr>
          <w:sz w:val="26"/>
          <w:szCs w:val="26"/>
        </w:rPr>
        <w:t xml:space="preserve"> </w:t>
      </w:r>
      <w:r w:rsidR="00433FEF" w:rsidRPr="00C053E7">
        <w:rPr>
          <w:sz w:val="26"/>
          <w:szCs w:val="26"/>
        </w:rPr>
        <w:t xml:space="preserve">изменения </w:t>
      </w:r>
      <w:r w:rsidRPr="00C053E7">
        <w:rPr>
          <w:sz w:val="26"/>
          <w:szCs w:val="26"/>
        </w:rPr>
        <w:t>предусмотренных Контрактом количества Товаров, качества поставляемого Товара и иных условий Контракта.</w:t>
      </w:r>
    </w:p>
    <w:p w:rsidR="00134593" w:rsidRPr="00C053E7" w:rsidRDefault="005E50CB" w:rsidP="00134593">
      <w:pPr>
        <w:numPr>
          <w:ilvl w:val="1"/>
          <w:numId w:val="4"/>
        </w:numPr>
        <w:spacing w:after="0"/>
        <w:ind w:left="0" w:firstLine="709"/>
        <w:rPr>
          <w:sz w:val="26"/>
          <w:szCs w:val="26"/>
        </w:rPr>
      </w:pPr>
      <w:proofErr w:type="gramStart"/>
      <w:r w:rsidRPr="00C053E7">
        <w:rPr>
          <w:sz w:val="26"/>
          <w:szCs w:val="26"/>
        </w:rPr>
        <w:t xml:space="preserve">В общую цену </w:t>
      </w:r>
      <w:r w:rsidR="00433FEF" w:rsidRPr="00C053E7">
        <w:rPr>
          <w:sz w:val="26"/>
          <w:szCs w:val="26"/>
        </w:rPr>
        <w:t>Контракта включены все расходы Поставщика</w:t>
      </w:r>
      <w:r w:rsidRPr="00C053E7">
        <w:rPr>
          <w:sz w:val="26"/>
          <w:szCs w:val="26"/>
        </w:rPr>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w:t>
      </w:r>
      <w:r w:rsidR="00433FEF" w:rsidRPr="00C053E7">
        <w:rPr>
          <w:sz w:val="26"/>
          <w:szCs w:val="26"/>
        </w:rPr>
        <w:t>ы по хранению Товара на складе Поставщика</w:t>
      </w:r>
      <w:r w:rsidRPr="00C053E7">
        <w:rPr>
          <w:sz w:val="26"/>
          <w:szCs w:val="26"/>
        </w:rPr>
        <w:t>, стоимость погрузочно-разгрузочных работ и</w:t>
      </w:r>
      <w:proofErr w:type="gramEnd"/>
      <w:r w:rsidRPr="00C053E7">
        <w:rPr>
          <w:sz w:val="26"/>
          <w:szCs w:val="26"/>
        </w:rPr>
        <w:t xml:space="preserve"> иные расходы, связанные с поставкой Товара.</w:t>
      </w:r>
    </w:p>
    <w:p w:rsidR="00134593" w:rsidRPr="00C053E7" w:rsidRDefault="005E50CB" w:rsidP="00134593">
      <w:pPr>
        <w:numPr>
          <w:ilvl w:val="1"/>
          <w:numId w:val="4"/>
        </w:numPr>
        <w:spacing w:after="0"/>
        <w:ind w:left="0" w:firstLine="709"/>
        <w:rPr>
          <w:sz w:val="26"/>
          <w:szCs w:val="26"/>
        </w:rPr>
      </w:pPr>
      <w:r w:rsidRPr="00C053E7">
        <w:rPr>
          <w:sz w:val="26"/>
          <w:szCs w:val="26"/>
        </w:rPr>
        <w:t>Оплата по настоящему Контракту производится в следующем порядке:</w:t>
      </w:r>
    </w:p>
    <w:p w:rsidR="00134593" w:rsidRPr="00C053E7" w:rsidRDefault="005E50CB" w:rsidP="00134593">
      <w:pPr>
        <w:numPr>
          <w:ilvl w:val="2"/>
          <w:numId w:val="4"/>
        </w:numPr>
        <w:spacing w:after="0"/>
        <w:ind w:left="0" w:firstLine="720"/>
        <w:rPr>
          <w:sz w:val="26"/>
          <w:szCs w:val="26"/>
        </w:rPr>
      </w:pPr>
      <w:r w:rsidRPr="00C053E7">
        <w:rPr>
          <w:sz w:val="26"/>
          <w:szCs w:val="26"/>
        </w:rPr>
        <w:t>Авансовые платежи по Контракту не предусмотрены</w:t>
      </w:r>
      <w:r w:rsidR="00134593" w:rsidRPr="00C053E7">
        <w:rPr>
          <w:sz w:val="26"/>
          <w:szCs w:val="26"/>
        </w:rPr>
        <w:t>.</w:t>
      </w:r>
    </w:p>
    <w:p w:rsidR="009D0D0F" w:rsidRPr="00C053E7" w:rsidRDefault="005E50CB" w:rsidP="009D0D0F">
      <w:pPr>
        <w:numPr>
          <w:ilvl w:val="2"/>
          <w:numId w:val="4"/>
        </w:numPr>
        <w:spacing w:after="0"/>
        <w:ind w:left="0" w:firstLine="720"/>
        <w:rPr>
          <w:sz w:val="26"/>
          <w:szCs w:val="26"/>
        </w:rPr>
      </w:pPr>
      <w:r w:rsidRPr="00C053E7">
        <w:rPr>
          <w:color w:val="000000"/>
          <w:spacing w:val="4"/>
          <w:sz w:val="26"/>
          <w:szCs w:val="26"/>
        </w:rPr>
        <w:t xml:space="preserve">Расчеты за Товар производятся путем безналичного перечисления на расчетный счет </w:t>
      </w:r>
      <w:r w:rsidRPr="00C053E7">
        <w:rPr>
          <w:spacing w:val="1"/>
          <w:sz w:val="26"/>
          <w:szCs w:val="26"/>
        </w:rPr>
        <w:t>Поставщика</w:t>
      </w:r>
      <w:r w:rsidRPr="00C053E7">
        <w:rPr>
          <w:color w:val="000000"/>
          <w:spacing w:val="1"/>
          <w:sz w:val="26"/>
          <w:szCs w:val="26"/>
        </w:rPr>
        <w:t xml:space="preserve"> денежных сре</w:t>
      </w:r>
      <w:proofErr w:type="gramStart"/>
      <w:r w:rsidRPr="00C053E7">
        <w:rPr>
          <w:color w:val="000000"/>
          <w:spacing w:val="1"/>
          <w:sz w:val="26"/>
          <w:szCs w:val="26"/>
        </w:rPr>
        <w:t>дств в т</w:t>
      </w:r>
      <w:proofErr w:type="gramEnd"/>
      <w:r w:rsidRPr="00C053E7">
        <w:rPr>
          <w:color w:val="000000"/>
          <w:spacing w:val="1"/>
          <w:sz w:val="26"/>
          <w:szCs w:val="26"/>
        </w:rPr>
        <w:t xml:space="preserve">ечение </w:t>
      </w:r>
      <w:r w:rsidR="00A75716" w:rsidRPr="00C053E7">
        <w:rPr>
          <w:color w:val="000000"/>
          <w:spacing w:val="1"/>
          <w:sz w:val="26"/>
          <w:szCs w:val="26"/>
        </w:rPr>
        <w:t>1</w:t>
      </w:r>
      <w:r w:rsidR="00AD4B63" w:rsidRPr="00C053E7">
        <w:rPr>
          <w:color w:val="000000"/>
          <w:spacing w:val="1"/>
          <w:sz w:val="26"/>
          <w:szCs w:val="26"/>
        </w:rPr>
        <w:t>0</w:t>
      </w:r>
      <w:r w:rsidR="00EF6E81" w:rsidRPr="00C053E7">
        <w:rPr>
          <w:color w:val="000000"/>
          <w:spacing w:val="1"/>
          <w:sz w:val="26"/>
          <w:szCs w:val="26"/>
        </w:rPr>
        <w:t xml:space="preserve"> (</w:t>
      </w:r>
      <w:r w:rsidR="00AD4B63" w:rsidRPr="00C053E7">
        <w:rPr>
          <w:color w:val="000000"/>
          <w:spacing w:val="1"/>
          <w:sz w:val="26"/>
          <w:szCs w:val="26"/>
        </w:rPr>
        <w:t>десяти</w:t>
      </w:r>
      <w:r w:rsidR="00EF6E81" w:rsidRPr="00C053E7">
        <w:rPr>
          <w:color w:val="000000"/>
          <w:spacing w:val="1"/>
          <w:sz w:val="26"/>
          <w:szCs w:val="26"/>
        </w:rPr>
        <w:t>)</w:t>
      </w:r>
      <w:r w:rsidRPr="00C053E7">
        <w:rPr>
          <w:color w:val="000000"/>
          <w:spacing w:val="1"/>
          <w:sz w:val="26"/>
          <w:szCs w:val="26"/>
        </w:rPr>
        <w:t xml:space="preserve"> </w:t>
      </w:r>
      <w:r w:rsidR="00AD4B63" w:rsidRPr="00C053E7">
        <w:rPr>
          <w:color w:val="000000"/>
          <w:spacing w:val="1"/>
          <w:sz w:val="26"/>
          <w:szCs w:val="26"/>
        </w:rPr>
        <w:t>рабочих</w:t>
      </w:r>
      <w:r w:rsidR="009E5C43" w:rsidRPr="00C053E7">
        <w:rPr>
          <w:color w:val="000000"/>
          <w:spacing w:val="1"/>
          <w:sz w:val="26"/>
          <w:szCs w:val="26"/>
        </w:rPr>
        <w:t xml:space="preserve"> дней</w:t>
      </w:r>
      <w:r w:rsidR="004D637E" w:rsidRPr="00C053E7">
        <w:rPr>
          <w:color w:val="000000"/>
          <w:spacing w:val="1"/>
          <w:sz w:val="26"/>
          <w:szCs w:val="26"/>
        </w:rPr>
        <w:t xml:space="preserve"> по факту поставки Товара</w:t>
      </w:r>
      <w:r w:rsidR="009E5C43" w:rsidRPr="00C053E7">
        <w:rPr>
          <w:color w:val="000000"/>
          <w:spacing w:val="1"/>
          <w:sz w:val="26"/>
          <w:szCs w:val="26"/>
        </w:rPr>
        <w:t xml:space="preserve"> </w:t>
      </w:r>
      <w:r w:rsidR="00054649" w:rsidRPr="00C053E7">
        <w:rPr>
          <w:color w:val="000000"/>
          <w:spacing w:val="1"/>
          <w:sz w:val="26"/>
          <w:szCs w:val="26"/>
        </w:rPr>
        <w:t>с даты подписания Государственным заказчиком документа о приемке</w:t>
      </w:r>
      <w:r w:rsidR="00D9542F" w:rsidRPr="00C053E7">
        <w:rPr>
          <w:color w:val="000000"/>
          <w:spacing w:val="1"/>
          <w:sz w:val="26"/>
          <w:szCs w:val="26"/>
        </w:rPr>
        <w:t>, но не позднее срока действия Контракта.</w:t>
      </w:r>
    </w:p>
    <w:p w:rsidR="009D0D0F" w:rsidRPr="00C053E7" w:rsidRDefault="005E50CB" w:rsidP="009D0D0F">
      <w:pPr>
        <w:numPr>
          <w:ilvl w:val="2"/>
          <w:numId w:val="4"/>
        </w:numPr>
        <w:spacing w:after="0"/>
        <w:ind w:left="0" w:firstLine="720"/>
        <w:rPr>
          <w:sz w:val="26"/>
          <w:szCs w:val="26"/>
        </w:rPr>
      </w:pPr>
      <w:r w:rsidRPr="00C053E7">
        <w:rPr>
          <w:color w:val="000000"/>
          <w:spacing w:val="1"/>
          <w:sz w:val="26"/>
          <w:szCs w:val="26"/>
        </w:rPr>
        <w:t>Ист</w:t>
      </w:r>
      <w:r w:rsidR="009E72C9" w:rsidRPr="00C053E7">
        <w:rPr>
          <w:color w:val="000000"/>
          <w:spacing w:val="1"/>
          <w:sz w:val="26"/>
          <w:szCs w:val="26"/>
        </w:rPr>
        <w:t>очник финансирования – федеральный бюджет</w:t>
      </w:r>
      <w:r w:rsidRPr="00C053E7">
        <w:rPr>
          <w:color w:val="000000"/>
          <w:spacing w:val="1"/>
          <w:sz w:val="26"/>
          <w:szCs w:val="26"/>
        </w:rPr>
        <w:t>.</w:t>
      </w:r>
    </w:p>
    <w:p w:rsidR="00C0341A" w:rsidRPr="00C053E7" w:rsidRDefault="005E50CB" w:rsidP="00C0341A">
      <w:pPr>
        <w:numPr>
          <w:ilvl w:val="2"/>
          <w:numId w:val="4"/>
        </w:numPr>
        <w:spacing w:after="0"/>
        <w:ind w:left="0" w:firstLine="720"/>
        <w:rPr>
          <w:sz w:val="26"/>
          <w:szCs w:val="26"/>
        </w:rPr>
      </w:pPr>
      <w:r w:rsidRPr="00C053E7">
        <w:rPr>
          <w:color w:val="000000"/>
          <w:spacing w:val="1"/>
          <w:sz w:val="26"/>
          <w:szCs w:val="26"/>
        </w:rPr>
        <w:t>Валютой платежа является российский рубль.</w:t>
      </w:r>
    </w:p>
    <w:p w:rsidR="00C0341A" w:rsidRPr="00C053E7" w:rsidRDefault="00C0341A" w:rsidP="00C0341A">
      <w:pPr>
        <w:numPr>
          <w:ilvl w:val="2"/>
          <w:numId w:val="4"/>
        </w:numPr>
        <w:spacing w:after="0"/>
        <w:ind w:left="0" w:firstLine="720"/>
        <w:rPr>
          <w:sz w:val="26"/>
          <w:szCs w:val="26"/>
        </w:rPr>
      </w:pPr>
      <w:proofErr w:type="gramStart"/>
      <w:r w:rsidRPr="00C053E7">
        <w:rPr>
          <w:sz w:val="26"/>
          <w:szCs w:val="26"/>
        </w:rPr>
        <w:t xml:space="preserve">В соответствии с п. 2 ч. 14 ст. 34 </w:t>
      </w:r>
      <w:r w:rsidRPr="00C053E7">
        <w:rPr>
          <w:bCs/>
          <w:sz w:val="26"/>
          <w:szCs w:val="26"/>
        </w:rPr>
        <w:t xml:space="preserve">Федерального закона от 05.04.2013 </w:t>
      </w:r>
      <w:r w:rsidR="00D0408C" w:rsidRPr="00C053E7">
        <w:rPr>
          <w:bCs/>
          <w:sz w:val="26"/>
          <w:szCs w:val="26"/>
        </w:rPr>
        <w:t xml:space="preserve">   </w:t>
      </w:r>
      <w:r w:rsidRPr="00C053E7">
        <w:rPr>
          <w:bCs/>
          <w:sz w:val="26"/>
          <w:szCs w:val="26"/>
        </w:rPr>
        <w:t>№ 44-ФЗ «О контрактной системе в сфере закупок товаров, работ, услуг для обеспечения государственных и муниципальных нужд»</w:t>
      </w:r>
      <w:r w:rsidRPr="00C053E7">
        <w:rPr>
          <w:rFonts w:eastAsia="Calibri"/>
          <w:sz w:val="26"/>
          <w:szCs w:val="26"/>
        </w:rPr>
        <w:t xml:space="preserve"> суммы неисполненных Поставщиком требований об уплате неустоек (штрафов, пеней), предъявленных Государственным заказчиком в соответствии с Федеральным законом</w:t>
      </w:r>
      <w:r w:rsidRPr="00C053E7">
        <w:rPr>
          <w:bCs/>
          <w:sz w:val="26"/>
          <w:szCs w:val="26"/>
        </w:rPr>
        <w:t xml:space="preserve"> от 05.04.2013 № 44-ФЗ</w:t>
      </w:r>
      <w:r w:rsidRPr="00C053E7">
        <w:rPr>
          <w:rFonts w:eastAsia="Calibri"/>
          <w:sz w:val="26"/>
          <w:szCs w:val="26"/>
        </w:rPr>
        <w:t>, удерживаются Государственным заказчиком из суммы, подлежащей оплате Поставщику.</w:t>
      </w:r>
      <w:proofErr w:type="gramEnd"/>
    </w:p>
    <w:p w:rsidR="009D0D0F" w:rsidRPr="00C053E7" w:rsidRDefault="005E50CB" w:rsidP="009D0D0F">
      <w:pPr>
        <w:widowControl w:val="0"/>
        <w:numPr>
          <w:ilvl w:val="1"/>
          <w:numId w:val="4"/>
        </w:numPr>
        <w:autoSpaceDE w:val="0"/>
        <w:autoSpaceDN w:val="0"/>
        <w:adjustRightInd w:val="0"/>
        <w:spacing w:after="0"/>
        <w:ind w:left="0" w:firstLine="709"/>
        <w:rPr>
          <w:sz w:val="26"/>
          <w:szCs w:val="26"/>
        </w:rPr>
      </w:pPr>
      <w:r w:rsidRPr="00C053E7">
        <w:rPr>
          <w:sz w:val="26"/>
          <w:szCs w:val="26"/>
        </w:rPr>
        <w:t>Обязательства по оплате Товара считаются выполненными в день списа</w:t>
      </w:r>
      <w:r w:rsidR="00433FEF" w:rsidRPr="00C053E7">
        <w:rPr>
          <w:sz w:val="26"/>
          <w:szCs w:val="26"/>
        </w:rPr>
        <w:t>ния денежных средств со счетов Государственного заказчика</w:t>
      </w:r>
      <w:r w:rsidRPr="00C053E7">
        <w:rPr>
          <w:sz w:val="26"/>
          <w:szCs w:val="26"/>
        </w:rPr>
        <w:t>.</w:t>
      </w:r>
    </w:p>
    <w:p w:rsidR="009D0D0F" w:rsidRPr="00C053E7" w:rsidRDefault="00764FFF" w:rsidP="0047600B">
      <w:pPr>
        <w:widowControl w:val="0"/>
        <w:numPr>
          <w:ilvl w:val="1"/>
          <w:numId w:val="4"/>
        </w:numPr>
        <w:autoSpaceDE w:val="0"/>
        <w:autoSpaceDN w:val="0"/>
        <w:adjustRightInd w:val="0"/>
        <w:spacing w:after="0"/>
        <w:ind w:left="0" w:firstLine="709"/>
        <w:rPr>
          <w:sz w:val="26"/>
          <w:szCs w:val="26"/>
        </w:rPr>
      </w:pPr>
      <w:proofErr w:type="gramStart"/>
      <w:r w:rsidRPr="00C053E7">
        <w:rPr>
          <w:rFonts w:eastAsia="Calibri"/>
          <w:sz w:val="26"/>
          <w:szCs w:val="26"/>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053E7">
        <w:rPr>
          <w:rFonts w:eastAsia="Calibri"/>
          <w:sz w:val="26"/>
          <w:szCs w:val="26"/>
        </w:rPr>
        <w:t xml:space="preserve"> системы Российской Федерации Государственным заказчиком.</w:t>
      </w:r>
    </w:p>
    <w:p w:rsidR="009D0D0F" w:rsidRPr="00C053E7" w:rsidRDefault="001018AD" w:rsidP="00DB1807">
      <w:pPr>
        <w:widowControl w:val="0"/>
        <w:numPr>
          <w:ilvl w:val="0"/>
          <w:numId w:val="4"/>
        </w:numPr>
        <w:autoSpaceDE w:val="0"/>
        <w:autoSpaceDN w:val="0"/>
        <w:adjustRightInd w:val="0"/>
        <w:spacing w:before="60"/>
        <w:ind w:left="0" w:firstLine="709"/>
        <w:jc w:val="center"/>
        <w:rPr>
          <w:sz w:val="26"/>
          <w:szCs w:val="26"/>
        </w:rPr>
      </w:pPr>
      <w:r w:rsidRPr="00C053E7">
        <w:rPr>
          <w:b/>
          <w:bCs/>
          <w:sz w:val="26"/>
          <w:szCs w:val="26"/>
        </w:rPr>
        <w:t>Качество и порядок приемки Товара</w:t>
      </w:r>
    </w:p>
    <w:p w:rsidR="009D0D0F" w:rsidRPr="00C053E7" w:rsidRDefault="00433FEF" w:rsidP="009D0D0F">
      <w:pPr>
        <w:widowControl w:val="0"/>
        <w:numPr>
          <w:ilvl w:val="1"/>
          <w:numId w:val="4"/>
        </w:numPr>
        <w:autoSpaceDE w:val="0"/>
        <w:autoSpaceDN w:val="0"/>
        <w:adjustRightInd w:val="0"/>
        <w:spacing w:after="0"/>
        <w:ind w:left="0" w:firstLine="709"/>
        <w:rPr>
          <w:sz w:val="26"/>
          <w:szCs w:val="26"/>
        </w:rPr>
      </w:pPr>
      <w:r w:rsidRPr="00C053E7">
        <w:rPr>
          <w:sz w:val="26"/>
          <w:szCs w:val="26"/>
        </w:rPr>
        <w:t>Поставщик</w:t>
      </w:r>
      <w:r w:rsidR="001018AD" w:rsidRPr="00C053E7">
        <w:rPr>
          <w:sz w:val="26"/>
          <w:szCs w:val="26"/>
        </w:rPr>
        <w:t xml:space="preserve"> гарантирует качество и безопасность поставляемого Товара в соответствии с действующими стандартами, санитарно-эпидемиологическими правилами и </w:t>
      </w:r>
      <w:r w:rsidR="001018AD" w:rsidRPr="00C053E7">
        <w:rPr>
          <w:sz w:val="26"/>
          <w:szCs w:val="26"/>
        </w:rPr>
        <w:lastRenderedPageBreak/>
        <w:t>нормативами, утвержденными в отношении данного вида Товара</w:t>
      </w:r>
      <w:r w:rsidR="009D0D0F" w:rsidRPr="00C053E7">
        <w:rPr>
          <w:sz w:val="26"/>
          <w:szCs w:val="26"/>
        </w:rPr>
        <w:t>.</w:t>
      </w:r>
    </w:p>
    <w:p w:rsidR="009D0D0F" w:rsidRPr="00C053E7" w:rsidRDefault="001018AD" w:rsidP="009D0D0F">
      <w:pPr>
        <w:widowControl w:val="0"/>
        <w:numPr>
          <w:ilvl w:val="1"/>
          <w:numId w:val="4"/>
        </w:numPr>
        <w:autoSpaceDE w:val="0"/>
        <w:autoSpaceDN w:val="0"/>
        <w:adjustRightInd w:val="0"/>
        <w:spacing w:after="0"/>
        <w:ind w:left="0" w:firstLine="709"/>
        <w:rPr>
          <w:sz w:val="26"/>
          <w:szCs w:val="26"/>
        </w:rPr>
      </w:pPr>
      <w:r w:rsidRPr="00C053E7">
        <w:rPr>
          <w:sz w:val="26"/>
          <w:szCs w:val="26"/>
        </w:rPr>
        <w:t>Товар должен обеспечивать предусмотренную производителем функциональность. Товар должен быть пригоден для целей, для которых товары такого рода обычно используются.</w:t>
      </w:r>
    </w:p>
    <w:p w:rsidR="009D0D0F" w:rsidRPr="00C053E7" w:rsidRDefault="00433FEF" w:rsidP="009D0D0F">
      <w:pPr>
        <w:widowControl w:val="0"/>
        <w:numPr>
          <w:ilvl w:val="1"/>
          <w:numId w:val="4"/>
        </w:numPr>
        <w:autoSpaceDE w:val="0"/>
        <w:autoSpaceDN w:val="0"/>
        <w:adjustRightInd w:val="0"/>
        <w:spacing w:after="0"/>
        <w:ind w:left="0" w:firstLine="709"/>
        <w:rPr>
          <w:sz w:val="26"/>
          <w:szCs w:val="26"/>
        </w:rPr>
      </w:pPr>
      <w:r w:rsidRPr="00C053E7">
        <w:rPr>
          <w:sz w:val="26"/>
          <w:szCs w:val="26"/>
        </w:rPr>
        <w:t>Поставщик гарантирует Государственному заказчику</w:t>
      </w:r>
      <w:r w:rsidR="001018AD" w:rsidRPr="00C053E7">
        <w:rPr>
          <w:sz w:val="26"/>
          <w:szCs w:val="26"/>
        </w:rPr>
        <w:t>, что Товар, поставляемый в рамках Контракта, является новым (товаром,</w:t>
      </w:r>
      <w:r w:rsidR="0035411C" w:rsidRPr="00C053E7">
        <w:rPr>
          <w:sz w:val="26"/>
          <w:szCs w:val="26"/>
        </w:rPr>
        <w:t xml:space="preserve"> который не был в употреблении</w:t>
      </w:r>
      <w:r w:rsidR="001018AD" w:rsidRPr="00C053E7">
        <w:rPr>
          <w:sz w:val="26"/>
          <w:szCs w:val="26"/>
        </w:rPr>
        <w:t xml:space="preserve">, </w:t>
      </w:r>
      <w:r w:rsidR="001159C7" w:rsidRPr="00C053E7">
        <w:rPr>
          <w:sz w:val="26"/>
          <w:szCs w:val="26"/>
        </w:rPr>
        <w:t>не прошел восстановление</w:t>
      </w:r>
      <w:r w:rsidR="001018AD" w:rsidRPr="00C053E7">
        <w:rPr>
          <w:sz w:val="26"/>
          <w:szCs w:val="26"/>
        </w:rPr>
        <w:t xml:space="preserve"> потребительских свойств), ранее не использованным, свободен от любых притязаний третьих лиц, не находится под запретом (арестом), в залоге.</w:t>
      </w:r>
    </w:p>
    <w:p w:rsidR="009D0D0F" w:rsidRPr="00C053E7" w:rsidRDefault="001018AD" w:rsidP="009D0D0F">
      <w:pPr>
        <w:widowControl w:val="0"/>
        <w:numPr>
          <w:ilvl w:val="1"/>
          <w:numId w:val="4"/>
        </w:numPr>
        <w:autoSpaceDE w:val="0"/>
        <w:autoSpaceDN w:val="0"/>
        <w:adjustRightInd w:val="0"/>
        <w:spacing w:after="0"/>
        <w:ind w:left="0" w:firstLine="709"/>
        <w:rPr>
          <w:sz w:val="26"/>
          <w:szCs w:val="26"/>
        </w:rPr>
      </w:pPr>
      <w:r w:rsidRPr="00C053E7">
        <w:rPr>
          <w:sz w:val="26"/>
          <w:szCs w:val="26"/>
        </w:rPr>
        <w:t>Товар поставляется в упаковке, пригодной для данного вида Товаров, обеспечивающей сохранность Товара при транспортировке, погрузочно-разгрузочны</w:t>
      </w:r>
      <w:r w:rsidR="005706C9" w:rsidRPr="00C053E7">
        <w:rPr>
          <w:sz w:val="26"/>
          <w:szCs w:val="26"/>
        </w:rPr>
        <w:t>х работах и хранении. Упаковка Т</w:t>
      </w:r>
      <w:r w:rsidR="00433FEF" w:rsidRPr="00C053E7">
        <w:rPr>
          <w:sz w:val="26"/>
          <w:szCs w:val="26"/>
        </w:rPr>
        <w:t>овара возврату Поставщику</w:t>
      </w:r>
      <w:r w:rsidRPr="00C053E7">
        <w:rPr>
          <w:sz w:val="26"/>
          <w:szCs w:val="26"/>
        </w:rPr>
        <w:t xml:space="preserve"> не подлежит. Стоимость упаковки входит в цену Контракта.</w:t>
      </w:r>
    </w:p>
    <w:p w:rsidR="009D0D0F" w:rsidRPr="00C053E7" w:rsidRDefault="001018AD" w:rsidP="009D0D0F">
      <w:pPr>
        <w:widowControl w:val="0"/>
        <w:numPr>
          <w:ilvl w:val="1"/>
          <w:numId w:val="4"/>
        </w:numPr>
        <w:autoSpaceDE w:val="0"/>
        <w:autoSpaceDN w:val="0"/>
        <w:adjustRightInd w:val="0"/>
        <w:spacing w:after="0"/>
        <w:ind w:left="0" w:firstLine="709"/>
        <w:rPr>
          <w:sz w:val="26"/>
          <w:szCs w:val="26"/>
        </w:rPr>
      </w:pPr>
      <w:r w:rsidRPr="00C053E7">
        <w:rPr>
          <w:sz w:val="26"/>
          <w:szCs w:val="26"/>
        </w:rPr>
        <w:t xml:space="preserve">Маркировка упаковки и (или) товара должна содержать: наименование товара, наименование фирмы-изготовителя, </w:t>
      </w:r>
      <w:r w:rsidR="005706C9" w:rsidRPr="00C053E7">
        <w:rPr>
          <w:sz w:val="26"/>
          <w:szCs w:val="26"/>
        </w:rPr>
        <w:t>юридический адрес изготовителя.</w:t>
      </w:r>
    </w:p>
    <w:p w:rsidR="00122C1E" w:rsidRPr="00C053E7" w:rsidRDefault="00122C1E" w:rsidP="009D0D0F">
      <w:pPr>
        <w:widowControl w:val="0"/>
        <w:numPr>
          <w:ilvl w:val="1"/>
          <w:numId w:val="4"/>
        </w:numPr>
        <w:autoSpaceDE w:val="0"/>
        <w:autoSpaceDN w:val="0"/>
        <w:adjustRightInd w:val="0"/>
        <w:spacing w:after="0"/>
        <w:ind w:left="0" w:firstLine="709"/>
        <w:rPr>
          <w:sz w:val="26"/>
          <w:szCs w:val="26"/>
        </w:rPr>
      </w:pPr>
      <w:r w:rsidRPr="00C053E7">
        <w:rPr>
          <w:sz w:val="26"/>
          <w:szCs w:val="26"/>
        </w:rPr>
        <w:t>До приемки Товара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w:t>
      </w:r>
      <w:r w:rsidR="004D637E" w:rsidRPr="00C053E7">
        <w:rPr>
          <w:sz w:val="26"/>
          <w:szCs w:val="26"/>
        </w:rPr>
        <w:t>а</w:t>
      </w:r>
      <w:r w:rsidRPr="00C053E7">
        <w:rPr>
          <w:sz w:val="26"/>
          <w:szCs w:val="26"/>
        </w:rPr>
        <w:t>н провести экспертизу. Экспертиза результатов, предусмотренных Контрактом, проводится «Государственным заказчиком» своими силами в соответствии со ст. 94 Федерального закона от 05.04.2013 №44-ФЗ «О контрактной системе в сфере закупок товаров, работ, услуг для обеспечения государственных и муниципальных нужд». Проверка соответствия качества поставле</w:t>
      </w:r>
      <w:r w:rsidR="004D637E" w:rsidRPr="00C053E7">
        <w:rPr>
          <w:sz w:val="26"/>
          <w:szCs w:val="26"/>
        </w:rPr>
        <w:t>нн</w:t>
      </w:r>
      <w:r w:rsidRPr="00C053E7">
        <w:rPr>
          <w:sz w:val="26"/>
          <w:szCs w:val="26"/>
        </w:rPr>
        <w:t xml:space="preserve">ого Товара требованиям, установленным </w:t>
      </w:r>
      <w:r w:rsidR="004D637E" w:rsidRPr="00C053E7">
        <w:rPr>
          <w:sz w:val="26"/>
          <w:szCs w:val="26"/>
        </w:rPr>
        <w:t>н</w:t>
      </w:r>
      <w:r w:rsidRPr="00C053E7">
        <w:rPr>
          <w:sz w:val="26"/>
          <w:szCs w:val="26"/>
        </w:rPr>
        <w:t xml:space="preserve">астоящим </w:t>
      </w:r>
      <w:r w:rsidR="004D637E" w:rsidRPr="00C053E7">
        <w:rPr>
          <w:sz w:val="26"/>
          <w:szCs w:val="26"/>
        </w:rPr>
        <w:t>К</w:t>
      </w:r>
      <w:r w:rsidRPr="00C053E7">
        <w:rPr>
          <w:sz w:val="26"/>
          <w:szCs w:val="26"/>
        </w:rPr>
        <w:t>онтрактом, может также осуществляться с привлечением независимых экспертов.</w:t>
      </w:r>
    </w:p>
    <w:p w:rsidR="00122C1E" w:rsidRPr="00C053E7" w:rsidRDefault="00122C1E" w:rsidP="009D0D0F">
      <w:pPr>
        <w:widowControl w:val="0"/>
        <w:numPr>
          <w:ilvl w:val="1"/>
          <w:numId w:val="4"/>
        </w:numPr>
        <w:autoSpaceDE w:val="0"/>
        <w:autoSpaceDN w:val="0"/>
        <w:adjustRightInd w:val="0"/>
        <w:spacing w:after="0"/>
        <w:ind w:left="0" w:firstLine="709"/>
        <w:rPr>
          <w:sz w:val="26"/>
          <w:szCs w:val="26"/>
        </w:rPr>
      </w:pPr>
      <w:r w:rsidRPr="00C053E7">
        <w:rPr>
          <w:sz w:val="26"/>
          <w:szCs w:val="26"/>
        </w:rPr>
        <w:t>Приемка Товара по количеству осуществляется в момент передачи Товара и оформляется двухсторонне подписанной накладной, либо актом.</w:t>
      </w:r>
    </w:p>
    <w:p w:rsidR="009D0D0F" w:rsidRPr="00C053E7" w:rsidRDefault="00122C1E" w:rsidP="009D0D0F">
      <w:pPr>
        <w:widowControl w:val="0"/>
        <w:numPr>
          <w:ilvl w:val="1"/>
          <w:numId w:val="4"/>
        </w:numPr>
        <w:autoSpaceDE w:val="0"/>
        <w:autoSpaceDN w:val="0"/>
        <w:adjustRightInd w:val="0"/>
        <w:spacing w:after="0"/>
        <w:ind w:left="0" w:firstLine="709"/>
        <w:rPr>
          <w:sz w:val="26"/>
          <w:szCs w:val="26"/>
        </w:rPr>
      </w:pPr>
      <w:r w:rsidRPr="00C053E7">
        <w:rPr>
          <w:sz w:val="26"/>
          <w:szCs w:val="26"/>
        </w:rPr>
        <w:t>Приемка Товара по качеству осуществляется Государственным заказчиком в течение 5 (пяти) рабочих дней с момента передачи Товара</w:t>
      </w:r>
      <w:r w:rsidR="00272ED3" w:rsidRPr="00C053E7">
        <w:rPr>
          <w:sz w:val="26"/>
          <w:szCs w:val="26"/>
        </w:rPr>
        <w:t>.</w:t>
      </w:r>
    </w:p>
    <w:p w:rsidR="00122C1E" w:rsidRPr="00C053E7" w:rsidRDefault="00122C1E" w:rsidP="009D0D0F">
      <w:pPr>
        <w:widowControl w:val="0"/>
        <w:numPr>
          <w:ilvl w:val="1"/>
          <w:numId w:val="4"/>
        </w:numPr>
        <w:autoSpaceDE w:val="0"/>
        <w:autoSpaceDN w:val="0"/>
        <w:adjustRightInd w:val="0"/>
        <w:spacing w:after="0"/>
        <w:ind w:left="0" w:firstLine="709"/>
        <w:rPr>
          <w:sz w:val="26"/>
          <w:szCs w:val="26"/>
        </w:rPr>
      </w:pPr>
      <w:r w:rsidRPr="00C053E7">
        <w:rPr>
          <w:sz w:val="26"/>
          <w:szCs w:val="26"/>
        </w:rPr>
        <w:t>Приемка осуществляется уполномоченным представителем Государственного заказчика в присутствии представителя Поставщика. Государственный заказчик вправе создать приемочную комиссию для проверки соответствия количества и качества поставленного Товара, требованиям, установленным настоящим Контрактом. Проверка соответствия качества поставляемого Товара требованиям, установленным настоящим Контрактом, может также осуществляться с привлечением независимых экспертов.</w:t>
      </w:r>
    </w:p>
    <w:p w:rsidR="009D0D0F" w:rsidRPr="00C053E7" w:rsidRDefault="00122C1E" w:rsidP="00893DA9">
      <w:pPr>
        <w:widowControl w:val="0"/>
        <w:numPr>
          <w:ilvl w:val="1"/>
          <w:numId w:val="4"/>
        </w:numPr>
        <w:autoSpaceDE w:val="0"/>
        <w:autoSpaceDN w:val="0"/>
        <w:adjustRightInd w:val="0"/>
        <w:spacing w:after="0"/>
        <w:ind w:left="0" w:firstLine="709"/>
        <w:rPr>
          <w:sz w:val="26"/>
          <w:szCs w:val="26"/>
        </w:rPr>
      </w:pPr>
      <w:r w:rsidRPr="00C053E7">
        <w:rPr>
          <w:sz w:val="26"/>
          <w:szCs w:val="26"/>
        </w:rPr>
        <w:t>В случае обнаружения недостатков в качестве поставленного Товара, Государственный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4.12 настоящего Контракта.</w:t>
      </w:r>
    </w:p>
    <w:p w:rsidR="00122C1E" w:rsidRPr="00C053E7" w:rsidRDefault="00122C1E" w:rsidP="00893DA9">
      <w:pPr>
        <w:widowControl w:val="0"/>
        <w:numPr>
          <w:ilvl w:val="1"/>
          <w:numId w:val="4"/>
        </w:numPr>
        <w:autoSpaceDE w:val="0"/>
        <w:autoSpaceDN w:val="0"/>
        <w:adjustRightInd w:val="0"/>
        <w:spacing w:after="0"/>
        <w:ind w:left="0" w:firstLine="709"/>
        <w:rPr>
          <w:sz w:val="26"/>
          <w:szCs w:val="26"/>
        </w:rPr>
      </w:pPr>
      <w:r w:rsidRPr="00C053E7">
        <w:rPr>
          <w:sz w:val="26"/>
          <w:szCs w:val="26"/>
        </w:rPr>
        <w:t>В случае если Поставщик не согласен с предъявляемой Государственным заказчиком претензией о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Государственному заказчику. Выбор экспертной организации осуществляется Поставщиком и согласовывается с Государственным заказчиком. Оплата услуг экспертной организации, а также всех расходов, в т.ч. связанных с транспортировкой Товара для экспертизы, осуществляется Поставщиком.</w:t>
      </w:r>
    </w:p>
    <w:p w:rsidR="00122C1E" w:rsidRPr="00C053E7" w:rsidRDefault="00122C1E" w:rsidP="00893DA9">
      <w:pPr>
        <w:widowControl w:val="0"/>
        <w:numPr>
          <w:ilvl w:val="1"/>
          <w:numId w:val="4"/>
        </w:numPr>
        <w:autoSpaceDE w:val="0"/>
        <w:autoSpaceDN w:val="0"/>
        <w:adjustRightInd w:val="0"/>
        <w:spacing w:after="0"/>
        <w:ind w:left="0" w:firstLine="709"/>
        <w:rPr>
          <w:sz w:val="26"/>
          <w:szCs w:val="26"/>
        </w:rPr>
      </w:pPr>
      <w:proofErr w:type="gramStart"/>
      <w:r w:rsidRPr="00C053E7">
        <w:rPr>
          <w:sz w:val="26"/>
          <w:szCs w:val="26"/>
        </w:rPr>
        <w:t>О</w:t>
      </w:r>
      <w:proofErr w:type="gramEnd"/>
      <w:r w:rsidRPr="00C053E7">
        <w:rPr>
          <w:sz w:val="26"/>
          <w:szCs w:val="26"/>
        </w:rPr>
        <w:t xml:space="preserve"> всех нарушениях условий Контракта о количестве и о качестве Государственный заказчик извещает Поставщика не позднее 5 (пяти) рабочих дней с даты обнаружения указанных нарушений. Извещение о невыполнении или ненадлежащем выполнении Поставщиком обязательств по Контракту осуществляется Государственным </w:t>
      </w:r>
      <w:r w:rsidRPr="00C053E7">
        <w:rPr>
          <w:sz w:val="26"/>
          <w:szCs w:val="26"/>
        </w:rPr>
        <w:lastRenderedPageBreak/>
        <w:t>заказчиком в письменной форме с указанием сроков об устранении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почтой либо нарочным.</w:t>
      </w:r>
    </w:p>
    <w:p w:rsidR="00122C1E" w:rsidRPr="00C053E7" w:rsidRDefault="00122C1E" w:rsidP="00893DA9">
      <w:pPr>
        <w:widowControl w:val="0"/>
        <w:numPr>
          <w:ilvl w:val="1"/>
          <w:numId w:val="4"/>
        </w:numPr>
        <w:autoSpaceDE w:val="0"/>
        <w:autoSpaceDN w:val="0"/>
        <w:adjustRightInd w:val="0"/>
        <w:spacing w:after="0"/>
        <w:ind w:left="0" w:firstLine="709"/>
        <w:rPr>
          <w:sz w:val="26"/>
          <w:szCs w:val="26"/>
        </w:rPr>
      </w:pPr>
      <w:r w:rsidRPr="00C053E7">
        <w:rPr>
          <w:sz w:val="26"/>
          <w:szCs w:val="26"/>
        </w:rPr>
        <w:t>Поставщик в установленный в извещении (п. 4.12.) срок обязан устранить все допущенные нарушения.</w:t>
      </w:r>
    </w:p>
    <w:p w:rsidR="00122C1E" w:rsidRPr="00C053E7" w:rsidRDefault="00122C1E" w:rsidP="00893DA9">
      <w:pPr>
        <w:widowControl w:val="0"/>
        <w:numPr>
          <w:ilvl w:val="1"/>
          <w:numId w:val="4"/>
        </w:numPr>
        <w:autoSpaceDE w:val="0"/>
        <w:autoSpaceDN w:val="0"/>
        <w:adjustRightInd w:val="0"/>
        <w:spacing w:after="0"/>
        <w:ind w:left="0" w:firstLine="709"/>
        <w:rPr>
          <w:sz w:val="26"/>
          <w:szCs w:val="26"/>
        </w:rPr>
      </w:pPr>
      <w:r w:rsidRPr="00C053E7">
        <w:rPr>
          <w:sz w:val="26"/>
          <w:szCs w:val="26"/>
        </w:rPr>
        <w:t>Приемка Товара в целом (партии Товара) оформляется товарной накладной, которая составляется в двух экземплярах и подписывается Государственным заказчиком и Поставщиком.</w:t>
      </w:r>
    </w:p>
    <w:p w:rsidR="00122C1E" w:rsidRPr="00C053E7" w:rsidRDefault="00122C1E" w:rsidP="00893DA9">
      <w:pPr>
        <w:widowControl w:val="0"/>
        <w:numPr>
          <w:ilvl w:val="1"/>
          <w:numId w:val="4"/>
        </w:numPr>
        <w:autoSpaceDE w:val="0"/>
        <w:autoSpaceDN w:val="0"/>
        <w:adjustRightInd w:val="0"/>
        <w:spacing w:after="0"/>
        <w:ind w:left="0" w:firstLine="709"/>
        <w:rPr>
          <w:sz w:val="26"/>
          <w:szCs w:val="26"/>
        </w:rPr>
      </w:pPr>
      <w:r w:rsidRPr="00C053E7">
        <w:rPr>
          <w:sz w:val="26"/>
          <w:szCs w:val="26"/>
        </w:rPr>
        <w:t>Риск случайной гибели или случайного повреждения Товаров до их приемки (до подписания товарной накладной) Государственным заказчиком несет Поставщик.</w:t>
      </w:r>
    </w:p>
    <w:p w:rsidR="00A927B3" w:rsidRPr="00C053E7" w:rsidRDefault="00A927B3" w:rsidP="00893DA9">
      <w:pPr>
        <w:widowControl w:val="0"/>
        <w:numPr>
          <w:ilvl w:val="1"/>
          <w:numId w:val="4"/>
        </w:numPr>
        <w:autoSpaceDE w:val="0"/>
        <w:autoSpaceDN w:val="0"/>
        <w:adjustRightInd w:val="0"/>
        <w:spacing w:after="0"/>
        <w:ind w:left="0" w:firstLine="709"/>
        <w:rPr>
          <w:sz w:val="26"/>
          <w:szCs w:val="26"/>
        </w:rPr>
      </w:pPr>
      <w:r w:rsidRPr="00C053E7">
        <w:rPr>
          <w:sz w:val="26"/>
          <w:szCs w:val="26"/>
        </w:rPr>
        <w:t>Оплате подлежит только фактически принятый Государственным заказчиком Товар.</w:t>
      </w:r>
    </w:p>
    <w:p w:rsidR="00A927B3" w:rsidRPr="00C053E7" w:rsidRDefault="00A927B3" w:rsidP="00893DA9">
      <w:pPr>
        <w:widowControl w:val="0"/>
        <w:numPr>
          <w:ilvl w:val="1"/>
          <w:numId w:val="4"/>
        </w:numPr>
        <w:autoSpaceDE w:val="0"/>
        <w:autoSpaceDN w:val="0"/>
        <w:adjustRightInd w:val="0"/>
        <w:spacing w:after="0"/>
        <w:ind w:left="0" w:firstLine="709"/>
        <w:rPr>
          <w:sz w:val="26"/>
          <w:szCs w:val="26"/>
        </w:rPr>
      </w:pPr>
      <w:proofErr w:type="gramStart"/>
      <w:r w:rsidRPr="00C053E7">
        <w:rPr>
          <w:sz w:val="26"/>
          <w:szCs w:val="26"/>
        </w:rPr>
        <w:t>По взаимному согласию Стороны вправе произвести приемку Товара по количеству и качеству на месте поставки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w:t>
      </w:r>
      <w:proofErr w:type="gramEnd"/>
      <w:r w:rsidRPr="00C053E7">
        <w:rPr>
          <w:sz w:val="26"/>
          <w:szCs w:val="26"/>
        </w:rPr>
        <w:t xml:space="preserve"> министров СССР от 25.04.1966 № П-7.</w:t>
      </w:r>
    </w:p>
    <w:p w:rsidR="009D0D0F" w:rsidRPr="00C053E7" w:rsidRDefault="007933E0" w:rsidP="00DB1807">
      <w:pPr>
        <w:widowControl w:val="0"/>
        <w:numPr>
          <w:ilvl w:val="0"/>
          <w:numId w:val="4"/>
        </w:numPr>
        <w:autoSpaceDE w:val="0"/>
        <w:autoSpaceDN w:val="0"/>
        <w:adjustRightInd w:val="0"/>
        <w:spacing w:before="60"/>
        <w:ind w:left="0" w:firstLine="709"/>
        <w:jc w:val="center"/>
        <w:rPr>
          <w:sz w:val="26"/>
          <w:szCs w:val="26"/>
        </w:rPr>
      </w:pPr>
      <w:r w:rsidRPr="00C053E7">
        <w:rPr>
          <w:b/>
          <w:bCs/>
          <w:sz w:val="26"/>
          <w:szCs w:val="26"/>
        </w:rPr>
        <w:t>Имущественная ответственность</w:t>
      </w:r>
    </w:p>
    <w:p w:rsidR="008B6F4C" w:rsidRPr="00C053E7" w:rsidRDefault="008B6F4C" w:rsidP="00F15561">
      <w:pPr>
        <w:numPr>
          <w:ilvl w:val="1"/>
          <w:numId w:val="4"/>
        </w:numPr>
        <w:spacing w:after="0"/>
        <w:ind w:left="0" w:firstLine="709"/>
        <w:rPr>
          <w:sz w:val="26"/>
          <w:szCs w:val="26"/>
        </w:rPr>
      </w:pPr>
      <w:r w:rsidRPr="00C053E7">
        <w:rPr>
          <w:sz w:val="26"/>
          <w:szCs w:val="26"/>
        </w:rPr>
        <w:t>За невыполнение или ненадлежащее выполнение настоящего Контракта Стороны несут ответственность в соответствии с действующим законодательством РФ и условиями настоящего Контракта.</w:t>
      </w:r>
    </w:p>
    <w:p w:rsidR="008B6F4C" w:rsidRPr="00C053E7" w:rsidRDefault="008B6F4C" w:rsidP="00F15561">
      <w:pPr>
        <w:numPr>
          <w:ilvl w:val="1"/>
          <w:numId w:val="4"/>
        </w:numPr>
        <w:spacing w:after="0"/>
        <w:ind w:left="0" w:firstLine="709"/>
        <w:rPr>
          <w:sz w:val="26"/>
          <w:szCs w:val="26"/>
        </w:rPr>
      </w:pPr>
      <w:r w:rsidRPr="00C053E7">
        <w:rPr>
          <w:sz w:val="26"/>
          <w:szCs w:val="26"/>
        </w:rPr>
        <w:t>В случае полного (частичного) невыполнения условий Контракта одной из Сторон эта Сторона обязана возместить другой Стороне причиненные убытки.</w:t>
      </w:r>
      <w:r w:rsidR="00C8635A" w:rsidRPr="00C053E7">
        <w:rPr>
          <w:sz w:val="26"/>
          <w:szCs w:val="26"/>
        </w:rPr>
        <w:t xml:space="preserve"> В силу </w:t>
      </w:r>
      <w:proofErr w:type="gramStart"/>
      <w:r w:rsidR="00C8635A" w:rsidRPr="00C053E7">
        <w:rPr>
          <w:sz w:val="26"/>
          <w:szCs w:val="26"/>
        </w:rPr>
        <w:t>ч</w:t>
      </w:r>
      <w:proofErr w:type="gramEnd"/>
      <w:r w:rsidR="00C8635A" w:rsidRPr="00C053E7">
        <w:rPr>
          <w:sz w:val="26"/>
          <w:szCs w:val="26"/>
        </w:rPr>
        <w:t>. 1 ст. 394 ГК РФ убытки по Контракту взыскиваются в полной сумме сверх неустойки.</w:t>
      </w:r>
    </w:p>
    <w:p w:rsidR="008B6F4C" w:rsidRPr="00C053E7" w:rsidRDefault="008B6F4C" w:rsidP="008B6F4C">
      <w:pPr>
        <w:numPr>
          <w:ilvl w:val="1"/>
          <w:numId w:val="4"/>
        </w:numPr>
        <w:spacing w:after="0"/>
        <w:ind w:left="0" w:firstLine="709"/>
        <w:rPr>
          <w:sz w:val="26"/>
          <w:szCs w:val="26"/>
        </w:rPr>
      </w:pPr>
      <w:r w:rsidRPr="00C053E7">
        <w:rPr>
          <w:rFonts w:eastAsia="Calibri"/>
          <w:sz w:val="26"/>
          <w:szCs w:val="26"/>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8B6F4C" w:rsidRPr="00C053E7" w:rsidRDefault="008B6F4C" w:rsidP="008B6F4C">
      <w:pPr>
        <w:numPr>
          <w:ilvl w:val="1"/>
          <w:numId w:val="4"/>
        </w:numPr>
        <w:spacing w:after="0"/>
        <w:ind w:left="0" w:firstLine="709"/>
        <w:rPr>
          <w:sz w:val="26"/>
          <w:szCs w:val="26"/>
        </w:rPr>
      </w:pPr>
      <w:proofErr w:type="gramStart"/>
      <w:r w:rsidRPr="00C053E7">
        <w:rPr>
          <w:rFonts w:eastAsia="Calibri"/>
          <w:sz w:val="26"/>
          <w:szCs w:val="26"/>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w:t>
      </w:r>
      <w:r w:rsidR="00ED0071" w:rsidRPr="00C053E7">
        <w:rPr>
          <w:rFonts w:eastAsia="Calibri"/>
          <w:sz w:val="26"/>
          <w:szCs w:val="26"/>
        </w:rPr>
        <w:t xml:space="preserve"> (отдельного этапа исполнения Контракта)</w:t>
      </w:r>
      <w:r w:rsidRPr="00C053E7">
        <w:rPr>
          <w:rFonts w:eastAsia="Calibri"/>
          <w:sz w:val="26"/>
          <w:szCs w:val="26"/>
        </w:rPr>
        <w:t>, уменьшенной на сумму, пропорциональную объему обязательств, предусмотренных Контрактом</w:t>
      </w:r>
      <w:r w:rsidR="00ED0071" w:rsidRPr="00C053E7">
        <w:rPr>
          <w:rFonts w:eastAsia="Calibri"/>
          <w:sz w:val="26"/>
          <w:szCs w:val="26"/>
        </w:rPr>
        <w:t xml:space="preserve"> (соответствующим отдельным этапом исполнения</w:t>
      </w:r>
      <w:proofErr w:type="gramEnd"/>
      <w:r w:rsidR="00ED0071" w:rsidRPr="00C053E7">
        <w:rPr>
          <w:rFonts w:eastAsia="Calibri"/>
          <w:sz w:val="26"/>
          <w:szCs w:val="26"/>
        </w:rPr>
        <w:t xml:space="preserve"> </w:t>
      </w:r>
      <w:proofErr w:type="gramStart"/>
      <w:r w:rsidR="00ED0071" w:rsidRPr="00C053E7">
        <w:rPr>
          <w:rFonts w:eastAsia="Calibri"/>
          <w:sz w:val="26"/>
          <w:szCs w:val="26"/>
        </w:rPr>
        <w:t>Контракта)</w:t>
      </w:r>
      <w:r w:rsidRPr="00C053E7">
        <w:rPr>
          <w:rFonts w:eastAsia="Calibri"/>
          <w:sz w:val="26"/>
          <w:szCs w:val="26"/>
        </w:rPr>
        <w:t xml:space="preserve"> и фактически исполненных Поставщиком.</w:t>
      </w:r>
      <w:proofErr w:type="gramEnd"/>
    </w:p>
    <w:p w:rsidR="008B6F4C" w:rsidRPr="00C053E7" w:rsidRDefault="008B6F4C" w:rsidP="008B6F4C">
      <w:pPr>
        <w:numPr>
          <w:ilvl w:val="1"/>
          <w:numId w:val="4"/>
        </w:numPr>
        <w:spacing w:after="0"/>
        <w:ind w:left="0" w:firstLine="709"/>
        <w:rPr>
          <w:sz w:val="26"/>
          <w:szCs w:val="26"/>
        </w:rPr>
      </w:pPr>
      <w:r w:rsidRPr="00C053E7">
        <w:rPr>
          <w:rFonts w:eastAsia="Calibri"/>
          <w:sz w:val="26"/>
          <w:szCs w:val="26"/>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Pr="00C053E7">
        <w:rPr>
          <w:sz w:val="26"/>
          <w:szCs w:val="26"/>
        </w:rPr>
        <w:t xml:space="preserve"> Поставщик уплачивает Государственному заказчику штраф в размере 10 (десяти) процентов от цены Контракта (этапа) (в соответствии с Постановлением Правительства РФ от 30.08.2017 № 1042).</w:t>
      </w:r>
    </w:p>
    <w:p w:rsidR="007F628B" w:rsidRPr="00C053E7" w:rsidRDefault="008B6F4C" w:rsidP="007F628B">
      <w:pPr>
        <w:numPr>
          <w:ilvl w:val="1"/>
          <w:numId w:val="4"/>
        </w:numPr>
        <w:spacing w:after="0"/>
        <w:ind w:left="0" w:firstLine="709"/>
        <w:rPr>
          <w:sz w:val="26"/>
          <w:szCs w:val="26"/>
        </w:rPr>
      </w:pPr>
      <w:r w:rsidRPr="00C053E7">
        <w:rPr>
          <w:sz w:val="26"/>
          <w:szCs w:val="26"/>
        </w:rPr>
        <w:lastRenderedPageBreak/>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сумме 1000 (одной тысячи) рублей </w:t>
      </w:r>
      <w:r w:rsidR="00A927B3" w:rsidRPr="00C053E7">
        <w:rPr>
          <w:sz w:val="26"/>
          <w:szCs w:val="26"/>
        </w:rPr>
        <w:t xml:space="preserve">00 копеек </w:t>
      </w:r>
      <w:r w:rsidRPr="00C053E7">
        <w:rPr>
          <w:sz w:val="26"/>
          <w:szCs w:val="26"/>
        </w:rPr>
        <w:t>(в соответствии с Постановлением Правительства РФ от 30.08.2017 № 1042).</w:t>
      </w:r>
    </w:p>
    <w:p w:rsidR="007F628B" w:rsidRPr="00C053E7" w:rsidRDefault="008B6F4C" w:rsidP="007F628B">
      <w:pPr>
        <w:numPr>
          <w:ilvl w:val="1"/>
          <w:numId w:val="4"/>
        </w:numPr>
        <w:spacing w:after="0"/>
        <w:ind w:left="0" w:firstLine="709"/>
        <w:rPr>
          <w:sz w:val="26"/>
          <w:szCs w:val="26"/>
        </w:rPr>
      </w:pPr>
      <w:r w:rsidRPr="00C053E7">
        <w:rPr>
          <w:sz w:val="26"/>
          <w:szCs w:val="26"/>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F628B" w:rsidRPr="00C053E7" w:rsidRDefault="008B6F4C" w:rsidP="007F628B">
      <w:pPr>
        <w:numPr>
          <w:ilvl w:val="1"/>
          <w:numId w:val="4"/>
        </w:numPr>
        <w:spacing w:after="0"/>
        <w:ind w:left="0" w:firstLine="709"/>
        <w:rPr>
          <w:sz w:val="26"/>
          <w:szCs w:val="26"/>
        </w:rPr>
      </w:pPr>
      <w:r w:rsidRPr="00C053E7">
        <w:rPr>
          <w:sz w:val="26"/>
          <w:szCs w:val="26"/>
        </w:rPr>
        <w:t>Неустойка носит штрафной характер. При невыполнении обязательств по Контракту, кроме уплаты неустойки, Поставщик возмещает в полном объеме понесенные Государственным заказчиком убытки.</w:t>
      </w:r>
    </w:p>
    <w:p w:rsidR="00C8635A" w:rsidRPr="00C053E7" w:rsidRDefault="00C8635A" w:rsidP="007F628B">
      <w:pPr>
        <w:numPr>
          <w:ilvl w:val="1"/>
          <w:numId w:val="4"/>
        </w:numPr>
        <w:spacing w:after="0"/>
        <w:ind w:left="0" w:firstLine="709"/>
        <w:rPr>
          <w:sz w:val="26"/>
          <w:szCs w:val="26"/>
        </w:rPr>
      </w:pPr>
      <w:r w:rsidRPr="00C053E7">
        <w:rPr>
          <w:sz w:val="26"/>
          <w:szCs w:val="26"/>
        </w:rPr>
        <w:t xml:space="preserve">В случае начисления Государственным заказчиком Поставщику неустойки (штрафа, пени) и (или) убытков, Государственный заказчик направляет Поставщику претензию с требованием </w:t>
      </w:r>
      <w:proofErr w:type="gramStart"/>
      <w:r w:rsidRPr="00C053E7">
        <w:rPr>
          <w:sz w:val="26"/>
          <w:szCs w:val="26"/>
        </w:rPr>
        <w:t>оплатить неустойку (штраф</w:t>
      </w:r>
      <w:proofErr w:type="gramEnd"/>
      <w:r w:rsidRPr="00C053E7">
        <w:rPr>
          <w:sz w:val="26"/>
          <w:szCs w:val="26"/>
        </w:rPr>
        <w:t>, пени) и (или) понесенные Государственным заказчиком убытки, с указанием порядка и сроков соответствующей оплаты. В случае</w:t>
      </w:r>
      <w:proofErr w:type="gramStart"/>
      <w:r w:rsidRPr="00C053E7">
        <w:rPr>
          <w:sz w:val="26"/>
          <w:szCs w:val="26"/>
        </w:rPr>
        <w:t>,</w:t>
      </w:r>
      <w:proofErr w:type="gramEnd"/>
      <w:r w:rsidRPr="00C053E7">
        <w:rPr>
          <w:sz w:val="26"/>
          <w:szCs w:val="26"/>
        </w:rPr>
        <w:t xml:space="preserve"> если Поставщик в добровольном порядке в установленный Государственным заказчиком срок не оплатил неустойки (штрафы, пени), Государственный заказчик вправе уменьшить размер оплаты на сумму начисленных неустоек (штрафов, пеней) в порядке, предусмотренном в п. 3.6. настоящего Контракта. При этом исполнение обязательства Поставщика по перечислению неустоек (штрафов, пеней) в доход бюджета возлагается на Государственного заказчика.</w:t>
      </w:r>
    </w:p>
    <w:p w:rsidR="008B6F4C" w:rsidRPr="00C053E7" w:rsidRDefault="008B6F4C" w:rsidP="007F628B">
      <w:pPr>
        <w:numPr>
          <w:ilvl w:val="1"/>
          <w:numId w:val="4"/>
        </w:numPr>
        <w:spacing w:after="0"/>
        <w:ind w:left="0" w:firstLine="709"/>
        <w:rPr>
          <w:sz w:val="26"/>
          <w:szCs w:val="26"/>
        </w:rPr>
      </w:pPr>
      <w:r w:rsidRPr="00C053E7">
        <w:rPr>
          <w:sz w:val="26"/>
          <w:szCs w:val="26"/>
        </w:rPr>
        <w:t>Государственный заказчик отвечает за своевременную приемку и оплату поставленного по Контракту Товара.</w:t>
      </w:r>
    </w:p>
    <w:p w:rsidR="008B6F4C" w:rsidRPr="00C053E7" w:rsidRDefault="008B6F4C" w:rsidP="008B6F4C">
      <w:pPr>
        <w:pStyle w:val="a9"/>
        <w:ind w:firstLine="709"/>
        <w:rPr>
          <w:sz w:val="26"/>
          <w:szCs w:val="26"/>
        </w:rPr>
      </w:pPr>
      <w:r w:rsidRPr="00C053E7">
        <w:rPr>
          <w:rFonts w:eastAsia="Calibri"/>
          <w:sz w:val="26"/>
          <w:szCs w:val="26"/>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history="1">
        <w:r w:rsidRPr="00C053E7">
          <w:rPr>
            <w:rFonts w:eastAsia="Calibri"/>
            <w:sz w:val="26"/>
            <w:szCs w:val="26"/>
          </w:rPr>
          <w:t>ключевой ставки</w:t>
        </w:r>
      </w:hyperlink>
      <w:r w:rsidRPr="00C053E7">
        <w:rPr>
          <w:rFonts w:eastAsia="Calibri"/>
          <w:sz w:val="26"/>
          <w:szCs w:val="26"/>
        </w:rPr>
        <w:t xml:space="preserve">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8B6F4C" w:rsidRPr="00C053E7" w:rsidRDefault="008B6F4C" w:rsidP="007F628B">
      <w:pPr>
        <w:autoSpaceDE w:val="0"/>
        <w:autoSpaceDN w:val="0"/>
        <w:adjustRightInd w:val="0"/>
        <w:spacing w:after="0"/>
        <w:ind w:firstLine="709"/>
        <w:rPr>
          <w:rFonts w:eastAsia="Calibri"/>
          <w:sz w:val="26"/>
          <w:szCs w:val="26"/>
        </w:rPr>
      </w:pPr>
      <w:r w:rsidRPr="00C053E7">
        <w:rPr>
          <w:sz w:val="26"/>
          <w:szCs w:val="26"/>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w:t>
      </w:r>
      <w:r w:rsidR="007F628B" w:rsidRPr="00C053E7">
        <w:rPr>
          <w:sz w:val="26"/>
          <w:szCs w:val="26"/>
        </w:rPr>
        <w:t xml:space="preserve">1000 (одной тысячи) </w:t>
      </w:r>
      <w:r w:rsidRPr="00C053E7">
        <w:rPr>
          <w:sz w:val="26"/>
          <w:szCs w:val="26"/>
        </w:rPr>
        <w:t>рублей</w:t>
      </w:r>
      <w:r w:rsidR="00A927B3" w:rsidRPr="00C053E7">
        <w:rPr>
          <w:sz w:val="26"/>
          <w:szCs w:val="26"/>
        </w:rPr>
        <w:t xml:space="preserve"> 00 копеек</w:t>
      </w:r>
      <w:r w:rsidR="007F628B" w:rsidRPr="00C053E7">
        <w:rPr>
          <w:sz w:val="26"/>
          <w:szCs w:val="26"/>
        </w:rPr>
        <w:t xml:space="preserve"> </w:t>
      </w:r>
      <w:r w:rsidRPr="00C053E7">
        <w:rPr>
          <w:sz w:val="26"/>
          <w:szCs w:val="26"/>
        </w:rPr>
        <w:t>(в соответствии с Постановлением Правительства РФ от 30.08.2017 № 1042).</w:t>
      </w:r>
    </w:p>
    <w:p w:rsidR="007F628B" w:rsidRPr="00C053E7" w:rsidRDefault="008B6F4C" w:rsidP="007F628B">
      <w:pPr>
        <w:pStyle w:val="a9"/>
        <w:ind w:firstLine="709"/>
        <w:rPr>
          <w:sz w:val="26"/>
          <w:szCs w:val="26"/>
        </w:rPr>
      </w:pPr>
      <w:r w:rsidRPr="00C053E7">
        <w:rPr>
          <w:sz w:val="26"/>
          <w:szCs w:val="26"/>
        </w:rPr>
        <w:t>Государственный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Поставщика.</w:t>
      </w:r>
    </w:p>
    <w:p w:rsidR="007F628B" w:rsidRPr="00C053E7" w:rsidRDefault="008B6F4C" w:rsidP="007F628B">
      <w:pPr>
        <w:pStyle w:val="a9"/>
        <w:numPr>
          <w:ilvl w:val="1"/>
          <w:numId w:val="4"/>
        </w:numPr>
        <w:ind w:left="0" w:firstLine="709"/>
        <w:rPr>
          <w:sz w:val="26"/>
          <w:szCs w:val="26"/>
        </w:rPr>
      </w:pPr>
      <w:r w:rsidRPr="00C053E7">
        <w:rPr>
          <w:sz w:val="26"/>
          <w:szCs w:val="26"/>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607F3C" w:rsidRPr="00C053E7" w:rsidRDefault="008B6F4C" w:rsidP="007F628B">
      <w:pPr>
        <w:pStyle w:val="a9"/>
        <w:numPr>
          <w:ilvl w:val="1"/>
          <w:numId w:val="4"/>
        </w:numPr>
        <w:ind w:left="0" w:firstLine="709"/>
        <w:rPr>
          <w:sz w:val="26"/>
          <w:szCs w:val="26"/>
        </w:rPr>
      </w:pPr>
      <w:r w:rsidRPr="00C053E7">
        <w:rPr>
          <w:sz w:val="26"/>
          <w:szCs w:val="26"/>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D0D0F" w:rsidRPr="00C053E7" w:rsidRDefault="00D87092" w:rsidP="00DB1807">
      <w:pPr>
        <w:pStyle w:val="a9"/>
        <w:numPr>
          <w:ilvl w:val="0"/>
          <w:numId w:val="4"/>
        </w:numPr>
        <w:spacing w:before="60" w:after="60"/>
        <w:ind w:left="0" w:firstLine="709"/>
        <w:jc w:val="center"/>
        <w:rPr>
          <w:sz w:val="26"/>
          <w:szCs w:val="26"/>
        </w:rPr>
      </w:pPr>
      <w:r w:rsidRPr="00C053E7">
        <w:rPr>
          <w:b/>
          <w:bCs/>
          <w:sz w:val="26"/>
          <w:szCs w:val="26"/>
        </w:rPr>
        <w:lastRenderedPageBreak/>
        <w:t>Форс-мажорные обстоятельства</w:t>
      </w:r>
    </w:p>
    <w:p w:rsidR="00D87092" w:rsidRPr="00C053E7" w:rsidRDefault="00D87092" w:rsidP="007F628B">
      <w:pPr>
        <w:pStyle w:val="a9"/>
        <w:numPr>
          <w:ilvl w:val="1"/>
          <w:numId w:val="4"/>
        </w:numPr>
        <w:ind w:left="0" w:firstLine="709"/>
        <w:rPr>
          <w:sz w:val="26"/>
          <w:szCs w:val="26"/>
        </w:rPr>
      </w:pPr>
      <w:r w:rsidRPr="00C053E7">
        <w:rPr>
          <w:sz w:val="26"/>
          <w:szCs w:val="26"/>
        </w:rPr>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C053E7">
        <w:rPr>
          <w:sz w:val="26"/>
          <w:szCs w:val="26"/>
        </w:rPr>
        <w:t>но</w:t>
      </w:r>
      <w:proofErr w:type="gramEnd"/>
      <w:r w:rsidRPr="00C053E7">
        <w:rPr>
          <w:sz w:val="26"/>
          <w:szCs w:val="26"/>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9D0D0F" w:rsidRPr="00C053E7" w:rsidRDefault="00D87092" w:rsidP="007F628B">
      <w:pPr>
        <w:pStyle w:val="a9"/>
        <w:ind w:firstLine="709"/>
        <w:rPr>
          <w:sz w:val="26"/>
          <w:szCs w:val="26"/>
        </w:rPr>
      </w:pPr>
      <w:r w:rsidRPr="00C053E7">
        <w:rPr>
          <w:sz w:val="26"/>
          <w:szCs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D0D0F" w:rsidRPr="00C053E7" w:rsidRDefault="00D87092" w:rsidP="007F628B">
      <w:pPr>
        <w:pStyle w:val="a9"/>
        <w:numPr>
          <w:ilvl w:val="1"/>
          <w:numId w:val="4"/>
        </w:numPr>
        <w:ind w:left="0" w:firstLine="709"/>
        <w:rPr>
          <w:sz w:val="26"/>
          <w:szCs w:val="26"/>
        </w:rPr>
      </w:pPr>
      <w:r w:rsidRPr="00C053E7">
        <w:rPr>
          <w:sz w:val="26"/>
          <w:szCs w:val="26"/>
        </w:rPr>
        <w:t xml:space="preserve">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C053E7">
        <w:rPr>
          <w:sz w:val="26"/>
          <w:szCs w:val="26"/>
        </w:rPr>
        <w:t>в</w:t>
      </w:r>
      <w:proofErr w:type="gramEnd"/>
      <w:r w:rsidRPr="00C053E7">
        <w:rPr>
          <w:sz w:val="26"/>
          <w:szCs w:val="26"/>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D0D0F" w:rsidRPr="00C053E7" w:rsidRDefault="00D87092" w:rsidP="007F628B">
      <w:pPr>
        <w:pStyle w:val="a9"/>
        <w:numPr>
          <w:ilvl w:val="1"/>
          <w:numId w:val="4"/>
        </w:numPr>
        <w:ind w:left="0" w:firstLine="709"/>
        <w:rPr>
          <w:sz w:val="26"/>
          <w:szCs w:val="26"/>
        </w:rPr>
      </w:pPr>
      <w:r w:rsidRPr="00C053E7">
        <w:rPr>
          <w:sz w:val="26"/>
          <w:szCs w:val="26"/>
        </w:rPr>
        <w:t>По прекращению указанных обстоятель</w:t>
      </w:r>
      <w:proofErr w:type="gramStart"/>
      <w:r w:rsidRPr="00C053E7">
        <w:rPr>
          <w:sz w:val="26"/>
          <w:szCs w:val="26"/>
        </w:rPr>
        <w:t>ств Ст</w:t>
      </w:r>
      <w:proofErr w:type="gramEnd"/>
      <w:r w:rsidRPr="00C053E7">
        <w:rPr>
          <w:sz w:val="26"/>
          <w:szCs w:val="26"/>
        </w:rPr>
        <w:t>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9D0D0F" w:rsidRPr="00C053E7" w:rsidRDefault="00D87092" w:rsidP="009D0D0F">
      <w:pPr>
        <w:pStyle w:val="a9"/>
        <w:numPr>
          <w:ilvl w:val="1"/>
          <w:numId w:val="4"/>
        </w:numPr>
        <w:ind w:left="0" w:firstLine="709"/>
        <w:rPr>
          <w:sz w:val="26"/>
          <w:szCs w:val="26"/>
        </w:rPr>
      </w:pPr>
      <w:r w:rsidRPr="00C053E7">
        <w:rPr>
          <w:sz w:val="26"/>
          <w:szCs w:val="26"/>
        </w:rPr>
        <w:t>Сторона должна в течение разумного срока передать другой Стороне сертификат торгово-промышленной палаты или компетентного</w:t>
      </w:r>
      <w:r w:rsidR="009D0D0F" w:rsidRPr="00C053E7">
        <w:rPr>
          <w:sz w:val="26"/>
          <w:szCs w:val="26"/>
        </w:rPr>
        <w:t xml:space="preserve"> </w:t>
      </w:r>
      <w:r w:rsidRPr="00C053E7">
        <w:rPr>
          <w:sz w:val="26"/>
          <w:szCs w:val="26"/>
        </w:rPr>
        <w:t>органа или организации о наличии форс-мажорных обстоятельств.</w:t>
      </w:r>
    </w:p>
    <w:p w:rsidR="009D0D0F" w:rsidRPr="00C053E7" w:rsidRDefault="00D87092" w:rsidP="009D0D0F">
      <w:pPr>
        <w:pStyle w:val="a9"/>
        <w:numPr>
          <w:ilvl w:val="1"/>
          <w:numId w:val="4"/>
        </w:numPr>
        <w:ind w:left="0" w:firstLine="709"/>
        <w:rPr>
          <w:sz w:val="26"/>
          <w:szCs w:val="26"/>
        </w:rPr>
      </w:pPr>
      <w:r w:rsidRPr="00C053E7">
        <w:rPr>
          <w:sz w:val="26"/>
          <w:szCs w:val="26"/>
        </w:rPr>
        <w:t>В случае наступления форс-мажорных обстоятель</w:t>
      </w:r>
      <w:proofErr w:type="gramStart"/>
      <w:r w:rsidRPr="00C053E7">
        <w:rPr>
          <w:sz w:val="26"/>
          <w:szCs w:val="26"/>
        </w:rPr>
        <w:t>ств ср</w:t>
      </w:r>
      <w:proofErr w:type="gramEnd"/>
      <w:r w:rsidRPr="00C053E7">
        <w:rPr>
          <w:sz w:val="26"/>
          <w:szCs w:val="26"/>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9D0D0F" w:rsidRPr="00C053E7" w:rsidRDefault="00D87092" w:rsidP="009D0D0F">
      <w:pPr>
        <w:pStyle w:val="a9"/>
        <w:numPr>
          <w:ilvl w:val="1"/>
          <w:numId w:val="4"/>
        </w:numPr>
        <w:ind w:left="0" w:firstLine="709"/>
        <w:rPr>
          <w:sz w:val="26"/>
          <w:szCs w:val="26"/>
        </w:rPr>
      </w:pPr>
      <w:r w:rsidRPr="00C053E7">
        <w:rPr>
          <w:sz w:val="26"/>
          <w:szCs w:val="26"/>
        </w:rPr>
        <w:t>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D0D0F" w:rsidRPr="00C053E7" w:rsidRDefault="00D87092" w:rsidP="00DB1807">
      <w:pPr>
        <w:pStyle w:val="a9"/>
        <w:numPr>
          <w:ilvl w:val="0"/>
          <w:numId w:val="4"/>
        </w:numPr>
        <w:spacing w:before="60" w:after="60"/>
        <w:ind w:left="0" w:firstLine="709"/>
        <w:jc w:val="center"/>
        <w:rPr>
          <w:sz w:val="26"/>
          <w:szCs w:val="26"/>
        </w:rPr>
      </w:pPr>
      <w:r w:rsidRPr="00C053E7">
        <w:rPr>
          <w:b/>
          <w:bCs/>
          <w:sz w:val="26"/>
          <w:szCs w:val="26"/>
        </w:rPr>
        <w:t>Порядок разрешения споров</w:t>
      </w:r>
    </w:p>
    <w:p w:rsidR="009D0D0F" w:rsidRPr="00C053E7" w:rsidRDefault="001D0599" w:rsidP="009D0D0F">
      <w:pPr>
        <w:pStyle w:val="a9"/>
        <w:numPr>
          <w:ilvl w:val="1"/>
          <w:numId w:val="4"/>
        </w:numPr>
        <w:ind w:left="0" w:firstLine="709"/>
        <w:rPr>
          <w:sz w:val="26"/>
          <w:szCs w:val="26"/>
        </w:rPr>
      </w:pPr>
      <w:r w:rsidRPr="00C053E7">
        <w:rPr>
          <w:sz w:val="26"/>
          <w:szCs w:val="26"/>
        </w:rPr>
        <w:t xml:space="preserve">В случае возникновения любых противоречий, претензий и разногласий, а также споров, связанных с исполнением Контракта, Стороны </w:t>
      </w:r>
      <w:proofErr w:type="gramStart"/>
      <w:r w:rsidRPr="00C053E7">
        <w:rPr>
          <w:sz w:val="26"/>
          <w:szCs w:val="26"/>
        </w:rPr>
        <w:t>предпринимают усилия</w:t>
      </w:r>
      <w:proofErr w:type="gramEnd"/>
      <w:r w:rsidRPr="00C053E7">
        <w:rPr>
          <w:sz w:val="26"/>
          <w:szCs w:val="26"/>
        </w:rPr>
        <w:t xml:space="preserve"> для урегулирования таких противоречий, претензий и разногласий в добровольном порядке с оформлением при необходимости совместного протокола урегулирования споров.</w:t>
      </w:r>
    </w:p>
    <w:p w:rsidR="00CC68E1" w:rsidRPr="00C053E7" w:rsidRDefault="001D0599" w:rsidP="00CC68E1">
      <w:pPr>
        <w:pStyle w:val="a9"/>
        <w:numPr>
          <w:ilvl w:val="1"/>
          <w:numId w:val="4"/>
        </w:numPr>
        <w:ind w:left="0" w:firstLine="709"/>
        <w:rPr>
          <w:sz w:val="26"/>
          <w:szCs w:val="26"/>
        </w:rPr>
      </w:pPr>
      <w:r w:rsidRPr="00C053E7">
        <w:rPr>
          <w:sz w:val="26"/>
          <w:szCs w:val="26"/>
        </w:rPr>
        <w:t>Все достигнутые договоренности, не противоречащие действующему законодательству Российской Федерации, Стороны оформляют в виде дополнительных соглашений, подписанных Сторонами и скрепленных печатями.</w:t>
      </w:r>
    </w:p>
    <w:p w:rsidR="00CC68E1" w:rsidRPr="00C053E7" w:rsidRDefault="001D0599" w:rsidP="00CC68E1">
      <w:pPr>
        <w:pStyle w:val="a9"/>
        <w:numPr>
          <w:ilvl w:val="1"/>
          <w:numId w:val="4"/>
        </w:numPr>
        <w:ind w:left="0" w:firstLine="709"/>
        <w:rPr>
          <w:sz w:val="26"/>
          <w:szCs w:val="26"/>
        </w:rPr>
      </w:pPr>
      <w:r w:rsidRPr="00C053E7">
        <w:rPr>
          <w:sz w:val="26"/>
          <w:szCs w:val="26"/>
        </w:rPr>
        <w:t>До передачи спора на разрешение арбитражного суда Стороны примут меры к его урегулированию в претензионном порядке.</w:t>
      </w:r>
    </w:p>
    <w:p w:rsidR="001D0599" w:rsidRPr="00C053E7" w:rsidRDefault="001D0599" w:rsidP="00CC68E1">
      <w:pPr>
        <w:pStyle w:val="a9"/>
        <w:numPr>
          <w:ilvl w:val="2"/>
          <w:numId w:val="4"/>
        </w:numPr>
        <w:ind w:left="0" w:firstLine="720"/>
        <w:rPr>
          <w:sz w:val="26"/>
          <w:szCs w:val="26"/>
        </w:rPr>
      </w:pPr>
      <w:r w:rsidRPr="00C053E7">
        <w:rPr>
          <w:sz w:val="26"/>
          <w:szCs w:val="26"/>
        </w:rPr>
        <w:t xml:space="preserve">Претензия должна быть направлена другой Стороне в срок не позднее чем через </w:t>
      </w:r>
      <w:r w:rsidR="00E50191" w:rsidRPr="00C053E7">
        <w:rPr>
          <w:sz w:val="26"/>
          <w:szCs w:val="26"/>
        </w:rPr>
        <w:t xml:space="preserve">30 (тридцать) рабочих дней </w:t>
      </w:r>
      <w:r w:rsidRPr="00C053E7">
        <w:rPr>
          <w:sz w:val="26"/>
          <w:szCs w:val="26"/>
        </w:rPr>
        <w:t>со дня нарушения исполнения обязательства по Контракту в письменном виде (почтовым отправлением, вручением нарочно либо с использованием иных сре</w:t>
      </w:r>
      <w:proofErr w:type="gramStart"/>
      <w:r w:rsidRPr="00C053E7">
        <w:rPr>
          <w:sz w:val="26"/>
          <w:szCs w:val="26"/>
        </w:rPr>
        <w:t>дств св</w:t>
      </w:r>
      <w:proofErr w:type="gramEnd"/>
      <w:r w:rsidRPr="00C053E7">
        <w:rPr>
          <w:sz w:val="26"/>
          <w:szCs w:val="26"/>
        </w:rPr>
        <w:t xml:space="preserve">язи и доставки, обеспечивающих фиксирование такого отправления и получение подтверждения о его получении другой Стороной). Стороны договорились, что претензия считается направленной надлежащим образом и полученной Стороной, нарушившей свои </w:t>
      </w:r>
      <w:r w:rsidRPr="00C053E7">
        <w:rPr>
          <w:sz w:val="26"/>
          <w:szCs w:val="26"/>
        </w:rPr>
        <w:lastRenderedPageBreak/>
        <w:t xml:space="preserve">обязательства по Контракту, в случае отправления </w:t>
      </w:r>
      <w:proofErr w:type="gramStart"/>
      <w:r w:rsidRPr="00C053E7">
        <w:rPr>
          <w:sz w:val="26"/>
          <w:szCs w:val="26"/>
        </w:rPr>
        <w:t>ее</w:t>
      </w:r>
      <w:proofErr w:type="gramEnd"/>
      <w:r w:rsidRPr="00C053E7">
        <w:rPr>
          <w:sz w:val="26"/>
          <w:szCs w:val="26"/>
        </w:rPr>
        <w:t xml:space="preserve"> в том числе по адресу электронной почты, указанному в настоящем Контракте.</w:t>
      </w:r>
    </w:p>
    <w:p w:rsidR="00CC68E1" w:rsidRPr="00C053E7" w:rsidRDefault="001D0599" w:rsidP="00CC68E1">
      <w:pPr>
        <w:autoSpaceDE w:val="0"/>
        <w:autoSpaceDN w:val="0"/>
        <w:adjustRightInd w:val="0"/>
        <w:spacing w:after="0"/>
        <w:ind w:firstLine="709"/>
        <w:rPr>
          <w:sz w:val="26"/>
          <w:szCs w:val="26"/>
        </w:rPr>
      </w:pPr>
      <w:r w:rsidRPr="00C053E7">
        <w:rPr>
          <w:sz w:val="26"/>
          <w:szCs w:val="26"/>
        </w:rPr>
        <w:t>По полученной претензии Сторона должна дать письменный ответ по</w:t>
      </w:r>
      <w:r w:rsidR="00CC68E1" w:rsidRPr="00C053E7">
        <w:rPr>
          <w:sz w:val="26"/>
          <w:szCs w:val="26"/>
        </w:rPr>
        <w:t xml:space="preserve"> </w:t>
      </w:r>
      <w:r w:rsidRPr="00C053E7">
        <w:rPr>
          <w:sz w:val="26"/>
          <w:szCs w:val="26"/>
        </w:rPr>
        <w:t>существу в срок</w:t>
      </w:r>
      <w:r w:rsidR="00CC68E1" w:rsidRPr="00C053E7">
        <w:rPr>
          <w:sz w:val="26"/>
          <w:szCs w:val="26"/>
        </w:rPr>
        <w:t>,</w:t>
      </w:r>
      <w:r w:rsidRPr="00C053E7">
        <w:rPr>
          <w:sz w:val="26"/>
          <w:szCs w:val="26"/>
        </w:rPr>
        <w:t xml:space="preserve"> не позднее </w:t>
      </w:r>
      <w:r w:rsidR="00E50191" w:rsidRPr="00C053E7">
        <w:rPr>
          <w:sz w:val="26"/>
          <w:szCs w:val="26"/>
        </w:rPr>
        <w:t>30</w:t>
      </w:r>
      <w:r w:rsidRPr="00C053E7">
        <w:rPr>
          <w:sz w:val="26"/>
          <w:szCs w:val="26"/>
        </w:rPr>
        <w:t xml:space="preserve"> (</w:t>
      </w:r>
      <w:r w:rsidR="00E50191" w:rsidRPr="00C053E7">
        <w:rPr>
          <w:sz w:val="26"/>
          <w:szCs w:val="26"/>
        </w:rPr>
        <w:t>тридцати</w:t>
      </w:r>
      <w:r w:rsidRPr="00C053E7">
        <w:rPr>
          <w:sz w:val="26"/>
          <w:szCs w:val="26"/>
        </w:rPr>
        <w:t>) календарных дней со дня ее получения. Оставление претензии без ответа в установленный срок означает признание требований претензии.</w:t>
      </w:r>
    </w:p>
    <w:p w:rsidR="00CC68E1" w:rsidRPr="00C053E7" w:rsidRDefault="001D0599" w:rsidP="00CC68E1">
      <w:pPr>
        <w:numPr>
          <w:ilvl w:val="2"/>
          <w:numId w:val="4"/>
        </w:numPr>
        <w:autoSpaceDE w:val="0"/>
        <w:autoSpaceDN w:val="0"/>
        <w:adjustRightInd w:val="0"/>
        <w:spacing w:after="0"/>
        <w:ind w:left="0" w:firstLine="720"/>
        <w:rPr>
          <w:sz w:val="26"/>
          <w:szCs w:val="26"/>
        </w:rPr>
      </w:pPr>
      <w:r w:rsidRPr="00C053E7">
        <w:rPr>
          <w:sz w:val="26"/>
          <w:szCs w:val="26"/>
        </w:rPr>
        <w:t xml:space="preserve">Если претензионные требования подлежат денежной оценке, в претензии указывается </w:t>
      </w:r>
      <w:proofErr w:type="spellStart"/>
      <w:r w:rsidRPr="00C053E7">
        <w:rPr>
          <w:sz w:val="26"/>
          <w:szCs w:val="26"/>
        </w:rPr>
        <w:t>истребуемая</w:t>
      </w:r>
      <w:proofErr w:type="spellEnd"/>
      <w:r w:rsidRPr="00C053E7">
        <w:rPr>
          <w:sz w:val="26"/>
          <w:szCs w:val="26"/>
        </w:rPr>
        <w:t xml:space="preserve"> сумма и ее полный и обоснованный расчет.</w:t>
      </w:r>
    </w:p>
    <w:p w:rsidR="001D0599" w:rsidRPr="00C053E7" w:rsidRDefault="001D0599" w:rsidP="00CC68E1">
      <w:pPr>
        <w:numPr>
          <w:ilvl w:val="2"/>
          <w:numId w:val="4"/>
        </w:numPr>
        <w:autoSpaceDE w:val="0"/>
        <w:autoSpaceDN w:val="0"/>
        <w:adjustRightInd w:val="0"/>
        <w:spacing w:after="0"/>
        <w:ind w:left="0" w:firstLine="720"/>
        <w:rPr>
          <w:sz w:val="26"/>
          <w:szCs w:val="26"/>
        </w:rPr>
      </w:pPr>
      <w:r w:rsidRPr="00C053E7">
        <w:rPr>
          <w:sz w:val="26"/>
          <w:szCs w:val="26"/>
        </w:rPr>
        <w:t xml:space="preserve">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CC68E1" w:rsidRPr="00C053E7" w:rsidRDefault="001D0599" w:rsidP="00CC68E1">
      <w:pPr>
        <w:pStyle w:val="af1"/>
        <w:spacing w:before="0" w:beforeAutospacing="0" w:after="0" w:afterAutospacing="0"/>
        <w:ind w:firstLine="709"/>
        <w:jc w:val="both"/>
        <w:rPr>
          <w:sz w:val="26"/>
          <w:szCs w:val="26"/>
        </w:rPr>
      </w:pPr>
      <w:r w:rsidRPr="00C053E7">
        <w:rPr>
          <w:sz w:val="26"/>
          <w:szCs w:val="26"/>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C68E1" w:rsidRPr="00C053E7" w:rsidRDefault="001D0599" w:rsidP="00CC68E1">
      <w:pPr>
        <w:pStyle w:val="af1"/>
        <w:numPr>
          <w:ilvl w:val="1"/>
          <w:numId w:val="4"/>
        </w:numPr>
        <w:spacing w:before="0" w:beforeAutospacing="0" w:after="0" w:afterAutospacing="0"/>
        <w:ind w:left="0" w:firstLine="709"/>
        <w:jc w:val="both"/>
        <w:rPr>
          <w:sz w:val="26"/>
          <w:szCs w:val="26"/>
        </w:rPr>
      </w:pPr>
      <w:r w:rsidRPr="00C053E7">
        <w:rPr>
          <w:sz w:val="26"/>
          <w:szCs w:val="26"/>
        </w:rPr>
        <w:t xml:space="preserve">В случае невыполнения Сторонами своих обязательств и </w:t>
      </w:r>
      <w:proofErr w:type="spellStart"/>
      <w:r w:rsidRPr="00C053E7">
        <w:rPr>
          <w:sz w:val="26"/>
          <w:szCs w:val="26"/>
        </w:rPr>
        <w:t>недостижения</w:t>
      </w:r>
      <w:proofErr w:type="spellEnd"/>
      <w:r w:rsidRPr="00C053E7">
        <w:rPr>
          <w:sz w:val="26"/>
          <w:szCs w:val="26"/>
        </w:rPr>
        <w:t xml:space="preserve"> взаимного согласия споры по Контракту разрешаются в Арбитражном суде Новгородской области.</w:t>
      </w:r>
    </w:p>
    <w:p w:rsidR="00CC68E1" w:rsidRPr="00C053E7" w:rsidRDefault="00D87092" w:rsidP="00DB1807">
      <w:pPr>
        <w:pStyle w:val="af1"/>
        <w:numPr>
          <w:ilvl w:val="0"/>
          <w:numId w:val="4"/>
        </w:numPr>
        <w:spacing w:before="60" w:beforeAutospacing="0" w:after="60" w:afterAutospacing="0"/>
        <w:ind w:left="0" w:firstLine="709"/>
        <w:jc w:val="center"/>
        <w:rPr>
          <w:sz w:val="26"/>
          <w:szCs w:val="26"/>
        </w:rPr>
      </w:pPr>
      <w:r w:rsidRPr="00C053E7">
        <w:rPr>
          <w:b/>
          <w:sz w:val="26"/>
          <w:szCs w:val="26"/>
        </w:rPr>
        <w:t>Расторжение Контракта</w:t>
      </w:r>
    </w:p>
    <w:p w:rsidR="00CC68E1" w:rsidRPr="00C053E7" w:rsidRDefault="00D87092" w:rsidP="00CC68E1">
      <w:pPr>
        <w:pStyle w:val="af1"/>
        <w:numPr>
          <w:ilvl w:val="1"/>
          <w:numId w:val="4"/>
        </w:numPr>
        <w:spacing w:before="0" w:beforeAutospacing="0" w:after="0" w:afterAutospacing="0"/>
        <w:ind w:left="0" w:firstLine="709"/>
        <w:jc w:val="both"/>
        <w:rPr>
          <w:sz w:val="26"/>
          <w:szCs w:val="26"/>
        </w:rPr>
      </w:pPr>
      <w:r w:rsidRPr="00C053E7">
        <w:rPr>
          <w:sz w:val="26"/>
          <w:szCs w:val="26"/>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
    <w:p w:rsidR="00CC68E1" w:rsidRPr="00C053E7" w:rsidRDefault="00D87092" w:rsidP="00CC68E1">
      <w:pPr>
        <w:pStyle w:val="af1"/>
        <w:numPr>
          <w:ilvl w:val="1"/>
          <w:numId w:val="4"/>
        </w:numPr>
        <w:spacing w:before="0" w:beforeAutospacing="0" w:after="0" w:afterAutospacing="0"/>
        <w:ind w:left="0" w:firstLine="709"/>
        <w:jc w:val="both"/>
        <w:rPr>
          <w:sz w:val="26"/>
          <w:szCs w:val="26"/>
        </w:rPr>
      </w:pPr>
      <w:r w:rsidRPr="00C053E7">
        <w:rPr>
          <w:sz w:val="26"/>
          <w:szCs w:val="26"/>
        </w:rPr>
        <w:t>Расторжение Контракта по соглашению Сторон совершается в письменной форме.</w:t>
      </w:r>
    </w:p>
    <w:p w:rsidR="00CC68E1" w:rsidRPr="00C053E7" w:rsidRDefault="00D87092" w:rsidP="00CC68E1">
      <w:pPr>
        <w:pStyle w:val="af1"/>
        <w:numPr>
          <w:ilvl w:val="1"/>
          <w:numId w:val="4"/>
        </w:numPr>
        <w:spacing w:before="0" w:beforeAutospacing="0" w:after="0" w:afterAutospacing="0"/>
        <w:ind w:left="0" w:firstLine="709"/>
        <w:jc w:val="both"/>
        <w:rPr>
          <w:sz w:val="26"/>
          <w:szCs w:val="26"/>
        </w:rPr>
      </w:pPr>
      <w:r w:rsidRPr="00C053E7">
        <w:rPr>
          <w:sz w:val="26"/>
          <w:szCs w:val="26"/>
        </w:rPr>
        <w:t>Государственный заказчик вправе принять решение об одностороннем отказе от исполнения Контракта в соответствии со ст. 450 ГК РФ и положениями ч. 9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C68E1" w:rsidRPr="00C053E7" w:rsidRDefault="00D87092" w:rsidP="00CC68E1">
      <w:pPr>
        <w:pStyle w:val="af1"/>
        <w:numPr>
          <w:ilvl w:val="1"/>
          <w:numId w:val="4"/>
        </w:numPr>
        <w:spacing w:before="0" w:beforeAutospacing="0" w:after="0" w:afterAutospacing="0"/>
        <w:ind w:left="0" w:firstLine="709"/>
        <w:jc w:val="both"/>
        <w:rPr>
          <w:sz w:val="26"/>
          <w:szCs w:val="26"/>
        </w:rPr>
      </w:pPr>
      <w:r w:rsidRPr="00C053E7">
        <w:rPr>
          <w:sz w:val="26"/>
          <w:szCs w:val="26"/>
        </w:rPr>
        <w:t>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CC68E1" w:rsidRPr="00C053E7" w:rsidRDefault="00D87092" w:rsidP="00CC68E1">
      <w:pPr>
        <w:pStyle w:val="af1"/>
        <w:numPr>
          <w:ilvl w:val="1"/>
          <w:numId w:val="4"/>
        </w:numPr>
        <w:spacing w:before="0" w:beforeAutospacing="0" w:after="0" w:afterAutospacing="0"/>
        <w:ind w:left="0" w:firstLine="709"/>
        <w:jc w:val="both"/>
        <w:rPr>
          <w:sz w:val="26"/>
          <w:szCs w:val="26"/>
        </w:rPr>
      </w:pPr>
      <w:r w:rsidRPr="00C053E7">
        <w:rPr>
          <w:sz w:val="26"/>
          <w:szCs w:val="26"/>
        </w:rPr>
        <w:t>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w:t>
      </w:r>
      <w:proofErr w:type="gramStart"/>
      <w:r w:rsidRPr="00C053E7">
        <w:rPr>
          <w:sz w:val="26"/>
          <w:szCs w:val="26"/>
        </w:rPr>
        <w:t>и</w:t>
      </w:r>
      <w:proofErr w:type="gramEnd"/>
      <w:r w:rsidRPr="00C053E7">
        <w:rPr>
          <w:sz w:val="26"/>
          <w:szCs w:val="26"/>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BE0F60" w:rsidRPr="00C053E7" w:rsidRDefault="00BE0F60" w:rsidP="00CC68E1">
      <w:pPr>
        <w:pStyle w:val="af1"/>
        <w:numPr>
          <w:ilvl w:val="1"/>
          <w:numId w:val="4"/>
        </w:numPr>
        <w:spacing w:before="0" w:beforeAutospacing="0" w:after="0" w:afterAutospacing="0"/>
        <w:ind w:left="0" w:firstLine="709"/>
        <w:jc w:val="both"/>
        <w:rPr>
          <w:sz w:val="26"/>
          <w:szCs w:val="26"/>
        </w:rPr>
      </w:pPr>
      <w:r w:rsidRPr="00C053E7">
        <w:rPr>
          <w:sz w:val="26"/>
          <w:szCs w:val="26"/>
        </w:rPr>
        <w:t xml:space="preserve">В соответствии с </w:t>
      </w:r>
      <w:proofErr w:type="gramStart"/>
      <w:r w:rsidRPr="00C053E7">
        <w:rPr>
          <w:sz w:val="26"/>
          <w:szCs w:val="26"/>
        </w:rPr>
        <w:t>ч</w:t>
      </w:r>
      <w:proofErr w:type="gramEnd"/>
      <w:r w:rsidRPr="00C053E7">
        <w:rPr>
          <w:sz w:val="26"/>
          <w:szCs w:val="26"/>
        </w:rPr>
        <w:t xml:space="preserve">. 12.2 ст. 95 Федерального закона от 05.04.2013 № 44-ФЗ </w:t>
      </w:r>
      <w:r w:rsidRPr="00C053E7">
        <w:rPr>
          <w:rFonts w:eastAsia="Calibri"/>
          <w:sz w:val="26"/>
          <w:szCs w:val="26"/>
        </w:rPr>
        <w:t>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606023" w:rsidRPr="00C053E7" w:rsidRDefault="00606023" w:rsidP="00606023">
      <w:pPr>
        <w:pStyle w:val="af1"/>
        <w:spacing w:before="0" w:beforeAutospacing="0" w:after="0" w:afterAutospacing="0"/>
        <w:ind w:firstLine="709"/>
        <w:jc w:val="both"/>
        <w:rPr>
          <w:rFonts w:eastAsia="Calibri"/>
          <w:sz w:val="26"/>
          <w:szCs w:val="26"/>
        </w:rPr>
      </w:pPr>
      <w:r w:rsidRPr="00C053E7">
        <w:rPr>
          <w:rFonts w:eastAsia="Calibri"/>
          <w:sz w:val="26"/>
          <w:szCs w:val="26"/>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CC68E1" w:rsidRPr="00C053E7" w:rsidRDefault="00606023" w:rsidP="00606023">
      <w:pPr>
        <w:pStyle w:val="af1"/>
        <w:spacing w:before="0" w:beforeAutospacing="0" w:after="0" w:afterAutospacing="0"/>
        <w:ind w:firstLine="709"/>
        <w:jc w:val="both"/>
        <w:rPr>
          <w:sz w:val="26"/>
          <w:szCs w:val="26"/>
        </w:rPr>
      </w:pPr>
      <w:proofErr w:type="gramStart"/>
      <w:r w:rsidRPr="00C053E7">
        <w:rPr>
          <w:rFonts w:eastAsia="Calibri"/>
          <w:sz w:val="26"/>
          <w:szCs w:val="26"/>
        </w:rPr>
        <w:lastRenderedPageBreak/>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roofErr w:type="gramEnd"/>
    </w:p>
    <w:p w:rsidR="00CC68E1" w:rsidRPr="00C053E7" w:rsidRDefault="00D87092" w:rsidP="00CC68E1">
      <w:pPr>
        <w:pStyle w:val="af1"/>
        <w:numPr>
          <w:ilvl w:val="1"/>
          <w:numId w:val="4"/>
        </w:numPr>
        <w:spacing w:before="0" w:beforeAutospacing="0" w:after="0" w:afterAutospacing="0"/>
        <w:ind w:left="0" w:firstLine="709"/>
        <w:jc w:val="both"/>
        <w:rPr>
          <w:sz w:val="26"/>
          <w:szCs w:val="26"/>
        </w:rPr>
      </w:pPr>
      <w:r w:rsidRPr="00C053E7">
        <w:rPr>
          <w:sz w:val="26"/>
          <w:szCs w:val="26"/>
        </w:rPr>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дней </w:t>
      </w:r>
      <w:proofErr w:type="gramStart"/>
      <w:r w:rsidRPr="00C053E7">
        <w:rPr>
          <w:sz w:val="26"/>
          <w:szCs w:val="26"/>
        </w:rPr>
        <w:t>с даты</w:t>
      </w:r>
      <w:proofErr w:type="gramEnd"/>
      <w:r w:rsidRPr="00C053E7">
        <w:rPr>
          <w:sz w:val="26"/>
          <w:szCs w:val="26"/>
        </w:rPr>
        <w:t xml:space="preserve"> надлежащего уведомления заказчиком Поставщика об одностороннем отказе от исполнения Контракта.</w:t>
      </w:r>
    </w:p>
    <w:p w:rsidR="00CC68E1" w:rsidRPr="00C053E7" w:rsidRDefault="00D87092" w:rsidP="00CC68E1">
      <w:pPr>
        <w:pStyle w:val="af1"/>
        <w:numPr>
          <w:ilvl w:val="1"/>
          <w:numId w:val="4"/>
        </w:numPr>
        <w:spacing w:before="0" w:beforeAutospacing="0" w:after="0" w:afterAutospacing="0"/>
        <w:ind w:left="0" w:firstLine="709"/>
        <w:jc w:val="both"/>
        <w:rPr>
          <w:sz w:val="26"/>
          <w:szCs w:val="26"/>
        </w:rPr>
      </w:pPr>
      <w:proofErr w:type="gramStart"/>
      <w:r w:rsidRPr="00C053E7">
        <w:rPr>
          <w:sz w:val="26"/>
          <w:szCs w:val="26"/>
        </w:rPr>
        <w:t>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w:t>
      </w:r>
      <w:proofErr w:type="gramEnd"/>
      <w:r w:rsidRPr="00C053E7">
        <w:rPr>
          <w:sz w:val="26"/>
          <w:szCs w:val="26"/>
        </w:rPr>
        <w:t xml:space="preserve"> Данное правило не применяется в случае повторного нарушения Поставщиком условий Контракта, которые в соответствии со ст. 450 ГК РФ являются основанием для одностороннего отказа Государственного заказчика от исполнения Контракта.</w:t>
      </w:r>
    </w:p>
    <w:p w:rsidR="00CC68E1" w:rsidRPr="00C053E7" w:rsidRDefault="00606023" w:rsidP="00CC68E1">
      <w:pPr>
        <w:pStyle w:val="af1"/>
        <w:numPr>
          <w:ilvl w:val="1"/>
          <w:numId w:val="4"/>
        </w:numPr>
        <w:spacing w:before="0" w:beforeAutospacing="0" w:after="0" w:afterAutospacing="0"/>
        <w:ind w:left="0" w:firstLine="709"/>
        <w:jc w:val="both"/>
        <w:rPr>
          <w:sz w:val="26"/>
          <w:szCs w:val="26"/>
        </w:rPr>
      </w:pPr>
      <w:proofErr w:type="gramStart"/>
      <w:r w:rsidRPr="00C053E7">
        <w:rPr>
          <w:sz w:val="26"/>
          <w:szCs w:val="26"/>
        </w:rPr>
        <w:t>В случае отмены Заказчиком в соответствии с Федеральным законом от 05.04.2013 № 44-ФЗ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Федерального закона от 05.04.2013 № 44-ФЗ), статьей 111 (в случае</w:t>
      </w:r>
      <w:proofErr w:type="gramEnd"/>
      <w:r w:rsidRPr="00C053E7">
        <w:rPr>
          <w:sz w:val="26"/>
          <w:szCs w:val="26"/>
        </w:rPr>
        <w:t xml:space="preserve"> </w:t>
      </w:r>
      <w:proofErr w:type="gramStart"/>
      <w:r w:rsidRPr="00C053E7">
        <w:rPr>
          <w:sz w:val="26"/>
          <w:szCs w:val="26"/>
        </w:rPr>
        <w:t>определения в соответствии с частью 1 статьи 111 Федерального закона от 05.04.2013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Федерального закона от 05.04.2013 № 44-ФЗ, Заказчик не позднее трех рабочих дней, следующих за днем такой отмены, передает лицу, имеющему право действовать от имени поставщика (подрядчика</w:t>
      </w:r>
      <w:proofErr w:type="gramEnd"/>
      <w:r w:rsidRPr="00C053E7">
        <w:rPr>
          <w:sz w:val="26"/>
          <w:szCs w:val="26"/>
        </w:rPr>
        <w:t>,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r w:rsidR="00D87092" w:rsidRPr="00C053E7">
        <w:rPr>
          <w:sz w:val="26"/>
          <w:szCs w:val="26"/>
        </w:rPr>
        <w:t>.</w:t>
      </w:r>
    </w:p>
    <w:p w:rsidR="00CC3B08" w:rsidRDefault="009C6602" w:rsidP="00CC68E1">
      <w:pPr>
        <w:pStyle w:val="af1"/>
        <w:numPr>
          <w:ilvl w:val="1"/>
          <w:numId w:val="4"/>
        </w:numPr>
        <w:spacing w:before="0" w:beforeAutospacing="0" w:after="0" w:afterAutospacing="0"/>
        <w:ind w:left="0" w:firstLine="709"/>
        <w:jc w:val="both"/>
        <w:rPr>
          <w:sz w:val="26"/>
          <w:szCs w:val="26"/>
        </w:rPr>
      </w:pPr>
      <w:proofErr w:type="gramStart"/>
      <w:r w:rsidRPr="00C053E7">
        <w:rPr>
          <w:rFonts w:eastAsia="Calibri"/>
          <w:sz w:val="26"/>
          <w:szCs w:val="26"/>
        </w:rPr>
        <w:t xml:space="preserve">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r:id="rId9" w:history="1">
        <w:r w:rsidRPr="00C053E7">
          <w:rPr>
            <w:rFonts w:eastAsia="Calibri"/>
            <w:sz w:val="26"/>
            <w:szCs w:val="26"/>
          </w:rPr>
          <w:t>пунктом 1 части 10 статьи 104</w:t>
        </w:r>
      </w:hyperlink>
      <w:r w:rsidR="00C56B13" w:rsidRPr="00C053E7">
        <w:rPr>
          <w:sz w:val="26"/>
          <w:szCs w:val="26"/>
        </w:rPr>
        <w:t xml:space="preserve"> </w:t>
      </w:r>
      <w:r w:rsidRPr="00C053E7">
        <w:rPr>
          <w:sz w:val="26"/>
          <w:szCs w:val="26"/>
        </w:rPr>
        <w:t>Федерального закона от 05.04.2013 № 44-ФЗ</w:t>
      </w:r>
      <w:r w:rsidRPr="00C053E7">
        <w:rPr>
          <w:rFonts w:eastAsia="Calibri"/>
          <w:sz w:val="26"/>
          <w:szCs w:val="26"/>
        </w:rPr>
        <w:t>, обращение о включении информации о поставщике (подрядчике, исполнителе) в реестр недобросовестных поставщиков (подрядчиков, исполнителей</w:t>
      </w:r>
      <w:r w:rsidR="00CC3B08" w:rsidRPr="00C053E7">
        <w:rPr>
          <w:sz w:val="26"/>
          <w:szCs w:val="26"/>
        </w:rPr>
        <w:t>).</w:t>
      </w:r>
      <w:proofErr w:type="gramEnd"/>
    </w:p>
    <w:p w:rsidR="005865F1" w:rsidRPr="005865F1" w:rsidRDefault="005865F1" w:rsidP="005865F1">
      <w:pPr>
        <w:pStyle w:val="af1"/>
        <w:numPr>
          <w:ilvl w:val="1"/>
          <w:numId w:val="4"/>
        </w:numPr>
        <w:spacing w:before="0" w:beforeAutospacing="0" w:after="0" w:afterAutospacing="0"/>
        <w:ind w:left="0" w:firstLine="709"/>
        <w:jc w:val="both"/>
        <w:rPr>
          <w:sz w:val="26"/>
          <w:szCs w:val="26"/>
        </w:rPr>
      </w:pPr>
      <w:r w:rsidRPr="005865F1">
        <w:rPr>
          <w:sz w:val="26"/>
          <w:szCs w:val="26"/>
        </w:rPr>
        <w:t>Расторжение Контракта осуществляется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865F1" w:rsidRPr="00FA6940" w:rsidRDefault="005865F1" w:rsidP="005865F1">
      <w:pPr>
        <w:pStyle w:val="af1"/>
        <w:spacing w:before="60" w:beforeAutospacing="0" w:after="60" w:afterAutospacing="0"/>
        <w:ind w:left="709"/>
        <w:rPr>
          <w:sz w:val="26"/>
          <w:szCs w:val="26"/>
        </w:rPr>
      </w:pPr>
    </w:p>
    <w:p w:rsidR="005865F1" w:rsidRPr="00C053E7" w:rsidRDefault="005865F1" w:rsidP="005865F1">
      <w:pPr>
        <w:pStyle w:val="af1"/>
        <w:spacing w:before="0" w:beforeAutospacing="0" w:after="0" w:afterAutospacing="0"/>
        <w:ind w:left="709"/>
        <w:jc w:val="both"/>
        <w:rPr>
          <w:sz w:val="26"/>
          <w:szCs w:val="26"/>
        </w:rPr>
      </w:pPr>
    </w:p>
    <w:p w:rsidR="00CC68E1" w:rsidRPr="00C053E7" w:rsidRDefault="00D87092" w:rsidP="00DB1807">
      <w:pPr>
        <w:pStyle w:val="af1"/>
        <w:numPr>
          <w:ilvl w:val="0"/>
          <w:numId w:val="4"/>
        </w:numPr>
        <w:spacing w:before="60" w:beforeAutospacing="0" w:after="60" w:afterAutospacing="0"/>
        <w:ind w:left="0" w:firstLine="709"/>
        <w:jc w:val="center"/>
        <w:rPr>
          <w:sz w:val="26"/>
          <w:szCs w:val="26"/>
        </w:rPr>
      </w:pPr>
      <w:r w:rsidRPr="00C053E7">
        <w:rPr>
          <w:b/>
          <w:sz w:val="26"/>
          <w:szCs w:val="26"/>
        </w:rPr>
        <w:t>Срок действий Контракта</w:t>
      </w:r>
    </w:p>
    <w:p w:rsidR="00CC68E1" w:rsidRPr="00C053E7" w:rsidRDefault="00D87092" w:rsidP="00CC68E1">
      <w:pPr>
        <w:pStyle w:val="af1"/>
        <w:numPr>
          <w:ilvl w:val="1"/>
          <w:numId w:val="4"/>
        </w:numPr>
        <w:spacing w:before="0" w:beforeAutospacing="0" w:after="0" w:afterAutospacing="0"/>
        <w:ind w:left="0" w:firstLine="709"/>
        <w:jc w:val="both"/>
        <w:rPr>
          <w:sz w:val="26"/>
          <w:szCs w:val="26"/>
        </w:rPr>
      </w:pPr>
      <w:r w:rsidRPr="00C053E7">
        <w:rPr>
          <w:sz w:val="26"/>
          <w:szCs w:val="26"/>
        </w:rPr>
        <w:lastRenderedPageBreak/>
        <w:t>Настоящий Контра</w:t>
      </w:r>
      <w:proofErr w:type="gramStart"/>
      <w:r w:rsidRPr="00C053E7">
        <w:rPr>
          <w:sz w:val="26"/>
          <w:szCs w:val="26"/>
        </w:rPr>
        <w:t>кт вст</w:t>
      </w:r>
      <w:proofErr w:type="gramEnd"/>
      <w:r w:rsidRPr="00C053E7">
        <w:rPr>
          <w:sz w:val="26"/>
          <w:szCs w:val="26"/>
        </w:rPr>
        <w:t xml:space="preserve">упает в силу со дня подписания его Сторонами и действует до полного исполнения всех обязательств по Контракту, но не позднее </w:t>
      </w:r>
      <w:r w:rsidR="00AE09BD" w:rsidRPr="00C053E7">
        <w:rPr>
          <w:sz w:val="26"/>
          <w:szCs w:val="26"/>
        </w:rPr>
        <w:t>3</w:t>
      </w:r>
      <w:r w:rsidR="00CF3225" w:rsidRPr="00C053E7">
        <w:rPr>
          <w:sz w:val="26"/>
          <w:szCs w:val="26"/>
        </w:rPr>
        <w:t>0</w:t>
      </w:r>
      <w:r w:rsidR="00E11A51" w:rsidRPr="00C053E7">
        <w:rPr>
          <w:sz w:val="26"/>
          <w:szCs w:val="26"/>
        </w:rPr>
        <w:t xml:space="preserve"> </w:t>
      </w:r>
      <w:r w:rsidR="00AE09BD" w:rsidRPr="00C053E7">
        <w:rPr>
          <w:sz w:val="26"/>
          <w:szCs w:val="26"/>
        </w:rPr>
        <w:t>дека</w:t>
      </w:r>
      <w:r w:rsidR="00B169B1" w:rsidRPr="00C053E7">
        <w:rPr>
          <w:sz w:val="26"/>
          <w:szCs w:val="26"/>
        </w:rPr>
        <w:t>бря</w:t>
      </w:r>
      <w:r w:rsidR="000C6668" w:rsidRPr="00C053E7">
        <w:rPr>
          <w:sz w:val="26"/>
          <w:szCs w:val="26"/>
        </w:rPr>
        <w:t xml:space="preserve"> </w:t>
      </w:r>
      <w:r w:rsidRPr="00C053E7">
        <w:rPr>
          <w:sz w:val="26"/>
          <w:szCs w:val="26"/>
        </w:rPr>
        <w:t>20</w:t>
      </w:r>
      <w:r w:rsidR="00303C85" w:rsidRPr="00C053E7">
        <w:rPr>
          <w:sz w:val="26"/>
          <w:szCs w:val="26"/>
        </w:rPr>
        <w:t>2</w:t>
      </w:r>
      <w:r w:rsidR="00003B69">
        <w:rPr>
          <w:sz w:val="26"/>
          <w:szCs w:val="26"/>
        </w:rPr>
        <w:t>6</w:t>
      </w:r>
      <w:r w:rsidR="00CC68E1" w:rsidRPr="00C053E7">
        <w:rPr>
          <w:sz w:val="26"/>
          <w:szCs w:val="26"/>
        </w:rPr>
        <w:t xml:space="preserve"> </w:t>
      </w:r>
      <w:r w:rsidRPr="00C053E7">
        <w:rPr>
          <w:sz w:val="26"/>
          <w:szCs w:val="26"/>
        </w:rPr>
        <w:t>года.</w:t>
      </w:r>
    </w:p>
    <w:p w:rsidR="00CC68E1" w:rsidRPr="00C053E7" w:rsidRDefault="00D87092" w:rsidP="00CC68E1">
      <w:pPr>
        <w:pStyle w:val="af1"/>
        <w:numPr>
          <w:ilvl w:val="1"/>
          <w:numId w:val="4"/>
        </w:numPr>
        <w:spacing w:before="0" w:beforeAutospacing="0" w:after="0" w:afterAutospacing="0"/>
        <w:ind w:left="0" w:firstLine="709"/>
        <w:jc w:val="both"/>
        <w:rPr>
          <w:sz w:val="26"/>
          <w:szCs w:val="26"/>
        </w:rPr>
      </w:pPr>
      <w:r w:rsidRPr="00C053E7">
        <w:rPr>
          <w:sz w:val="26"/>
          <w:szCs w:val="26"/>
        </w:rPr>
        <w:t>Окончание срока действия Контракта не освобождает Сторо</w:t>
      </w:r>
      <w:r w:rsidR="00764FFF" w:rsidRPr="00C053E7">
        <w:rPr>
          <w:sz w:val="26"/>
          <w:szCs w:val="26"/>
        </w:rPr>
        <w:t>н</w:t>
      </w:r>
      <w:r w:rsidRPr="00C053E7">
        <w:rPr>
          <w:sz w:val="26"/>
          <w:szCs w:val="26"/>
        </w:rPr>
        <w:t>ы от ответственности за нарушение условий Контракта.</w:t>
      </w:r>
    </w:p>
    <w:p w:rsidR="008F3F79" w:rsidRPr="00C053E7" w:rsidRDefault="007822C4" w:rsidP="007822C4">
      <w:pPr>
        <w:pStyle w:val="af1"/>
        <w:tabs>
          <w:tab w:val="left" w:pos="3272"/>
        </w:tabs>
        <w:spacing w:before="0" w:beforeAutospacing="0" w:after="0" w:afterAutospacing="0"/>
        <w:ind w:left="709"/>
        <w:jc w:val="both"/>
        <w:rPr>
          <w:sz w:val="26"/>
          <w:szCs w:val="26"/>
        </w:rPr>
      </w:pPr>
      <w:r w:rsidRPr="00C053E7">
        <w:rPr>
          <w:sz w:val="26"/>
          <w:szCs w:val="26"/>
        </w:rPr>
        <w:tab/>
      </w:r>
    </w:p>
    <w:p w:rsidR="00CC68E1" w:rsidRPr="00C053E7" w:rsidRDefault="00D87092" w:rsidP="00DB1807">
      <w:pPr>
        <w:pStyle w:val="af1"/>
        <w:numPr>
          <w:ilvl w:val="0"/>
          <w:numId w:val="4"/>
        </w:numPr>
        <w:spacing w:before="60" w:beforeAutospacing="0" w:after="60" w:afterAutospacing="0"/>
        <w:ind w:left="0" w:firstLine="709"/>
        <w:jc w:val="center"/>
        <w:rPr>
          <w:sz w:val="26"/>
          <w:szCs w:val="26"/>
        </w:rPr>
      </w:pPr>
      <w:r w:rsidRPr="00C053E7">
        <w:rPr>
          <w:b/>
          <w:sz w:val="26"/>
          <w:szCs w:val="26"/>
        </w:rPr>
        <w:t>Заключительные положения</w:t>
      </w:r>
    </w:p>
    <w:p w:rsidR="00CC68E1" w:rsidRPr="00C053E7" w:rsidRDefault="00D87092" w:rsidP="00CC68E1">
      <w:pPr>
        <w:pStyle w:val="af1"/>
        <w:numPr>
          <w:ilvl w:val="1"/>
          <w:numId w:val="4"/>
        </w:numPr>
        <w:spacing w:before="0" w:beforeAutospacing="0" w:after="0" w:afterAutospacing="0"/>
        <w:ind w:left="0" w:firstLine="709"/>
        <w:jc w:val="both"/>
        <w:rPr>
          <w:sz w:val="26"/>
          <w:szCs w:val="26"/>
        </w:rPr>
      </w:pPr>
      <w:r w:rsidRPr="00C053E7">
        <w:rPr>
          <w:sz w:val="26"/>
          <w:szCs w:val="26"/>
        </w:rPr>
        <w:t>Настоящий Контракт составлен в письменной форме в 2 (двух) подлинных экземплярах, имеющих одинаковую юридическую силу, по одному для каждой из Сторон</w:t>
      </w:r>
      <w:r w:rsidR="00466188" w:rsidRPr="00C053E7">
        <w:rPr>
          <w:sz w:val="26"/>
          <w:szCs w:val="26"/>
        </w:rPr>
        <w:t xml:space="preserve"> или в электронном виде с применением цифровой подписи (в случае заключения на ЕАТ «Березка»).</w:t>
      </w:r>
    </w:p>
    <w:p w:rsidR="00CC68E1" w:rsidRPr="00C053E7" w:rsidRDefault="00D87092" w:rsidP="00CC68E1">
      <w:pPr>
        <w:pStyle w:val="af1"/>
        <w:numPr>
          <w:ilvl w:val="1"/>
          <w:numId w:val="4"/>
        </w:numPr>
        <w:spacing w:before="0" w:beforeAutospacing="0" w:after="0" w:afterAutospacing="0"/>
        <w:ind w:left="0" w:firstLine="709"/>
        <w:jc w:val="both"/>
        <w:rPr>
          <w:sz w:val="26"/>
          <w:szCs w:val="26"/>
        </w:rPr>
      </w:pPr>
      <w:r w:rsidRPr="00C053E7">
        <w:rPr>
          <w:sz w:val="26"/>
          <w:szCs w:val="26"/>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(трёх) рабочих дней </w:t>
      </w:r>
      <w:proofErr w:type="gramStart"/>
      <w:r w:rsidRPr="00C053E7">
        <w:rPr>
          <w:sz w:val="26"/>
          <w:szCs w:val="26"/>
        </w:rPr>
        <w:t>с даты</w:t>
      </w:r>
      <w:proofErr w:type="gramEnd"/>
      <w:r w:rsidRPr="00C053E7">
        <w:rPr>
          <w:sz w:val="26"/>
          <w:szCs w:val="26"/>
        </w:rPr>
        <w:t xml:space="preserve"> такого изменения.</w:t>
      </w:r>
    </w:p>
    <w:p w:rsidR="00B5554B" w:rsidRPr="00C053E7" w:rsidRDefault="00B5554B" w:rsidP="00CC68E1">
      <w:pPr>
        <w:pStyle w:val="af1"/>
        <w:numPr>
          <w:ilvl w:val="1"/>
          <w:numId w:val="4"/>
        </w:numPr>
        <w:spacing w:before="0" w:beforeAutospacing="0" w:after="0" w:afterAutospacing="0"/>
        <w:ind w:left="0" w:firstLine="709"/>
        <w:jc w:val="both"/>
        <w:rPr>
          <w:sz w:val="26"/>
          <w:szCs w:val="26"/>
        </w:rPr>
      </w:pPr>
      <w:r w:rsidRPr="00C053E7">
        <w:rPr>
          <w:sz w:val="26"/>
          <w:szCs w:val="26"/>
        </w:rPr>
        <w:t xml:space="preserve">Изменение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C053E7">
        <w:rPr>
          <w:sz w:val="26"/>
          <w:szCs w:val="26"/>
        </w:rPr>
        <w:t>положений бюджетного законодательства Российской Федерации цены Контракта</w:t>
      </w:r>
      <w:proofErr w:type="gramEnd"/>
      <w:r w:rsidRPr="00C053E7">
        <w:rPr>
          <w:sz w:val="26"/>
          <w:szCs w:val="26"/>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C68E1" w:rsidRPr="00C053E7" w:rsidRDefault="00D87092" w:rsidP="00CC68E1">
      <w:pPr>
        <w:pStyle w:val="af1"/>
        <w:numPr>
          <w:ilvl w:val="1"/>
          <w:numId w:val="4"/>
        </w:numPr>
        <w:spacing w:before="0" w:beforeAutospacing="0" w:after="0" w:afterAutospacing="0"/>
        <w:ind w:left="0" w:firstLine="709"/>
        <w:jc w:val="both"/>
        <w:rPr>
          <w:sz w:val="26"/>
          <w:szCs w:val="26"/>
        </w:rPr>
      </w:pPr>
      <w:r w:rsidRPr="00C053E7">
        <w:rPr>
          <w:sz w:val="26"/>
          <w:szCs w:val="26"/>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CC68E1" w:rsidRPr="00C053E7" w:rsidRDefault="00D87092" w:rsidP="00CC68E1">
      <w:pPr>
        <w:pStyle w:val="af1"/>
        <w:numPr>
          <w:ilvl w:val="1"/>
          <w:numId w:val="4"/>
        </w:numPr>
        <w:spacing w:before="0" w:beforeAutospacing="0" w:after="0" w:afterAutospacing="0"/>
        <w:ind w:left="0" w:firstLine="709"/>
        <w:jc w:val="both"/>
        <w:rPr>
          <w:sz w:val="26"/>
          <w:szCs w:val="26"/>
        </w:rPr>
      </w:pPr>
      <w:r w:rsidRPr="00C053E7">
        <w:rPr>
          <w:sz w:val="26"/>
          <w:szCs w:val="26"/>
        </w:rPr>
        <w:t>В случае перемены Государственного заказчика по Контракту права и обязанности Государственного заказчика по Контракту переходят к новому Государственному заказчику в том же объеме и на тех же условиях.</w:t>
      </w:r>
    </w:p>
    <w:p w:rsidR="00CC68E1" w:rsidRPr="00C053E7" w:rsidRDefault="00D87092" w:rsidP="00CC68E1">
      <w:pPr>
        <w:pStyle w:val="af1"/>
        <w:numPr>
          <w:ilvl w:val="1"/>
          <w:numId w:val="4"/>
        </w:numPr>
        <w:spacing w:before="0" w:beforeAutospacing="0" w:after="0" w:afterAutospacing="0"/>
        <w:ind w:left="0" w:firstLine="709"/>
        <w:jc w:val="both"/>
        <w:rPr>
          <w:sz w:val="26"/>
          <w:szCs w:val="26"/>
        </w:rPr>
      </w:pPr>
      <w:r w:rsidRPr="00C053E7">
        <w:rPr>
          <w:sz w:val="26"/>
          <w:szCs w:val="26"/>
        </w:rPr>
        <w:t>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C92B00" w:rsidRDefault="00D87092" w:rsidP="00124C05">
      <w:pPr>
        <w:pStyle w:val="af1"/>
        <w:numPr>
          <w:ilvl w:val="1"/>
          <w:numId w:val="4"/>
        </w:numPr>
        <w:spacing w:before="0" w:beforeAutospacing="0" w:after="0" w:afterAutospacing="0"/>
        <w:ind w:left="0" w:firstLine="709"/>
        <w:jc w:val="both"/>
        <w:rPr>
          <w:sz w:val="26"/>
          <w:szCs w:val="26"/>
        </w:rPr>
      </w:pPr>
      <w:r w:rsidRPr="00C053E7">
        <w:rPr>
          <w:sz w:val="26"/>
          <w:szCs w:val="26"/>
        </w:rPr>
        <w:t>Во всем, что не оговорено в настоящем Контракте, Стороны руководствуются действующим законодательством Российской Федерации.</w:t>
      </w:r>
      <w:r w:rsidR="002C544E">
        <w:rPr>
          <w:sz w:val="26"/>
          <w:szCs w:val="26"/>
        </w:rPr>
        <w:t xml:space="preserve"> </w:t>
      </w:r>
    </w:p>
    <w:p w:rsidR="005865F1" w:rsidRPr="005865F1" w:rsidRDefault="005865F1" w:rsidP="005865F1">
      <w:pPr>
        <w:ind w:firstLine="708"/>
        <w:rPr>
          <w:sz w:val="26"/>
          <w:szCs w:val="26"/>
        </w:rPr>
      </w:pPr>
      <w:r w:rsidRPr="005865F1">
        <w:rPr>
          <w:sz w:val="26"/>
          <w:szCs w:val="26"/>
        </w:rPr>
        <w:t xml:space="preserve">10.8. Участник закупки несет административную и уголовную ответственность </w:t>
      </w:r>
      <w:r w:rsidRPr="005865F1">
        <w:rPr>
          <w:sz w:val="26"/>
          <w:szCs w:val="26"/>
        </w:rPr>
        <w:br/>
        <w:t xml:space="preserve">за нарушение требований антимонопольного законодательства Российской Федерации </w:t>
      </w:r>
      <w:r w:rsidRPr="005865F1">
        <w:rPr>
          <w:sz w:val="26"/>
          <w:szCs w:val="26"/>
        </w:rPr>
        <w:br/>
        <w:t>о запрете участия в ограничивающих конкуренцию соглашениях, осуществление ограничивающих конкуренцию согласованных действий.</w:t>
      </w:r>
    </w:p>
    <w:p w:rsidR="005865F1" w:rsidRDefault="005865F1" w:rsidP="005865F1">
      <w:pPr>
        <w:pStyle w:val="af1"/>
        <w:spacing w:before="0" w:beforeAutospacing="0" w:after="0" w:afterAutospacing="0"/>
        <w:jc w:val="both"/>
        <w:rPr>
          <w:sz w:val="26"/>
          <w:szCs w:val="26"/>
        </w:rPr>
      </w:pPr>
    </w:p>
    <w:p w:rsidR="005865F1" w:rsidRDefault="005865F1" w:rsidP="005865F1">
      <w:pPr>
        <w:pStyle w:val="af1"/>
        <w:spacing w:before="0" w:beforeAutospacing="0" w:after="0" w:afterAutospacing="0"/>
        <w:ind w:left="709"/>
        <w:jc w:val="both"/>
        <w:rPr>
          <w:sz w:val="26"/>
          <w:szCs w:val="26"/>
        </w:rPr>
      </w:pPr>
    </w:p>
    <w:p w:rsidR="00D3341F" w:rsidRDefault="00D3341F" w:rsidP="005865F1">
      <w:pPr>
        <w:pStyle w:val="af1"/>
        <w:spacing w:before="0" w:beforeAutospacing="0" w:after="0" w:afterAutospacing="0"/>
        <w:ind w:left="709"/>
        <w:jc w:val="both"/>
        <w:rPr>
          <w:sz w:val="26"/>
          <w:szCs w:val="26"/>
        </w:rPr>
      </w:pPr>
    </w:p>
    <w:p w:rsidR="002C544E" w:rsidRDefault="002C544E" w:rsidP="002C544E">
      <w:pPr>
        <w:pStyle w:val="af1"/>
        <w:spacing w:before="0" w:beforeAutospacing="0" w:after="0" w:afterAutospacing="0"/>
        <w:jc w:val="both"/>
        <w:rPr>
          <w:sz w:val="26"/>
          <w:szCs w:val="26"/>
        </w:rPr>
      </w:pPr>
    </w:p>
    <w:p w:rsidR="002C544E" w:rsidRPr="00C053E7" w:rsidRDefault="002C544E" w:rsidP="002C544E">
      <w:pPr>
        <w:pStyle w:val="af1"/>
        <w:spacing w:before="0" w:beforeAutospacing="0" w:after="0" w:afterAutospacing="0"/>
        <w:jc w:val="both"/>
        <w:rPr>
          <w:sz w:val="26"/>
          <w:szCs w:val="26"/>
        </w:rPr>
      </w:pPr>
    </w:p>
    <w:p w:rsidR="00473436" w:rsidRPr="00C053E7" w:rsidRDefault="00473436" w:rsidP="00DB1807">
      <w:pPr>
        <w:pStyle w:val="af1"/>
        <w:numPr>
          <w:ilvl w:val="0"/>
          <w:numId w:val="4"/>
        </w:numPr>
        <w:spacing w:before="60" w:beforeAutospacing="0" w:after="0" w:afterAutospacing="0"/>
        <w:ind w:left="0" w:firstLine="709"/>
        <w:jc w:val="center"/>
        <w:rPr>
          <w:sz w:val="26"/>
          <w:szCs w:val="26"/>
        </w:rPr>
      </w:pPr>
      <w:r w:rsidRPr="00C053E7">
        <w:rPr>
          <w:b/>
          <w:sz w:val="26"/>
          <w:szCs w:val="26"/>
        </w:rPr>
        <w:t>Юридические адреса, банковские реквизиты Сторон на момент заключения Контракта</w:t>
      </w:r>
    </w:p>
    <w:p w:rsidR="008D503E" w:rsidRPr="00C053E7" w:rsidRDefault="008D503E" w:rsidP="008D503E">
      <w:pPr>
        <w:spacing w:after="0"/>
        <w:jc w:val="center"/>
        <w:rPr>
          <w:b/>
          <w:sz w:val="26"/>
          <w:szCs w:val="2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4783"/>
      </w:tblGrid>
      <w:tr w:rsidR="008D503E" w:rsidRPr="00C053E7" w:rsidTr="000C061B">
        <w:trPr>
          <w:trHeight w:val="5228"/>
        </w:trPr>
        <w:tc>
          <w:tcPr>
            <w:tcW w:w="4428" w:type="dxa"/>
            <w:tcBorders>
              <w:top w:val="single" w:sz="4" w:space="0" w:color="auto"/>
              <w:left w:val="single" w:sz="4" w:space="0" w:color="auto"/>
              <w:bottom w:val="single" w:sz="4" w:space="0" w:color="auto"/>
              <w:right w:val="single" w:sz="4" w:space="0" w:color="auto"/>
            </w:tcBorders>
          </w:tcPr>
          <w:p w:rsidR="00BC6307" w:rsidRPr="00BC6307" w:rsidRDefault="00BC6307" w:rsidP="00BC6307">
            <w:pPr>
              <w:rPr>
                <w:b/>
                <w:bCs/>
                <w:sz w:val="26"/>
                <w:szCs w:val="26"/>
              </w:rPr>
            </w:pPr>
            <w:r w:rsidRPr="00BC6307">
              <w:rPr>
                <w:b/>
                <w:bCs/>
                <w:sz w:val="26"/>
                <w:szCs w:val="26"/>
              </w:rPr>
              <w:t>ГОСУДАРСТВЕННЫЙ ЗАКАЗЧИК</w:t>
            </w:r>
          </w:p>
          <w:p w:rsidR="00BC6307" w:rsidRPr="00BC6307" w:rsidRDefault="00BC6307" w:rsidP="00BC6307">
            <w:pPr>
              <w:rPr>
                <w:b/>
                <w:bCs/>
                <w:sz w:val="26"/>
                <w:szCs w:val="26"/>
              </w:rPr>
            </w:pPr>
            <w:r w:rsidRPr="00BC6307">
              <w:rPr>
                <w:b/>
                <w:bCs/>
                <w:sz w:val="26"/>
                <w:szCs w:val="26"/>
              </w:rPr>
              <w:t>ГОСУДАРСТВЕННЫЙ ЗАКАЗЧИК</w:t>
            </w:r>
          </w:p>
          <w:p w:rsidR="00BC6307" w:rsidRPr="00BC6307" w:rsidRDefault="00BC6307" w:rsidP="00BC6307">
            <w:pPr>
              <w:pStyle w:val="ConsPlusNonformat"/>
              <w:suppressAutoHyphens/>
              <w:jc w:val="both"/>
              <w:rPr>
                <w:rFonts w:ascii="Times New Roman" w:hAnsi="Times New Roman" w:cs="Times New Roman"/>
                <w:b/>
                <w:bCs/>
                <w:sz w:val="26"/>
                <w:szCs w:val="26"/>
                <w:lang w:val="ru-RU"/>
              </w:rPr>
            </w:pPr>
            <w:r w:rsidRPr="00BC6307">
              <w:rPr>
                <w:rFonts w:ascii="Times New Roman" w:hAnsi="Times New Roman" w:cs="Times New Roman"/>
                <w:b/>
                <w:bCs/>
                <w:sz w:val="26"/>
                <w:szCs w:val="26"/>
                <w:lang w:val="ru-RU"/>
              </w:rPr>
              <w:t xml:space="preserve">ФКУ </w:t>
            </w:r>
            <w:proofErr w:type="spellStart"/>
            <w:r w:rsidRPr="00BC6307">
              <w:rPr>
                <w:rFonts w:ascii="Times New Roman" w:hAnsi="Times New Roman" w:cs="Times New Roman"/>
                <w:b/>
                <w:bCs/>
                <w:sz w:val="26"/>
                <w:szCs w:val="26"/>
                <w:lang w:val="ru-RU"/>
              </w:rPr>
              <w:t>БМТиВС</w:t>
            </w:r>
            <w:proofErr w:type="spellEnd"/>
            <w:r w:rsidRPr="00BC6307">
              <w:rPr>
                <w:rFonts w:ascii="Times New Roman" w:hAnsi="Times New Roman" w:cs="Times New Roman"/>
                <w:b/>
                <w:bCs/>
                <w:sz w:val="26"/>
                <w:szCs w:val="26"/>
                <w:lang w:val="ru-RU"/>
              </w:rPr>
              <w:t xml:space="preserve"> УФСИН России по Новгородской области</w:t>
            </w:r>
          </w:p>
          <w:p w:rsidR="00BC6307" w:rsidRPr="00BC6307" w:rsidRDefault="00BC6307" w:rsidP="00BC6307">
            <w:pPr>
              <w:spacing w:line="216" w:lineRule="auto"/>
              <w:rPr>
                <w:sz w:val="26"/>
                <w:szCs w:val="26"/>
              </w:rPr>
            </w:pPr>
            <w:r w:rsidRPr="00BC6307">
              <w:rPr>
                <w:sz w:val="26"/>
                <w:szCs w:val="26"/>
              </w:rPr>
              <w:t xml:space="preserve">Адрес:173000, г. В.Новгород, ул. </w:t>
            </w:r>
            <w:proofErr w:type="gramStart"/>
            <w:r w:rsidRPr="00BC6307">
              <w:rPr>
                <w:sz w:val="26"/>
                <w:szCs w:val="26"/>
              </w:rPr>
              <w:t>Дворцовая</w:t>
            </w:r>
            <w:proofErr w:type="gramEnd"/>
            <w:r w:rsidRPr="00BC6307">
              <w:rPr>
                <w:sz w:val="26"/>
                <w:szCs w:val="26"/>
              </w:rPr>
              <w:t>, д.9/5а</w:t>
            </w:r>
          </w:p>
          <w:p w:rsidR="00BC6307" w:rsidRPr="00BC6307" w:rsidRDefault="00BC6307" w:rsidP="00BC6307">
            <w:pPr>
              <w:tabs>
                <w:tab w:val="left" w:pos="870"/>
              </w:tabs>
              <w:suppressAutoHyphens/>
              <w:rPr>
                <w:sz w:val="26"/>
                <w:szCs w:val="26"/>
              </w:rPr>
            </w:pPr>
            <w:r w:rsidRPr="00BC6307">
              <w:rPr>
                <w:sz w:val="26"/>
                <w:szCs w:val="26"/>
              </w:rPr>
              <w:t xml:space="preserve">тел. бух: 98-28-41, тел/факс: 98-28-19 </w:t>
            </w:r>
          </w:p>
          <w:p w:rsidR="00BC6307" w:rsidRPr="00735138" w:rsidRDefault="00BC6307" w:rsidP="00BC6307">
            <w:pPr>
              <w:pStyle w:val="ConsPlusNonformat"/>
              <w:suppressAutoHyphens/>
              <w:jc w:val="both"/>
              <w:rPr>
                <w:rFonts w:ascii="Times New Roman" w:hAnsi="Times New Roman" w:cs="Times New Roman"/>
                <w:sz w:val="26"/>
                <w:szCs w:val="26"/>
              </w:rPr>
            </w:pPr>
            <w:r w:rsidRPr="00BC6307">
              <w:rPr>
                <w:rFonts w:ascii="Times New Roman" w:hAnsi="Times New Roman" w:cs="Times New Roman"/>
                <w:sz w:val="26"/>
                <w:szCs w:val="26"/>
              </w:rPr>
              <w:t>e</w:t>
            </w:r>
            <w:r w:rsidRPr="00735138">
              <w:rPr>
                <w:rFonts w:ascii="Times New Roman" w:hAnsi="Times New Roman" w:cs="Times New Roman"/>
                <w:sz w:val="26"/>
                <w:szCs w:val="26"/>
              </w:rPr>
              <w:t>-</w:t>
            </w:r>
            <w:r w:rsidRPr="00BC6307">
              <w:rPr>
                <w:rFonts w:ascii="Times New Roman" w:hAnsi="Times New Roman" w:cs="Times New Roman"/>
                <w:sz w:val="26"/>
                <w:szCs w:val="26"/>
              </w:rPr>
              <w:t>mail</w:t>
            </w:r>
            <w:r w:rsidRPr="00735138">
              <w:rPr>
                <w:rFonts w:ascii="Times New Roman" w:hAnsi="Times New Roman" w:cs="Times New Roman"/>
                <w:sz w:val="26"/>
                <w:szCs w:val="26"/>
              </w:rPr>
              <w:t xml:space="preserve">: </w:t>
            </w:r>
            <w:hyperlink r:id="rId10" w:history="1">
              <w:r w:rsidRPr="00BC6307">
                <w:rPr>
                  <w:rStyle w:val="af4"/>
                  <w:rFonts w:ascii="Times New Roman" w:hAnsi="Times New Roman" w:cs="Times New Roman"/>
                  <w:sz w:val="26"/>
                  <w:szCs w:val="26"/>
                </w:rPr>
                <w:t>jkuufsin</w:t>
              </w:r>
              <w:r w:rsidRPr="00735138">
                <w:rPr>
                  <w:rStyle w:val="af4"/>
                  <w:rFonts w:ascii="Times New Roman" w:hAnsi="Times New Roman" w:cs="Times New Roman"/>
                  <w:sz w:val="26"/>
                  <w:szCs w:val="26"/>
                </w:rPr>
                <w:t>53@</w:t>
              </w:r>
              <w:r w:rsidRPr="00BC6307">
                <w:rPr>
                  <w:rStyle w:val="af4"/>
                  <w:rFonts w:ascii="Times New Roman" w:hAnsi="Times New Roman" w:cs="Times New Roman"/>
                  <w:sz w:val="26"/>
                  <w:szCs w:val="26"/>
                </w:rPr>
                <w:t>mail</w:t>
              </w:r>
              <w:r w:rsidRPr="00735138">
                <w:rPr>
                  <w:rStyle w:val="af4"/>
                  <w:rFonts w:ascii="Times New Roman" w:hAnsi="Times New Roman" w:cs="Times New Roman"/>
                  <w:sz w:val="26"/>
                  <w:szCs w:val="26"/>
                </w:rPr>
                <w:t>.</w:t>
              </w:r>
              <w:r w:rsidRPr="00BC6307">
                <w:rPr>
                  <w:rStyle w:val="af4"/>
                  <w:rFonts w:ascii="Times New Roman" w:hAnsi="Times New Roman" w:cs="Times New Roman"/>
                  <w:sz w:val="26"/>
                  <w:szCs w:val="26"/>
                </w:rPr>
                <w:t>ru</w:t>
              </w:r>
            </w:hyperlink>
          </w:p>
          <w:p w:rsidR="00BC6307" w:rsidRPr="00735138" w:rsidRDefault="00BC6307" w:rsidP="00BC6307">
            <w:pPr>
              <w:spacing w:line="216" w:lineRule="auto"/>
              <w:rPr>
                <w:sz w:val="26"/>
                <w:szCs w:val="26"/>
                <w:lang w:val="en-US"/>
              </w:rPr>
            </w:pPr>
            <w:r w:rsidRPr="00BC6307">
              <w:rPr>
                <w:sz w:val="26"/>
                <w:szCs w:val="26"/>
              </w:rPr>
              <w:t>ИНН</w:t>
            </w:r>
            <w:r w:rsidRPr="00735138">
              <w:rPr>
                <w:sz w:val="26"/>
                <w:szCs w:val="26"/>
                <w:lang w:val="en-US"/>
              </w:rPr>
              <w:t xml:space="preserve"> 1001041570</w:t>
            </w:r>
          </w:p>
          <w:p w:rsidR="00BC6307" w:rsidRPr="00BC6307" w:rsidRDefault="00BC6307" w:rsidP="00BC6307">
            <w:pPr>
              <w:spacing w:line="216" w:lineRule="auto"/>
              <w:rPr>
                <w:sz w:val="26"/>
                <w:szCs w:val="26"/>
              </w:rPr>
            </w:pPr>
            <w:r w:rsidRPr="00BC6307">
              <w:rPr>
                <w:sz w:val="26"/>
                <w:szCs w:val="26"/>
              </w:rPr>
              <w:t>КПП 532101001</w:t>
            </w:r>
          </w:p>
          <w:p w:rsidR="00BC6307" w:rsidRPr="00BC6307" w:rsidRDefault="00BC6307" w:rsidP="00BC6307">
            <w:pPr>
              <w:spacing w:line="216" w:lineRule="auto"/>
              <w:rPr>
                <w:sz w:val="26"/>
                <w:szCs w:val="26"/>
              </w:rPr>
            </w:pPr>
            <w:r w:rsidRPr="00BC6307">
              <w:rPr>
                <w:sz w:val="26"/>
                <w:szCs w:val="26"/>
              </w:rPr>
              <w:t xml:space="preserve">ОКТМО 49701000 </w:t>
            </w:r>
          </w:p>
          <w:p w:rsidR="00BC6307" w:rsidRPr="00BC6307" w:rsidRDefault="00BC6307" w:rsidP="00BC6307">
            <w:pPr>
              <w:spacing w:line="216" w:lineRule="auto"/>
              <w:rPr>
                <w:sz w:val="26"/>
                <w:szCs w:val="26"/>
              </w:rPr>
            </w:pPr>
            <w:r w:rsidRPr="00BC6307">
              <w:rPr>
                <w:sz w:val="26"/>
                <w:szCs w:val="26"/>
              </w:rPr>
              <w:t xml:space="preserve">ОКПО 08926719  </w:t>
            </w:r>
          </w:p>
          <w:p w:rsidR="00BC6307" w:rsidRPr="00BC6307" w:rsidRDefault="00BC6307" w:rsidP="00BC6307">
            <w:pPr>
              <w:rPr>
                <w:sz w:val="26"/>
                <w:szCs w:val="26"/>
              </w:rPr>
            </w:pPr>
            <w:proofErr w:type="spellStart"/>
            <w:proofErr w:type="gramStart"/>
            <w:r w:rsidRPr="00BC6307">
              <w:rPr>
                <w:sz w:val="26"/>
                <w:szCs w:val="26"/>
              </w:rPr>
              <w:t>р</w:t>
            </w:r>
            <w:proofErr w:type="spellEnd"/>
            <w:proofErr w:type="gramEnd"/>
            <w:r w:rsidRPr="00BC6307">
              <w:rPr>
                <w:sz w:val="26"/>
                <w:szCs w:val="26"/>
              </w:rPr>
              <w:t>/с 03211643000000013213</w:t>
            </w:r>
          </w:p>
          <w:p w:rsidR="00BC6307" w:rsidRPr="00BC6307" w:rsidRDefault="00BC6307" w:rsidP="00BC6307">
            <w:pPr>
              <w:rPr>
                <w:sz w:val="26"/>
                <w:szCs w:val="26"/>
              </w:rPr>
            </w:pPr>
            <w:r w:rsidRPr="00BC6307">
              <w:rPr>
                <w:sz w:val="26"/>
                <w:szCs w:val="26"/>
              </w:rPr>
              <w:t xml:space="preserve">БИК 012202102 </w:t>
            </w:r>
          </w:p>
          <w:p w:rsidR="00BC6307" w:rsidRPr="00BC6307" w:rsidRDefault="00BC6307" w:rsidP="00BC6307">
            <w:pPr>
              <w:rPr>
                <w:sz w:val="26"/>
                <w:szCs w:val="26"/>
              </w:rPr>
            </w:pPr>
            <w:r w:rsidRPr="00BC6307">
              <w:rPr>
                <w:sz w:val="26"/>
                <w:szCs w:val="26"/>
              </w:rPr>
              <w:t xml:space="preserve">ОКЦ № 1 Волго-Вятского ГУ Банка России//УФК по Нижегородской области </w:t>
            </w:r>
            <w:proofErr w:type="gramStart"/>
            <w:r w:rsidRPr="00BC6307">
              <w:rPr>
                <w:sz w:val="26"/>
                <w:szCs w:val="26"/>
              </w:rPr>
              <w:t>г</w:t>
            </w:r>
            <w:proofErr w:type="gramEnd"/>
            <w:r w:rsidRPr="00BC6307">
              <w:rPr>
                <w:sz w:val="26"/>
                <w:szCs w:val="26"/>
              </w:rPr>
              <w:t>. Нижний Новгород</w:t>
            </w:r>
          </w:p>
          <w:p w:rsidR="00BC6307" w:rsidRPr="00BC6307" w:rsidRDefault="00BC6307" w:rsidP="00BC6307">
            <w:pPr>
              <w:rPr>
                <w:sz w:val="26"/>
                <w:szCs w:val="26"/>
              </w:rPr>
            </w:pPr>
            <w:r w:rsidRPr="00BC6307">
              <w:rPr>
                <w:sz w:val="26"/>
                <w:szCs w:val="26"/>
              </w:rPr>
              <w:t>к/с 40102810745370000024</w:t>
            </w:r>
          </w:p>
          <w:p w:rsidR="00BC6307" w:rsidRPr="00BC6307" w:rsidRDefault="00BC6307" w:rsidP="00BC6307">
            <w:pPr>
              <w:rPr>
                <w:sz w:val="26"/>
                <w:szCs w:val="26"/>
              </w:rPr>
            </w:pPr>
            <w:proofErr w:type="gramStart"/>
            <w:r w:rsidRPr="00BC6307">
              <w:rPr>
                <w:sz w:val="26"/>
                <w:szCs w:val="26"/>
              </w:rPr>
              <w:t>л</w:t>
            </w:r>
            <w:proofErr w:type="gramEnd"/>
            <w:r w:rsidRPr="00BC6307">
              <w:rPr>
                <w:sz w:val="26"/>
                <w:szCs w:val="26"/>
              </w:rPr>
              <w:t>/с 03501819130</w:t>
            </w:r>
          </w:p>
          <w:p w:rsidR="00BC6307" w:rsidRPr="00BC6307" w:rsidRDefault="00BC6307" w:rsidP="00BC6307">
            <w:pPr>
              <w:pStyle w:val="a7"/>
              <w:rPr>
                <w:b/>
                <w:sz w:val="26"/>
                <w:szCs w:val="26"/>
              </w:rPr>
            </w:pPr>
            <w:r w:rsidRPr="00BC6307">
              <w:rPr>
                <w:sz w:val="26"/>
                <w:szCs w:val="26"/>
              </w:rPr>
              <w:t>ОКОПФ 20904     ОКВЭД 75.23.4</w:t>
            </w:r>
          </w:p>
          <w:p w:rsidR="00BC6307" w:rsidRPr="00BC6307" w:rsidRDefault="00BC6307" w:rsidP="00BC6307">
            <w:pPr>
              <w:suppressAutoHyphens/>
              <w:rPr>
                <w:sz w:val="26"/>
                <w:szCs w:val="26"/>
              </w:rPr>
            </w:pPr>
            <w:r w:rsidRPr="00BC6307">
              <w:rPr>
                <w:sz w:val="26"/>
                <w:szCs w:val="26"/>
              </w:rPr>
              <w:t>Начальник</w:t>
            </w:r>
          </w:p>
          <w:p w:rsidR="00BC6307" w:rsidRPr="00BC6307" w:rsidRDefault="00BC6307" w:rsidP="00BC6307">
            <w:pPr>
              <w:suppressAutoHyphens/>
              <w:rPr>
                <w:sz w:val="26"/>
                <w:szCs w:val="26"/>
              </w:rPr>
            </w:pPr>
          </w:p>
          <w:p w:rsidR="00BC6307" w:rsidRPr="00BC6307" w:rsidRDefault="00BC6307" w:rsidP="00BC6307">
            <w:pPr>
              <w:suppressAutoHyphens/>
              <w:rPr>
                <w:sz w:val="26"/>
                <w:szCs w:val="26"/>
              </w:rPr>
            </w:pPr>
            <w:r w:rsidRPr="00BC6307">
              <w:rPr>
                <w:sz w:val="26"/>
                <w:szCs w:val="26"/>
              </w:rPr>
              <w:t xml:space="preserve">__________________ А.В. Смирнов </w:t>
            </w:r>
          </w:p>
          <w:p w:rsidR="001927EE" w:rsidRPr="00BC6307" w:rsidRDefault="00BC6307" w:rsidP="00BC6307">
            <w:pPr>
              <w:rPr>
                <w:sz w:val="26"/>
                <w:szCs w:val="26"/>
              </w:rPr>
            </w:pPr>
            <w:r w:rsidRPr="00BC6307">
              <w:rPr>
                <w:sz w:val="26"/>
                <w:szCs w:val="26"/>
              </w:rPr>
              <w:t>М.П.</w:t>
            </w:r>
          </w:p>
          <w:p w:rsidR="008D503E" w:rsidRPr="00BC6307" w:rsidRDefault="008D503E" w:rsidP="00AB5C6B">
            <w:pPr>
              <w:rPr>
                <w:sz w:val="26"/>
                <w:szCs w:val="26"/>
              </w:rPr>
            </w:pPr>
          </w:p>
        </w:tc>
        <w:tc>
          <w:tcPr>
            <w:tcW w:w="4783" w:type="dxa"/>
            <w:tcBorders>
              <w:top w:val="single" w:sz="4" w:space="0" w:color="auto"/>
              <w:left w:val="single" w:sz="4" w:space="0" w:color="auto"/>
              <w:bottom w:val="single" w:sz="4" w:space="0" w:color="auto"/>
              <w:right w:val="single" w:sz="4" w:space="0" w:color="auto"/>
            </w:tcBorders>
          </w:tcPr>
          <w:p w:rsidR="00EB22A4" w:rsidRPr="00C053E7" w:rsidRDefault="00EB22A4" w:rsidP="00EB22A4">
            <w:pPr>
              <w:spacing w:line="276" w:lineRule="auto"/>
              <w:jc w:val="left"/>
              <w:rPr>
                <w:sz w:val="26"/>
                <w:szCs w:val="26"/>
              </w:rPr>
            </w:pPr>
          </w:p>
        </w:tc>
      </w:tr>
    </w:tbl>
    <w:p w:rsidR="008D503E" w:rsidRPr="00C053E7" w:rsidRDefault="008D503E" w:rsidP="008D503E">
      <w:pPr>
        <w:ind w:left="360"/>
        <w:rPr>
          <w:bCs/>
          <w:sz w:val="26"/>
          <w:szCs w:val="26"/>
        </w:rPr>
      </w:pPr>
    </w:p>
    <w:sectPr w:rsidR="008D503E" w:rsidRPr="00C053E7" w:rsidSect="00682E8B">
      <w:headerReference w:type="default" r:id="rId11"/>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7FE" w:rsidRDefault="007C27FE" w:rsidP="001018AD">
      <w:pPr>
        <w:spacing w:after="0"/>
      </w:pPr>
      <w:r>
        <w:separator/>
      </w:r>
    </w:p>
  </w:endnote>
  <w:endnote w:type="continuationSeparator" w:id="0">
    <w:p w:rsidR="007C27FE" w:rsidRDefault="007C27FE" w:rsidP="001018A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7FE" w:rsidRDefault="007C27FE" w:rsidP="001018AD">
      <w:pPr>
        <w:spacing w:after="0"/>
      </w:pPr>
      <w:r>
        <w:separator/>
      </w:r>
    </w:p>
  </w:footnote>
  <w:footnote w:type="continuationSeparator" w:id="0">
    <w:p w:rsidR="007C27FE" w:rsidRDefault="007C27FE" w:rsidP="001018A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1A" w:rsidRPr="00A04BB2" w:rsidRDefault="000F2DB1">
    <w:pPr>
      <w:pStyle w:val="ad"/>
      <w:jc w:val="center"/>
      <w:rPr>
        <w:sz w:val="22"/>
        <w:szCs w:val="22"/>
      </w:rPr>
    </w:pPr>
    <w:r w:rsidRPr="00A04BB2">
      <w:rPr>
        <w:sz w:val="22"/>
        <w:szCs w:val="22"/>
      </w:rPr>
      <w:fldChar w:fldCharType="begin"/>
    </w:r>
    <w:r w:rsidR="00C0341A" w:rsidRPr="00A04BB2">
      <w:rPr>
        <w:sz w:val="22"/>
        <w:szCs w:val="22"/>
      </w:rPr>
      <w:instrText>PAGE   \* MERGEFORMAT</w:instrText>
    </w:r>
    <w:r w:rsidRPr="00A04BB2">
      <w:rPr>
        <w:sz w:val="22"/>
        <w:szCs w:val="22"/>
      </w:rPr>
      <w:fldChar w:fldCharType="separate"/>
    </w:r>
    <w:r w:rsidR="00CA260F">
      <w:rPr>
        <w:noProof/>
        <w:sz w:val="22"/>
        <w:szCs w:val="22"/>
      </w:rPr>
      <w:t>8</w:t>
    </w:r>
    <w:r w:rsidRPr="00A04BB2">
      <w:rPr>
        <w:sz w:val="22"/>
        <w:szCs w:val="22"/>
      </w:rPr>
      <w:fldChar w:fldCharType="end"/>
    </w:r>
  </w:p>
  <w:p w:rsidR="00C0341A" w:rsidRDefault="00C0341A">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29076C2"/>
    <w:lvl w:ilvl="0">
      <w:start w:val="1"/>
      <w:numFmt w:val="bullet"/>
      <w:pStyle w:val="a"/>
      <w:lvlText w:val=""/>
      <w:lvlJc w:val="left"/>
      <w:pPr>
        <w:tabs>
          <w:tab w:val="num" w:pos="360"/>
        </w:tabs>
        <w:ind w:left="360" w:hanging="360"/>
      </w:pPr>
      <w:rPr>
        <w:rFonts w:ascii="Symbol" w:hAnsi="Symbol" w:hint="default"/>
      </w:rPr>
    </w:lvl>
  </w:abstractNum>
  <w:abstractNum w:abstractNumId="1">
    <w:nsid w:val="06C26819"/>
    <w:multiLevelType w:val="hybridMultilevel"/>
    <w:tmpl w:val="BD0626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6839CA"/>
    <w:multiLevelType w:val="hybridMultilevel"/>
    <w:tmpl w:val="82602F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912132"/>
    <w:multiLevelType w:val="hybridMultilevel"/>
    <w:tmpl w:val="BAEC5FDC"/>
    <w:lvl w:ilvl="0" w:tplc="F9E2F330">
      <w:start w:val="3"/>
      <w:numFmt w:val="decimal"/>
      <w:lvlText w:val="%1."/>
      <w:lvlJc w:val="left"/>
      <w:pPr>
        <w:tabs>
          <w:tab w:val="num" w:pos="720"/>
        </w:tabs>
        <w:ind w:left="720" w:hanging="360"/>
      </w:pPr>
      <w:rPr>
        <w:rFonts w:hint="default"/>
      </w:rPr>
    </w:lvl>
    <w:lvl w:ilvl="1" w:tplc="02A4CFEE">
      <w:numFmt w:val="none"/>
      <w:lvlText w:val=""/>
      <w:lvlJc w:val="left"/>
      <w:pPr>
        <w:tabs>
          <w:tab w:val="num" w:pos="360"/>
        </w:tabs>
      </w:pPr>
    </w:lvl>
    <w:lvl w:ilvl="2" w:tplc="8B1AD0F8">
      <w:numFmt w:val="none"/>
      <w:lvlText w:val=""/>
      <w:lvlJc w:val="left"/>
      <w:pPr>
        <w:tabs>
          <w:tab w:val="num" w:pos="360"/>
        </w:tabs>
      </w:pPr>
    </w:lvl>
    <w:lvl w:ilvl="3" w:tplc="44E43F10">
      <w:numFmt w:val="none"/>
      <w:lvlText w:val=""/>
      <w:lvlJc w:val="left"/>
      <w:pPr>
        <w:tabs>
          <w:tab w:val="num" w:pos="360"/>
        </w:tabs>
      </w:pPr>
    </w:lvl>
    <w:lvl w:ilvl="4" w:tplc="9D94E056">
      <w:numFmt w:val="none"/>
      <w:lvlText w:val=""/>
      <w:lvlJc w:val="left"/>
      <w:pPr>
        <w:tabs>
          <w:tab w:val="num" w:pos="360"/>
        </w:tabs>
      </w:pPr>
    </w:lvl>
    <w:lvl w:ilvl="5" w:tplc="EB280428">
      <w:numFmt w:val="none"/>
      <w:lvlText w:val=""/>
      <w:lvlJc w:val="left"/>
      <w:pPr>
        <w:tabs>
          <w:tab w:val="num" w:pos="360"/>
        </w:tabs>
      </w:pPr>
    </w:lvl>
    <w:lvl w:ilvl="6" w:tplc="D172A68E">
      <w:numFmt w:val="none"/>
      <w:lvlText w:val=""/>
      <w:lvlJc w:val="left"/>
      <w:pPr>
        <w:tabs>
          <w:tab w:val="num" w:pos="360"/>
        </w:tabs>
      </w:pPr>
    </w:lvl>
    <w:lvl w:ilvl="7" w:tplc="2E7EDE0E">
      <w:numFmt w:val="none"/>
      <w:lvlText w:val=""/>
      <w:lvlJc w:val="left"/>
      <w:pPr>
        <w:tabs>
          <w:tab w:val="num" w:pos="360"/>
        </w:tabs>
      </w:pPr>
    </w:lvl>
    <w:lvl w:ilvl="8" w:tplc="78724CE8">
      <w:numFmt w:val="none"/>
      <w:lvlText w:val=""/>
      <w:lvlJc w:val="left"/>
      <w:pPr>
        <w:tabs>
          <w:tab w:val="num" w:pos="360"/>
        </w:tabs>
      </w:pPr>
    </w:lvl>
  </w:abstractNum>
  <w:abstractNum w:abstractNumId="4">
    <w:nsid w:val="4A3E004F"/>
    <w:multiLevelType w:val="multilevel"/>
    <w:tmpl w:val="E26CE8DA"/>
    <w:lvl w:ilvl="0">
      <w:start w:val="1"/>
      <w:numFmt w:val="decimal"/>
      <w:lvlText w:val="%1."/>
      <w:lvlJc w:val="left"/>
      <w:pPr>
        <w:ind w:left="502" w:hanging="360"/>
      </w:pPr>
      <w:rPr>
        <w:rFonts w:hint="default"/>
        <w:b/>
      </w:rPr>
    </w:lvl>
    <w:lvl w:ilvl="1">
      <w:start w:val="1"/>
      <w:numFmt w:val="decimal"/>
      <w:lvlText w:val="%1.%2."/>
      <w:lvlJc w:val="left"/>
      <w:pPr>
        <w:ind w:left="574" w:hanging="432"/>
      </w:pPr>
      <w:rPr>
        <w:b w:val="0"/>
      </w:rPr>
    </w:lvl>
    <w:lvl w:ilvl="2">
      <w:start w:val="1"/>
      <w:numFmt w:val="decimal"/>
      <w:lvlText w:val="%1.%2.%3."/>
      <w:lvlJc w:val="left"/>
      <w:pPr>
        <w:ind w:left="1497"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F135E1B"/>
    <w:multiLevelType w:val="multilevel"/>
    <w:tmpl w:val="B99C3D60"/>
    <w:lvl w:ilvl="0">
      <w:start w:val="4"/>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nsid w:val="51655997"/>
    <w:multiLevelType w:val="multilevel"/>
    <w:tmpl w:val="2BF8337E"/>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31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D432A1C"/>
    <w:multiLevelType w:val="hybridMultilevel"/>
    <w:tmpl w:val="3A261ED2"/>
    <w:lvl w:ilvl="0" w:tplc="E0F6C4F8">
      <w:start w:val="1"/>
      <w:numFmt w:val="decimal"/>
      <w:lvlText w:val="%1."/>
      <w:lvlJc w:val="left"/>
      <w:pPr>
        <w:tabs>
          <w:tab w:val="num" w:pos="720"/>
        </w:tabs>
        <w:ind w:left="720" w:hanging="360"/>
      </w:pPr>
      <w:rPr>
        <w:rFonts w:hint="default"/>
      </w:rPr>
    </w:lvl>
    <w:lvl w:ilvl="1" w:tplc="01768106">
      <w:numFmt w:val="none"/>
      <w:lvlText w:val=""/>
      <w:lvlJc w:val="left"/>
      <w:pPr>
        <w:tabs>
          <w:tab w:val="num" w:pos="360"/>
        </w:tabs>
      </w:pPr>
    </w:lvl>
    <w:lvl w:ilvl="2" w:tplc="53566328">
      <w:numFmt w:val="none"/>
      <w:lvlText w:val=""/>
      <w:lvlJc w:val="left"/>
      <w:pPr>
        <w:tabs>
          <w:tab w:val="num" w:pos="360"/>
        </w:tabs>
      </w:pPr>
    </w:lvl>
    <w:lvl w:ilvl="3" w:tplc="6B08A058">
      <w:numFmt w:val="none"/>
      <w:lvlText w:val=""/>
      <w:lvlJc w:val="left"/>
      <w:pPr>
        <w:tabs>
          <w:tab w:val="num" w:pos="360"/>
        </w:tabs>
      </w:pPr>
    </w:lvl>
    <w:lvl w:ilvl="4" w:tplc="C35648FE">
      <w:numFmt w:val="none"/>
      <w:lvlText w:val=""/>
      <w:lvlJc w:val="left"/>
      <w:pPr>
        <w:tabs>
          <w:tab w:val="num" w:pos="360"/>
        </w:tabs>
      </w:pPr>
    </w:lvl>
    <w:lvl w:ilvl="5" w:tplc="A704C4F2">
      <w:numFmt w:val="none"/>
      <w:lvlText w:val=""/>
      <w:lvlJc w:val="left"/>
      <w:pPr>
        <w:tabs>
          <w:tab w:val="num" w:pos="360"/>
        </w:tabs>
      </w:pPr>
    </w:lvl>
    <w:lvl w:ilvl="6" w:tplc="28A2128A">
      <w:numFmt w:val="none"/>
      <w:lvlText w:val=""/>
      <w:lvlJc w:val="left"/>
      <w:pPr>
        <w:tabs>
          <w:tab w:val="num" w:pos="360"/>
        </w:tabs>
      </w:pPr>
    </w:lvl>
    <w:lvl w:ilvl="7" w:tplc="A2D668B4">
      <w:numFmt w:val="none"/>
      <w:lvlText w:val=""/>
      <w:lvlJc w:val="left"/>
      <w:pPr>
        <w:tabs>
          <w:tab w:val="num" w:pos="360"/>
        </w:tabs>
      </w:pPr>
    </w:lvl>
    <w:lvl w:ilvl="8" w:tplc="1F2E92F0">
      <w:numFmt w:val="none"/>
      <w:lvlText w:val=""/>
      <w:lvlJc w:val="left"/>
      <w:pPr>
        <w:tabs>
          <w:tab w:val="num" w:pos="360"/>
        </w:tabs>
      </w:pPr>
    </w:lvl>
  </w:abstractNum>
  <w:num w:numId="1">
    <w:abstractNumId w:val="7"/>
  </w:num>
  <w:num w:numId="2">
    <w:abstractNumId w:val="3"/>
  </w:num>
  <w:num w:numId="3">
    <w:abstractNumId w:val="2"/>
  </w:num>
  <w:num w:numId="4">
    <w:abstractNumId w:val="6"/>
  </w:num>
  <w:num w:numId="5">
    <w:abstractNumId w:val="1"/>
  </w:num>
  <w:num w:numId="6">
    <w:abstractNumId w:val="5"/>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018AD"/>
    <w:rsid w:val="000024BE"/>
    <w:rsid w:val="00003B69"/>
    <w:rsid w:val="00022626"/>
    <w:rsid w:val="000249DC"/>
    <w:rsid w:val="000511AD"/>
    <w:rsid w:val="00053BFD"/>
    <w:rsid w:val="00054649"/>
    <w:rsid w:val="00057803"/>
    <w:rsid w:val="000610B8"/>
    <w:rsid w:val="00066AC1"/>
    <w:rsid w:val="000678EA"/>
    <w:rsid w:val="00070177"/>
    <w:rsid w:val="000856A4"/>
    <w:rsid w:val="000914FD"/>
    <w:rsid w:val="00093208"/>
    <w:rsid w:val="00093BAB"/>
    <w:rsid w:val="000A07C0"/>
    <w:rsid w:val="000A1544"/>
    <w:rsid w:val="000B2D06"/>
    <w:rsid w:val="000C061B"/>
    <w:rsid w:val="000C195E"/>
    <w:rsid w:val="000C3465"/>
    <w:rsid w:val="000C3A1C"/>
    <w:rsid w:val="000C530D"/>
    <w:rsid w:val="000C59D6"/>
    <w:rsid w:val="000C6668"/>
    <w:rsid w:val="000C6960"/>
    <w:rsid w:val="000D325D"/>
    <w:rsid w:val="000D5682"/>
    <w:rsid w:val="000E0EB6"/>
    <w:rsid w:val="000E13D3"/>
    <w:rsid w:val="000E68E0"/>
    <w:rsid w:val="000F2DB1"/>
    <w:rsid w:val="000F5EDD"/>
    <w:rsid w:val="001018AD"/>
    <w:rsid w:val="001159C7"/>
    <w:rsid w:val="00122C1E"/>
    <w:rsid w:val="00124C05"/>
    <w:rsid w:val="001276AD"/>
    <w:rsid w:val="00134593"/>
    <w:rsid w:val="00137C51"/>
    <w:rsid w:val="00142D8A"/>
    <w:rsid w:val="0017540A"/>
    <w:rsid w:val="00176912"/>
    <w:rsid w:val="001773F8"/>
    <w:rsid w:val="001922A3"/>
    <w:rsid w:val="001927EE"/>
    <w:rsid w:val="0019604B"/>
    <w:rsid w:val="001A103E"/>
    <w:rsid w:val="001A2986"/>
    <w:rsid w:val="001A56A3"/>
    <w:rsid w:val="001A7690"/>
    <w:rsid w:val="001B0563"/>
    <w:rsid w:val="001B52E4"/>
    <w:rsid w:val="001B6A1F"/>
    <w:rsid w:val="001C215F"/>
    <w:rsid w:val="001D0599"/>
    <w:rsid w:val="001D3208"/>
    <w:rsid w:val="001D5D2C"/>
    <w:rsid w:val="001E3535"/>
    <w:rsid w:val="001E798E"/>
    <w:rsid w:val="001F1A45"/>
    <w:rsid w:val="001F3B53"/>
    <w:rsid w:val="00205350"/>
    <w:rsid w:val="00207420"/>
    <w:rsid w:val="002227EC"/>
    <w:rsid w:val="00227F60"/>
    <w:rsid w:val="00230A57"/>
    <w:rsid w:val="00232ABB"/>
    <w:rsid w:val="00244E59"/>
    <w:rsid w:val="002471A6"/>
    <w:rsid w:val="002535AF"/>
    <w:rsid w:val="00263A4D"/>
    <w:rsid w:val="00264C4D"/>
    <w:rsid w:val="00265386"/>
    <w:rsid w:val="00272ED3"/>
    <w:rsid w:val="00275ED2"/>
    <w:rsid w:val="00291422"/>
    <w:rsid w:val="002977CB"/>
    <w:rsid w:val="00297D16"/>
    <w:rsid w:val="002B1157"/>
    <w:rsid w:val="002B3E87"/>
    <w:rsid w:val="002B3FAF"/>
    <w:rsid w:val="002B4D87"/>
    <w:rsid w:val="002B5526"/>
    <w:rsid w:val="002C544E"/>
    <w:rsid w:val="002D0C5C"/>
    <w:rsid w:val="002D0D82"/>
    <w:rsid w:val="002D47E4"/>
    <w:rsid w:val="002D7041"/>
    <w:rsid w:val="002E1A27"/>
    <w:rsid w:val="002F0D22"/>
    <w:rsid w:val="002F5803"/>
    <w:rsid w:val="00303C85"/>
    <w:rsid w:val="00313297"/>
    <w:rsid w:val="0031552C"/>
    <w:rsid w:val="003172BD"/>
    <w:rsid w:val="003212E6"/>
    <w:rsid w:val="0032181D"/>
    <w:rsid w:val="00326654"/>
    <w:rsid w:val="0034183A"/>
    <w:rsid w:val="00342783"/>
    <w:rsid w:val="00345901"/>
    <w:rsid w:val="0035411C"/>
    <w:rsid w:val="0035598E"/>
    <w:rsid w:val="00356A76"/>
    <w:rsid w:val="003603E9"/>
    <w:rsid w:val="00361809"/>
    <w:rsid w:val="00365B58"/>
    <w:rsid w:val="00374F80"/>
    <w:rsid w:val="0037557E"/>
    <w:rsid w:val="00380436"/>
    <w:rsid w:val="003821F8"/>
    <w:rsid w:val="00391CEE"/>
    <w:rsid w:val="00393F9F"/>
    <w:rsid w:val="003A4572"/>
    <w:rsid w:val="003B2A60"/>
    <w:rsid w:val="003C0947"/>
    <w:rsid w:val="003C20A2"/>
    <w:rsid w:val="003C7E92"/>
    <w:rsid w:val="003D259C"/>
    <w:rsid w:val="003D2EFF"/>
    <w:rsid w:val="003D3534"/>
    <w:rsid w:val="003D37E3"/>
    <w:rsid w:val="003E0F3C"/>
    <w:rsid w:val="003F361B"/>
    <w:rsid w:val="00406BBF"/>
    <w:rsid w:val="00411350"/>
    <w:rsid w:val="0042540D"/>
    <w:rsid w:val="00431D61"/>
    <w:rsid w:val="004333D4"/>
    <w:rsid w:val="00433FEF"/>
    <w:rsid w:val="00436B2F"/>
    <w:rsid w:val="00460C77"/>
    <w:rsid w:val="00464BAA"/>
    <w:rsid w:val="00466188"/>
    <w:rsid w:val="00470348"/>
    <w:rsid w:val="00470853"/>
    <w:rsid w:val="00473436"/>
    <w:rsid w:val="0047600B"/>
    <w:rsid w:val="00477D39"/>
    <w:rsid w:val="0048160D"/>
    <w:rsid w:val="00482F57"/>
    <w:rsid w:val="004843B5"/>
    <w:rsid w:val="0049320F"/>
    <w:rsid w:val="00494D5F"/>
    <w:rsid w:val="004960A8"/>
    <w:rsid w:val="004A6784"/>
    <w:rsid w:val="004C1E74"/>
    <w:rsid w:val="004C463C"/>
    <w:rsid w:val="004C497B"/>
    <w:rsid w:val="004C5A28"/>
    <w:rsid w:val="004C62B4"/>
    <w:rsid w:val="004C738B"/>
    <w:rsid w:val="004D22C3"/>
    <w:rsid w:val="004D5CFC"/>
    <w:rsid w:val="004D637E"/>
    <w:rsid w:val="004D6D12"/>
    <w:rsid w:val="004D7470"/>
    <w:rsid w:val="004E05F2"/>
    <w:rsid w:val="004E2AB6"/>
    <w:rsid w:val="004F7E2F"/>
    <w:rsid w:val="00503E4C"/>
    <w:rsid w:val="00507571"/>
    <w:rsid w:val="00511B97"/>
    <w:rsid w:val="00514961"/>
    <w:rsid w:val="00520BF3"/>
    <w:rsid w:val="00527741"/>
    <w:rsid w:val="0053198B"/>
    <w:rsid w:val="00542E89"/>
    <w:rsid w:val="00544A1C"/>
    <w:rsid w:val="00545999"/>
    <w:rsid w:val="0055633A"/>
    <w:rsid w:val="005706C9"/>
    <w:rsid w:val="00575BAA"/>
    <w:rsid w:val="00577727"/>
    <w:rsid w:val="00582982"/>
    <w:rsid w:val="00584BDD"/>
    <w:rsid w:val="005863A4"/>
    <w:rsid w:val="005865F1"/>
    <w:rsid w:val="005876D1"/>
    <w:rsid w:val="00591E97"/>
    <w:rsid w:val="00592FB7"/>
    <w:rsid w:val="005961A3"/>
    <w:rsid w:val="005964B5"/>
    <w:rsid w:val="005A6D1C"/>
    <w:rsid w:val="005A7ADC"/>
    <w:rsid w:val="005B7090"/>
    <w:rsid w:val="005B71A8"/>
    <w:rsid w:val="005C4772"/>
    <w:rsid w:val="005C541B"/>
    <w:rsid w:val="005C7D6A"/>
    <w:rsid w:val="005D3588"/>
    <w:rsid w:val="005D7804"/>
    <w:rsid w:val="005E50CB"/>
    <w:rsid w:val="005E60E6"/>
    <w:rsid w:val="006054E9"/>
    <w:rsid w:val="00606023"/>
    <w:rsid w:val="00607F3C"/>
    <w:rsid w:val="00624228"/>
    <w:rsid w:val="00625A71"/>
    <w:rsid w:val="006269B4"/>
    <w:rsid w:val="00627E5F"/>
    <w:rsid w:val="006372F5"/>
    <w:rsid w:val="006405A0"/>
    <w:rsid w:val="00643A8D"/>
    <w:rsid w:val="00667F8C"/>
    <w:rsid w:val="006755A6"/>
    <w:rsid w:val="006802A1"/>
    <w:rsid w:val="00680341"/>
    <w:rsid w:val="006821A1"/>
    <w:rsid w:val="00682E8B"/>
    <w:rsid w:val="00683D62"/>
    <w:rsid w:val="00684678"/>
    <w:rsid w:val="006A20CD"/>
    <w:rsid w:val="006A5740"/>
    <w:rsid w:val="006B677A"/>
    <w:rsid w:val="006C17D4"/>
    <w:rsid w:val="006C28E9"/>
    <w:rsid w:val="006C2A2D"/>
    <w:rsid w:val="006C323F"/>
    <w:rsid w:val="006E50A4"/>
    <w:rsid w:val="006F045A"/>
    <w:rsid w:val="006F04BE"/>
    <w:rsid w:val="006F1759"/>
    <w:rsid w:val="006F4089"/>
    <w:rsid w:val="006F56DB"/>
    <w:rsid w:val="007039DC"/>
    <w:rsid w:val="00705476"/>
    <w:rsid w:val="00710B9A"/>
    <w:rsid w:val="00717799"/>
    <w:rsid w:val="00720CE7"/>
    <w:rsid w:val="00732284"/>
    <w:rsid w:val="00735138"/>
    <w:rsid w:val="00747CEC"/>
    <w:rsid w:val="00750A1D"/>
    <w:rsid w:val="00752B6F"/>
    <w:rsid w:val="00756782"/>
    <w:rsid w:val="00760D63"/>
    <w:rsid w:val="00761498"/>
    <w:rsid w:val="00764FFF"/>
    <w:rsid w:val="007655DD"/>
    <w:rsid w:val="00776467"/>
    <w:rsid w:val="00776571"/>
    <w:rsid w:val="00777065"/>
    <w:rsid w:val="007822C4"/>
    <w:rsid w:val="00782A11"/>
    <w:rsid w:val="007854E4"/>
    <w:rsid w:val="00792C6B"/>
    <w:rsid w:val="00792FDD"/>
    <w:rsid w:val="007933E0"/>
    <w:rsid w:val="00797367"/>
    <w:rsid w:val="007A535B"/>
    <w:rsid w:val="007A6017"/>
    <w:rsid w:val="007B7D30"/>
    <w:rsid w:val="007C0690"/>
    <w:rsid w:val="007C27FE"/>
    <w:rsid w:val="007D0071"/>
    <w:rsid w:val="007E1F71"/>
    <w:rsid w:val="007E6565"/>
    <w:rsid w:val="007E77E1"/>
    <w:rsid w:val="007F0DF4"/>
    <w:rsid w:val="007F4B7D"/>
    <w:rsid w:val="007F628B"/>
    <w:rsid w:val="00800387"/>
    <w:rsid w:val="00800C95"/>
    <w:rsid w:val="00810F46"/>
    <w:rsid w:val="008208DB"/>
    <w:rsid w:val="00820A79"/>
    <w:rsid w:val="008239DF"/>
    <w:rsid w:val="008245F9"/>
    <w:rsid w:val="00826664"/>
    <w:rsid w:val="008354C8"/>
    <w:rsid w:val="0084156B"/>
    <w:rsid w:val="008439E5"/>
    <w:rsid w:val="0084728C"/>
    <w:rsid w:val="008500E0"/>
    <w:rsid w:val="008550EC"/>
    <w:rsid w:val="0085543C"/>
    <w:rsid w:val="00855AEB"/>
    <w:rsid w:val="00860C20"/>
    <w:rsid w:val="0087238A"/>
    <w:rsid w:val="00875E43"/>
    <w:rsid w:val="0088345C"/>
    <w:rsid w:val="00893DA9"/>
    <w:rsid w:val="0089542F"/>
    <w:rsid w:val="008A1F0D"/>
    <w:rsid w:val="008A2C95"/>
    <w:rsid w:val="008A5ACE"/>
    <w:rsid w:val="008B3530"/>
    <w:rsid w:val="008B5D84"/>
    <w:rsid w:val="008B6F4C"/>
    <w:rsid w:val="008C4452"/>
    <w:rsid w:val="008C6566"/>
    <w:rsid w:val="008C7B35"/>
    <w:rsid w:val="008D39E2"/>
    <w:rsid w:val="008D503E"/>
    <w:rsid w:val="008D6D5B"/>
    <w:rsid w:val="008E1039"/>
    <w:rsid w:val="008E190F"/>
    <w:rsid w:val="008F2A21"/>
    <w:rsid w:val="008F3F79"/>
    <w:rsid w:val="008F4B58"/>
    <w:rsid w:val="0091223A"/>
    <w:rsid w:val="00920FBD"/>
    <w:rsid w:val="009255A6"/>
    <w:rsid w:val="00930408"/>
    <w:rsid w:val="00936826"/>
    <w:rsid w:val="009377D2"/>
    <w:rsid w:val="00940C88"/>
    <w:rsid w:val="00943BFD"/>
    <w:rsid w:val="009448FF"/>
    <w:rsid w:val="00944939"/>
    <w:rsid w:val="009457EE"/>
    <w:rsid w:val="00951BD9"/>
    <w:rsid w:val="00953968"/>
    <w:rsid w:val="00966F1E"/>
    <w:rsid w:val="00990299"/>
    <w:rsid w:val="00991ADF"/>
    <w:rsid w:val="00995FB0"/>
    <w:rsid w:val="009A36FF"/>
    <w:rsid w:val="009B75C3"/>
    <w:rsid w:val="009C09F4"/>
    <w:rsid w:val="009C1A7E"/>
    <w:rsid w:val="009C4406"/>
    <w:rsid w:val="009C5699"/>
    <w:rsid w:val="009C6602"/>
    <w:rsid w:val="009C683D"/>
    <w:rsid w:val="009D0D0F"/>
    <w:rsid w:val="009D3CBE"/>
    <w:rsid w:val="009D6C2B"/>
    <w:rsid w:val="009E4314"/>
    <w:rsid w:val="009E5C43"/>
    <w:rsid w:val="009E72C9"/>
    <w:rsid w:val="009F0307"/>
    <w:rsid w:val="009F04ED"/>
    <w:rsid w:val="009F1AE4"/>
    <w:rsid w:val="009F32A1"/>
    <w:rsid w:val="009F3AD8"/>
    <w:rsid w:val="009F4924"/>
    <w:rsid w:val="009F578B"/>
    <w:rsid w:val="009F69E3"/>
    <w:rsid w:val="00A0366D"/>
    <w:rsid w:val="00A04BB2"/>
    <w:rsid w:val="00A206D5"/>
    <w:rsid w:val="00A238B9"/>
    <w:rsid w:val="00A330C9"/>
    <w:rsid w:val="00A41174"/>
    <w:rsid w:val="00A6461E"/>
    <w:rsid w:val="00A75716"/>
    <w:rsid w:val="00A76176"/>
    <w:rsid w:val="00A82503"/>
    <w:rsid w:val="00A86CE1"/>
    <w:rsid w:val="00A90DFD"/>
    <w:rsid w:val="00A927B3"/>
    <w:rsid w:val="00AB1CB5"/>
    <w:rsid w:val="00AB2367"/>
    <w:rsid w:val="00AB5C6B"/>
    <w:rsid w:val="00AB7A91"/>
    <w:rsid w:val="00AC244A"/>
    <w:rsid w:val="00AD200A"/>
    <w:rsid w:val="00AD3AA8"/>
    <w:rsid w:val="00AD4035"/>
    <w:rsid w:val="00AD4B63"/>
    <w:rsid w:val="00AE09BD"/>
    <w:rsid w:val="00AE3BD4"/>
    <w:rsid w:val="00AE6BA1"/>
    <w:rsid w:val="00B02D35"/>
    <w:rsid w:val="00B10BBE"/>
    <w:rsid w:val="00B1243B"/>
    <w:rsid w:val="00B1362A"/>
    <w:rsid w:val="00B13941"/>
    <w:rsid w:val="00B169B1"/>
    <w:rsid w:val="00B16EC6"/>
    <w:rsid w:val="00B17D0A"/>
    <w:rsid w:val="00B30198"/>
    <w:rsid w:val="00B32BE8"/>
    <w:rsid w:val="00B33D63"/>
    <w:rsid w:val="00B35A13"/>
    <w:rsid w:val="00B5554B"/>
    <w:rsid w:val="00B7603F"/>
    <w:rsid w:val="00B86176"/>
    <w:rsid w:val="00B87ABF"/>
    <w:rsid w:val="00B92943"/>
    <w:rsid w:val="00B92BA6"/>
    <w:rsid w:val="00BA26E7"/>
    <w:rsid w:val="00BA4DEB"/>
    <w:rsid w:val="00BA7CEE"/>
    <w:rsid w:val="00BB028F"/>
    <w:rsid w:val="00BB35A2"/>
    <w:rsid w:val="00BB5CF5"/>
    <w:rsid w:val="00BC3E17"/>
    <w:rsid w:val="00BC6307"/>
    <w:rsid w:val="00BD31C6"/>
    <w:rsid w:val="00BE0F60"/>
    <w:rsid w:val="00BE123E"/>
    <w:rsid w:val="00BE1EAE"/>
    <w:rsid w:val="00BE37D8"/>
    <w:rsid w:val="00BE7AE5"/>
    <w:rsid w:val="00BF3A79"/>
    <w:rsid w:val="00BF4934"/>
    <w:rsid w:val="00BF4ECF"/>
    <w:rsid w:val="00BF6B1D"/>
    <w:rsid w:val="00C01FEC"/>
    <w:rsid w:val="00C0341A"/>
    <w:rsid w:val="00C03495"/>
    <w:rsid w:val="00C053E7"/>
    <w:rsid w:val="00C05422"/>
    <w:rsid w:val="00C05D00"/>
    <w:rsid w:val="00C10F22"/>
    <w:rsid w:val="00C13D96"/>
    <w:rsid w:val="00C155DF"/>
    <w:rsid w:val="00C16A79"/>
    <w:rsid w:val="00C2171F"/>
    <w:rsid w:val="00C23410"/>
    <w:rsid w:val="00C2390F"/>
    <w:rsid w:val="00C27783"/>
    <w:rsid w:val="00C31793"/>
    <w:rsid w:val="00C34E9D"/>
    <w:rsid w:val="00C41CC7"/>
    <w:rsid w:val="00C439E0"/>
    <w:rsid w:val="00C44F8B"/>
    <w:rsid w:val="00C5017C"/>
    <w:rsid w:val="00C50AD6"/>
    <w:rsid w:val="00C53CD8"/>
    <w:rsid w:val="00C55088"/>
    <w:rsid w:val="00C56B13"/>
    <w:rsid w:val="00C57DC7"/>
    <w:rsid w:val="00C6323A"/>
    <w:rsid w:val="00C6637D"/>
    <w:rsid w:val="00C72FDB"/>
    <w:rsid w:val="00C837F2"/>
    <w:rsid w:val="00C8380E"/>
    <w:rsid w:val="00C84C77"/>
    <w:rsid w:val="00C85A47"/>
    <w:rsid w:val="00C8635A"/>
    <w:rsid w:val="00C92B00"/>
    <w:rsid w:val="00C97F2D"/>
    <w:rsid w:val="00CA260F"/>
    <w:rsid w:val="00CA2A66"/>
    <w:rsid w:val="00CA3803"/>
    <w:rsid w:val="00CB1BC3"/>
    <w:rsid w:val="00CB3C52"/>
    <w:rsid w:val="00CC3A1E"/>
    <w:rsid w:val="00CC3B08"/>
    <w:rsid w:val="00CC68E1"/>
    <w:rsid w:val="00CC72DE"/>
    <w:rsid w:val="00CD3065"/>
    <w:rsid w:val="00CD53C1"/>
    <w:rsid w:val="00CD72A8"/>
    <w:rsid w:val="00CE252B"/>
    <w:rsid w:val="00CE3F8C"/>
    <w:rsid w:val="00CE5761"/>
    <w:rsid w:val="00CE7791"/>
    <w:rsid w:val="00CF0CAD"/>
    <w:rsid w:val="00CF3225"/>
    <w:rsid w:val="00CF3F04"/>
    <w:rsid w:val="00CF5EA7"/>
    <w:rsid w:val="00D0408C"/>
    <w:rsid w:val="00D06D0B"/>
    <w:rsid w:val="00D105A8"/>
    <w:rsid w:val="00D121F0"/>
    <w:rsid w:val="00D16C98"/>
    <w:rsid w:val="00D17704"/>
    <w:rsid w:val="00D313A1"/>
    <w:rsid w:val="00D3341F"/>
    <w:rsid w:val="00D411AD"/>
    <w:rsid w:val="00D4164D"/>
    <w:rsid w:val="00D519C2"/>
    <w:rsid w:val="00D52BA0"/>
    <w:rsid w:val="00D5372C"/>
    <w:rsid w:val="00D5535D"/>
    <w:rsid w:val="00D55F2B"/>
    <w:rsid w:val="00D57BB7"/>
    <w:rsid w:val="00D67FEA"/>
    <w:rsid w:val="00D70C8F"/>
    <w:rsid w:val="00D73F7A"/>
    <w:rsid w:val="00D87092"/>
    <w:rsid w:val="00D87F19"/>
    <w:rsid w:val="00D938C9"/>
    <w:rsid w:val="00D93920"/>
    <w:rsid w:val="00D9542F"/>
    <w:rsid w:val="00DA6955"/>
    <w:rsid w:val="00DB004C"/>
    <w:rsid w:val="00DB1807"/>
    <w:rsid w:val="00DB3803"/>
    <w:rsid w:val="00DB596D"/>
    <w:rsid w:val="00DC1187"/>
    <w:rsid w:val="00DC44C0"/>
    <w:rsid w:val="00DD188E"/>
    <w:rsid w:val="00DD4464"/>
    <w:rsid w:val="00DD4A71"/>
    <w:rsid w:val="00DF2246"/>
    <w:rsid w:val="00DF3062"/>
    <w:rsid w:val="00DF49CA"/>
    <w:rsid w:val="00E00066"/>
    <w:rsid w:val="00E00333"/>
    <w:rsid w:val="00E02D30"/>
    <w:rsid w:val="00E05BF5"/>
    <w:rsid w:val="00E067B3"/>
    <w:rsid w:val="00E11A51"/>
    <w:rsid w:val="00E14AE8"/>
    <w:rsid w:val="00E236C0"/>
    <w:rsid w:val="00E32A55"/>
    <w:rsid w:val="00E37FF7"/>
    <w:rsid w:val="00E430DE"/>
    <w:rsid w:val="00E44B95"/>
    <w:rsid w:val="00E45B81"/>
    <w:rsid w:val="00E50191"/>
    <w:rsid w:val="00E522CB"/>
    <w:rsid w:val="00E550CD"/>
    <w:rsid w:val="00E61C71"/>
    <w:rsid w:val="00E649CC"/>
    <w:rsid w:val="00E6572A"/>
    <w:rsid w:val="00E673AD"/>
    <w:rsid w:val="00E70B0E"/>
    <w:rsid w:val="00E75A8C"/>
    <w:rsid w:val="00E75BDB"/>
    <w:rsid w:val="00E77B36"/>
    <w:rsid w:val="00E8206B"/>
    <w:rsid w:val="00E857F0"/>
    <w:rsid w:val="00E87A77"/>
    <w:rsid w:val="00E90F1B"/>
    <w:rsid w:val="00EA4722"/>
    <w:rsid w:val="00EA59EC"/>
    <w:rsid w:val="00EB22A4"/>
    <w:rsid w:val="00EB2CD9"/>
    <w:rsid w:val="00EC5EB7"/>
    <w:rsid w:val="00ED0071"/>
    <w:rsid w:val="00ED6C00"/>
    <w:rsid w:val="00EE0DF5"/>
    <w:rsid w:val="00EE251E"/>
    <w:rsid w:val="00EE3809"/>
    <w:rsid w:val="00EE51F2"/>
    <w:rsid w:val="00EE5905"/>
    <w:rsid w:val="00EF237C"/>
    <w:rsid w:val="00EF4C9E"/>
    <w:rsid w:val="00EF6D38"/>
    <w:rsid w:val="00EF6E81"/>
    <w:rsid w:val="00F020BD"/>
    <w:rsid w:val="00F049A5"/>
    <w:rsid w:val="00F15561"/>
    <w:rsid w:val="00F174BF"/>
    <w:rsid w:val="00F20882"/>
    <w:rsid w:val="00F212D5"/>
    <w:rsid w:val="00F31708"/>
    <w:rsid w:val="00F35A7C"/>
    <w:rsid w:val="00F40BF7"/>
    <w:rsid w:val="00F42F36"/>
    <w:rsid w:val="00F47DEF"/>
    <w:rsid w:val="00F57B49"/>
    <w:rsid w:val="00F7060F"/>
    <w:rsid w:val="00F81C5B"/>
    <w:rsid w:val="00F84306"/>
    <w:rsid w:val="00F86EC2"/>
    <w:rsid w:val="00F91851"/>
    <w:rsid w:val="00FA1CF8"/>
    <w:rsid w:val="00FA42BB"/>
    <w:rsid w:val="00FA42D7"/>
    <w:rsid w:val="00FA6508"/>
    <w:rsid w:val="00FB0723"/>
    <w:rsid w:val="00FB22D4"/>
    <w:rsid w:val="00FC66B2"/>
    <w:rsid w:val="00FD5E4F"/>
    <w:rsid w:val="00FF5B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18AD"/>
    <w:pPr>
      <w:spacing w:after="60"/>
      <w:jc w:val="both"/>
    </w:pPr>
    <w:rPr>
      <w:rFonts w:ascii="Times New Roman" w:eastAsia="Times New Roman" w:hAnsi="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unhideWhenUsed/>
    <w:rsid w:val="001018AD"/>
    <w:rPr>
      <w:sz w:val="20"/>
      <w:szCs w:val="20"/>
    </w:rPr>
  </w:style>
  <w:style w:type="character" w:customStyle="1" w:styleId="a5">
    <w:name w:val="Текст сноски Знак"/>
    <w:link w:val="a4"/>
    <w:rsid w:val="001018AD"/>
    <w:rPr>
      <w:rFonts w:ascii="Times New Roman" w:eastAsia="Times New Roman" w:hAnsi="Times New Roman" w:cs="Times New Roman"/>
      <w:sz w:val="20"/>
      <w:szCs w:val="20"/>
      <w:lang w:eastAsia="ru-RU"/>
    </w:rPr>
  </w:style>
  <w:style w:type="character" w:styleId="a6">
    <w:name w:val="footnote reference"/>
    <w:unhideWhenUsed/>
    <w:rsid w:val="001018AD"/>
    <w:rPr>
      <w:vertAlign w:val="superscript"/>
    </w:rPr>
  </w:style>
  <w:style w:type="paragraph" w:styleId="a7">
    <w:name w:val="Body Text"/>
    <w:basedOn w:val="a0"/>
    <w:link w:val="a8"/>
    <w:rsid w:val="001018AD"/>
    <w:pPr>
      <w:spacing w:after="120"/>
    </w:pPr>
  </w:style>
  <w:style w:type="character" w:customStyle="1" w:styleId="a8">
    <w:name w:val="Основной текст Знак"/>
    <w:link w:val="a7"/>
    <w:rsid w:val="001018AD"/>
    <w:rPr>
      <w:rFonts w:ascii="Times New Roman" w:eastAsia="Times New Roman" w:hAnsi="Times New Roman" w:cs="Times New Roman"/>
      <w:sz w:val="24"/>
      <w:szCs w:val="24"/>
    </w:rPr>
  </w:style>
  <w:style w:type="paragraph" w:styleId="a9">
    <w:name w:val="No Spacing"/>
    <w:link w:val="aa"/>
    <w:uiPriority w:val="1"/>
    <w:qFormat/>
    <w:rsid w:val="001018AD"/>
    <w:pPr>
      <w:jc w:val="both"/>
    </w:pPr>
    <w:rPr>
      <w:rFonts w:ascii="Times New Roman" w:eastAsia="Times New Roman" w:hAnsi="Times New Roman"/>
      <w:sz w:val="24"/>
      <w:szCs w:val="24"/>
    </w:rPr>
  </w:style>
  <w:style w:type="paragraph" w:styleId="ab">
    <w:name w:val="Body Text Indent"/>
    <w:basedOn w:val="a0"/>
    <w:link w:val="ac"/>
    <w:rsid w:val="001018AD"/>
    <w:pPr>
      <w:widowControl w:val="0"/>
      <w:shd w:val="clear" w:color="auto" w:fill="FFFFFF"/>
      <w:spacing w:after="120"/>
      <w:ind w:left="283" w:firstLine="709"/>
    </w:pPr>
    <w:rPr>
      <w:sz w:val="20"/>
      <w:szCs w:val="20"/>
    </w:rPr>
  </w:style>
  <w:style w:type="character" w:customStyle="1" w:styleId="ac">
    <w:name w:val="Основной текст с отступом Знак"/>
    <w:link w:val="ab"/>
    <w:rsid w:val="001018AD"/>
    <w:rPr>
      <w:rFonts w:ascii="Times New Roman" w:eastAsia="Times New Roman" w:hAnsi="Times New Roman" w:cs="Times New Roman"/>
      <w:shd w:val="clear" w:color="auto" w:fill="FFFFFF"/>
      <w:lang w:eastAsia="ru-RU"/>
    </w:rPr>
  </w:style>
  <w:style w:type="paragraph" w:styleId="ad">
    <w:name w:val="header"/>
    <w:basedOn w:val="a0"/>
    <w:link w:val="ae"/>
    <w:uiPriority w:val="99"/>
    <w:unhideWhenUsed/>
    <w:rsid w:val="00A04BB2"/>
    <w:pPr>
      <w:tabs>
        <w:tab w:val="center" w:pos="4677"/>
        <w:tab w:val="right" w:pos="9355"/>
      </w:tabs>
    </w:pPr>
  </w:style>
  <w:style w:type="character" w:customStyle="1" w:styleId="ae">
    <w:name w:val="Верхний колонтитул Знак"/>
    <w:link w:val="ad"/>
    <w:uiPriority w:val="99"/>
    <w:rsid w:val="00A04BB2"/>
    <w:rPr>
      <w:rFonts w:ascii="Times New Roman" w:eastAsia="Times New Roman" w:hAnsi="Times New Roman"/>
      <w:sz w:val="24"/>
      <w:szCs w:val="24"/>
    </w:rPr>
  </w:style>
  <w:style w:type="paragraph" w:styleId="af">
    <w:name w:val="footer"/>
    <w:basedOn w:val="a0"/>
    <w:link w:val="af0"/>
    <w:uiPriority w:val="99"/>
    <w:unhideWhenUsed/>
    <w:rsid w:val="00A04BB2"/>
    <w:pPr>
      <w:tabs>
        <w:tab w:val="center" w:pos="4677"/>
        <w:tab w:val="right" w:pos="9355"/>
      </w:tabs>
    </w:pPr>
  </w:style>
  <w:style w:type="character" w:customStyle="1" w:styleId="af0">
    <w:name w:val="Нижний колонтитул Знак"/>
    <w:link w:val="af"/>
    <w:uiPriority w:val="99"/>
    <w:rsid w:val="00A04BB2"/>
    <w:rPr>
      <w:rFonts w:ascii="Times New Roman" w:eastAsia="Times New Roman" w:hAnsi="Times New Roman"/>
      <w:sz w:val="24"/>
      <w:szCs w:val="24"/>
    </w:rPr>
  </w:style>
  <w:style w:type="paragraph" w:customStyle="1" w:styleId="ConsPlusNonformat">
    <w:name w:val="ConsPlusNonformat"/>
    <w:uiPriority w:val="99"/>
    <w:rsid w:val="0035411C"/>
    <w:pPr>
      <w:autoSpaceDE w:val="0"/>
      <w:autoSpaceDN w:val="0"/>
      <w:adjustRightInd w:val="0"/>
      <w:spacing w:after="200" w:line="276" w:lineRule="auto"/>
    </w:pPr>
    <w:rPr>
      <w:rFonts w:ascii="Courier New" w:eastAsia="Times New Roman" w:hAnsi="Courier New" w:cs="Courier New"/>
      <w:sz w:val="24"/>
      <w:szCs w:val="24"/>
      <w:lang w:val="en-US" w:eastAsia="en-US" w:bidi="en-US"/>
    </w:rPr>
  </w:style>
  <w:style w:type="paragraph" w:styleId="af1">
    <w:name w:val="Normal (Web)"/>
    <w:basedOn w:val="a0"/>
    <w:uiPriority w:val="99"/>
    <w:unhideWhenUsed/>
    <w:rsid w:val="00D87092"/>
    <w:pPr>
      <w:spacing w:before="100" w:beforeAutospacing="1" w:after="100" w:afterAutospacing="1"/>
      <w:jc w:val="left"/>
    </w:pPr>
  </w:style>
  <w:style w:type="paragraph" w:styleId="af2">
    <w:name w:val="Balloon Text"/>
    <w:basedOn w:val="a0"/>
    <w:link w:val="af3"/>
    <w:uiPriority w:val="99"/>
    <w:semiHidden/>
    <w:unhideWhenUsed/>
    <w:rsid w:val="00943BFD"/>
    <w:pPr>
      <w:spacing w:after="0"/>
    </w:pPr>
    <w:rPr>
      <w:rFonts w:ascii="Tahoma" w:hAnsi="Tahoma"/>
      <w:sz w:val="16"/>
      <w:szCs w:val="16"/>
    </w:rPr>
  </w:style>
  <w:style w:type="character" w:customStyle="1" w:styleId="af3">
    <w:name w:val="Текст выноски Знак"/>
    <w:link w:val="af2"/>
    <w:uiPriority w:val="99"/>
    <w:semiHidden/>
    <w:rsid w:val="00943BFD"/>
    <w:rPr>
      <w:rFonts w:ascii="Tahoma" w:eastAsia="Times New Roman" w:hAnsi="Tahoma" w:cs="Tahoma"/>
      <w:sz w:val="16"/>
      <w:szCs w:val="16"/>
    </w:rPr>
  </w:style>
  <w:style w:type="character" w:styleId="af4">
    <w:name w:val="Hyperlink"/>
    <w:uiPriority w:val="99"/>
    <w:unhideWhenUsed/>
    <w:rsid w:val="00C53CD8"/>
    <w:rPr>
      <w:color w:val="0563C1"/>
      <w:u w:val="single"/>
    </w:rPr>
  </w:style>
  <w:style w:type="character" w:customStyle="1" w:styleId="af5">
    <w:name w:val="Неразрешенное упоминание"/>
    <w:uiPriority w:val="99"/>
    <w:semiHidden/>
    <w:unhideWhenUsed/>
    <w:rsid w:val="00C53CD8"/>
    <w:rPr>
      <w:color w:val="605E5C"/>
      <w:shd w:val="clear" w:color="auto" w:fill="E1DFDD"/>
    </w:rPr>
  </w:style>
  <w:style w:type="character" w:customStyle="1" w:styleId="aa">
    <w:name w:val="Без интервала Знак"/>
    <w:link w:val="a9"/>
    <w:uiPriority w:val="1"/>
    <w:rsid w:val="00E8206B"/>
    <w:rPr>
      <w:rFonts w:ascii="Times New Roman" w:eastAsia="Times New Roman" w:hAnsi="Times New Roman"/>
      <w:sz w:val="24"/>
      <w:szCs w:val="24"/>
      <w:lang w:bidi="ar-SA"/>
    </w:rPr>
  </w:style>
  <w:style w:type="character" w:customStyle="1" w:styleId="typography">
    <w:name w:val="typography"/>
    <w:basedOn w:val="a1"/>
    <w:rsid w:val="00B16EC6"/>
  </w:style>
  <w:style w:type="paragraph" w:styleId="af6">
    <w:name w:val="List Paragraph"/>
    <w:basedOn w:val="a0"/>
    <w:uiPriority w:val="34"/>
    <w:qFormat/>
    <w:rsid w:val="00C0341A"/>
    <w:pPr>
      <w:ind w:left="720"/>
      <w:contextualSpacing/>
    </w:pPr>
  </w:style>
  <w:style w:type="paragraph" w:styleId="a">
    <w:name w:val="List Bullet"/>
    <w:basedOn w:val="a0"/>
    <w:uiPriority w:val="99"/>
    <w:unhideWhenUsed/>
    <w:rsid w:val="003172BD"/>
    <w:pPr>
      <w:numPr>
        <w:numId w:val="8"/>
      </w:numPr>
      <w:contextualSpacing/>
    </w:pPr>
  </w:style>
  <w:style w:type="character" w:styleId="af7">
    <w:name w:val="Strong"/>
    <w:basedOn w:val="a1"/>
    <w:uiPriority w:val="22"/>
    <w:qFormat/>
    <w:rsid w:val="00735138"/>
    <w:rPr>
      <w:b/>
      <w:bCs/>
    </w:rPr>
  </w:style>
</w:styles>
</file>

<file path=word/webSettings.xml><?xml version="1.0" encoding="utf-8"?>
<w:webSettings xmlns:r="http://schemas.openxmlformats.org/officeDocument/2006/relationships" xmlns:w="http://schemas.openxmlformats.org/wordprocessingml/2006/main">
  <w:divs>
    <w:div w:id="125004324">
      <w:bodyDiv w:val="1"/>
      <w:marLeft w:val="0"/>
      <w:marRight w:val="0"/>
      <w:marTop w:val="0"/>
      <w:marBottom w:val="0"/>
      <w:divBdr>
        <w:top w:val="none" w:sz="0" w:space="0" w:color="auto"/>
        <w:left w:val="none" w:sz="0" w:space="0" w:color="auto"/>
        <w:bottom w:val="none" w:sz="0" w:space="0" w:color="auto"/>
        <w:right w:val="none" w:sz="0" w:space="0" w:color="auto"/>
      </w:divBdr>
    </w:div>
    <w:div w:id="367877479">
      <w:bodyDiv w:val="1"/>
      <w:marLeft w:val="0"/>
      <w:marRight w:val="0"/>
      <w:marTop w:val="0"/>
      <w:marBottom w:val="0"/>
      <w:divBdr>
        <w:top w:val="none" w:sz="0" w:space="0" w:color="auto"/>
        <w:left w:val="none" w:sz="0" w:space="0" w:color="auto"/>
        <w:bottom w:val="none" w:sz="0" w:space="0" w:color="auto"/>
        <w:right w:val="none" w:sz="0" w:space="0" w:color="auto"/>
      </w:divBdr>
    </w:div>
    <w:div w:id="1239631277">
      <w:bodyDiv w:val="1"/>
      <w:marLeft w:val="0"/>
      <w:marRight w:val="0"/>
      <w:marTop w:val="0"/>
      <w:marBottom w:val="0"/>
      <w:divBdr>
        <w:top w:val="none" w:sz="0" w:space="0" w:color="auto"/>
        <w:left w:val="none" w:sz="0" w:space="0" w:color="auto"/>
        <w:bottom w:val="none" w:sz="0" w:space="0" w:color="auto"/>
        <w:right w:val="none" w:sz="0" w:space="0" w:color="auto"/>
      </w:divBdr>
    </w:div>
    <w:div w:id="1638414942">
      <w:bodyDiv w:val="1"/>
      <w:marLeft w:val="0"/>
      <w:marRight w:val="0"/>
      <w:marTop w:val="0"/>
      <w:marBottom w:val="0"/>
      <w:divBdr>
        <w:top w:val="none" w:sz="0" w:space="0" w:color="auto"/>
        <w:left w:val="none" w:sz="0" w:space="0" w:color="auto"/>
        <w:bottom w:val="none" w:sz="0" w:space="0" w:color="auto"/>
        <w:right w:val="none" w:sz="0" w:space="0" w:color="auto"/>
      </w:divBdr>
    </w:div>
    <w:div w:id="21240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14AAB863CD4FFC78A80A13F61E8CB29BC997032E3A9EF9B5F1B53F4071EAD392DF85B6290D27F759A0D689DC306179EF05F416F826DCqFN6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kuufsin53@mail.ru" TargetMode="External"/><Relationship Id="rId4" Type="http://schemas.openxmlformats.org/officeDocument/2006/relationships/settings" Target="settings.xml"/><Relationship Id="rId9" Type="http://schemas.openxmlformats.org/officeDocument/2006/relationships/hyperlink" Target="consultantplus://offline/ref=F0DEB5F35308A30BAD908B2C9F8EE27B529FCF1DD0F6C30C538E891D485F54C9489F5F32800045C255C2FEE1BFD8BACE57482F494170e5x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7104E-80DB-4C31-B7C0-364ADB91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4402</Words>
  <Characters>25092</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29436</CharactersWithSpaces>
  <SharedDoc>false</SharedDoc>
  <HLinks>
    <vt:vector size="12" baseType="variant">
      <vt:variant>
        <vt:i4>7864400</vt:i4>
      </vt:variant>
      <vt:variant>
        <vt:i4>3</vt:i4>
      </vt:variant>
      <vt:variant>
        <vt:i4>0</vt:i4>
      </vt:variant>
      <vt:variant>
        <vt:i4>5</vt:i4>
      </vt:variant>
      <vt:variant>
        <vt:lpwstr>mailto:jkuufsin53@mail.ru</vt:lpwstr>
      </vt:variant>
      <vt:variant>
        <vt:lpwstr/>
      </vt:variant>
      <vt:variant>
        <vt:i4>983043</vt:i4>
      </vt:variant>
      <vt:variant>
        <vt:i4>0</vt:i4>
      </vt:variant>
      <vt:variant>
        <vt:i4>0</vt:i4>
      </vt:variant>
      <vt:variant>
        <vt:i4>5</vt:i4>
      </vt:variant>
      <vt:variant>
        <vt:lpwstr>consultantplus://offline/ref=4514AAB863CD4FFC78A80A13F61E8CB29BC997032E3A9EF9B5F1B53F4071EAD392DF85B6290D27F759A0D689DC306179EF05F416F826DCqFN6H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Сурма</cp:lastModifiedBy>
  <cp:revision>4</cp:revision>
  <cp:lastPrinted>2026-02-05T07:07:00Z</cp:lastPrinted>
  <dcterms:created xsi:type="dcterms:W3CDTF">2026-06-29T08:39:00Z</dcterms:created>
  <dcterms:modified xsi:type="dcterms:W3CDTF">2026-06-30T07:26:00Z</dcterms:modified>
</cp:coreProperties>
</file>