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2C7E6" w14:textId="3D424605" w:rsidR="001E2E66" w:rsidRPr="006C74C6" w:rsidRDefault="00F350BB"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xml:space="preserve">ПРОЕКТ ГОСУДАРСТВЕННОГО КОНТРАКТА </w:t>
      </w:r>
      <w:r w:rsidR="001E2E66" w:rsidRPr="006C74C6">
        <w:rPr>
          <w:rFonts w:ascii="Times New Roman" w:eastAsia="Times New Roman" w:hAnsi="Times New Roman" w:cs="Times New Roman"/>
          <w:b/>
          <w:bCs/>
          <w:color w:val="000000"/>
          <w:sz w:val="24"/>
          <w:szCs w:val="24"/>
          <w:lang w:eastAsia="ru-RU"/>
        </w:rPr>
        <w:t>№_________</w:t>
      </w:r>
    </w:p>
    <w:p w14:paraId="3FEB8311" w14:textId="77777777" w:rsidR="001E2E66" w:rsidRPr="006C74C6" w:rsidRDefault="001E2E66" w:rsidP="001E2E66">
      <w:pPr>
        <w:shd w:val="clear" w:color="auto" w:fill="FFFFFF"/>
        <w:spacing w:after="0" w:line="253" w:lineRule="atLeast"/>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на оказание услуг обязательного страхования гражданской</w:t>
      </w:r>
    </w:p>
    <w:p w14:paraId="49100C13" w14:textId="77777777" w:rsidR="001E2E66" w:rsidRPr="006C74C6" w:rsidRDefault="001E2E66" w:rsidP="001E2E66">
      <w:pPr>
        <w:spacing w:after="0" w:line="240" w:lineRule="auto"/>
        <w:ind w:left="576" w:hanging="576"/>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ответственности владельцев транспортных средств (ОСАГО)</w:t>
      </w:r>
    </w:p>
    <w:p w14:paraId="07AC1A22" w14:textId="16B7EE5A" w:rsidR="001E2E66" w:rsidRPr="006C74C6" w:rsidRDefault="00F350BB" w:rsidP="001E2E66">
      <w:pPr>
        <w:spacing w:after="0" w:line="240" w:lineRule="auto"/>
        <w:ind w:left="576" w:hanging="576"/>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A"/>
          <w:sz w:val="24"/>
          <w:szCs w:val="24"/>
          <w:lang w:eastAsia="ru-RU"/>
        </w:rPr>
        <w:t>(</w:t>
      </w:r>
      <w:r w:rsidR="001E2E66" w:rsidRPr="006C74C6">
        <w:rPr>
          <w:rFonts w:ascii="Times New Roman" w:eastAsia="Times New Roman" w:hAnsi="Times New Roman" w:cs="Times New Roman"/>
          <w:color w:val="00000A"/>
          <w:sz w:val="24"/>
          <w:szCs w:val="24"/>
          <w:lang w:eastAsia="ru-RU"/>
        </w:rPr>
        <w:t>Идентификационный код закупки:</w:t>
      </w:r>
      <w:r w:rsidRPr="006C74C6">
        <w:t xml:space="preserve"> </w:t>
      </w:r>
      <w:r w:rsidRPr="006C74C6">
        <w:rPr>
          <w:rFonts w:ascii="Times New Roman" w:eastAsia="Times New Roman" w:hAnsi="Times New Roman" w:cs="Times New Roman"/>
          <w:color w:val="00000A"/>
          <w:sz w:val="24"/>
          <w:szCs w:val="24"/>
          <w:lang w:eastAsia="ru-RU"/>
        </w:rPr>
        <w:t>261710703559171040100100120000000244)</w:t>
      </w:r>
    </w:p>
    <w:p w14:paraId="70734D09" w14:textId="77777777" w:rsidR="001E2E66" w:rsidRPr="006C74C6" w:rsidRDefault="001E2E66" w:rsidP="001E2E66">
      <w:pPr>
        <w:shd w:val="clear" w:color="auto" w:fill="FFFFFF"/>
        <w:spacing w:after="0" w:line="253" w:lineRule="atLeast"/>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tbl>
      <w:tblPr>
        <w:tblW w:w="9781" w:type="dxa"/>
        <w:jc w:val="center"/>
        <w:tblCellMar>
          <w:left w:w="0" w:type="dxa"/>
          <w:right w:w="0" w:type="dxa"/>
        </w:tblCellMar>
        <w:tblLook w:val="04A0" w:firstRow="1" w:lastRow="0" w:firstColumn="1" w:lastColumn="0" w:noHBand="0" w:noVBand="1"/>
      </w:tblPr>
      <w:tblGrid>
        <w:gridCol w:w="3827"/>
        <w:gridCol w:w="5954"/>
      </w:tblGrid>
      <w:tr w:rsidR="001E2E66" w:rsidRPr="006C74C6" w14:paraId="009B4694" w14:textId="77777777" w:rsidTr="006C74C6">
        <w:trPr>
          <w:trHeight w:val="60"/>
          <w:jc w:val="center"/>
        </w:trPr>
        <w:tc>
          <w:tcPr>
            <w:tcW w:w="3827" w:type="dxa"/>
            <w:tcMar>
              <w:top w:w="0" w:type="dxa"/>
              <w:left w:w="108" w:type="dxa"/>
              <w:bottom w:w="0" w:type="dxa"/>
              <w:right w:w="108" w:type="dxa"/>
            </w:tcMar>
            <w:vAlign w:val="center"/>
            <w:hideMark/>
          </w:tcPr>
          <w:p w14:paraId="125F4570" w14:textId="0683F97B" w:rsidR="001E2E66" w:rsidRPr="006C74C6" w:rsidRDefault="001E2E66" w:rsidP="001E2E66">
            <w:pPr>
              <w:shd w:val="clear" w:color="auto" w:fill="FFFFFF"/>
              <w:spacing w:after="0" w:line="240" w:lineRule="auto"/>
              <w:rPr>
                <w:rFonts w:ascii="Times New Roman" w:eastAsia="Times New Roman" w:hAnsi="Times New Roman" w:cs="Times New Roman"/>
                <w:sz w:val="24"/>
                <w:szCs w:val="24"/>
                <w:lang w:eastAsia="ru-RU"/>
              </w:rPr>
            </w:pPr>
            <w:r w:rsidRPr="006C74C6">
              <w:rPr>
                <w:rFonts w:ascii="Times New Roman" w:eastAsia="Times New Roman" w:hAnsi="Times New Roman" w:cs="Times New Roman"/>
                <w:color w:val="000000"/>
                <w:sz w:val="24"/>
                <w:szCs w:val="24"/>
                <w:lang w:eastAsia="ru-RU"/>
              </w:rPr>
              <w:t>г. Тула</w:t>
            </w:r>
          </w:p>
        </w:tc>
        <w:tc>
          <w:tcPr>
            <w:tcW w:w="5954" w:type="dxa"/>
            <w:tcMar>
              <w:top w:w="0" w:type="dxa"/>
              <w:left w:w="108" w:type="dxa"/>
              <w:bottom w:w="0" w:type="dxa"/>
              <w:right w:w="108" w:type="dxa"/>
            </w:tcMar>
            <w:vAlign w:val="center"/>
            <w:hideMark/>
          </w:tcPr>
          <w:p w14:paraId="13FD89C7" w14:textId="6BAE80D8" w:rsidR="001E2E66" w:rsidRPr="006C74C6" w:rsidRDefault="006C74C6" w:rsidP="00CF67FF">
            <w:pPr>
              <w:shd w:val="clear" w:color="auto" w:fill="FFFFFF"/>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1E2E66" w:rsidRPr="006C74C6">
              <w:rPr>
                <w:rFonts w:ascii="Times New Roman" w:eastAsia="Times New Roman" w:hAnsi="Times New Roman" w:cs="Times New Roman"/>
                <w:color w:val="000000"/>
                <w:sz w:val="24"/>
                <w:szCs w:val="24"/>
                <w:lang w:eastAsia="ru-RU"/>
              </w:rPr>
              <w:t xml:space="preserve"> «____» ___________202</w:t>
            </w:r>
            <w:r w:rsidR="00F350BB" w:rsidRPr="006C74C6">
              <w:rPr>
                <w:rFonts w:ascii="Times New Roman" w:eastAsia="Times New Roman" w:hAnsi="Times New Roman" w:cs="Times New Roman"/>
                <w:color w:val="000000"/>
                <w:sz w:val="24"/>
                <w:szCs w:val="24"/>
                <w:lang w:eastAsia="ru-RU"/>
              </w:rPr>
              <w:t>6</w:t>
            </w:r>
            <w:r w:rsidR="001E2E66" w:rsidRPr="006C74C6">
              <w:rPr>
                <w:rFonts w:ascii="Times New Roman" w:eastAsia="Times New Roman" w:hAnsi="Times New Roman" w:cs="Times New Roman"/>
                <w:color w:val="000000"/>
                <w:sz w:val="24"/>
                <w:szCs w:val="24"/>
                <w:lang w:eastAsia="ru-RU"/>
              </w:rPr>
              <w:t xml:space="preserve"> г.</w:t>
            </w:r>
          </w:p>
        </w:tc>
      </w:tr>
    </w:tbl>
    <w:p w14:paraId="1393D79B" w14:textId="77777777" w:rsidR="00CF67FF" w:rsidRPr="006C74C6" w:rsidRDefault="00CF67FF" w:rsidP="001E2E66">
      <w:pPr>
        <w:spacing w:after="0" w:line="240" w:lineRule="auto"/>
        <w:ind w:firstLine="708"/>
        <w:jc w:val="both"/>
        <w:rPr>
          <w:rFonts w:ascii="Times New Roman" w:eastAsia="Times New Roman" w:hAnsi="Times New Roman" w:cs="Times New Roman"/>
          <w:kern w:val="2"/>
          <w:sz w:val="24"/>
          <w:szCs w:val="24"/>
          <w:lang w:eastAsia="ru-RU" w:bidi="hi-IN"/>
        </w:rPr>
      </w:pPr>
      <w:bookmarkStart w:id="0" w:name="_Hlk205395586"/>
    </w:p>
    <w:p w14:paraId="05C94745" w14:textId="59604A08" w:rsidR="001E2E66" w:rsidRPr="006C74C6" w:rsidRDefault="001E2E66" w:rsidP="001E2E66">
      <w:pPr>
        <w:spacing w:after="0" w:line="240" w:lineRule="auto"/>
        <w:ind w:firstLine="708"/>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Федеральное бюджетное учреждение Тульская лаборатория судебной экспертизы Министерства юстиции Российской Федерации (сокращенное наименование ФБУ Тульская ЛСЭ Минюста России), именуемое в дальнейшем «Страхователь», в лице директора Маслова Валерия Валерьевича, действующего на основании Устава, с одной стороны, и _________________________, именуемый в дальнейшем "Страховщик", в лице ____________________действующий на основании ____________________, с другой стороны,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sidR="00F350BB" w:rsidRPr="006C74C6">
        <w:rPr>
          <w:rFonts w:ascii="Times New Roman" w:eastAsia="Times New Roman" w:hAnsi="Times New Roman" w:cs="Times New Roman"/>
          <w:kern w:val="2"/>
          <w:sz w:val="24"/>
          <w:szCs w:val="24"/>
          <w:lang w:eastAsia="ru-RU" w:bidi="hi-IN"/>
        </w:rPr>
        <w:t xml:space="preserve">, </w:t>
      </w:r>
      <w:r w:rsidR="00F350BB" w:rsidRPr="006C74C6">
        <w:rPr>
          <w:rFonts w:ascii="Times New Roman" w:eastAsia="Times New Roman" w:hAnsi="Times New Roman" w:cs="Times New Roman"/>
          <w:sz w:val="24"/>
          <w:szCs w:val="24"/>
          <w:lang w:eastAsia="ru-RU"/>
        </w:rPr>
        <w:t>итогового протокола закупочной сессии ЕАТ от «___» ____ 2026 г. № _______________</w:t>
      </w:r>
      <w:r w:rsidRPr="006C74C6">
        <w:rPr>
          <w:rFonts w:ascii="Times New Roman" w:eastAsia="Times New Roman" w:hAnsi="Times New Roman" w:cs="Times New Roman"/>
          <w:kern w:val="2"/>
          <w:sz w:val="24"/>
          <w:szCs w:val="24"/>
          <w:lang w:eastAsia="ru-RU" w:bidi="hi-IN"/>
        </w:rPr>
        <w:t xml:space="preserve"> заключили настоящий государственный контракт (далее – Контракт) о нижеследующем</w:t>
      </w:r>
      <w:bookmarkEnd w:id="0"/>
      <w:r w:rsidRPr="006C74C6">
        <w:rPr>
          <w:rFonts w:ascii="Times New Roman" w:eastAsia="Times New Roman" w:hAnsi="Times New Roman" w:cs="Times New Roman"/>
          <w:kern w:val="2"/>
          <w:sz w:val="24"/>
          <w:szCs w:val="24"/>
          <w:lang w:eastAsia="ru-RU" w:bidi="hi-IN"/>
        </w:rPr>
        <w:t>:</w:t>
      </w:r>
    </w:p>
    <w:p w14:paraId="4F4D198E" w14:textId="77777777" w:rsidR="001E2E66" w:rsidRPr="006C74C6" w:rsidRDefault="001E2E66" w:rsidP="001E2E66">
      <w:pPr>
        <w:shd w:val="clear" w:color="auto" w:fill="FFFFFF"/>
        <w:spacing w:after="200" w:line="253" w:lineRule="atLeast"/>
        <w:ind w:left="142" w:hanging="142"/>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5BDA4C27" w14:textId="77777777" w:rsidR="001E2E66" w:rsidRPr="006C74C6" w:rsidRDefault="001E2E66" w:rsidP="001E2E66">
      <w:pPr>
        <w:shd w:val="clear" w:color="auto" w:fill="FFFFFF"/>
        <w:spacing w:after="0" w:line="253" w:lineRule="atLeast"/>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aps/>
          <w:color w:val="000000"/>
          <w:sz w:val="24"/>
          <w:szCs w:val="24"/>
          <w:lang w:eastAsia="ru-RU"/>
        </w:rPr>
        <w:t>1. предмет контракта</w:t>
      </w:r>
    </w:p>
    <w:p w14:paraId="60A85FC3"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1.1. Предметом Контракта является обязанность Страховщика за обусловленную Контрактом плату (страховую премию) оказать услуги по обязательному страхованию гражданской ответственности владельцев транспортных средств (ОСАГО), и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14:paraId="366EB5C0" w14:textId="3E2A0763"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1.2. Застрахованной по Контракту является обязательная гражданская ответственность Страхователя при использовании транспортных средств (далее - ОСАГО), указанных в </w:t>
      </w:r>
      <w:r w:rsidR="00CF67FF" w:rsidRPr="006C74C6">
        <w:rPr>
          <w:rFonts w:ascii="Times New Roman" w:eastAsia="Times New Roman" w:hAnsi="Times New Roman" w:cs="Times New Roman"/>
          <w:color w:val="000000"/>
          <w:sz w:val="24"/>
          <w:szCs w:val="24"/>
          <w:lang w:eastAsia="ru-RU"/>
        </w:rPr>
        <w:t>С</w:t>
      </w:r>
      <w:r w:rsidRPr="006C74C6">
        <w:rPr>
          <w:rFonts w:ascii="Times New Roman" w:eastAsia="Times New Roman" w:hAnsi="Times New Roman" w:cs="Times New Roman"/>
          <w:color w:val="000000"/>
          <w:sz w:val="24"/>
          <w:szCs w:val="24"/>
          <w:lang w:eastAsia="ru-RU"/>
        </w:rPr>
        <w:t xml:space="preserve">пецификации (Приложении № 1 к Контракту) и в пункте 1.1 </w:t>
      </w:r>
      <w:r w:rsidR="00CF67FF" w:rsidRPr="006C74C6">
        <w:rPr>
          <w:rFonts w:ascii="Times New Roman" w:eastAsia="Times New Roman" w:hAnsi="Times New Roman" w:cs="Times New Roman"/>
          <w:color w:val="000000"/>
          <w:sz w:val="24"/>
          <w:szCs w:val="24"/>
          <w:lang w:eastAsia="ru-RU"/>
        </w:rPr>
        <w:t>О</w:t>
      </w:r>
      <w:r w:rsidRPr="006C74C6">
        <w:rPr>
          <w:rFonts w:ascii="Times New Roman" w:eastAsia="Times New Roman" w:hAnsi="Times New Roman" w:cs="Times New Roman"/>
          <w:color w:val="000000"/>
          <w:sz w:val="24"/>
          <w:szCs w:val="24"/>
          <w:lang w:eastAsia="ru-RU"/>
        </w:rPr>
        <w:t>писания объекта закупки (Приложение № 2 к Контракту), которые являются неотъемлемой его частью.</w:t>
      </w:r>
    </w:p>
    <w:p w14:paraId="503F4E88"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1.3. Объектом страхования по Контракту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27B491B2" w14:textId="1DAF8935"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1.4. Контракт заключен в соответствии с требованиями Федерального закона № 40-ФЗ от 25.04.2002 г. «Об обязательном страховании гражданской ответственности владельцев транспортных средств» (далее – Федеральный закон об обязательном страховании),</w:t>
      </w:r>
      <w:r w:rsidR="00CF67FF"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Указанием Центрального Банка Российской Федерации от 08.12. 2021 г. N 6007-У «О страховых тарифах по обязательному страхованию гражданской ответственности владельцев транспортных средств».</w:t>
      </w:r>
    </w:p>
    <w:p w14:paraId="55462EC8"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007D95B0" w14:textId="77777777" w:rsidR="001E2E66" w:rsidRPr="006C74C6" w:rsidRDefault="001E2E66" w:rsidP="001E2E66">
      <w:pPr>
        <w:shd w:val="clear" w:color="auto" w:fill="FFFFFF"/>
        <w:spacing w:after="0" w:line="253" w:lineRule="atLeast"/>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aps/>
          <w:color w:val="000000"/>
          <w:sz w:val="24"/>
          <w:szCs w:val="24"/>
          <w:lang w:eastAsia="ru-RU"/>
        </w:rPr>
        <w:t>2. права и обязанности сторон</w:t>
      </w:r>
    </w:p>
    <w:p w14:paraId="6CE42B0B"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2.1. Страховщик обязан:</w:t>
      </w:r>
    </w:p>
    <w:p w14:paraId="0854485A"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2.1.1. Надлежащим образом выполнять все обязанности, предусмотренные для страховщика федеральным законодательством.</w:t>
      </w:r>
    </w:p>
    <w:p w14:paraId="24684D62"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2.1.2. Обеспечить качество услуг в соответствии с условиями настоящего Контракта и требованиями законодательства Российской Федерации.</w:t>
      </w:r>
    </w:p>
    <w:p w14:paraId="506D7447" w14:textId="7764FB3C"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2.1.3. При заключении Контракта предоставить Страхователю копию действующей лицензии на осуществление деятельности по страхованию (п. 2 ст. 4.1 Закона РФ от 27.11.1992 N 4015-1 "Об организации страхового дела в Российской Федерации").</w:t>
      </w:r>
    </w:p>
    <w:p w14:paraId="1212B32B" w14:textId="32B1C11E"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2.1.4. По каждому транспортному средству, указанному в </w:t>
      </w:r>
      <w:r w:rsidR="00D64D31" w:rsidRPr="006C74C6">
        <w:rPr>
          <w:rFonts w:ascii="Times New Roman" w:eastAsia="Times New Roman" w:hAnsi="Times New Roman" w:cs="Times New Roman"/>
          <w:color w:val="000000"/>
          <w:sz w:val="24"/>
          <w:szCs w:val="24"/>
          <w:lang w:eastAsia="ru-RU"/>
        </w:rPr>
        <w:t>С</w:t>
      </w:r>
      <w:r w:rsidRPr="006C74C6">
        <w:rPr>
          <w:rFonts w:ascii="Times New Roman" w:eastAsia="Times New Roman" w:hAnsi="Times New Roman" w:cs="Times New Roman"/>
          <w:color w:val="000000"/>
          <w:sz w:val="24"/>
          <w:szCs w:val="24"/>
          <w:lang w:eastAsia="ru-RU"/>
        </w:rPr>
        <w:t xml:space="preserve">пецификации (Приложении № 1 к Контракту) и в пункте 1.1 </w:t>
      </w:r>
      <w:r w:rsidR="00D64D31" w:rsidRPr="006C74C6">
        <w:rPr>
          <w:rFonts w:ascii="Times New Roman" w:eastAsia="Times New Roman" w:hAnsi="Times New Roman" w:cs="Times New Roman"/>
          <w:color w:val="000000"/>
          <w:sz w:val="24"/>
          <w:szCs w:val="24"/>
          <w:lang w:eastAsia="ru-RU"/>
        </w:rPr>
        <w:t>О</w:t>
      </w:r>
      <w:r w:rsidRPr="006C74C6">
        <w:rPr>
          <w:rFonts w:ascii="Times New Roman" w:eastAsia="Times New Roman" w:hAnsi="Times New Roman" w:cs="Times New Roman"/>
          <w:color w:val="000000"/>
          <w:sz w:val="24"/>
          <w:szCs w:val="24"/>
          <w:lang w:eastAsia="ru-RU"/>
        </w:rPr>
        <w:t xml:space="preserve">писания объекта закупки (Приложение № 2 к Контракту), которые являются неотъемлемой частью Контракта, </w:t>
      </w:r>
      <w:r w:rsidR="00A82635" w:rsidRPr="006C74C6">
        <w:rPr>
          <w:rFonts w:ascii="Times New Roman" w:eastAsia="Times New Roman" w:hAnsi="Times New Roman" w:cs="Times New Roman"/>
          <w:color w:val="000000"/>
          <w:sz w:val="24"/>
          <w:szCs w:val="24"/>
          <w:lang w:eastAsia="ru-RU"/>
        </w:rPr>
        <w:t xml:space="preserve">в </w:t>
      </w:r>
      <w:r w:rsidRPr="006C74C6">
        <w:rPr>
          <w:rFonts w:ascii="Times New Roman" w:eastAsia="Times New Roman" w:hAnsi="Times New Roman" w:cs="Times New Roman"/>
          <w:color w:val="000000"/>
          <w:sz w:val="24"/>
          <w:szCs w:val="24"/>
          <w:lang w:eastAsia="ru-RU"/>
        </w:rPr>
        <w:t xml:space="preserve">течение 3 (трех) рабочих дней с даты подачи </w:t>
      </w:r>
      <w:r w:rsidRPr="006C74C6">
        <w:rPr>
          <w:rFonts w:ascii="Times New Roman" w:eastAsia="Times New Roman" w:hAnsi="Times New Roman" w:cs="Times New Roman"/>
          <w:color w:val="000000"/>
          <w:sz w:val="24"/>
          <w:szCs w:val="24"/>
          <w:lang w:eastAsia="ru-RU"/>
        </w:rPr>
        <w:lastRenderedPageBreak/>
        <w:t xml:space="preserve">Заявления выдать </w:t>
      </w:r>
      <w:r w:rsidRPr="006C74C6">
        <w:rPr>
          <w:rFonts w:ascii="Times New Roman" w:eastAsia="Times New Roman" w:hAnsi="Times New Roman" w:cs="Times New Roman"/>
          <w:sz w:val="24"/>
          <w:szCs w:val="24"/>
          <w:lang w:eastAsia="ru-RU"/>
        </w:rPr>
        <w:t>Страхователю страховой полис обязательного страхования, оформленный по форме, в котором указан срок ответственности Страховщика, в порядке, предусмотренном действующим законодательством с приложением следующих документов: Правила обязательного страхования гражданской ответственности владельцев транспортных средств, перечень представителей Страховщика в субъектах Российской Федерации и</w:t>
      </w:r>
      <w:r w:rsidR="00D64D31" w:rsidRPr="006C74C6">
        <w:rPr>
          <w:rFonts w:ascii="Times New Roman" w:eastAsia="Times New Roman" w:hAnsi="Times New Roman" w:cs="Times New Roman"/>
          <w:sz w:val="24"/>
          <w:szCs w:val="24"/>
          <w:lang w:eastAsia="ru-RU"/>
        </w:rPr>
        <w:t xml:space="preserve"> два </w:t>
      </w:r>
      <w:r w:rsidRPr="006C74C6">
        <w:rPr>
          <w:rFonts w:ascii="Times New Roman" w:eastAsia="Times New Roman" w:hAnsi="Times New Roman" w:cs="Times New Roman"/>
          <w:sz w:val="24"/>
          <w:szCs w:val="24"/>
          <w:lang w:eastAsia="ru-RU"/>
        </w:rPr>
        <w:t>бланка извещения о дорожно-транспортном происшествии.</w:t>
      </w:r>
    </w:p>
    <w:p w14:paraId="72703742"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2.1.5. Представить расчет страховой премии, подлежащей уплате, в течение 3 (трех) рабочих дней со дня получения соответствующего письменного заявления от Страхователя.</w:t>
      </w:r>
    </w:p>
    <w:p w14:paraId="5604D97C"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2.1.6. Рассмотреть заявление о страховой выплате, с приложением документов, в течение 30 (тридцати) дней со дня их получения. В течение указанного срока произвести страховую выплату либо направить мотивированный отказ в такой выплате.</w:t>
      </w:r>
    </w:p>
    <w:p w14:paraId="1318434A"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2.1.7. По просьбе Страхователя разъяснить порядок определения ущерба и страхового возмещения, а в случае уменьшения размера выплаты или отказе в выплате ознакомить его с документами, послужившими основанием для принятия данного решения.</w:t>
      </w:r>
    </w:p>
    <w:p w14:paraId="24DA2E2C"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2.1.8. Уведомить Страхователя об отзыве лицензии в течение 2 (двух) рабочих дней со дня вступления в силу решения органа страхового надзора об отзыве лицензии письменно или по факсу с одновременным направлением оригинала уведомления.</w:t>
      </w:r>
    </w:p>
    <w:p w14:paraId="612A21FA"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2.1.9. В случае утраты страхового полиса выдать Страхователю на основании его письменного заявления дубликат страхового полиса в соответствии с порядком, установленным Правилами обязательного страхования гражданской ответственности владельцев транспортных средств.</w:t>
      </w:r>
    </w:p>
    <w:p w14:paraId="2866656A"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2.1.10. При прекращении обязательного страхования предоставить Страхователю бесплатно в письменной форме сведения о количестве и характере наступивших страховых случаев, об осуществленных страховых выплатах и о предстоящих страховых выплатах, о продолжительности страхования, о рассматриваемых и неурегулированных требованиях потерпевших о страховых выплатах и иные сведения о страховании в период действия обязательного страхования.</w:t>
      </w:r>
    </w:p>
    <w:p w14:paraId="7B4D5511"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2.2.</w:t>
      </w:r>
      <w:r w:rsidRPr="006C74C6">
        <w:rPr>
          <w:rFonts w:ascii="Times New Roman" w:eastAsia="Times New Roman" w:hAnsi="Times New Roman" w:cs="Times New Roman"/>
          <w:b/>
          <w:bCs/>
          <w:color w:val="000000"/>
          <w:sz w:val="24"/>
          <w:szCs w:val="24"/>
          <w:lang w:eastAsia="ru-RU"/>
        </w:rPr>
        <w:t> Страховщик вправе:</w:t>
      </w:r>
    </w:p>
    <w:p w14:paraId="60C56AE7" w14:textId="74EBC379"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2.2.1. Требовать своевременного подписания Страхователем Акта сдачи-приемки услуг </w:t>
      </w:r>
      <w:r w:rsidR="00D64D31" w:rsidRPr="006C74C6">
        <w:rPr>
          <w:rFonts w:ascii="Times New Roman" w:eastAsia="Times New Roman" w:hAnsi="Times New Roman" w:cs="Times New Roman"/>
          <w:color w:val="000000"/>
          <w:sz w:val="24"/>
          <w:szCs w:val="24"/>
          <w:lang w:eastAsia="ru-RU"/>
        </w:rPr>
        <w:t>(</w:t>
      </w:r>
      <w:r w:rsidR="00D64D31" w:rsidRPr="006C74C6">
        <w:rPr>
          <w:rFonts w:ascii="Times New Roman" w:eastAsia="Times New Roman" w:hAnsi="Times New Roman" w:cs="Times New Roman"/>
          <w:sz w:val="24"/>
          <w:szCs w:val="24"/>
        </w:rPr>
        <w:t>ф. 0510452)</w:t>
      </w:r>
      <w:r w:rsidR="00047C67" w:rsidRPr="006C74C6">
        <w:rPr>
          <w:rFonts w:ascii="Times New Roman" w:eastAsia="Times New Roman" w:hAnsi="Times New Roman" w:cs="Times New Roman"/>
          <w:b/>
          <w:bCs/>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по Контракту на основании представленных Страховщиком отчетных документов.</w:t>
      </w:r>
    </w:p>
    <w:p w14:paraId="10A31855"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2.2.2. Требовать своевременной оплаты оказанных услуг в соответствии с условиями Контракта.</w:t>
      </w:r>
    </w:p>
    <w:p w14:paraId="5BE92462"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2.2.3. Запрашивать у Страхователя разъяснения и уточнения относительно оказания услуг в рамках настоящего Контракта.</w:t>
      </w:r>
    </w:p>
    <w:p w14:paraId="1A25A396"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2.2.4. Получать от Страхователя содействие при оказании услуг в соответствии с условиями Контракта.</w:t>
      </w:r>
    </w:p>
    <w:p w14:paraId="31017F1E"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2.3. Страхователь обязан:</w:t>
      </w:r>
    </w:p>
    <w:p w14:paraId="217682A2"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2.3.1. Своевременно уплачивать страховую премию;</w:t>
      </w:r>
    </w:p>
    <w:p w14:paraId="5A7E476F"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2.3.2. Предоставлять Страховщику всю доступную ему информацию и документацию, позволяющую судить о причине, ходе и последствиях страхового события, характере и размере причиненного ущерба.</w:t>
      </w:r>
    </w:p>
    <w:p w14:paraId="39874B36" w14:textId="25591CF7" w:rsidR="001E2E66" w:rsidRPr="006C74C6" w:rsidRDefault="001E2E66" w:rsidP="00D64D31">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2.3.3. Предоставить Страховщику одновременно с заявлением о страховании все необходимые сведения для расчета страховой премии и оформления полисов обязательного страхования.</w:t>
      </w:r>
    </w:p>
    <w:p w14:paraId="165D20F3"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2.4. Страхователь вправе:</w:t>
      </w:r>
    </w:p>
    <w:p w14:paraId="0DC5C4F3" w14:textId="77777777"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2.4.1. Требовать оказания услуг в полном объеме, надлежащего качества и в сроки, согласованные сторонами, а также требовать устранения недостатков в предоставляемых Страховщиком услугах.</w:t>
      </w:r>
    </w:p>
    <w:p w14:paraId="5594BBE9" w14:textId="603B9F8B"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 Получать консультации</w:t>
      </w:r>
      <w:r w:rsidR="00CE190B"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по вопросам дорожно-транспортных происшествий (ДТП).</w:t>
      </w:r>
    </w:p>
    <w:p w14:paraId="45F9CBE9" w14:textId="2AC9FD00" w:rsidR="001E2E66" w:rsidRPr="006C74C6" w:rsidRDefault="001E2E66" w:rsidP="001E2E66">
      <w:pPr>
        <w:shd w:val="clear" w:color="auto" w:fill="FFFFFF"/>
        <w:spacing w:after="0" w:line="240" w:lineRule="auto"/>
        <w:ind w:firstLine="36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3</w:t>
      </w:r>
      <w:r w:rsidRPr="006C74C6">
        <w:rPr>
          <w:rFonts w:ascii="Times New Roman" w:eastAsia="Times New Roman" w:hAnsi="Times New Roman" w:cs="Times New Roman"/>
          <w:color w:val="000000"/>
          <w:sz w:val="24"/>
          <w:szCs w:val="24"/>
          <w:lang w:eastAsia="ru-RU"/>
        </w:rPr>
        <w:t>. При необходимости требовать от Страховщика письменный расчет страховой премии, подлежащей уплате. Страховщик обязан представить такой расчет в течение 3 (трех) рабочих дней со дня получения соответствующего письменного заявления от Страхователя.</w:t>
      </w:r>
    </w:p>
    <w:p w14:paraId="1B108390" w14:textId="51E489FC" w:rsidR="001E2E66" w:rsidRPr="006C74C6" w:rsidRDefault="001E2E66" w:rsidP="001E2E6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4</w:t>
      </w:r>
      <w:r w:rsidRPr="006C74C6">
        <w:rPr>
          <w:rFonts w:ascii="Times New Roman" w:eastAsia="Times New Roman" w:hAnsi="Times New Roman" w:cs="Times New Roman"/>
          <w:color w:val="000000"/>
          <w:sz w:val="24"/>
          <w:szCs w:val="24"/>
          <w:lang w:eastAsia="ru-RU"/>
        </w:rPr>
        <w:t>. При утрате страхового полиса обязательного страхования получить его дубликат бесплатно.</w:t>
      </w:r>
    </w:p>
    <w:p w14:paraId="6393DD96" w14:textId="3D35F811" w:rsidR="001E2E66" w:rsidRPr="006C74C6" w:rsidRDefault="001E2E66" w:rsidP="001E2E6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5</w:t>
      </w:r>
      <w:r w:rsidRPr="006C74C6">
        <w:rPr>
          <w:rFonts w:ascii="Times New Roman" w:eastAsia="Times New Roman" w:hAnsi="Times New Roman" w:cs="Times New Roman"/>
          <w:color w:val="000000"/>
          <w:sz w:val="24"/>
          <w:szCs w:val="24"/>
          <w:lang w:eastAsia="ru-RU"/>
        </w:rPr>
        <w:t>. Принять решение об одностороннем отказе от исполнения Контракта по основаниям, предусмотренным п. 2 ст. 723, 783 Гражданского кодекса Российской Федерации:</w:t>
      </w:r>
    </w:p>
    <w:p w14:paraId="3AA8BF20" w14:textId="287AAE8A" w:rsidR="001E2E66" w:rsidRPr="006C74C6" w:rsidRDefault="001E2E66" w:rsidP="001E2E6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2.4.</w:t>
      </w:r>
      <w:r w:rsidR="00D64D31" w:rsidRPr="006C74C6">
        <w:rPr>
          <w:rFonts w:ascii="Times New Roman" w:eastAsia="Times New Roman" w:hAnsi="Times New Roman" w:cs="Times New Roman"/>
          <w:color w:val="000000"/>
          <w:sz w:val="24"/>
          <w:szCs w:val="24"/>
          <w:lang w:eastAsia="ru-RU"/>
        </w:rPr>
        <w:t>5</w:t>
      </w:r>
      <w:r w:rsidRPr="006C74C6">
        <w:rPr>
          <w:rFonts w:ascii="Times New Roman" w:eastAsia="Times New Roman" w:hAnsi="Times New Roman" w:cs="Times New Roman"/>
          <w:color w:val="000000"/>
          <w:sz w:val="24"/>
          <w:szCs w:val="24"/>
          <w:lang w:eastAsia="ru-RU"/>
        </w:rPr>
        <w:t>.1. Если отступления в услуге от условий Контракта или иные недостатки оказания услуги в установленных Страхователем разумный срок не были устранены либо являются существенными и неустранимыми;</w:t>
      </w:r>
    </w:p>
    <w:p w14:paraId="76B8FD39" w14:textId="1C4715BC" w:rsidR="001E2E66" w:rsidRPr="006C74C6" w:rsidRDefault="001E2E66" w:rsidP="001E2E6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5</w:t>
      </w:r>
      <w:r w:rsidRPr="006C74C6">
        <w:rPr>
          <w:rFonts w:ascii="Times New Roman" w:eastAsia="Times New Roman" w:hAnsi="Times New Roman" w:cs="Times New Roman"/>
          <w:color w:val="000000"/>
          <w:sz w:val="24"/>
          <w:szCs w:val="24"/>
          <w:lang w:eastAsia="ru-RU"/>
        </w:rPr>
        <w:t>.2. В иных случаях, предусмотренных Гражданским кодексом Российской Федерации, другими законами, настоящим Контрактом.</w:t>
      </w:r>
    </w:p>
    <w:p w14:paraId="31D7624D" w14:textId="6802C8D6" w:rsidR="001E2E66" w:rsidRPr="006C74C6" w:rsidRDefault="001E2E66" w:rsidP="001E2E66">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2.4.</w:t>
      </w:r>
      <w:r w:rsidR="00D64D31" w:rsidRPr="006C74C6">
        <w:rPr>
          <w:rFonts w:ascii="Times New Roman" w:eastAsia="Times New Roman" w:hAnsi="Times New Roman" w:cs="Times New Roman"/>
          <w:color w:val="000000"/>
          <w:sz w:val="24"/>
          <w:szCs w:val="24"/>
          <w:lang w:eastAsia="ru-RU"/>
        </w:rPr>
        <w:t>6</w:t>
      </w:r>
      <w:r w:rsidRPr="006C74C6">
        <w:rPr>
          <w:rFonts w:ascii="Times New Roman" w:eastAsia="Times New Roman" w:hAnsi="Times New Roman" w:cs="Times New Roman"/>
          <w:color w:val="000000"/>
          <w:sz w:val="24"/>
          <w:szCs w:val="24"/>
          <w:lang w:eastAsia="ru-RU"/>
        </w:rPr>
        <w:t>. Осуществлять иные права, установленные Контрактом и законодательством Российской Федерации.</w:t>
      </w:r>
    </w:p>
    <w:p w14:paraId="2EE301B6" w14:textId="77777777" w:rsidR="001E2E66" w:rsidRPr="006C74C6" w:rsidRDefault="001E2E66" w:rsidP="001E2E66">
      <w:pPr>
        <w:shd w:val="clear" w:color="auto" w:fill="FFFFFF"/>
        <w:spacing w:after="0" w:line="240" w:lineRule="auto"/>
        <w:ind w:firstLine="284"/>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55C55F82" w14:textId="77777777" w:rsidR="001E2E66" w:rsidRPr="006C74C6" w:rsidRDefault="001E2E66" w:rsidP="001E2E66">
      <w:pPr>
        <w:shd w:val="clear" w:color="auto" w:fill="FFFFFF"/>
        <w:spacing w:after="0" w:line="253" w:lineRule="atLeast"/>
        <w:ind w:right="-1" w:firstLine="284"/>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3. ЦЕНА КОНТРАКТА И ПОРЯДОК РАСЧЕТОВ</w:t>
      </w:r>
    </w:p>
    <w:p w14:paraId="0FEDE781"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3.1. Общая сумма (страховой премии) по Контракту составляет</w:t>
      </w:r>
      <w:r w:rsidRPr="006C74C6">
        <w:rPr>
          <w:rFonts w:ascii="Times New Roman" w:eastAsia="Times New Roman" w:hAnsi="Times New Roman" w:cs="Times New Roman"/>
          <w:b/>
          <w:bCs/>
          <w:color w:val="000000"/>
          <w:sz w:val="24"/>
          <w:szCs w:val="24"/>
          <w:lang w:eastAsia="ru-RU"/>
        </w:rPr>
        <w:t>___________________________________________________________________, </w:t>
      </w:r>
      <w:r w:rsidRPr="006C74C6">
        <w:rPr>
          <w:rFonts w:ascii="Times New Roman" w:eastAsia="Times New Roman" w:hAnsi="Times New Roman" w:cs="Times New Roman"/>
          <w:color w:val="000000"/>
          <w:sz w:val="24"/>
          <w:szCs w:val="24"/>
          <w:lang w:eastAsia="ru-RU"/>
        </w:rPr>
        <w:t>НДС не облагается на основании пп.7, п.3, ст. 149 Налогового кодекса Российской Федерации (далее - цена Контракта).</w:t>
      </w:r>
    </w:p>
    <w:p w14:paraId="34D6FB35" w14:textId="0B8CF61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В соответствии с Федеральным законом от 25.04.2002 № 40-ФЗ «Об обязательном страховании гражданской ответственности владельцев транспортных средств» и Указанием Центрального Банка Российской Федерации от 08 декабря 2021 г. N 6007-У «О страховых тарифах по обязательному страхованию гражданской ответственности владельцев транспортных средств».</w:t>
      </w:r>
    </w:p>
    <w:p w14:paraId="366FF4B3"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3.2. Цена Контракта сформирована с учетом всех возможных расходов, связанных с оказанием услуг, являющихся предметом Контракта в полном объеме и включает в себя базовый тариф, а также коэффициенты страховых тарифов в зависимости от: территории преимущественного использования транспортного средства (далее – ТС), наличия или отсутствия страховых выплат, количества лиц, допущенных к управлению ТС, возраста или стажа водителя, мощности двигателя легкового автомобиля, краткосрочного страхования, периода использования ТС, срока страхования, нарушений и иные расходы, связанные с исполнением Контракта.</w:t>
      </w:r>
    </w:p>
    <w:p w14:paraId="0477012C" w14:textId="77777777" w:rsidR="00D64D31"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3.3. Оплата страхового полиса обязательного страхования производится за счет </w:t>
      </w:r>
      <w:r w:rsidR="00CE190B" w:rsidRPr="006C74C6">
        <w:rPr>
          <w:rFonts w:ascii="Times New Roman" w:eastAsia="Times New Roman" w:hAnsi="Times New Roman" w:cs="Times New Roman"/>
          <w:color w:val="000000"/>
          <w:sz w:val="24"/>
          <w:szCs w:val="24"/>
          <w:lang w:eastAsia="ru-RU"/>
        </w:rPr>
        <w:t xml:space="preserve">Федерального бюджета </w:t>
      </w:r>
      <w:r w:rsidRPr="006C74C6">
        <w:rPr>
          <w:rFonts w:ascii="Times New Roman" w:eastAsia="Times New Roman" w:hAnsi="Times New Roman" w:cs="Times New Roman"/>
          <w:color w:val="000000"/>
          <w:sz w:val="24"/>
          <w:szCs w:val="24"/>
          <w:lang w:eastAsia="ru-RU"/>
        </w:rPr>
        <w:t xml:space="preserve">на условиях 100% предоплаты страховой премии за каждое транспортное средство, на основании выставленного счета. </w:t>
      </w:r>
    </w:p>
    <w:p w14:paraId="6C2FF45D" w14:textId="1779A2C0" w:rsidR="00D64D31"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Страховщик обязан выставить счет на оплату </w:t>
      </w:r>
      <w:r w:rsidR="00F57F4B">
        <w:rPr>
          <w:rFonts w:ascii="Times New Roman" w:eastAsia="Times New Roman" w:hAnsi="Times New Roman" w:cs="Times New Roman"/>
          <w:color w:val="000000"/>
          <w:sz w:val="24"/>
          <w:szCs w:val="24"/>
          <w:lang w:eastAsia="ru-RU"/>
        </w:rPr>
        <w:t xml:space="preserve">в течении 3 (трех) рабочих дней </w:t>
      </w:r>
      <w:r w:rsidRPr="006C74C6">
        <w:rPr>
          <w:rFonts w:ascii="Times New Roman" w:eastAsia="Times New Roman" w:hAnsi="Times New Roman" w:cs="Times New Roman"/>
          <w:color w:val="000000"/>
          <w:sz w:val="24"/>
          <w:szCs w:val="24"/>
          <w:lang w:eastAsia="ru-RU"/>
        </w:rPr>
        <w:t>после заключения настоящего контракта</w:t>
      </w:r>
      <w:r w:rsidR="004A04C4" w:rsidRPr="006C74C6">
        <w:rPr>
          <w:rFonts w:ascii="Times New Roman" w:eastAsia="Times New Roman" w:hAnsi="Times New Roman" w:cs="Times New Roman"/>
          <w:color w:val="000000"/>
          <w:sz w:val="24"/>
          <w:szCs w:val="24"/>
          <w:lang w:eastAsia="ru-RU"/>
        </w:rPr>
        <w:t xml:space="preserve"> за каждое транспортное средство</w:t>
      </w:r>
      <w:r w:rsidRPr="006C74C6">
        <w:rPr>
          <w:rFonts w:ascii="Times New Roman" w:eastAsia="Times New Roman" w:hAnsi="Times New Roman" w:cs="Times New Roman"/>
          <w:color w:val="000000"/>
          <w:sz w:val="24"/>
          <w:szCs w:val="24"/>
          <w:lang w:eastAsia="ru-RU"/>
        </w:rPr>
        <w:t xml:space="preserve">. </w:t>
      </w:r>
    </w:p>
    <w:p w14:paraId="000B45B5" w14:textId="6474B426"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Страхователь производит оплату страховой премии путем безналичного перечисления денежных средств на расчетный счет Страховщика в течение 7 (семи) рабочих дней с момента получения счета.</w:t>
      </w:r>
    </w:p>
    <w:p w14:paraId="4B7DD997"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3.4. Изменение страховых тарифов в течение срока действия Контракта не влечет за собой изменение страховой премии, оплаченной Страхователем по Контракту.</w:t>
      </w:r>
    </w:p>
    <w:p w14:paraId="36114F79"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3.5. Обязанность Страхователя по оплате оказанных услуг считается исполненной в момент списания денежных средств со счета Страхователя, за дальнейшее прохождение денежных средств Страхователь ответственности не несет.</w:t>
      </w:r>
    </w:p>
    <w:p w14:paraId="51229F5C" w14:textId="11264C1A"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3.6. Сумма, подлежащая уплате Страхователем Страховщику,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Страхователем.</w:t>
      </w:r>
    </w:p>
    <w:p w14:paraId="0542475B" w14:textId="77777777" w:rsidR="00CF67FF" w:rsidRPr="006C74C6" w:rsidRDefault="00CF67FF"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14:paraId="4EA73192" w14:textId="13286E90" w:rsidR="001E2E66" w:rsidRPr="006C74C6" w:rsidRDefault="001E2E66" w:rsidP="00CF67FF">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4. СРОКИ И ПОРЯДОК ОКАЗАНИЯ УСЛУГ</w:t>
      </w:r>
    </w:p>
    <w:p w14:paraId="7F257BD0" w14:textId="66BEB8FC"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4.1.</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Страховщик</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выдает</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 xml:space="preserve">страховые полисы обязательного страхования, оформленные Страховщиком по установленной законодательством форме, на эксплуатируемые Страхователем транспортные средства, указанные в </w:t>
      </w:r>
      <w:r w:rsidR="004A04C4" w:rsidRPr="006C74C6">
        <w:rPr>
          <w:rFonts w:ascii="Times New Roman" w:eastAsia="Times New Roman" w:hAnsi="Times New Roman" w:cs="Times New Roman"/>
          <w:color w:val="000000"/>
          <w:sz w:val="24"/>
          <w:szCs w:val="24"/>
          <w:lang w:eastAsia="ru-RU"/>
        </w:rPr>
        <w:t>пункте 1.1 Описания объекта закупки (Приложение № 2 к Контракту)</w:t>
      </w:r>
      <w:r w:rsidRPr="006C74C6">
        <w:rPr>
          <w:rFonts w:ascii="Times New Roman" w:eastAsia="Times New Roman" w:hAnsi="Times New Roman" w:cs="Times New Roman"/>
          <w:color w:val="000000"/>
          <w:sz w:val="24"/>
          <w:szCs w:val="24"/>
          <w:lang w:eastAsia="ru-RU"/>
        </w:rPr>
        <w:t xml:space="preserve">, </w:t>
      </w:r>
      <w:bookmarkStart w:id="1" w:name="_Hlk205470088"/>
      <w:r w:rsidR="0019695C" w:rsidRPr="0019695C">
        <w:rPr>
          <w:rFonts w:ascii="Times New Roman" w:eastAsia="Times New Roman" w:hAnsi="Times New Roman" w:cs="Times New Roman"/>
          <w:color w:val="000000"/>
          <w:sz w:val="24"/>
          <w:szCs w:val="24"/>
          <w:lang w:eastAsia="ru-RU"/>
        </w:rPr>
        <w:t>в течение 15 (пятнадцати) рабочих дней с даты заключения Контракта</w:t>
      </w:r>
      <w:r w:rsidRPr="006C74C6">
        <w:rPr>
          <w:rFonts w:ascii="Times New Roman" w:eastAsia="Times New Roman" w:hAnsi="Times New Roman" w:cs="Times New Roman"/>
          <w:color w:val="000000"/>
          <w:sz w:val="24"/>
          <w:szCs w:val="24"/>
          <w:lang w:eastAsia="ru-RU"/>
        </w:rPr>
        <w:t>.</w:t>
      </w:r>
      <w:bookmarkEnd w:id="1"/>
    </w:p>
    <w:p w14:paraId="5C0BC93B" w14:textId="1576E1DF"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4.2. Период оказания услуг: период страхования гражданской ответственности владельцев транспортных средств – один год по каждому транспортному средству.</w:t>
      </w:r>
    </w:p>
    <w:p w14:paraId="3D90CCDA" w14:textId="77777777" w:rsidR="004A04C4"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4.3. Место оказания услуг: </w:t>
      </w:r>
      <w:r w:rsidR="004A04C4" w:rsidRPr="006C74C6">
        <w:rPr>
          <w:rFonts w:ascii="Times New Roman" w:eastAsia="Times New Roman" w:hAnsi="Times New Roman" w:cs="Times New Roman"/>
          <w:color w:val="000000"/>
          <w:sz w:val="24"/>
          <w:szCs w:val="24"/>
          <w:lang w:eastAsia="ru-RU"/>
        </w:rPr>
        <w:t>по месту нахождения Страховщика, транспортные средства находятся на территории г. Тула.</w:t>
      </w:r>
    </w:p>
    <w:p w14:paraId="2E774647" w14:textId="77777777" w:rsidR="004A04C4" w:rsidRPr="006C74C6" w:rsidRDefault="004A04C4" w:rsidP="004A04C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Территория страхового покрытия – Российская Федерация</w:t>
      </w:r>
    </w:p>
    <w:p w14:paraId="6CDB83D8" w14:textId="77777777" w:rsidR="004A04C4" w:rsidRPr="006C74C6" w:rsidRDefault="004A04C4" w:rsidP="004A04C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Территория преимущественного использования транспортных средств – г. Тула и Тульская область</w:t>
      </w:r>
    </w:p>
    <w:p w14:paraId="1B881A39" w14:textId="6902A22E" w:rsidR="001E2E66" w:rsidRPr="006C74C6" w:rsidRDefault="001E2E66" w:rsidP="004A04C4">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4.4. Порядок приемки полиса: Страхователем при получении страховых полисов совместно со Страховщиком осуществляется проверка внесенных в полис сведений на предмет соответствия внесенных в него данных </w:t>
      </w:r>
      <w:r w:rsidR="0095636E" w:rsidRPr="006C74C6">
        <w:rPr>
          <w:rFonts w:ascii="Times New Roman" w:eastAsia="Times New Roman" w:hAnsi="Times New Roman" w:cs="Times New Roman"/>
          <w:color w:val="000000"/>
          <w:sz w:val="24"/>
          <w:szCs w:val="24"/>
          <w:lang w:eastAsia="ru-RU"/>
        </w:rPr>
        <w:t>из пункта 1.1 Описания объекта закупки (Приложение № 2 к Контракту)</w:t>
      </w:r>
      <w:r w:rsidRPr="006C74C6">
        <w:rPr>
          <w:rFonts w:ascii="Times New Roman" w:eastAsia="Times New Roman" w:hAnsi="Times New Roman" w:cs="Times New Roman"/>
          <w:color w:val="000000"/>
          <w:sz w:val="24"/>
          <w:szCs w:val="24"/>
          <w:lang w:eastAsia="ru-RU"/>
        </w:rPr>
        <w:t xml:space="preserve">. В случае выявления несоответствий данных полиса условиям Контракта Страховщик устраняет недостатки путем выдачи надлежащего страхового полиса. В день передачи страховых полисов подписывается </w:t>
      </w:r>
      <w:r w:rsidR="004A04C4" w:rsidRPr="006C74C6">
        <w:rPr>
          <w:rFonts w:ascii="Times New Roman" w:eastAsia="Times New Roman" w:hAnsi="Times New Roman" w:cs="Times New Roman"/>
          <w:color w:val="000000"/>
          <w:sz w:val="24"/>
          <w:szCs w:val="24"/>
          <w:lang w:eastAsia="ru-RU"/>
        </w:rPr>
        <w:t>Акт сдачи-приемки оказанных услуг</w:t>
      </w:r>
      <w:r w:rsidRPr="006C74C6">
        <w:rPr>
          <w:rFonts w:ascii="Times New Roman" w:eastAsia="Times New Roman" w:hAnsi="Times New Roman" w:cs="Times New Roman"/>
          <w:color w:val="000000"/>
          <w:sz w:val="24"/>
          <w:szCs w:val="24"/>
          <w:lang w:eastAsia="ru-RU"/>
        </w:rPr>
        <w:t>.</w:t>
      </w:r>
    </w:p>
    <w:p w14:paraId="4F62BBDF" w14:textId="66F522D5"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4.5. В течение </w:t>
      </w:r>
      <w:r w:rsidR="006D0CC6" w:rsidRPr="006C74C6">
        <w:rPr>
          <w:rFonts w:ascii="Times New Roman" w:eastAsia="Times New Roman" w:hAnsi="Times New Roman" w:cs="Times New Roman"/>
          <w:color w:val="000000"/>
          <w:sz w:val="24"/>
          <w:szCs w:val="24"/>
          <w:lang w:eastAsia="ru-RU"/>
        </w:rPr>
        <w:t>1</w:t>
      </w:r>
      <w:r w:rsidR="004A04C4" w:rsidRPr="006C74C6">
        <w:rPr>
          <w:rFonts w:ascii="Times New Roman" w:eastAsia="Times New Roman" w:hAnsi="Times New Roman" w:cs="Times New Roman"/>
          <w:color w:val="000000"/>
          <w:sz w:val="24"/>
          <w:szCs w:val="24"/>
          <w:lang w:eastAsia="ru-RU"/>
        </w:rPr>
        <w:t>5</w:t>
      </w:r>
      <w:r w:rsidRPr="006C74C6">
        <w:rPr>
          <w:rFonts w:ascii="Times New Roman" w:eastAsia="Times New Roman" w:hAnsi="Times New Roman" w:cs="Times New Roman"/>
          <w:color w:val="000000"/>
          <w:sz w:val="24"/>
          <w:szCs w:val="24"/>
          <w:lang w:eastAsia="ru-RU"/>
        </w:rPr>
        <w:t xml:space="preserve"> (</w:t>
      </w:r>
      <w:r w:rsidR="006D0CC6" w:rsidRPr="006C74C6">
        <w:rPr>
          <w:rFonts w:ascii="Times New Roman" w:eastAsia="Times New Roman" w:hAnsi="Times New Roman" w:cs="Times New Roman"/>
          <w:color w:val="000000"/>
          <w:sz w:val="24"/>
          <w:szCs w:val="24"/>
          <w:lang w:eastAsia="ru-RU"/>
        </w:rPr>
        <w:t>пятнадцати</w:t>
      </w:r>
      <w:r w:rsidRPr="006C74C6">
        <w:rPr>
          <w:rFonts w:ascii="Times New Roman" w:eastAsia="Times New Roman" w:hAnsi="Times New Roman" w:cs="Times New Roman"/>
          <w:color w:val="000000"/>
          <w:sz w:val="24"/>
          <w:szCs w:val="24"/>
          <w:lang w:eastAsia="ru-RU"/>
        </w:rPr>
        <w:t>) рабочих дней, следующих за днем поступления документа, предусмотренного пунктом 4.1 Контракта, Страхователь подписывает документ о приемке</w:t>
      </w:r>
      <w:r w:rsidR="00CE190B" w:rsidRPr="006C74C6">
        <w:rPr>
          <w:rFonts w:ascii="Times New Roman" w:eastAsia="Times New Roman" w:hAnsi="Times New Roman" w:cs="Times New Roman"/>
          <w:color w:val="000000"/>
          <w:sz w:val="24"/>
          <w:szCs w:val="24"/>
          <w:lang w:eastAsia="ru-RU"/>
        </w:rPr>
        <w:t xml:space="preserve"> </w:t>
      </w:r>
      <w:r w:rsidR="004A04C4" w:rsidRPr="006C74C6">
        <w:rPr>
          <w:rFonts w:ascii="Times New Roman" w:eastAsia="Times New Roman" w:hAnsi="Times New Roman" w:cs="Times New Roman"/>
          <w:color w:val="000000"/>
          <w:sz w:val="24"/>
          <w:szCs w:val="24"/>
          <w:lang w:eastAsia="ru-RU"/>
        </w:rPr>
        <w:t>(ф. 0510452)</w:t>
      </w:r>
      <w:r w:rsidRPr="006C74C6">
        <w:rPr>
          <w:rFonts w:ascii="Times New Roman" w:eastAsia="Times New Roman" w:hAnsi="Times New Roman" w:cs="Times New Roman"/>
          <w:color w:val="000000"/>
          <w:sz w:val="24"/>
          <w:szCs w:val="24"/>
          <w:lang w:eastAsia="ru-RU"/>
        </w:rPr>
        <w:t>, либо формирует мотивированный отказ от подписания документа о приемке с указанием причин такого отказа.</w:t>
      </w:r>
    </w:p>
    <w:p w14:paraId="19CE3893"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4.6. Для проверки соответствия услуги по страхованию ответственности владельцев транспортных средств требованиям, указанным в Контракте, Страхователь вправе привлекать независимых экспертов, выбор которых осуществляется в порядке, установленном в Федеральном законе от 5 апреля 2013 г. № 44-ФЗ "О контрактной системе в сфере закупок товаров, работ, услуг для обеспечения государственных и муниципальных нужд".</w:t>
      </w:r>
    </w:p>
    <w:p w14:paraId="175D1BB9"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4.7. В соответствии с Федеральным законом от 25.04.2002 № 40-ФЗ «Об обязательном страховании гражданской ответственности владельцев транспортных средств» (далее - Федеральный закон об обязательном страховании), в течение 20 (Двадцати) календарных дней, за исключением нерабочих праздничных дней, а в случае, предусмотренном п. 4.9. настоящего Контракта  – 30 (Тридцать)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(Страхователю) или после осмотра и (или) независимой технической экспертизы поврежденного транспортного средства выдать  направление на ремонт транспортного средства с указанием станции технического обслуживания, на которой будет отремонтировано транспортное средство и которой страховщик оплатит восстановительный ремонт поврежденного транспортного средства, и срока ремонта либо направить  мотивированный отказ в страховом возмещении.</w:t>
      </w:r>
    </w:p>
    <w:p w14:paraId="69FD4426" w14:textId="77777777"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4.8. При наличии согласия Страховщика в письменной форме потерпевший (Страхователь) вправе самостоятельно организовать проведение восстановительного ремонта  поврежденного транспортного средства на станции технического обслуживания, с которой у Страховщика на момент подачи потерпевшим (Страхователем) заявления о страховом возмещении или прямом возмещении убытков отсутствует договор на организацию восстановительного ремонта. В этом случае потерпевший (Страхователь) в заявлении о страховом возмещении или прямом возмещении убытков указывает полное наименование выбранной станции технического обслуживания, ее адрес, место нахождения и платежные реквизиты, а Страховщик выдает ему направление на ремонт и оплачивает проведенный восстановительный ремонт.</w:t>
      </w:r>
    </w:p>
    <w:p w14:paraId="342C4BA2" w14:textId="64141ACC"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4.9.</w:t>
      </w:r>
      <w:r w:rsidR="00CE190B"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Первичные учетные документы, составляемые при совершении факта хозяйственной жизни, могут быть оформлены на бумажном носителе и (или) в виде электронного документа, подписанного электронной подписью.</w:t>
      </w:r>
    </w:p>
    <w:p w14:paraId="225E59EC"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4.10. В случае наличия недостатков Страховщик обязуется устранить их за свой счет в согласованный Заказчиком срок.</w:t>
      </w:r>
    </w:p>
    <w:p w14:paraId="18AC84EF"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4.11. После устранения причин, указанных в мотивированном отказе и послуживших основанием для не подписания документа о приемке, Страховщик и Страхователь подписывают документ о приемке в порядке и сроки, предусмотренные пунктом 4.1 Контракта.</w:t>
      </w:r>
    </w:p>
    <w:p w14:paraId="2D748244" w14:textId="7254F626"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4.12.</w:t>
      </w:r>
      <w:r w:rsidR="00CE190B"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Датой оказания услуги считается дата подписания документа о приемке, подписанного Страхователем.</w:t>
      </w:r>
    </w:p>
    <w:p w14:paraId="69B64271"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101FDDCB" w14:textId="77777777" w:rsidR="001E2E66" w:rsidRPr="006C74C6" w:rsidRDefault="001E2E66" w:rsidP="001E2E66">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bookmarkStart w:id="2" w:name="sub_4"/>
      <w:r w:rsidRPr="006C74C6">
        <w:rPr>
          <w:rFonts w:ascii="Times New Roman" w:eastAsia="Times New Roman" w:hAnsi="Times New Roman" w:cs="Times New Roman"/>
          <w:b/>
          <w:bCs/>
          <w:color w:val="000000"/>
          <w:sz w:val="24"/>
          <w:szCs w:val="24"/>
          <w:lang w:eastAsia="ru-RU"/>
        </w:rPr>
        <w:t>5. ОТВЕТСТВЕННОСТЬ СТОРОН</w:t>
      </w:r>
      <w:bookmarkEnd w:id="2"/>
    </w:p>
    <w:p w14:paraId="318C6813"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 Стороны несут ответственность за точное и надлежащее исполнение принятых на себя обязательств по Контракту в соответствии с действующим законодательством РФ.</w:t>
      </w:r>
    </w:p>
    <w:p w14:paraId="728164A2"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Пеня начисляется за каждый день просрочки исполнения  Страховщиком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p>
    <w:p w14:paraId="68FEA2D8" w14:textId="12F220CF"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5.2.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w:t>
      </w:r>
      <w:r w:rsidR="006D0CC6" w:rsidRPr="006C74C6">
        <w:rPr>
          <w:rFonts w:ascii="Times New Roman" w:eastAsia="Times New Roman" w:hAnsi="Times New Roman" w:cs="Times New Roman"/>
          <w:color w:val="000000"/>
          <w:sz w:val="24"/>
          <w:szCs w:val="24"/>
          <w:lang w:eastAsia="ru-RU"/>
        </w:rPr>
        <w:t xml:space="preserve"> </w:t>
      </w:r>
      <w:hyperlink r:id="rId5" w:history="1">
        <w:r w:rsidRPr="006C74C6">
          <w:rPr>
            <w:rFonts w:ascii="Times New Roman" w:eastAsia="Times New Roman" w:hAnsi="Times New Roman" w:cs="Times New Roman"/>
            <w:color w:val="000000"/>
            <w:sz w:val="24"/>
            <w:szCs w:val="24"/>
            <w:lang w:eastAsia="ru-RU"/>
          </w:rPr>
          <w:t>неустойку (пеню)</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размере 1 (одного) процента от определенного в соответствии</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Федеральным законом об обязательном страховании</w:t>
      </w:r>
      <w:r w:rsidR="006D0CC6" w:rsidRPr="006C74C6">
        <w:rPr>
          <w:rFonts w:ascii="Times New Roman" w:eastAsia="Times New Roman" w:hAnsi="Times New Roman" w:cs="Times New Roman"/>
          <w:color w:val="000000"/>
          <w:sz w:val="24"/>
          <w:szCs w:val="24"/>
          <w:lang w:eastAsia="ru-RU"/>
        </w:rPr>
        <w:t xml:space="preserve"> </w:t>
      </w:r>
      <w:hyperlink r:id="rId6" w:history="1">
        <w:r w:rsidRPr="006C74C6">
          <w:rPr>
            <w:rFonts w:ascii="Times New Roman" w:eastAsia="Times New Roman" w:hAnsi="Times New Roman" w:cs="Times New Roman"/>
            <w:color w:val="000000"/>
            <w:sz w:val="24"/>
            <w:szCs w:val="24"/>
            <w:lang w:eastAsia="ru-RU"/>
          </w:rPr>
          <w:t>размера</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страхового возмещения по виду причиненного вреда каждому потерпевшему. При возмещении вреда на основании</w:t>
      </w:r>
      <w:r w:rsidR="006D0CC6" w:rsidRPr="006C74C6">
        <w:rPr>
          <w:rFonts w:ascii="Times New Roman" w:eastAsia="Times New Roman" w:hAnsi="Times New Roman" w:cs="Times New Roman"/>
          <w:color w:val="000000"/>
          <w:sz w:val="24"/>
          <w:szCs w:val="24"/>
          <w:lang w:eastAsia="ru-RU"/>
        </w:rPr>
        <w:t xml:space="preserve"> </w:t>
      </w:r>
      <w:hyperlink r:id="rId7" w:history="1">
        <w:r w:rsidRPr="006C74C6">
          <w:rPr>
            <w:rFonts w:ascii="Times New Roman" w:eastAsia="Times New Roman" w:hAnsi="Times New Roman" w:cs="Times New Roman"/>
            <w:color w:val="000000"/>
            <w:sz w:val="24"/>
            <w:szCs w:val="24"/>
            <w:lang w:eastAsia="ru-RU"/>
          </w:rPr>
          <w:t>пунктов 15.1</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w:t>
      </w:r>
      <w:r w:rsidR="006D0CC6" w:rsidRPr="006C74C6">
        <w:rPr>
          <w:rFonts w:ascii="Times New Roman" w:eastAsia="Times New Roman" w:hAnsi="Times New Roman" w:cs="Times New Roman"/>
          <w:color w:val="000000"/>
          <w:sz w:val="24"/>
          <w:szCs w:val="24"/>
          <w:lang w:eastAsia="ru-RU"/>
        </w:rPr>
        <w:t xml:space="preserve"> </w:t>
      </w:r>
      <w:hyperlink r:id="rId8" w:history="1">
        <w:r w:rsidRPr="006C74C6">
          <w:rPr>
            <w:rFonts w:ascii="Times New Roman" w:eastAsia="Times New Roman" w:hAnsi="Times New Roman" w:cs="Times New Roman"/>
            <w:color w:val="000000"/>
            <w:sz w:val="24"/>
            <w:szCs w:val="24"/>
            <w:lang w:eastAsia="ru-RU"/>
          </w:rPr>
          <w:t>15.3</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статьи 12 Федерального закона об обязательном страховании,</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случае нарушения установленного</w:t>
      </w:r>
      <w:r w:rsidR="006D0CC6" w:rsidRPr="006C74C6">
        <w:rPr>
          <w:rFonts w:ascii="Times New Roman" w:eastAsia="Times New Roman" w:hAnsi="Times New Roman" w:cs="Times New Roman"/>
          <w:color w:val="000000"/>
          <w:sz w:val="24"/>
          <w:szCs w:val="24"/>
          <w:lang w:eastAsia="ru-RU"/>
        </w:rPr>
        <w:t xml:space="preserve"> </w:t>
      </w:r>
      <w:hyperlink r:id="rId9" w:history="1">
        <w:r w:rsidRPr="006C74C6">
          <w:rPr>
            <w:rFonts w:ascii="Times New Roman" w:eastAsia="Times New Roman" w:hAnsi="Times New Roman" w:cs="Times New Roman"/>
            <w:color w:val="000000"/>
            <w:sz w:val="24"/>
            <w:szCs w:val="24"/>
            <w:lang w:eastAsia="ru-RU"/>
          </w:rPr>
          <w:t>абзацем вторым пункта 15.2</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статьи 12 Федерального закона об обязательном страховании</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w:t>
      </w:r>
      <w:r w:rsidR="006D0CC6" w:rsidRPr="006C74C6">
        <w:rPr>
          <w:rFonts w:ascii="Times New Roman" w:eastAsia="Times New Roman" w:hAnsi="Times New Roman" w:cs="Times New Roman"/>
          <w:color w:val="000000"/>
          <w:sz w:val="24"/>
          <w:szCs w:val="24"/>
          <w:lang w:eastAsia="ru-RU"/>
        </w:rPr>
        <w:t xml:space="preserve"> </w:t>
      </w:r>
      <w:hyperlink r:id="rId10" w:history="1">
        <w:r w:rsidRPr="006C74C6">
          <w:rPr>
            <w:rFonts w:ascii="Times New Roman" w:eastAsia="Times New Roman" w:hAnsi="Times New Roman" w:cs="Times New Roman"/>
            <w:color w:val="000000"/>
            <w:sz w:val="24"/>
            <w:szCs w:val="24"/>
            <w:lang w:eastAsia="ru-RU"/>
          </w:rPr>
          <w:t>абзацем вторым пункта 15.2</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статьи 12 Федерального закона об обязательном страховании,</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14:paraId="0BBA2C63"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Под ненадлежащим исполнением Страховщиком обязательств понимается оказание услуг, не соответствующих требованиям к качеству, объему оказанных услуг, установленных настоящим Контрактом и его приложениями.</w:t>
      </w:r>
    </w:p>
    <w:p w14:paraId="0045855F" w14:textId="6BD87E8C"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5.3. За каждый факт неисполнения или ненадлежащего исполнения</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Страхователем</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обязательства, предусмотренного Контрактом, за исключением просрочки исполнения обязательств, предусмотренных Контрактом,</w:t>
      </w:r>
      <w:r w:rsidR="00CF67FF"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размер штрафа устанавливается</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порядке, установленном Правительством Российской Федерации от 30.08.2017 N 1042</w:t>
      </w:r>
      <w:r w:rsidR="00CF67FF"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виде фиксированной суммы 1 000 (Одна тысяча) руб.</w:t>
      </w:r>
    </w:p>
    <w:p w14:paraId="061A31DB" w14:textId="77777777"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5.4. При возмещении вреда в случае нарушения установленного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(но не более 30 рабочих дней со дня представления потерпевшим такого транспортного средства на станцию технического обслуживания или передачи такого транспортного средства страховщику для организации его транспортировки до места проведения восстановительного ремонта) срок проведения восстановительного ремонта поврежденного транспортного средства, Страховщик за каждый день просрочки уплачивает потерпевшему неустойку (пеню) в размере </w:t>
      </w:r>
      <w:r w:rsidRPr="006C74C6">
        <w:rPr>
          <w:rFonts w:ascii="Times New Roman" w:eastAsia="Times New Roman" w:hAnsi="Times New Roman" w:cs="Times New Roman"/>
          <w:b/>
          <w:bCs/>
          <w:color w:val="000000"/>
          <w:sz w:val="24"/>
          <w:szCs w:val="24"/>
          <w:lang w:eastAsia="ru-RU"/>
        </w:rPr>
        <w:t>0,5 процента от определенной  в соответствии с Федеральным законом 40-ФЗ от 25.04.2002 г. «Об обязательном страховании гражданской ответственности владельцев транспортных средств» суммы страхового возмещения, но не более суммы такого возмещения.</w:t>
      </w:r>
    </w:p>
    <w:p w14:paraId="35F755B5" w14:textId="2F32800F"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5.5 При несоблюдении срока направления потерпевшему (Страхователю) мотивированного отказа в страховом возмещении страховщик за каждый день просрочки уплачивает потерпевшему денежные средства в виде финансовой</w:t>
      </w:r>
      <w:r w:rsidR="006D0CC6" w:rsidRPr="006C74C6">
        <w:rPr>
          <w:rFonts w:ascii="Times New Roman" w:eastAsia="Times New Roman" w:hAnsi="Times New Roman" w:cs="Times New Roman"/>
          <w:color w:val="000000"/>
          <w:sz w:val="24"/>
          <w:szCs w:val="24"/>
          <w:lang w:eastAsia="ru-RU"/>
        </w:rPr>
        <w:t xml:space="preserve"> </w:t>
      </w:r>
      <w:hyperlink r:id="rId11" w:history="1">
        <w:r w:rsidRPr="006C74C6">
          <w:rPr>
            <w:rFonts w:ascii="Times New Roman" w:eastAsia="Times New Roman" w:hAnsi="Times New Roman" w:cs="Times New Roman"/>
            <w:color w:val="000000"/>
            <w:sz w:val="24"/>
            <w:szCs w:val="24"/>
            <w:lang w:eastAsia="ru-RU"/>
          </w:rPr>
          <w:t>санкции</w:t>
        </w:r>
      </w:hyperlink>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b/>
          <w:bCs/>
          <w:color w:val="000000"/>
          <w:sz w:val="24"/>
          <w:szCs w:val="24"/>
          <w:lang w:eastAsia="ru-RU"/>
        </w:rPr>
        <w:t>в размере 0,05 процента от установленной Федеральным законом № 40-ФЗ от 25.04.2002 г. «Об обязательном страховании гражданской ответственности владельцев транспортных средств» страховой суммы по виду причиненного вреда каждому потерпевшему.</w:t>
      </w:r>
    </w:p>
    <w:p w14:paraId="6C9FDCF9" w14:textId="023D16E8" w:rsidR="001E2E66" w:rsidRPr="006C74C6" w:rsidRDefault="001E2E66" w:rsidP="00CF67FF">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5.6. Предусмотренные настоящим разделом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страхователю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w:t>
      </w:r>
      <w:r w:rsidRPr="006C74C6">
        <w:rPr>
          <w:rFonts w:ascii="Times New Roman" w:eastAsia="Times New Roman" w:hAnsi="Times New Roman" w:cs="Times New Roman"/>
          <w:color w:val="000000"/>
          <w:sz w:val="24"/>
          <w:szCs w:val="24"/>
          <w:lang w:eastAsia="ru-RU"/>
        </w:rPr>
        <w:lastRenderedPageBreak/>
        <w:t>уплачена в случае выбора страхователем</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безналичной формы расчета, при этом Страховщик не вправе требовать дополнительные документы для их уплаты.</w:t>
      </w:r>
    </w:p>
    <w:p w14:paraId="4BED3CCF" w14:textId="73689DF3" w:rsidR="001E2E66" w:rsidRPr="006C74C6" w:rsidRDefault="001E2E66" w:rsidP="00CF67F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5.7. До полного определения размера, подлежащего возмещению по контракту обязательного страхования вреда Страховщик по заявлению потерпевшего вправе осуществить часть страховой выплаты, соответствующую фактически определенной части указанного вреда.</w:t>
      </w:r>
    </w:p>
    <w:p w14:paraId="6742B0E1" w14:textId="0F806E3D" w:rsidR="001E2E66" w:rsidRPr="006C74C6" w:rsidRDefault="001E2E66" w:rsidP="00CF67FF">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88A639"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5.9. Применение штрафных санкций не освобождает Стороны от выполнения принятых обязательств по Контракту.</w:t>
      </w:r>
    </w:p>
    <w:p w14:paraId="095D7D33"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5.10.За каждый факт неисполнения или ненадлежащего исполнения Страховщиком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298D29C" w14:textId="77777777" w:rsidR="001E2E66" w:rsidRPr="006C74C6" w:rsidRDefault="001E2E66" w:rsidP="001E2E66">
      <w:pPr>
        <w:shd w:val="clear" w:color="auto" w:fill="FFFFFF"/>
        <w:spacing w:after="0" w:line="240" w:lineRule="auto"/>
        <w:ind w:left="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А) 1% от суммы размера страхового возмещения за каждый день просрочки при несвоевременной выплате или пропуске срока выдачи направления на ремонт;</w:t>
      </w:r>
    </w:p>
    <w:p w14:paraId="1BD496A5" w14:textId="77777777" w:rsidR="001E2E66" w:rsidRPr="006C74C6" w:rsidRDefault="001E2E66" w:rsidP="001E2E66">
      <w:pPr>
        <w:shd w:val="clear" w:color="auto" w:fill="FFFFFF"/>
        <w:spacing w:after="0" w:line="240" w:lineRule="auto"/>
        <w:ind w:left="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Б) 0,5% от суммы размера страхового возмещения за каждый день просрочки за нарушение срока выполнения восстановительного ремонта;</w:t>
      </w:r>
    </w:p>
    <w:p w14:paraId="45A407F7" w14:textId="77777777" w:rsidR="001E2E66" w:rsidRPr="006C74C6" w:rsidRDefault="001E2E66" w:rsidP="001E2E66">
      <w:pPr>
        <w:shd w:val="clear" w:color="auto" w:fill="FFFFFF"/>
        <w:spacing w:after="0" w:line="240" w:lineRule="auto"/>
        <w:ind w:left="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В) 0,05% от установленной законом страховой суммы по виду вреда за каждый день просрочки направления отказа в возмещении.</w:t>
      </w:r>
    </w:p>
    <w:p w14:paraId="40D26845" w14:textId="4C85A24E"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5.11.</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качестве подтверждения фактов неисполнения и (или) ненадлежащего исполнения обязательств, Страхователь может предъявлять фото -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2F6FB3A"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5.12. В случае если обеспечение контракта осуществляется в форме внесения денежных средств на счет Страхователя, Страхователь вправе при неисполнении обязательства, а также при существенных нарушениях Контракта во внесудебном порядке обратить взыскание на подлежащие уплате неустойку (штраф, пени).</w:t>
      </w:r>
    </w:p>
    <w:p w14:paraId="3810C9F2"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5.13. Страховщик несет полную ответственность при осуществлении профессиональной страховой деятельности в соответствии с действующим законодательством РФ и условиям настоящего Контракта.</w:t>
      </w:r>
    </w:p>
    <w:p w14:paraId="772015A3"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5.14. Размер страховой выплаты, причитающейся потерпевшему в счет возмещения вреда, причиненного его жизни и здоровью, рассчитывается Страховщиком в соответствии с требованиями Федерального Закона от 25.04.2002 № 40-ФЗ «Об обязательном страховании гражданской ответственности владельцев транспортных средств» (в действующей редакции).</w:t>
      </w:r>
    </w:p>
    <w:p w14:paraId="24EB0E6B" w14:textId="77777777" w:rsidR="001E2E66" w:rsidRPr="006C74C6" w:rsidRDefault="001E2E66" w:rsidP="001E2E66">
      <w:pPr>
        <w:shd w:val="clear" w:color="auto" w:fill="FFFFFF"/>
        <w:spacing w:after="0" w:line="240" w:lineRule="auto"/>
        <w:ind w:right="-125"/>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6894F09E" w14:textId="77777777" w:rsidR="001E2E66" w:rsidRPr="006C74C6" w:rsidRDefault="001E2E66" w:rsidP="001E2E66">
      <w:pPr>
        <w:shd w:val="clear" w:color="auto" w:fill="FFFFFF"/>
        <w:spacing w:after="0" w:line="253" w:lineRule="atLeast"/>
        <w:ind w:right="-122"/>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6. СРОК ДЕЙСТВИЯ КОНТРАКТА</w:t>
      </w:r>
    </w:p>
    <w:p w14:paraId="7EB5D175" w14:textId="0D5745C9" w:rsidR="0056559C"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6.1. Настоящий Контракт вступает в силу даты заключения контракта, в части обязательств по оплате страховой премии и выдаче страховых полисов действует </w:t>
      </w:r>
      <w:r w:rsidR="0056559C" w:rsidRPr="006C74C6">
        <w:rPr>
          <w:rFonts w:ascii="Times New Roman" w:eastAsia="Times New Roman" w:hAnsi="Times New Roman" w:cs="Times New Roman"/>
          <w:color w:val="000000"/>
          <w:sz w:val="24"/>
          <w:szCs w:val="24"/>
          <w:lang w:eastAsia="ru-RU"/>
        </w:rPr>
        <w:t>по 31.12.202</w:t>
      </w:r>
      <w:r w:rsidR="00F350BB" w:rsidRPr="006C74C6">
        <w:rPr>
          <w:rFonts w:ascii="Times New Roman" w:eastAsia="Times New Roman" w:hAnsi="Times New Roman" w:cs="Times New Roman"/>
          <w:color w:val="000000"/>
          <w:sz w:val="24"/>
          <w:szCs w:val="24"/>
          <w:lang w:eastAsia="ru-RU"/>
        </w:rPr>
        <w:t>6</w:t>
      </w:r>
      <w:r w:rsidR="0056559C" w:rsidRPr="006C74C6">
        <w:rPr>
          <w:rFonts w:ascii="Times New Roman" w:eastAsia="Times New Roman" w:hAnsi="Times New Roman" w:cs="Times New Roman"/>
          <w:color w:val="000000"/>
          <w:sz w:val="24"/>
          <w:szCs w:val="24"/>
          <w:lang w:eastAsia="ru-RU"/>
        </w:rPr>
        <w:t xml:space="preserve"> года.</w:t>
      </w:r>
    </w:p>
    <w:p w14:paraId="34DFBDC2" w14:textId="4AAF1219" w:rsidR="001E2E66" w:rsidRPr="006C74C6" w:rsidRDefault="0056559C"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П</w:t>
      </w:r>
      <w:r w:rsidR="001E2E66" w:rsidRPr="006C74C6">
        <w:rPr>
          <w:rFonts w:ascii="Times New Roman" w:eastAsia="Times New Roman" w:hAnsi="Times New Roman" w:cs="Times New Roman"/>
          <w:color w:val="000000"/>
          <w:sz w:val="24"/>
          <w:szCs w:val="24"/>
          <w:lang w:eastAsia="ru-RU"/>
        </w:rPr>
        <w:t>о обязательствам, наступившим в период действия страховых полисов</w:t>
      </w:r>
      <w:r w:rsidR="006F74B6" w:rsidRPr="006C74C6">
        <w:rPr>
          <w:rFonts w:ascii="Times New Roman" w:eastAsia="Times New Roman" w:hAnsi="Times New Roman" w:cs="Times New Roman"/>
          <w:color w:val="000000"/>
          <w:sz w:val="24"/>
          <w:szCs w:val="24"/>
          <w:lang w:eastAsia="ru-RU"/>
        </w:rPr>
        <w:t xml:space="preserve">, </w:t>
      </w:r>
      <w:r w:rsidR="001E2E66" w:rsidRPr="006C74C6">
        <w:rPr>
          <w:rFonts w:ascii="Times New Roman" w:eastAsia="Times New Roman" w:hAnsi="Times New Roman" w:cs="Times New Roman"/>
          <w:color w:val="000000"/>
          <w:sz w:val="24"/>
          <w:szCs w:val="24"/>
          <w:lang w:eastAsia="ru-RU"/>
        </w:rPr>
        <w:t>до их фактического исполнения</w:t>
      </w:r>
      <w:r w:rsidRPr="006C74C6">
        <w:rPr>
          <w:rFonts w:ascii="Times New Roman" w:eastAsia="Times New Roman" w:hAnsi="Times New Roman" w:cs="Times New Roman"/>
          <w:color w:val="000000"/>
          <w:sz w:val="24"/>
          <w:szCs w:val="24"/>
          <w:lang w:eastAsia="ru-RU"/>
        </w:rPr>
        <w:t xml:space="preserve"> в соответствии со сроками страхования</w:t>
      </w:r>
      <w:r w:rsidR="001E2E66" w:rsidRPr="006C74C6">
        <w:rPr>
          <w:rFonts w:ascii="Times New Roman" w:eastAsia="Times New Roman" w:hAnsi="Times New Roman" w:cs="Times New Roman"/>
          <w:color w:val="000000"/>
          <w:sz w:val="24"/>
          <w:szCs w:val="24"/>
          <w:lang w:eastAsia="ru-RU"/>
        </w:rPr>
        <w:t>.</w:t>
      </w:r>
    </w:p>
    <w:p w14:paraId="067F8596" w14:textId="77777777"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65347141" w14:textId="062DA655" w:rsidR="001E2E66" w:rsidRPr="006C74C6" w:rsidRDefault="001E2E66"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7.</w:t>
      </w:r>
      <w:r w:rsidR="006C74C6">
        <w:rPr>
          <w:rFonts w:ascii="Times New Roman" w:eastAsia="Times New Roman" w:hAnsi="Times New Roman" w:cs="Times New Roman"/>
          <w:b/>
          <w:bCs/>
          <w:color w:val="000000"/>
          <w:sz w:val="24"/>
          <w:szCs w:val="24"/>
          <w:lang w:eastAsia="ru-RU"/>
        </w:rPr>
        <w:t xml:space="preserve"> </w:t>
      </w:r>
      <w:r w:rsidRPr="006C74C6">
        <w:rPr>
          <w:rFonts w:ascii="Times New Roman" w:eastAsia="Times New Roman" w:hAnsi="Times New Roman" w:cs="Times New Roman"/>
          <w:b/>
          <w:bCs/>
          <w:color w:val="000000"/>
          <w:sz w:val="24"/>
          <w:szCs w:val="24"/>
          <w:lang w:eastAsia="ru-RU"/>
        </w:rPr>
        <w:t>СТРАХОВЫЕ СЛУЧАИ</w:t>
      </w:r>
    </w:p>
    <w:p w14:paraId="27E9B96F" w14:textId="344D5505"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7.1.</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Страховым случаем по настоящему контракту признается причинение в результате дорожно-транспортного происшествия с участием транспортного средства, указанного в Приложении № 1 к контракту, в период действия ОСАГО Страхователем вреда жизни, здоровью или имуществу потерпевшего (Страхователя), которое влечет за собой обязанность Страховщика осуществить страховое возмещение.</w:t>
      </w:r>
    </w:p>
    <w:p w14:paraId="4C7BA39A" w14:textId="048DB001" w:rsidR="001E2E66" w:rsidRPr="006C74C6" w:rsidRDefault="001E2E66" w:rsidP="001E2E66">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7.2.</w:t>
      </w:r>
      <w:r w:rsidR="006D0CC6"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В соответствии с Контрактом не покрывается страхованием вред, причиненный вследствие событий, указанных в части 2 статьи 6 Федерального закона от 25.04.2002 № 40-ФЗ «Об обязательном страховании гражданской ответственности владельцев транспортных средств».</w:t>
      </w:r>
    </w:p>
    <w:p w14:paraId="3E402157" w14:textId="77777777" w:rsidR="001E2E66" w:rsidRPr="006C74C6" w:rsidRDefault="001E2E66"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lastRenderedPageBreak/>
        <w:t> </w:t>
      </w:r>
    </w:p>
    <w:p w14:paraId="3D4BCAA4" w14:textId="55260FD0" w:rsidR="001E2E66" w:rsidRPr="006C74C6" w:rsidRDefault="001E2E66"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8.</w:t>
      </w:r>
      <w:r w:rsidR="006D0CC6" w:rsidRPr="006C74C6">
        <w:rPr>
          <w:rFonts w:ascii="Times New Roman" w:eastAsia="Times New Roman" w:hAnsi="Times New Roman" w:cs="Times New Roman"/>
          <w:b/>
          <w:bCs/>
          <w:color w:val="000000"/>
          <w:sz w:val="24"/>
          <w:szCs w:val="24"/>
          <w:lang w:eastAsia="ru-RU"/>
        </w:rPr>
        <w:t xml:space="preserve"> </w:t>
      </w:r>
      <w:r w:rsidRPr="006C74C6">
        <w:rPr>
          <w:rFonts w:ascii="Times New Roman" w:eastAsia="Times New Roman" w:hAnsi="Times New Roman" w:cs="Times New Roman"/>
          <w:b/>
          <w:bCs/>
          <w:color w:val="000000"/>
          <w:sz w:val="24"/>
          <w:szCs w:val="24"/>
          <w:lang w:eastAsia="ru-RU"/>
        </w:rPr>
        <w:t>СТРАХОВОЕ ВОЗМЕЩЕНИЕ</w:t>
      </w:r>
    </w:p>
    <w:p w14:paraId="1FA9CCB9" w14:textId="4975038C"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8.1.</w:t>
      </w:r>
      <w:r w:rsidR="003431AA"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Потерпевший вправе предъявить Страховщику требование о возмещении вреда, причиненного его жизни, здоровью или имуществу при </w:t>
      </w:r>
      <w:hyperlink r:id="rId12" w:history="1">
        <w:r w:rsidRPr="006C74C6">
          <w:rPr>
            <w:rFonts w:ascii="Times New Roman" w:eastAsia="Times New Roman" w:hAnsi="Times New Roman" w:cs="Times New Roman"/>
            <w:color w:val="000000"/>
            <w:sz w:val="24"/>
            <w:szCs w:val="24"/>
            <w:lang w:eastAsia="ru-RU"/>
          </w:rPr>
          <w:t>использовании</w:t>
        </w:r>
      </w:hyperlink>
      <w:r w:rsidRPr="006C74C6">
        <w:rPr>
          <w:rFonts w:ascii="Times New Roman" w:eastAsia="Times New Roman" w:hAnsi="Times New Roman" w:cs="Times New Roman"/>
          <w:color w:val="000000"/>
          <w:sz w:val="24"/>
          <w:szCs w:val="24"/>
          <w:lang w:eastAsia="ru-RU"/>
        </w:rPr>
        <w:t> транспортного средства, в пределах страховой суммы, установленной Федеральным законом от 25.04.2002 № 40-ФЗ «Об обязательном страховании гражданской ответственности владельцев транспортных средств», путем предъявления Страховщику заявления о страховом возмещении или прямом возмещении убытков и документов, предусмотренных правилами обязательного страхования (страховая сумма):</w:t>
      </w:r>
    </w:p>
    <w:p w14:paraId="501F9233" w14:textId="77777777"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в части возмещения вреда, причиненного жизни и здоровью каждого потерпевшего - 500 тысяч рублей;</w:t>
      </w:r>
    </w:p>
    <w:p w14:paraId="663882D2" w14:textId="77777777"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в части возмещения вреда, причиненного имуществу каждого потерпевшего - 400 тысяч рублей.</w:t>
      </w:r>
    </w:p>
    <w:p w14:paraId="20FF9965" w14:textId="7A28B33F"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8.2.</w:t>
      </w:r>
      <w:r w:rsidR="003431AA"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Страховая выплата, причитающаяся потерпевшему за причинение вреда его здоровью в результате дорожно-транспортного происшествия, осуществляется в соответствии с Федеральным законом от 25.04.2002 № 40-ФЗ «Об обязательном страховании гражданской ответственности владельцев транспортных средств» в счет возмещения расходов, связанных с восстановлением здоровья потерпевшего, и утраченного им заработка (дохода) в связи с причинением вреда здоровью в результате дорожно-транспортного происшествия.</w:t>
      </w:r>
    </w:p>
    <w:p w14:paraId="08AC68C6" w14:textId="77D8D9B3"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8.3.</w:t>
      </w:r>
      <w:r w:rsidR="003431AA"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Порядок осуществления страхового возмещения, причиненного потерпевшему вреда, определяется Федеральным законом от 25.04.2002 № 40-ФЗ «Об обязательном страховании гражданской ответственности владельцев транспортных средств».</w:t>
      </w:r>
    </w:p>
    <w:p w14:paraId="593C266E" w14:textId="77777777" w:rsidR="001E2E66" w:rsidRPr="006C74C6" w:rsidRDefault="001E2E66" w:rsidP="001E2E66">
      <w:pPr>
        <w:shd w:val="clear" w:color="auto" w:fill="FFFFFF"/>
        <w:spacing w:after="0" w:line="240" w:lineRule="auto"/>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2A7B6A81" w14:textId="4BBA8446" w:rsidR="001E2E66" w:rsidRPr="006C74C6" w:rsidRDefault="003431AA" w:rsidP="001E2E66">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9</w:t>
      </w:r>
      <w:r w:rsidR="001E2E66" w:rsidRPr="006C74C6">
        <w:rPr>
          <w:rFonts w:ascii="Times New Roman" w:eastAsia="Times New Roman" w:hAnsi="Times New Roman" w:cs="Times New Roman"/>
          <w:b/>
          <w:bCs/>
          <w:color w:val="000000"/>
          <w:sz w:val="24"/>
          <w:szCs w:val="24"/>
          <w:lang w:eastAsia="ru-RU"/>
        </w:rPr>
        <w:t>. ПОРЯДОК ИЗМЕНЕНИЯ И РАСТОРЖЕНИЯ КОНТРАКТА</w:t>
      </w:r>
    </w:p>
    <w:p w14:paraId="5BB19F64" w14:textId="0DB7CF5F"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.1. Изменения и дополнения к настоящему Контракту имеют силу только в том случае, если они оформлены в письменном виде и подписаны обеими Сторонами в форме Дополнительного соглашения.</w:t>
      </w:r>
    </w:p>
    <w:p w14:paraId="483CB8F0" w14:textId="5F7A1FFC"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.2. Изменение существенных условий Контракта при его исполнении допускается по соглашению Сторон в следующих случаях:</w:t>
      </w:r>
    </w:p>
    <w:p w14:paraId="5C8FA175"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при снижении цены Контракта без изменения предусмотренных Контрактом объема услуг, качества оказываемой услуги и иных условий Контракта;</w:t>
      </w:r>
    </w:p>
    <w:p w14:paraId="0D31F048" w14:textId="75B24FA6"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если по предложению Страхователя</w:t>
      </w:r>
      <w:r w:rsidR="00CF67FF"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увеличиваются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14:paraId="4FDBA76A" w14:textId="40D9E467"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Страхователь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8B25C42" w14:textId="0D5BAA7A"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.4. Действие страхового полиса обязательного страхования прекращается:</w:t>
      </w:r>
    </w:p>
    <w:p w14:paraId="2D8A2625" w14:textId="0F7C5487"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.4.1. Действие страхового полиса обязательного страхования прекращается в следующих случаях:</w:t>
      </w:r>
    </w:p>
    <w:p w14:paraId="27E62EF0"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а) ликвидация юридического лица-страхователя</w:t>
      </w:r>
    </w:p>
    <w:p w14:paraId="44A36A54"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б) ликвидация страховщика</w:t>
      </w:r>
    </w:p>
    <w:p w14:paraId="4C32FABF"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в) гибель (утрата) транспортного средства, указанного в страховом полисе обязательного страхования</w:t>
      </w:r>
    </w:p>
    <w:p w14:paraId="5ACA503F"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г) иные случаи, предусмотренные законодательством Российской Федерации</w:t>
      </w:r>
    </w:p>
    <w:p w14:paraId="1E755914" w14:textId="787D44F1"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.4.2. Страхователь вправе досрочно прекратить действие договора обязательного страхования в следующих случаях</w:t>
      </w:r>
    </w:p>
    <w:p w14:paraId="16E72617"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а) отзыв лицензии страховщика в порядке, установленном законодательством Российской Федерации</w:t>
      </w:r>
    </w:p>
    <w:p w14:paraId="3CAD0152"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б) замена собственника транспортного средства</w:t>
      </w:r>
    </w:p>
    <w:p w14:paraId="54186CC5" w14:textId="77777777" w:rsidR="001E2E66" w:rsidRPr="006C74C6" w:rsidRDefault="001E2E66" w:rsidP="001E2E66">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в) иные случаи, предусмотренные законодательством Российской Федерации.</w:t>
      </w:r>
    </w:p>
    <w:p w14:paraId="4811B46E" w14:textId="16B5981C" w:rsidR="001E2E66" w:rsidRPr="006C74C6" w:rsidRDefault="003431AA" w:rsidP="001E2E6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.4.3. Страховщик вправе досрочно прекратить действие договора обязательного страхования в следующих случаях:</w:t>
      </w:r>
    </w:p>
    <w:p w14:paraId="6A43CB42" w14:textId="73170ED3" w:rsidR="001E2E66" w:rsidRPr="006C74C6" w:rsidRDefault="001E2E66" w:rsidP="001E2E6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а) выявление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w:t>
      </w:r>
    </w:p>
    <w:p w14:paraId="45D98103" w14:textId="56A0B873" w:rsidR="001E2E66" w:rsidRPr="006C74C6" w:rsidRDefault="001E2E66" w:rsidP="001E2E66">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б) иные случаи, предусмотренные законодательством Российской Федерации.</w:t>
      </w:r>
    </w:p>
    <w:p w14:paraId="4437285B" w14:textId="4063B75B"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 xml:space="preserve">.5. В случае досрочного прекращения действия договора обязательного страхования по одному из оснований, предусмотренных пунктом 10.4 Контракта, часть страховой премии по договору обязательного страхования страхователю не возвращается. В остальных случаях страховщик возвращает страхователю часть страховой премии в размере ее доли, предназначенной для осуществления страхового возмещения и приходящейся на </w:t>
      </w:r>
      <w:proofErr w:type="spellStart"/>
      <w:r w:rsidR="001E2E66" w:rsidRPr="006C74C6">
        <w:rPr>
          <w:rFonts w:ascii="Times New Roman" w:eastAsia="Times New Roman" w:hAnsi="Times New Roman" w:cs="Times New Roman"/>
          <w:color w:val="000000"/>
          <w:sz w:val="24"/>
          <w:szCs w:val="24"/>
          <w:lang w:eastAsia="ru-RU"/>
        </w:rPr>
        <w:t>неистекший</w:t>
      </w:r>
      <w:proofErr w:type="spellEnd"/>
      <w:r w:rsidR="001E2E66" w:rsidRPr="006C74C6">
        <w:rPr>
          <w:rFonts w:ascii="Times New Roman" w:eastAsia="Times New Roman" w:hAnsi="Times New Roman" w:cs="Times New Roman"/>
          <w:color w:val="000000"/>
          <w:sz w:val="24"/>
          <w:szCs w:val="24"/>
          <w:lang w:eastAsia="ru-RU"/>
        </w:rPr>
        <w:t xml:space="preserve"> срок действия договора обязательного страхования или </w:t>
      </w:r>
      <w:proofErr w:type="spellStart"/>
      <w:r w:rsidR="001E2E66" w:rsidRPr="006C74C6">
        <w:rPr>
          <w:rFonts w:ascii="Times New Roman" w:eastAsia="Times New Roman" w:hAnsi="Times New Roman" w:cs="Times New Roman"/>
          <w:color w:val="000000"/>
          <w:sz w:val="24"/>
          <w:szCs w:val="24"/>
          <w:lang w:eastAsia="ru-RU"/>
        </w:rPr>
        <w:t>неистекший</w:t>
      </w:r>
      <w:proofErr w:type="spellEnd"/>
      <w:r w:rsidR="001E2E66" w:rsidRPr="006C74C6">
        <w:rPr>
          <w:rFonts w:ascii="Times New Roman" w:eastAsia="Times New Roman" w:hAnsi="Times New Roman" w:cs="Times New Roman"/>
          <w:color w:val="000000"/>
          <w:sz w:val="24"/>
          <w:szCs w:val="24"/>
          <w:lang w:eastAsia="ru-RU"/>
        </w:rPr>
        <w:t xml:space="preserve"> срок сезонного и иного временного использования транспортного средства (период использования транспортного средства).</w:t>
      </w:r>
    </w:p>
    <w:p w14:paraId="131403DA" w14:textId="177F4586"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.6. При прекращении действия настоящего Контракта Страховщик обязан по запросу</w:t>
      </w:r>
      <w:r w:rsidR="0095636E" w:rsidRPr="006C74C6">
        <w:rPr>
          <w:rFonts w:ascii="Times New Roman" w:eastAsia="Times New Roman" w:hAnsi="Times New Roman" w:cs="Times New Roman"/>
          <w:color w:val="000000"/>
          <w:sz w:val="24"/>
          <w:szCs w:val="24"/>
          <w:lang w:eastAsia="ru-RU"/>
        </w:rPr>
        <w:t xml:space="preserve"> </w:t>
      </w:r>
      <w:r w:rsidR="001E2E66" w:rsidRPr="006C74C6">
        <w:rPr>
          <w:rFonts w:ascii="Times New Roman" w:eastAsia="Times New Roman" w:hAnsi="Times New Roman" w:cs="Times New Roman"/>
          <w:color w:val="000000"/>
          <w:sz w:val="24"/>
          <w:szCs w:val="24"/>
          <w:lang w:eastAsia="ru-RU"/>
        </w:rPr>
        <w:t>Страхователя предоставить информацию о застрахованном транспорте</w:t>
      </w:r>
      <w:r w:rsidR="00047C67" w:rsidRPr="006C74C6">
        <w:rPr>
          <w:rFonts w:ascii="Times New Roman" w:eastAsia="Times New Roman" w:hAnsi="Times New Roman" w:cs="Times New Roman"/>
          <w:color w:val="000000"/>
          <w:sz w:val="24"/>
          <w:szCs w:val="24"/>
          <w:lang w:eastAsia="ru-RU"/>
        </w:rPr>
        <w:t xml:space="preserve"> </w:t>
      </w:r>
      <w:r w:rsidR="001E2E66" w:rsidRPr="006C74C6">
        <w:rPr>
          <w:rFonts w:ascii="Times New Roman" w:eastAsia="Times New Roman" w:hAnsi="Times New Roman" w:cs="Times New Roman"/>
          <w:color w:val="000000"/>
          <w:sz w:val="24"/>
          <w:szCs w:val="24"/>
          <w:lang w:eastAsia="ru-RU"/>
        </w:rPr>
        <w:t>Страхователю бесплатно.</w:t>
      </w:r>
    </w:p>
    <w:p w14:paraId="01E47F0B" w14:textId="37E5A111"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.7. При досрочном прекращении Контракта по инициативе Страховщика, последний несёт ответственность, в соответствии с разделом 5 настоящего Контракта.</w:t>
      </w:r>
    </w:p>
    <w:p w14:paraId="35EA68FE" w14:textId="405CBFDF"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.8. При расторжении Контракта по соглашению Сторон, Стороны определяют и производят взаиморасчеты по возмещению понесенных затрат и убытков по Контракту.</w:t>
      </w:r>
    </w:p>
    <w:p w14:paraId="7CCAA141" w14:textId="5A28BC0A"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.9. В случае изменения сведений у Страхователя, содержащихся в страховых полисах,</w:t>
      </w:r>
      <w:r w:rsidR="0095636E" w:rsidRPr="006C74C6">
        <w:rPr>
          <w:rFonts w:ascii="Times New Roman" w:eastAsia="Times New Roman" w:hAnsi="Times New Roman" w:cs="Times New Roman"/>
          <w:color w:val="000000"/>
          <w:sz w:val="24"/>
          <w:szCs w:val="24"/>
          <w:lang w:eastAsia="ru-RU"/>
        </w:rPr>
        <w:t xml:space="preserve"> </w:t>
      </w:r>
      <w:r w:rsidR="001E2E66" w:rsidRPr="006C74C6">
        <w:rPr>
          <w:rFonts w:ascii="Times New Roman" w:eastAsia="Times New Roman" w:hAnsi="Times New Roman" w:cs="Times New Roman"/>
          <w:color w:val="000000"/>
          <w:sz w:val="24"/>
          <w:szCs w:val="24"/>
          <w:lang w:eastAsia="ru-RU"/>
        </w:rPr>
        <w:t>Страхователь предоставляет измененные данные Страховщику, на основании которых Страховщик должен в течение 2-х рабочих дней выдать Страхователю обновленные полисы обязательного страхования.</w:t>
      </w:r>
    </w:p>
    <w:p w14:paraId="04992850" w14:textId="359CF33A"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.10. При изменении какого-либо из идентификационных признаков транспортного средства (государственного регистрационного знака, номера кузова, двигателя, шасси и т.д.) настоящий Контракт остается в силе.</w:t>
      </w:r>
    </w:p>
    <w:p w14:paraId="02AC358C" w14:textId="68DBAC6B"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9</w:t>
      </w:r>
      <w:r w:rsidR="001E2E66" w:rsidRPr="006C74C6">
        <w:rPr>
          <w:rFonts w:ascii="Times New Roman" w:eastAsia="Times New Roman" w:hAnsi="Times New Roman" w:cs="Times New Roman"/>
          <w:color w:val="000000"/>
          <w:sz w:val="24"/>
          <w:szCs w:val="24"/>
          <w:lang w:eastAsia="ru-RU"/>
        </w:rPr>
        <w:t>.11. Во всем остальном, не предусмотренном настоящим Контрактом, Стороны руководствуются Гражданским кодексом Российской Федерации, а также законодательством Российской Федерации.</w:t>
      </w:r>
    </w:p>
    <w:p w14:paraId="238EDCFB"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3AC0479A" w14:textId="011B3C12" w:rsidR="001E2E66" w:rsidRPr="006C74C6" w:rsidRDefault="003431AA" w:rsidP="001E2E66">
      <w:pPr>
        <w:shd w:val="clear" w:color="auto" w:fill="FFFFFF"/>
        <w:spacing w:after="0" w:line="253" w:lineRule="atLeast"/>
        <w:ind w:firstLine="540"/>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10</w:t>
      </w:r>
      <w:r w:rsidR="001E2E66" w:rsidRPr="006C74C6">
        <w:rPr>
          <w:rFonts w:ascii="Times New Roman" w:eastAsia="Times New Roman" w:hAnsi="Times New Roman" w:cs="Times New Roman"/>
          <w:b/>
          <w:bCs/>
          <w:color w:val="000000"/>
          <w:sz w:val="24"/>
          <w:szCs w:val="24"/>
          <w:lang w:eastAsia="ru-RU"/>
        </w:rPr>
        <w:t>. ФОРС-МАЖОРНЫЕ ОБСТОЯТЕЛЬСТВА</w:t>
      </w:r>
    </w:p>
    <w:p w14:paraId="7D87B52F" w14:textId="145721DE" w:rsidR="001E2E66" w:rsidRPr="006C74C6" w:rsidRDefault="003431AA" w:rsidP="001E2E66">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неопределимой силы.</w:t>
      </w:r>
    </w:p>
    <w:p w14:paraId="5A3ECEE6" w14:textId="45C9827A" w:rsidR="001E2E66" w:rsidRPr="006C74C6" w:rsidRDefault="003431AA" w:rsidP="001E2E66">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.2. Под обстоятельствами непреодолимой силы понимаются обстоятельства, возникшие после заключения настоящего Контракта в результате событий чрезвычайного характера, которые Сторона не могла предвидеть разумными мерами. К таким событиям относятся: наводнение, землетрясение или иные явления природы, войны, военные действия, издание государственными органами нормативно – правовых актов, препятствующих исполнению настоящего Контракта. Факт наличия обстоятельств непреодолимой силы, а также их начало и окончание должны быть подтверждены документом, выданным соответствующей компетентной организацией.</w:t>
      </w:r>
    </w:p>
    <w:p w14:paraId="36942D17" w14:textId="36663D3B" w:rsidR="001E2E66" w:rsidRPr="006C74C6" w:rsidRDefault="003431AA" w:rsidP="001E2E66">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.3. Сторона, желающая быть освобожденной от ответственности по причине наступления обстоятельств непреодолимой силы, обязана в письменной форме уведомить другую Сторону о начале, ожидаемом сроке действия и прекращении указанных обстоятельств, но в любом случае не позднее 3 (трех) календарных дней после начала их действия. Не уведомление или несвоевременное уведомление лишает виновную Сторону права на освобождение от обязательств вследствие наступления указанных обстоятельств.</w:t>
      </w:r>
    </w:p>
    <w:p w14:paraId="6D929588" w14:textId="764E6406" w:rsidR="001E2E66" w:rsidRPr="006C74C6" w:rsidRDefault="003431AA" w:rsidP="001E2E66">
      <w:pPr>
        <w:shd w:val="clear" w:color="auto" w:fill="FFFFFF"/>
        <w:spacing w:after="0" w:line="240" w:lineRule="auto"/>
        <w:ind w:firstLine="539"/>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 xml:space="preserve">.4. В случаях наступления обстоятельств неопределимой силы, предусмотренных п. </w:t>
      </w: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.2. настоящего Контракта, срок исполнения обязательств по настоящему Контракту отодвигается на период времени, в течении которого действуют такие обстоятельства и их последствия.</w:t>
      </w:r>
    </w:p>
    <w:p w14:paraId="2B7F7BDE" w14:textId="22224F03" w:rsidR="001E2E66" w:rsidRPr="006C74C6" w:rsidRDefault="003431AA"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10</w:t>
      </w:r>
      <w:r w:rsidR="001E2E66" w:rsidRPr="006C74C6">
        <w:rPr>
          <w:rFonts w:ascii="Times New Roman" w:eastAsia="Times New Roman" w:hAnsi="Times New Roman" w:cs="Times New Roman"/>
          <w:color w:val="000000"/>
          <w:sz w:val="24"/>
          <w:szCs w:val="24"/>
          <w:lang w:eastAsia="ru-RU"/>
        </w:rPr>
        <w:t xml:space="preserve">.5. В случаях, когда указанные в п. </w:t>
      </w:r>
      <w:r w:rsidRPr="006C74C6">
        <w:rPr>
          <w:rFonts w:ascii="Times New Roman" w:eastAsia="Times New Roman" w:hAnsi="Times New Roman" w:cs="Times New Roman"/>
          <w:color w:val="000000"/>
          <w:sz w:val="24"/>
          <w:szCs w:val="24"/>
          <w:lang w:eastAsia="ru-RU"/>
        </w:rPr>
        <w:t>10</w:t>
      </w:r>
      <w:r w:rsidR="001E2E66" w:rsidRPr="006C74C6">
        <w:rPr>
          <w:rFonts w:ascii="Times New Roman" w:eastAsia="Times New Roman" w:hAnsi="Times New Roman" w:cs="Times New Roman"/>
          <w:color w:val="000000"/>
          <w:sz w:val="24"/>
          <w:szCs w:val="24"/>
          <w:lang w:eastAsia="ru-RU"/>
        </w:rPr>
        <w:t>.2. настоящего Контракта обстоятельства и их последствия продолжают действовать более одного календарного месяца или, когда при наступлении данных обстоятельств становятся ясным, что они и их последствия будут действовать более этого срока, Стороны в возможно короткий срок проведут переговоры с целью выявления приемлемых для них альтернативных способов исполнения настоящего Контракта и достижения соответствующей договоренности. При этом любая Сторона может отказаться от дальнейшего исполнения настоящего Контракта. В этом случае Стороны производят взаиморасчеты.</w:t>
      </w:r>
    </w:p>
    <w:p w14:paraId="54BFB80F" w14:textId="77777777"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pacing w:val="1"/>
          <w:sz w:val="24"/>
          <w:szCs w:val="24"/>
          <w:lang w:eastAsia="ru-RU"/>
        </w:rPr>
        <w:t> </w:t>
      </w:r>
    </w:p>
    <w:p w14:paraId="5A04EB11" w14:textId="794B593F" w:rsidR="001E2E66" w:rsidRPr="006C74C6" w:rsidRDefault="001E2E66"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1</w:t>
      </w:r>
      <w:r w:rsidR="003431AA" w:rsidRPr="006C74C6">
        <w:rPr>
          <w:rFonts w:ascii="Times New Roman" w:eastAsia="Times New Roman" w:hAnsi="Times New Roman" w:cs="Times New Roman"/>
          <w:b/>
          <w:bCs/>
          <w:color w:val="000000"/>
          <w:sz w:val="24"/>
          <w:szCs w:val="24"/>
          <w:lang w:eastAsia="ru-RU"/>
        </w:rPr>
        <w:t>1</w:t>
      </w:r>
      <w:r w:rsidRPr="006C74C6">
        <w:rPr>
          <w:rFonts w:ascii="Times New Roman" w:eastAsia="Times New Roman" w:hAnsi="Times New Roman" w:cs="Times New Roman"/>
          <w:b/>
          <w:bCs/>
          <w:color w:val="000000"/>
          <w:sz w:val="24"/>
          <w:szCs w:val="24"/>
          <w:lang w:eastAsia="ru-RU"/>
        </w:rPr>
        <w:t>. ПОРЯДОК УРЕГУЛИРОВАНИЯ СПОРОВ</w:t>
      </w:r>
    </w:p>
    <w:p w14:paraId="09BAE04B" w14:textId="08084298"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1</w:t>
      </w:r>
      <w:r w:rsidRPr="006C74C6">
        <w:rPr>
          <w:rFonts w:ascii="Times New Roman" w:eastAsia="Times New Roman" w:hAnsi="Times New Roman" w:cs="Times New Roman"/>
          <w:color w:val="000000"/>
          <w:sz w:val="24"/>
          <w:szCs w:val="24"/>
          <w:lang w:eastAsia="ru-RU"/>
        </w:rPr>
        <w:t>.1.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613B4D0C" w14:textId="60E97BFF"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1</w:t>
      </w:r>
      <w:r w:rsidRPr="006C74C6">
        <w:rPr>
          <w:rFonts w:ascii="Times New Roman" w:eastAsia="Times New Roman" w:hAnsi="Times New Roman" w:cs="Times New Roman"/>
          <w:color w:val="000000"/>
          <w:sz w:val="24"/>
          <w:szCs w:val="24"/>
          <w:lang w:eastAsia="ru-RU"/>
        </w:rPr>
        <w:t xml:space="preserve">.2. В случае не достижения взаимного согласия, все споры по Контракту разрешаются в Арбитражном суде г. </w:t>
      </w:r>
      <w:r w:rsidR="00CF67FF" w:rsidRPr="006C74C6">
        <w:rPr>
          <w:rFonts w:ascii="Times New Roman" w:eastAsia="Times New Roman" w:hAnsi="Times New Roman" w:cs="Times New Roman"/>
          <w:color w:val="000000"/>
          <w:sz w:val="24"/>
          <w:szCs w:val="24"/>
          <w:lang w:eastAsia="ru-RU"/>
        </w:rPr>
        <w:t>Тула</w:t>
      </w:r>
      <w:r w:rsidRPr="006C74C6">
        <w:rPr>
          <w:rFonts w:ascii="Times New Roman" w:eastAsia="Times New Roman" w:hAnsi="Times New Roman" w:cs="Times New Roman"/>
          <w:color w:val="000000"/>
          <w:sz w:val="24"/>
          <w:szCs w:val="24"/>
          <w:lang w:eastAsia="ru-RU"/>
        </w:rPr>
        <w:t>.</w:t>
      </w:r>
    </w:p>
    <w:p w14:paraId="3B07C137" w14:textId="5156ED03"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1</w:t>
      </w:r>
      <w:r w:rsidRPr="006C74C6">
        <w:rPr>
          <w:rFonts w:ascii="Times New Roman" w:eastAsia="Times New Roman" w:hAnsi="Times New Roman" w:cs="Times New Roman"/>
          <w:color w:val="000000"/>
          <w:sz w:val="24"/>
          <w:szCs w:val="24"/>
          <w:lang w:eastAsia="ru-RU"/>
        </w:rPr>
        <w:t xml:space="preserve">.3. До передачи спора на разрешение Арбитражного суда г. </w:t>
      </w:r>
      <w:r w:rsidR="00CF67FF" w:rsidRPr="006C74C6">
        <w:rPr>
          <w:rFonts w:ascii="Times New Roman" w:eastAsia="Times New Roman" w:hAnsi="Times New Roman" w:cs="Times New Roman"/>
          <w:color w:val="000000"/>
          <w:sz w:val="24"/>
          <w:szCs w:val="24"/>
          <w:lang w:eastAsia="ru-RU"/>
        </w:rPr>
        <w:t>Тула</w:t>
      </w:r>
      <w:r w:rsidRPr="006C74C6">
        <w:rPr>
          <w:rFonts w:ascii="Times New Roman" w:eastAsia="Times New Roman" w:hAnsi="Times New Roman" w:cs="Times New Roman"/>
          <w:color w:val="000000"/>
          <w:sz w:val="24"/>
          <w:szCs w:val="24"/>
          <w:lang w:eastAsia="ru-RU"/>
        </w:rPr>
        <w:t xml:space="preserve">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w:t>
      </w:r>
      <w:r w:rsidR="001133BE" w:rsidRPr="006C74C6">
        <w:rPr>
          <w:rFonts w:ascii="Times New Roman" w:eastAsia="Times New Roman" w:hAnsi="Times New Roman" w:cs="Times New Roman"/>
          <w:color w:val="000000"/>
          <w:sz w:val="24"/>
          <w:szCs w:val="24"/>
          <w:lang w:eastAsia="ru-RU"/>
        </w:rPr>
        <w:t xml:space="preserve"> </w:t>
      </w:r>
      <w:r w:rsidR="00F350BB" w:rsidRPr="006C74C6">
        <w:rPr>
          <w:rFonts w:ascii="Times New Roman" w:eastAsia="Times New Roman" w:hAnsi="Times New Roman" w:cs="Times New Roman"/>
          <w:color w:val="000000"/>
          <w:sz w:val="24"/>
          <w:szCs w:val="24"/>
          <w:lang w:eastAsia="ru-RU"/>
        </w:rPr>
        <w:t>ответ, по существу</w:t>
      </w:r>
      <w:r w:rsidRPr="006C74C6">
        <w:rPr>
          <w:rFonts w:ascii="Times New Roman" w:eastAsia="Times New Roman" w:hAnsi="Times New Roman" w:cs="Times New Roman"/>
          <w:color w:val="000000"/>
          <w:sz w:val="24"/>
          <w:szCs w:val="24"/>
          <w:lang w:eastAsia="ru-RU"/>
        </w:rPr>
        <w:t>, в срок, не позднее 10 (десяти) рабочих дней с даты ее получения.</w:t>
      </w:r>
    </w:p>
    <w:p w14:paraId="338C3E7C" w14:textId="77777777" w:rsidR="001E2E66" w:rsidRPr="006C74C6" w:rsidRDefault="001E2E66" w:rsidP="001E2E66">
      <w:pPr>
        <w:shd w:val="clear" w:color="auto" w:fill="FFFFFF"/>
        <w:spacing w:after="0" w:line="240" w:lineRule="auto"/>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2645FD48" w14:textId="464F6414" w:rsidR="001E2E66" w:rsidRPr="006C74C6" w:rsidRDefault="001E2E66" w:rsidP="001E2E66">
      <w:pPr>
        <w:shd w:val="clear" w:color="auto" w:fill="FFFFFF"/>
        <w:spacing w:after="0" w:line="240" w:lineRule="auto"/>
        <w:ind w:firstLine="567"/>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1</w:t>
      </w:r>
      <w:r w:rsidR="003431AA" w:rsidRPr="006C74C6">
        <w:rPr>
          <w:rFonts w:ascii="Times New Roman" w:eastAsia="Times New Roman" w:hAnsi="Times New Roman" w:cs="Times New Roman"/>
          <w:b/>
          <w:bCs/>
          <w:color w:val="000000"/>
          <w:sz w:val="24"/>
          <w:szCs w:val="24"/>
          <w:lang w:eastAsia="ru-RU"/>
        </w:rPr>
        <w:t>2</w:t>
      </w:r>
      <w:r w:rsidRPr="006C74C6">
        <w:rPr>
          <w:rFonts w:ascii="Times New Roman" w:eastAsia="Times New Roman" w:hAnsi="Times New Roman" w:cs="Times New Roman"/>
          <w:b/>
          <w:bCs/>
          <w:color w:val="000000"/>
          <w:sz w:val="24"/>
          <w:szCs w:val="24"/>
          <w:lang w:eastAsia="ru-RU"/>
        </w:rPr>
        <w:t>. ПРОЧИЕ УСЛОВИЯ</w:t>
      </w:r>
    </w:p>
    <w:p w14:paraId="66126BA6" w14:textId="39E41771" w:rsidR="001E2E66" w:rsidRPr="006C74C6" w:rsidRDefault="001E2E66" w:rsidP="001E2E66">
      <w:pPr>
        <w:shd w:val="clear" w:color="auto" w:fill="FFFFFF"/>
        <w:spacing w:after="0" w:line="240" w:lineRule="auto"/>
        <w:ind w:left="142" w:firstLine="425"/>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.1. Любое уведомление, которое одна Сторона направляет другой Стороне в соответствии с Контрактом, высылается в виде почтового отправления с предварительной отправкой копии уведомления по электронной почте и по адресу другой Стороны с подтверждением о получении.</w:t>
      </w:r>
    </w:p>
    <w:p w14:paraId="6BB8BDDB" w14:textId="1F525245"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.2.</w:t>
      </w:r>
      <w:r w:rsidR="003431AA"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Уведомление Стороны влекут для уведомляемой Стороны последствия с момента доставки соответствующего сообщения в соответствии со ст.165.1 ГК РФ.</w:t>
      </w:r>
      <w:r w:rsidR="006C74C6">
        <w:rPr>
          <w:rFonts w:ascii="Times New Roman" w:eastAsia="Times New Roman" w:hAnsi="Times New Roman" w:cs="Times New Roman"/>
          <w:color w:val="000000"/>
          <w:sz w:val="24"/>
          <w:szCs w:val="24"/>
          <w:lang w:eastAsia="ru-RU"/>
        </w:rPr>
        <w:t xml:space="preserve"> </w:t>
      </w:r>
    </w:p>
    <w:p w14:paraId="295872BF" w14:textId="50A3F49E"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.3.</w:t>
      </w:r>
      <w:r w:rsidR="003431AA"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Уведомление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136CA5A" w14:textId="4AF8D832"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.4. Контракт составлен в 2 (двух) экземплярах, по одному для каждой из Сторон, имеющих одинаковую юридическую силу.</w:t>
      </w:r>
    </w:p>
    <w:p w14:paraId="6DFDA4AD" w14:textId="32189685"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.5. В случае перемены Страхователя по Контракту права и обязанности Страхователя по Контракту переходят к новому Страхователю в том же объеме и на тех же условиях.</w:t>
      </w:r>
    </w:p>
    <w:p w14:paraId="36A373B7" w14:textId="39D3FCE9"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.6. При исполнении Контракта не допускается перемена Страховщика, за исключением случаев, если новый Страховщик является правопреемником Страховщика по Контракту вследствие реорганизации юридического лица в форме преобразования, слияния или присоединения.</w:t>
      </w:r>
    </w:p>
    <w:p w14:paraId="379AF87E" w14:textId="7E8FFC68"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2</w:t>
      </w:r>
      <w:r w:rsidRPr="006C74C6">
        <w:rPr>
          <w:rFonts w:ascii="Times New Roman" w:eastAsia="Times New Roman" w:hAnsi="Times New Roman" w:cs="Times New Roman"/>
          <w:color w:val="000000"/>
          <w:sz w:val="24"/>
          <w:szCs w:val="24"/>
          <w:lang w:eastAsia="ru-RU"/>
        </w:rPr>
        <w:t>.5. Во всем, что не предусмотрено Контрактом, Стороны руководствуются законодательством Российской Федерации.</w:t>
      </w:r>
    </w:p>
    <w:p w14:paraId="0ABECA97" w14:textId="74D3170B" w:rsidR="001E2E66" w:rsidRPr="006C74C6" w:rsidRDefault="001E2E66" w:rsidP="003431AA">
      <w:pPr>
        <w:spacing w:after="0" w:line="240" w:lineRule="auto"/>
        <w:ind w:left="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546EA911" w14:textId="528FC3A4" w:rsidR="001E2E66" w:rsidRPr="006C74C6" w:rsidRDefault="001E2E66" w:rsidP="001E2E6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1</w:t>
      </w:r>
      <w:r w:rsidR="003431AA" w:rsidRPr="006C74C6">
        <w:rPr>
          <w:rFonts w:ascii="Times New Roman" w:eastAsia="Times New Roman" w:hAnsi="Times New Roman" w:cs="Times New Roman"/>
          <w:b/>
          <w:bCs/>
          <w:color w:val="000000"/>
          <w:sz w:val="24"/>
          <w:szCs w:val="24"/>
          <w:lang w:eastAsia="ru-RU"/>
        </w:rPr>
        <w:t>3</w:t>
      </w:r>
      <w:r w:rsidRPr="006C74C6">
        <w:rPr>
          <w:rFonts w:ascii="Times New Roman" w:eastAsia="Times New Roman" w:hAnsi="Times New Roman" w:cs="Times New Roman"/>
          <w:b/>
          <w:bCs/>
          <w:color w:val="000000"/>
          <w:sz w:val="24"/>
          <w:szCs w:val="24"/>
          <w:lang w:eastAsia="ru-RU"/>
        </w:rPr>
        <w:t>. ПРИЛОЖЕНИЯ</w:t>
      </w:r>
    </w:p>
    <w:p w14:paraId="3458E371" w14:textId="7AB757A6"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1</w:t>
      </w:r>
      <w:r w:rsidR="003431AA" w:rsidRPr="006C74C6">
        <w:rPr>
          <w:rFonts w:ascii="Times New Roman" w:eastAsia="Times New Roman" w:hAnsi="Times New Roman" w:cs="Times New Roman"/>
          <w:color w:val="000000"/>
          <w:sz w:val="24"/>
          <w:szCs w:val="24"/>
          <w:lang w:eastAsia="ru-RU"/>
        </w:rPr>
        <w:t>3</w:t>
      </w:r>
      <w:r w:rsidRPr="006C74C6">
        <w:rPr>
          <w:rFonts w:ascii="Times New Roman" w:eastAsia="Times New Roman" w:hAnsi="Times New Roman" w:cs="Times New Roman"/>
          <w:color w:val="000000"/>
          <w:sz w:val="24"/>
          <w:szCs w:val="24"/>
          <w:lang w:eastAsia="ru-RU"/>
        </w:rPr>
        <w:t>.1. Неотъемлемыми частями Контракта являются следующие приложения к Контракту:</w:t>
      </w:r>
    </w:p>
    <w:p w14:paraId="511A3FF7" w14:textId="2F34ACCB"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 Приложение № 1 – </w:t>
      </w:r>
      <w:r w:rsidR="00CF67FF" w:rsidRPr="006C74C6">
        <w:rPr>
          <w:rFonts w:ascii="Times New Roman" w:eastAsia="Times New Roman" w:hAnsi="Times New Roman" w:cs="Times New Roman"/>
          <w:color w:val="000000"/>
          <w:sz w:val="24"/>
          <w:szCs w:val="24"/>
          <w:lang w:eastAsia="ru-RU"/>
        </w:rPr>
        <w:t>Спецификация</w:t>
      </w:r>
      <w:r w:rsidRPr="006C74C6">
        <w:rPr>
          <w:rFonts w:ascii="Times New Roman" w:eastAsia="Times New Roman" w:hAnsi="Times New Roman" w:cs="Times New Roman"/>
          <w:color w:val="000000"/>
          <w:sz w:val="24"/>
          <w:szCs w:val="24"/>
          <w:lang w:eastAsia="ru-RU"/>
        </w:rPr>
        <w:t>;</w:t>
      </w:r>
    </w:p>
    <w:p w14:paraId="7714BF5E" w14:textId="4F1FA63E" w:rsidR="001E2E66" w:rsidRPr="006C74C6" w:rsidRDefault="001E2E66" w:rsidP="001E2E6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Приложение № 2 – </w:t>
      </w:r>
      <w:r w:rsidR="00CF67FF" w:rsidRPr="006C74C6">
        <w:rPr>
          <w:rFonts w:ascii="Times New Roman" w:eastAsia="Times New Roman" w:hAnsi="Times New Roman" w:cs="Times New Roman"/>
          <w:color w:val="000000"/>
          <w:sz w:val="24"/>
          <w:szCs w:val="24"/>
          <w:lang w:eastAsia="ru-RU"/>
        </w:rPr>
        <w:t>Описание объекта закупки</w:t>
      </w:r>
    </w:p>
    <w:p w14:paraId="71FE74C7" w14:textId="63E86149" w:rsidR="001E2E66" w:rsidRPr="006C74C6" w:rsidRDefault="001E2E66" w:rsidP="001E2E66">
      <w:pPr>
        <w:shd w:val="clear" w:color="auto" w:fill="FFFFFF"/>
        <w:spacing w:after="200" w:line="253" w:lineRule="atLeast"/>
        <w:ind w:left="142" w:hanging="142"/>
        <w:jc w:val="center"/>
        <w:rPr>
          <w:rFonts w:ascii="Times New Roman" w:eastAsia="Times New Roman" w:hAnsi="Times New Roman" w:cs="Times New Roman"/>
          <w:b/>
          <w:bCs/>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64E907A8" w14:textId="5AD7A593" w:rsidR="006C74C6" w:rsidRPr="006C74C6" w:rsidRDefault="006C74C6" w:rsidP="001E2E66">
      <w:pPr>
        <w:shd w:val="clear" w:color="auto" w:fill="FFFFFF"/>
        <w:spacing w:after="200" w:line="253" w:lineRule="atLeast"/>
        <w:ind w:left="142" w:hanging="142"/>
        <w:jc w:val="center"/>
        <w:rPr>
          <w:rFonts w:ascii="Times New Roman" w:eastAsia="Times New Roman" w:hAnsi="Times New Roman" w:cs="Times New Roman"/>
          <w:b/>
          <w:bCs/>
          <w:color w:val="000000"/>
          <w:sz w:val="24"/>
          <w:szCs w:val="24"/>
          <w:lang w:eastAsia="ru-RU"/>
        </w:rPr>
      </w:pPr>
    </w:p>
    <w:p w14:paraId="1DF7E7AC" w14:textId="342AE939" w:rsidR="006C74C6" w:rsidRDefault="006C74C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p>
    <w:p w14:paraId="6D420679" w14:textId="18FF36D6" w:rsidR="006C74C6" w:rsidRDefault="006C74C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p>
    <w:p w14:paraId="11E7725B" w14:textId="771AD2E4" w:rsidR="006C74C6" w:rsidRDefault="006C74C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p>
    <w:p w14:paraId="5B1959C1" w14:textId="769534BA" w:rsidR="006C74C6" w:rsidRDefault="006C74C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p>
    <w:p w14:paraId="5514A7D3" w14:textId="77777777" w:rsidR="006C74C6" w:rsidRPr="006C74C6" w:rsidRDefault="006C74C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p>
    <w:p w14:paraId="49D2EB68" w14:textId="77777777" w:rsidR="001E2E66" w:rsidRPr="006C74C6" w:rsidRDefault="001E2E66" w:rsidP="001E2E66">
      <w:pPr>
        <w:shd w:val="clear" w:color="auto" w:fill="FFFFFF"/>
        <w:spacing w:after="200" w:line="253" w:lineRule="atLeast"/>
        <w:ind w:left="142" w:hanging="142"/>
        <w:jc w:val="center"/>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lastRenderedPageBreak/>
        <w:t>15. АДРЕСА И БАНКОВСКИЕ РЕКВИЗИТЫ</w:t>
      </w:r>
    </w:p>
    <w:tbl>
      <w:tblPr>
        <w:tblW w:w="10929" w:type="dxa"/>
        <w:tblCellMar>
          <w:left w:w="0" w:type="dxa"/>
          <w:right w:w="0" w:type="dxa"/>
        </w:tblCellMar>
        <w:tblLook w:val="04A0" w:firstRow="1" w:lastRow="0" w:firstColumn="1" w:lastColumn="0" w:noHBand="0" w:noVBand="1"/>
      </w:tblPr>
      <w:tblGrid>
        <w:gridCol w:w="60"/>
        <w:gridCol w:w="5012"/>
        <w:gridCol w:w="302"/>
        <w:gridCol w:w="4764"/>
        <w:gridCol w:w="791"/>
      </w:tblGrid>
      <w:tr w:rsidR="001E2E66" w:rsidRPr="006C74C6" w14:paraId="127B2F09" w14:textId="77777777" w:rsidTr="0095636E">
        <w:tc>
          <w:tcPr>
            <w:tcW w:w="5069" w:type="dxa"/>
            <w:gridSpan w:val="2"/>
            <w:tcMar>
              <w:top w:w="0" w:type="dxa"/>
              <w:left w:w="108" w:type="dxa"/>
              <w:bottom w:w="0" w:type="dxa"/>
              <w:right w:w="108" w:type="dxa"/>
            </w:tcMar>
            <w:hideMark/>
          </w:tcPr>
          <w:p w14:paraId="6C6C72F8" w14:textId="62BCC08B"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Страхователь:</w:t>
            </w:r>
          </w:p>
        </w:tc>
        <w:tc>
          <w:tcPr>
            <w:tcW w:w="5070" w:type="dxa"/>
            <w:gridSpan w:val="2"/>
            <w:tcMar>
              <w:top w:w="0" w:type="dxa"/>
              <w:left w:w="108" w:type="dxa"/>
              <w:bottom w:w="0" w:type="dxa"/>
              <w:right w:w="108" w:type="dxa"/>
            </w:tcMar>
            <w:hideMark/>
          </w:tcPr>
          <w:p w14:paraId="2E1676C5" w14:textId="160E4B90"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Страховщик:</w:t>
            </w:r>
          </w:p>
        </w:tc>
        <w:tc>
          <w:tcPr>
            <w:tcW w:w="795" w:type="dxa"/>
            <w:tcBorders>
              <w:top w:val="nil"/>
              <w:left w:val="nil"/>
              <w:bottom w:val="nil"/>
              <w:right w:val="nil"/>
            </w:tcBorders>
            <w:vAlign w:val="center"/>
            <w:hideMark/>
          </w:tcPr>
          <w:p w14:paraId="2ED73E3B" w14:textId="77777777" w:rsidR="001E2E66" w:rsidRPr="006C74C6" w:rsidRDefault="001E2E66" w:rsidP="001E2E66">
            <w:pPr>
              <w:spacing w:after="200" w:line="253" w:lineRule="atLeast"/>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r>
      <w:tr w:rsidR="001E2E66" w:rsidRPr="006C74C6" w14:paraId="624FBAAB" w14:textId="77777777" w:rsidTr="0095636E">
        <w:trPr>
          <w:trHeight w:val="5943"/>
        </w:trPr>
        <w:tc>
          <w:tcPr>
            <w:tcW w:w="5069" w:type="dxa"/>
            <w:gridSpan w:val="2"/>
            <w:tcBorders>
              <w:top w:val="nil"/>
            </w:tcBorders>
            <w:tcMar>
              <w:top w:w="0" w:type="dxa"/>
              <w:left w:w="108" w:type="dxa"/>
              <w:bottom w:w="0" w:type="dxa"/>
              <w:right w:w="108" w:type="dxa"/>
            </w:tcMar>
            <w:hideMark/>
          </w:tcPr>
          <w:p w14:paraId="701C8D87" w14:textId="79D41075" w:rsidR="0095636E" w:rsidRPr="006C74C6" w:rsidRDefault="006C74C6" w:rsidP="001133BE">
            <w:pPr>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hAnsi="Times New Roman" w:cs="Times New Roman"/>
                <w:sz w:val="24"/>
                <w:szCs w:val="24"/>
              </w:rPr>
              <w:t>Федеральное бюджетное учреждение Тульская лаборатория судебной экспертизы Министерства юстиции Российской Федерации</w:t>
            </w:r>
            <w:r w:rsidRPr="006C74C6">
              <w:rPr>
                <w:rFonts w:ascii="Times New Roman" w:eastAsia="Times New Roman" w:hAnsi="Times New Roman" w:cs="Times New Roman"/>
                <w:kern w:val="2"/>
                <w:sz w:val="24"/>
                <w:szCs w:val="24"/>
                <w:lang w:eastAsia="ru-RU" w:bidi="hi-IN"/>
              </w:rPr>
              <w:t xml:space="preserve"> (</w:t>
            </w:r>
            <w:r w:rsidR="0095636E" w:rsidRPr="006C74C6">
              <w:rPr>
                <w:rFonts w:ascii="Times New Roman" w:eastAsia="Times New Roman" w:hAnsi="Times New Roman" w:cs="Times New Roman"/>
                <w:kern w:val="2"/>
                <w:sz w:val="24"/>
                <w:szCs w:val="24"/>
                <w:lang w:eastAsia="ru-RU" w:bidi="hi-IN"/>
              </w:rPr>
              <w:t>ФБУ Тульская ЛСЭ Минюста России</w:t>
            </w:r>
            <w:r w:rsidRPr="006C74C6">
              <w:rPr>
                <w:rFonts w:ascii="Times New Roman" w:eastAsia="Times New Roman" w:hAnsi="Times New Roman" w:cs="Times New Roman"/>
                <w:kern w:val="2"/>
                <w:sz w:val="24"/>
                <w:szCs w:val="24"/>
                <w:lang w:eastAsia="ru-RU" w:bidi="hi-IN"/>
              </w:rPr>
              <w:t>)</w:t>
            </w:r>
          </w:p>
          <w:p w14:paraId="126E63D7" w14:textId="538B7D06" w:rsidR="0095636E" w:rsidRPr="006C74C6" w:rsidRDefault="0095636E" w:rsidP="0095636E">
            <w:pPr>
              <w:widowControl w:val="0"/>
              <w:suppressAutoHyphens/>
              <w:spacing w:after="0" w:line="240" w:lineRule="auto"/>
              <w:contextualSpacing/>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color w:val="000000"/>
                <w:kern w:val="2"/>
                <w:sz w:val="24"/>
                <w:szCs w:val="24"/>
                <w:lang w:eastAsia="ru-RU" w:bidi="hi-IN"/>
              </w:rPr>
              <w:t xml:space="preserve">Юридически адрес: </w:t>
            </w:r>
            <w:r w:rsidRPr="006C74C6">
              <w:rPr>
                <w:rFonts w:ascii="Times New Roman" w:eastAsia="Times New Roman" w:hAnsi="Times New Roman" w:cs="Times New Roman"/>
                <w:kern w:val="2"/>
                <w:sz w:val="24"/>
                <w:szCs w:val="24"/>
                <w:lang w:eastAsia="ru-RU" w:bidi="hi-IN"/>
              </w:rPr>
              <w:t xml:space="preserve">300028, Тульская </w:t>
            </w:r>
            <w:proofErr w:type="spellStart"/>
            <w:r w:rsidRPr="006C74C6">
              <w:rPr>
                <w:rFonts w:ascii="Times New Roman" w:eastAsia="Times New Roman" w:hAnsi="Times New Roman" w:cs="Times New Roman"/>
                <w:kern w:val="2"/>
                <w:sz w:val="24"/>
                <w:szCs w:val="24"/>
                <w:lang w:eastAsia="ru-RU" w:bidi="hi-IN"/>
              </w:rPr>
              <w:t>обл</w:t>
            </w:r>
            <w:proofErr w:type="spellEnd"/>
            <w:r w:rsidRPr="006C74C6">
              <w:rPr>
                <w:rFonts w:ascii="Times New Roman" w:eastAsia="Times New Roman" w:hAnsi="Times New Roman" w:cs="Times New Roman"/>
                <w:kern w:val="2"/>
                <w:sz w:val="24"/>
                <w:szCs w:val="24"/>
                <w:lang w:eastAsia="ru-RU" w:bidi="hi-IN"/>
              </w:rPr>
              <w:t xml:space="preserve">, Тула г, </w:t>
            </w:r>
            <w:r w:rsidR="006C74C6" w:rsidRPr="006C74C6">
              <w:rPr>
                <w:rFonts w:ascii="Times New Roman" w:eastAsia="Times New Roman" w:hAnsi="Times New Roman" w:cs="Times New Roman"/>
                <w:kern w:val="2"/>
                <w:sz w:val="24"/>
                <w:szCs w:val="24"/>
                <w:lang w:eastAsia="ru-RU" w:bidi="hi-IN"/>
              </w:rPr>
              <w:t>ул.</w:t>
            </w:r>
            <w:r w:rsidRPr="006C74C6">
              <w:rPr>
                <w:rFonts w:ascii="Times New Roman" w:eastAsia="Times New Roman" w:hAnsi="Times New Roman" w:cs="Times New Roman"/>
                <w:kern w:val="2"/>
                <w:sz w:val="24"/>
                <w:szCs w:val="24"/>
                <w:lang w:eastAsia="ru-RU" w:bidi="hi-IN"/>
              </w:rPr>
              <w:t xml:space="preserve"> Б</w:t>
            </w:r>
            <w:r w:rsidR="006C74C6" w:rsidRPr="006C74C6">
              <w:rPr>
                <w:rFonts w:ascii="Times New Roman" w:eastAsia="Times New Roman" w:hAnsi="Times New Roman" w:cs="Times New Roman"/>
                <w:kern w:val="2"/>
                <w:sz w:val="24"/>
                <w:szCs w:val="24"/>
                <w:lang w:eastAsia="ru-RU" w:bidi="hi-IN"/>
              </w:rPr>
              <w:t>олдина</w:t>
            </w:r>
            <w:r w:rsidRPr="006C74C6">
              <w:rPr>
                <w:rFonts w:ascii="Times New Roman" w:eastAsia="Times New Roman" w:hAnsi="Times New Roman" w:cs="Times New Roman"/>
                <w:kern w:val="2"/>
                <w:sz w:val="24"/>
                <w:szCs w:val="24"/>
                <w:lang w:eastAsia="ru-RU" w:bidi="hi-IN"/>
              </w:rPr>
              <w:t>, 94В</w:t>
            </w:r>
          </w:p>
          <w:p w14:paraId="2FF8E2E2" w14:textId="77777777" w:rsidR="0095636E" w:rsidRPr="006C74C6" w:rsidRDefault="0095636E" w:rsidP="0095636E">
            <w:pPr>
              <w:widowControl w:val="0"/>
              <w:suppressAutoHyphens/>
              <w:spacing w:after="0" w:line="240" w:lineRule="auto"/>
              <w:ind w:right="-2"/>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ИНН 7107035591, КПП 710401001,</w:t>
            </w:r>
          </w:p>
          <w:p w14:paraId="7A24BF48" w14:textId="1C2F291A"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Лицевой счет: </w:t>
            </w:r>
            <w:r w:rsidR="006C74C6" w:rsidRPr="006C74C6">
              <w:rPr>
                <w:rFonts w:ascii="Times New Roman" w:eastAsia="Times New Roman" w:hAnsi="Times New Roman" w:cs="Times New Roman"/>
                <w:kern w:val="2"/>
                <w:sz w:val="24"/>
                <w:szCs w:val="24"/>
                <w:lang w:eastAsia="ru-RU" w:bidi="hi-IN"/>
              </w:rPr>
              <w:t>№ 20666Ц27500 в УФК по Тульской области, КБК 00000000000000000130</w:t>
            </w:r>
          </w:p>
          <w:p w14:paraId="6ECB1C6C" w14:textId="491B2635"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Банк: </w:t>
            </w:r>
            <w:r w:rsidR="006C74C6" w:rsidRPr="006C74C6">
              <w:rPr>
                <w:rFonts w:ascii="Times New Roman" w:eastAsia="Times New Roman" w:hAnsi="Times New Roman" w:cs="Times New Roman"/>
                <w:kern w:val="2"/>
                <w:sz w:val="24"/>
                <w:szCs w:val="24"/>
                <w:lang w:eastAsia="ru-RU" w:bidi="hi-IN"/>
              </w:rPr>
              <w:t>ОКЦ № 1 ВВГУ Банка России//УФК по Нижегородской области, г. Нижний Новгород</w:t>
            </w:r>
            <w:r w:rsidRPr="006C74C6">
              <w:rPr>
                <w:rFonts w:ascii="Times New Roman" w:eastAsia="Times New Roman" w:hAnsi="Times New Roman" w:cs="Times New Roman"/>
                <w:kern w:val="2"/>
                <w:sz w:val="24"/>
                <w:szCs w:val="24"/>
                <w:lang w:eastAsia="ru-RU" w:bidi="hi-IN"/>
              </w:rPr>
              <w:t xml:space="preserve">  </w:t>
            </w:r>
          </w:p>
          <w:p w14:paraId="010E5167" w14:textId="5024434C"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БИК ТОФК: </w:t>
            </w:r>
            <w:r w:rsidR="006C74C6" w:rsidRPr="006C74C6">
              <w:rPr>
                <w:rFonts w:ascii="Times New Roman" w:eastAsia="Times New Roman" w:hAnsi="Times New Roman" w:cs="Times New Roman"/>
                <w:kern w:val="2"/>
                <w:sz w:val="24"/>
                <w:szCs w:val="24"/>
                <w:lang w:eastAsia="ru-RU" w:bidi="hi-IN"/>
              </w:rPr>
              <w:t>012202102</w:t>
            </w:r>
          </w:p>
          <w:p w14:paraId="1D557AC4" w14:textId="427FEF68"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ЕКС ТОФК (единый казначейский счет): </w:t>
            </w:r>
            <w:r w:rsidR="006C74C6" w:rsidRPr="006C74C6">
              <w:rPr>
                <w:rFonts w:ascii="Times New Roman" w:eastAsia="Times New Roman" w:hAnsi="Times New Roman" w:cs="Times New Roman"/>
                <w:kern w:val="2"/>
                <w:sz w:val="24"/>
                <w:szCs w:val="24"/>
                <w:lang w:eastAsia="ru-RU" w:bidi="hi-IN"/>
              </w:rPr>
              <w:t>40102810745370000024</w:t>
            </w:r>
          </w:p>
          <w:p w14:paraId="73537A55" w14:textId="20D0190B" w:rsidR="0095636E" w:rsidRPr="006C74C6" w:rsidRDefault="006C74C6"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Казначейский счет (расчетный</w:t>
            </w:r>
            <w:proofErr w:type="gramStart"/>
            <w:r w:rsidRPr="006C74C6">
              <w:rPr>
                <w:rFonts w:ascii="Times New Roman" w:eastAsia="Times New Roman" w:hAnsi="Times New Roman" w:cs="Times New Roman"/>
                <w:kern w:val="2"/>
                <w:sz w:val="24"/>
                <w:szCs w:val="24"/>
                <w:lang w:eastAsia="ru-RU" w:bidi="hi-IN"/>
              </w:rPr>
              <w:t>)</w:t>
            </w:r>
            <w:r w:rsidR="0095636E" w:rsidRPr="006C74C6">
              <w:rPr>
                <w:rFonts w:ascii="Times New Roman" w:eastAsia="Times New Roman" w:hAnsi="Times New Roman" w:cs="Times New Roman"/>
                <w:kern w:val="2"/>
                <w:sz w:val="24"/>
                <w:szCs w:val="24"/>
                <w:lang w:eastAsia="ru-RU" w:bidi="hi-IN"/>
              </w:rPr>
              <w:t xml:space="preserve">:   </w:t>
            </w:r>
            <w:proofErr w:type="gramEnd"/>
            <w:r w:rsidR="0095636E" w:rsidRPr="006C74C6">
              <w:rPr>
                <w:rFonts w:ascii="Times New Roman" w:eastAsia="Times New Roman" w:hAnsi="Times New Roman" w:cs="Times New Roman"/>
                <w:kern w:val="2"/>
                <w:sz w:val="24"/>
                <w:szCs w:val="24"/>
                <w:lang w:eastAsia="ru-RU" w:bidi="hi-IN"/>
              </w:rPr>
              <w:t xml:space="preserve">                                   </w:t>
            </w:r>
            <w:r w:rsidRPr="006C74C6">
              <w:rPr>
                <w:rFonts w:ascii="Times New Roman" w:eastAsia="Times New Roman" w:hAnsi="Times New Roman" w:cs="Times New Roman"/>
                <w:kern w:val="2"/>
                <w:sz w:val="24"/>
                <w:szCs w:val="24"/>
                <w:lang w:eastAsia="ru-RU" w:bidi="hi-IN"/>
              </w:rPr>
              <w:t>03214643000000013256</w:t>
            </w:r>
          </w:p>
          <w:p w14:paraId="76ABD627" w14:textId="58488CE8"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ОКОПФ 75103</w:t>
            </w:r>
          </w:p>
          <w:p w14:paraId="39437B9F" w14:textId="77777777" w:rsidR="0095636E" w:rsidRPr="006C74C6" w:rsidRDefault="0095636E"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ОКВЭД2 71.20.2</w:t>
            </w:r>
          </w:p>
          <w:p w14:paraId="6CEA5A80" w14:textId="77777777" w:rsidR="0095636E" w:rsidRPr="006C74C6" w:rsidRDefault="0095636E" w:rsidP="0095636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Адрес электронной почты</w:t>
            </w:r>
          </w:p>
          <w:p w14:paraId="759ED53C" w14:textId="77777777" w:rsidR="0095636E" w:rsidRPr="006C74C6" w:rsidRDefault="00A674DB" w:rsidP="0095636E">
            <w:pPr>
              <w:widowControl w:val="0"/>
              <w:suppressAutoHyphens/>
              <w:spacing w:after="0" w:line="240" w:lineRule="auto"/>
              <w:jc w:val="both"/>
              <w:rPr>
                <w:rFonts w:ascii="Times New Roman" w:eastAsia="Times New Roman" w:hAnsi="Times New Roman" w:cs="Times New Roman"/>
                <w:kern w:val="2"/>
                <w:sz w:val="24"/>
                <w:szCs w:val="24"/>
                <w:lang w:eastAsia="ru-RU" w:bidi="hi-IN"/>
              </w:rPr>
            </w:pPr>
            <w:hyperlink r:id="rId13" w:history="1">
              <w:r w:rsidR="0095636E" w:rsidRPr="006C74C6">
                <w:rPr>
                  <w:rFonts w:ascii="Times New Roman" w:eastAsia="Times New Roman" w:hAnsi="Times New Roman" w:cs="Times New Roman"/>
                  <w:color w:val="0000FF"/>
                  <w:kern w:val="2"/>
                  <w:sz w:val="24"/>
                  <w:szCs w:val="24"/>
                  <w:u w:val="single"/>
                  <w:lang w:eastAsia="ru-RU" w:bidi="hi-IN"/>
                </w:rPr>
                <w:t>tulasudexpert@gmail.com</w:t>
              </w:r>
            </w:hyperlink>
          </w:p>
          <w:p w14:paraId="69675EFF" w14:textId="77777777" w:rsidR="0095636E" w:rsidRPr="006C74C6" w:rsidRDefault="0095636E" w:rsidP="0095636E">
            <w:pPr>
              <w:widowControl w:val="0"/>
              <w:suppressAutoHyphens/>
              <w:spacing w:after="0" w:line="240" w:lineRule="auto"/>
              <w:jc w:val="both"/>
              <w:rPr>
                <w:rFonts w:ascii="Times New Roman" w:eastAsia="Calibri" w:hAnsi="Times New Roman" w:cs="Times New Roman"/>
                <w:kern w:val="2"/>
                <w:sz w:val="24"/>
                <w:szCs w:val="24"/>
                <w:lang w:eastAsia="ru-RU" w:bidi="hi-IN"/>
              </w:rPr>
            </w:pPr>
            <w:r w:rsidRPr="006C74C6">
              <w:rPr>
                <w:rFonts w:ascii="Times New Roman" w:eastAsia="Calibri" w:hAnsi="Times New Roman" w:cs="Times New Roman"/>
                <w:kern w:val="2"/>
                <w:sz w:val="24"/>
                <w:szCs w:val="24"/>
                <w:lang w:eastAsia="ru-RU" w:bidi="hi-IN"/>
              </w:rPr>
              <w:t>Телефон: 8(4872) 559694</w:t>
            </w:r>
          </w:p>
          <w:p w14:paraId="7216BF7E" w14:textId="4265C53E" w:rsidR="001E2E66" w:rsidRPr="006C74C6" w:rsidRDefault="001E2E66" w:rsidP="001E2E66">
            <w:pPr>
              <w:spacing w:after="0" w:line="240" w:lineRule="auto"/>
              <w:jc w:val="both"/>
              <w:rPr>
                <w:rFonts w:ascii="Times New Roman" w:eastAsia="Times New Roman" w:hAnsi="Times New Roman" w:cs="Times New Roman"/>
                <w:caps/>
                <w:sz w:val="24"/>
                <w:szCs w:val="24"/>
                <w:lang w:eastAsia="ru-RU"/>
              </w:rPr>
            </w:pPr>
            <w:r w:rsidRPr="006C74C6">
              <w:rPr>
                <w:rFonts w:ascii="Times New Roman" w:eastAsia="Times New Roman" w:hAnsi="Times New Roman" w:cs="Times New Roman"/>
                <w:caps/>
                <w:sz w:val="24"/>
                <w:szCs w:val="24"/>
                <w:lang w:eastAsia="ru-RU"/>
              </w:rPr>
              <w:t> </w:t>
            </w:r>
          </w:p>
          <w:p w14:paraId="554CA6C0" w14:textId="78A5FBAC" w:rsidR="0095636E" w:rsidRPr="006C74C6" w:rsidRDefault="0095636E" w:rsidP="001E2E66">
            <w:pPr>
              <w:spacing w:after="0" w:line="240" w:lineRule="auto"/>
              <w:jc w:val="both"/>
              <w:rPr>
                <w:rFonts w:ascii="Times New Roman" w:eastAsia="Times New Roman" w:hAnsi="Times New Roman" w:cs="Times New Roman"/>
                <w:caps/>
                <w:sz w:val="24"/>
                <w:szCs w:val="24"/>
                <w:lang w:eastAsia="ru-RU"/>
              </w:rPr>
            </w:pPr>
          </w:p>
          <w:p w14:paraId="12B4F338" w14:textId="65AFF89D" w:rsidR="0095636E" w:rsidRPr="006C74C6" w:rsidRDefault="0095636E" w:rsidP="001E2E66">
            <w:pPr>
              <w:spacing w:after="0" w:line="240" w:lineRule="auto"/>
              <w:jc w:val="both"/>
              <w:rPr>
                <w:rFonts w:ascii="Times New Roman" w:eastAsia="Times New Roman" w:hAnsi="Times New Roman" w:cs="Times New Roman"/>
                <w:sz w:val="24"/>
                <w:szCs w:val="24"/>
                <w:lang w:eastAsia="ru-RU"/>
              </w:rPr>
            </w:pPr>
          </w:p>
          <w:p w14:paraId="2AE18FA7" w14:textId="2A50D3BC" w:rsidR="001133BE" w:rsidRPr="006C74C6" w:rsidRDefault="001133BE" w:rsidP="001E2E66">
            <w:pPr>
              <w:spacing w:after="0" w:line="240" w:lineRule="auto"/>
              <w:jc w:val="both"/>
              <w:rPr>
                <w:rFonts w:ascii="Times New Roman" w:eastAsia="Times New Roman" w:hAnsi="Times New Roman" w:cs="Times New Roman"/>
                <w:sz w:val="24"/>
                <w:szCs w:val="24"/>
                <w:lang w:eastAsia="ru-RU"/>
              </w:rPr>
            </w:pPr>
          </w:p>
          <w:p w14:paraId="79D79382" w14:textId="77777777" w:rsidR="001133BE" w:rsidRPr="006C74C6" w:rsidRDefault="001133BE" w:rsidP="001E2E66">
            <w:pPr>
              <w:spacing w:after="0" w:line="240" w:lineRule="auto"/>
              <w:jc w:val="both"/>
              <w:rPr>
                <w:rFonts w:ascii="Times New Roman" w:eastAsia="Times New Roman" w:hAnsi="Times New Roman" w:cs="Times New Roman"/>
                <w:sz w:val="24"/>
                <w:szCs w:val="24"/>
                <w:lang w:eastAsia="ru-RU"/>
              </w:rPr>
            </w:pPr>
          </w:p>
          <w:p w14:paraId="6DBD3EAE" w14:textId="268E7D6A"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С</w:t>
            </w:r>
            <w:r w:rsidR="0095636E" w:rsidRPr="006C74C6">
              <w:rPr>
                <w:rFonts w:ascii="Times New Roman" w:eastAsia="Times New Roman" w:hAnsi="Times New Roman" w:cs="Times New Roman"/>
                <w:sz w:val="24"/>
                <w:szCs w:val="24"/>
                <w:lang w:eastAsia="ru-RU"/>
              </w:rPr>
              <w:t>трахователь</w:t>
            </w:r>
            <w:r w:rsidRPr="006C74C6">
              <w:rPr>
                <w:rFonts w:ascii="Times New Roman" w:eastAsia="Times New Roman" w:hAnsi="Times New Roman" w:cs="Times New Roman"/>
                <w:caps/>
                <w:sz w:val="24"/>
                <w:szCs w:val="24"/>
                <w:lang w:eastAsia="ru-RU"/>
              </w:rPr>
              <w:t>:</w:t>
            </w:r>
          </w:p>
          <w:p w14:paraId="101A876F" w14:textId="7473BF5F"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_________________ </w:t>
            </w:r>
            <w:r w:rsidR="0095636E" w:rsidRPr="006C74C6">
              <w:rPr>
                <w:rFonts w:ascii="Times New Roman" w:eastAsia="Calibri" w:hAnsi="Times New Roman" w:cs="Times New Roman"/>
                <w:kern w:val="2"/>
                <w:sz w:val="24"/>
                <w:szCs w:val="24"/>
                <w:lang w:eastAsia="ru-RU" w:bidi="hi-IN"/>
              </w:rPr>
              <w:t>В.В. Маслов</w:t>
            </w:r>
            <w:r w:rsidRPr="006C74C6">
              <w:rPr>
                <w:rFonts w:ascii="Times New Roman" w:eastAsia="Times New Roman" w:hAnsi="Times New Roman" w:cs="Times New Roman"/>
                <w:caps/>
                <w:sz w:val="24"/>
                <w:szCs w:val="24"/>
                <w:lang w:eastAsia="ru-RU"/>
              </w:rPr>
              <w:t>.</w:t>
            </w:r>
          </w:p>
          <w:p w14:paraId="64CA684A" w14:textId="7CEB022A" w:rsidR="001E2E66" w:rsidRPr="006C74C6" w:rsidRDefault="0095636E"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         </w:t>
            </w:r>
            <w:r w:rsidR="001E2E66" w:rsidRPr="006C74C6">
              <w:rPr>
                <w:rFonts w:ascii="Times New Roman" w:eastAsia="Times New Roman" w:hAnsi="Times New Roman" w:cs="Times New Roman"/>
                <w:caps/>
                <w:sz w:val="24"/>
                <w:szCs w:val="24"/>
                <w:lang w:eastAsia="ru-RU"/>
              </w:rPr>
              <w:t>М.П.</w:t>
            </w:r>
          </w:p>
        </w:tc>
        <w:tc>
          <w:tcPr>
            <w:tcW w:w="5070" w:type="dxa"/>
            <w:gridSpan w:val="2"/>
            <w:tcBorders>
              <w:top w:val="nil"/>
            </w:tcBorders>
            <w:tcMar>
              <w:top w:w="0" w:type="dxa"/>
              <w:left w:w="108" w:type="dxa"/>
              <w:bottom w:w="0" w:type="dxa"/>
              <w:right w:w="108" w:type="dxa"/>
            </w:tcMar>
            <w:hideMark/>
          </w:tcPr>
          <w:p w14:paraId="440FDD3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FA643E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Адрес местонахождения: _________</w:t>
            </w:r>
          </w:p>
          <w:p w14:paraId="18879BE2"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_______________________________</w:t>
            </w:r>
          </w:p>
          <w:p w14:paraId="2573F1F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6C16416E"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Банковские реквизиты:</w:t>
            </w:r>
          </w:p>
          <w:p w14:paraId="2CD91BB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р/с _____________________________</w:t>
            </w:r>
          </w:p>
          <w:p w14:paraId="2008ED9C"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к/с _____________________________</w:t>
            </w:r>
          </w:p>
          <w:p w14:paraId="11904102"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БИК ____________________________</w:t>
            </w:r>
          </w:p>
          <w:p w14:paraId="661A9A34" w14:textId="77777777" w:rsidR="001E2E66" w:rsidRPr="006C74C6" w:rsidRDefault="00A674DB" w:rsidP="001E2E66">
            <w:pPr>
              <w:spacing w:after="0" w:line="240" w:lineRule="auto"/>
              <w:jc w:val="both"/>
              <w:rPr>
                <w:rFonts w:ascii="Times New Roman" w:eastAsia="Times New Roman" w:hAnsi="Times New Roman" w:cs="Times New Roman"/>
                <w:sz w:val="24"/>
                <w:szCs w:val="24"/>
                <w:lang w:eastAsia="ru-RU"/>
              </w:rPr>
            </w:pPr>
            <w:hyperlink r:id="rId14" w:history="1">
              <w:r w:rsidR="001E2E66" w:rsidRPr="006C74C6">
                <w:rPr>
                  <w:rFonts w:ascii="Times New Roman" w:eastAsia="Times New Roman" w:hAnsi="Times New Roman" w:cs="Times New Roman"/>
                  <w:color w:val="0000FF"/>
                  <w:sz w:val="24"/>
                  <w:szCs w:val="24"/>
                  <w:u w:val="single"/>
                  <w:lang w:eastAsia="ru-RU"/>
                </w:rPr>
                <w:t>ОКОПФ</w:t>
              </w:r>
            </w:hyperlink>
          </w:p>
          <w:p w14:paraId="259AAABD"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ОКПО</w:t>
            </w:r>
          </w:p>
          <w:p w14:paraId="3994D313" w14:textId="77777777" w:rsidR="001E2E66" w:rsidRPr="006C74C6" w:rsidRDefault="00A674DB" w:rsidP="001E2E66">
            <w:pPr>
              <w:spacing w:after="0" w:line="240" w:lineRule="auto"/>
              <w:jc w:val="both"/>
              <w:rPr>
                <w:rFonts w:ascii="Times New Roman" w:eastAsia="Times New Roman" w:hAnsi="Times New Roman" w:cs="Times New Roman"/>
                <w:sz w:val="24"/>
                <w:szCs w:val="24"/>
                <w:lang w:eastAsia="ru-RU"/>
              </w:rPr>
            </w:pPr>
            <w:hyperlink r:id="rId15" w:history="1">
              <w:r w:rsidR="001E2E66" w:rsidRPr="006C74C6">
                <w:rPr>
                  <w:rFonts w:ascii="Times New Roman" w:eastAsia="Times New Roman" w:hAnsi="Times New Roman" w:cs="Times New Roman"/>
                  <w:color w:val="0000FF"/>
                  <w:sz w:val="24"/>
                  <w:szCs w:val="24"/>
                  <w:u w:val="single"/>
                  <w:lang w:eastAsia="ru-RU"/>
                </w:rPr>
                <w:t>ОКАТО</w:t>
              </w:r>
            </w:hyperlink>
          </w:p>
          <w:p w14:paraId="1D726582" w14:textId="77777777" w:rsidR="001E2E66" w:rsidRPr="006C74C6" w:rsidRDefault="00A674DB" w:rsidP="001E2E66">
            <w:pPr>
              <w:spacing w:after="0" w:line="240" w:lineRule="auto"/>
              <w:jc w:val="both"/>
              <w:rPr>
                <w:rFonts w:ascii="Times New Roman" w:eastAsia="Times New Roman" w:hAnsi="Times New Roman" w:cs="Times New Roman"/>
                <w:sz w:val="24"/>
                <w:szCs w:val="24"/>
                <w:lang w:eastAsia="ru-RU"/>
              </w:rPr>
            </w:pPr>
            <w:hyperlink r:id="rId16" w:history="1">
              <w:r w:rsidR="001E2E66" w:rsidRPr="006C74C6">
                <w:rPr>
                  <w:rFonts w:ascii="Times New Roman" w:eastAsia="Times New Roman" w:hAnsi="Times New Roman" w:cs="Times New Roman"/>
                  <w:color w:val="0000FF"/>
                  <w:sz w:val="24"/>
                  <w:szCs w:val="24"/>
                  <w:u w:val="single"/>
                  <w:lang w:eastAsia="ru-RU"/>
                </w:rPr>
                <w:t>ОКТМО</w:t>
              </w:r>
            </w:hyperlink>
          </w:p>
          <w:p w14:paraId="48ACEB64"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Адрес электронной почты:</w:t>
            </w:r>
          </w:p>
          <w:p w14:paraId="2CCF39E4"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Телефон: ________________________</w:t>
            </w:r>
          </w:p>
          <w:p w14:paraId="24EC9C2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7858040C" w14:textId="65C1444A"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63A038EB"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14B47341"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64D7C337" w14:textId="6BC45679"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4468FC88"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Страховщик:</w:t>
            </w:r>
          </w:p>
          <w:p w14:paraId="0AACC84C"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______________________ФИО</w:t>
            </w:r>
          </w:p>
          <w:p w14:paraId="218CCBC0" w14:textId="7077E368" w:rsidR="001E2E66" w:rsidRPr="006C74C6" w:rsidRDefault="0095636E"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xml:space="preserve">       </w:t>
            </w:r>
            <w:r w:rsidR="001E2E66" w:rsidRPr="006C74C6">
              <w:rPr>
                <w:rFonts w:ascii="Times New Roman" w:eastAsia="Times New Roman" w:hAnsi="Times New Roman" w:cs="Times New Roman"/>
                <w:sz w:val="24"/>
                <w:szCs w:val="24"/>
                <w:lang w:eastAsia="ru-RU"/>
              </w:rPr>
              <w:t>М.П</w:t>
            </w:r>
          </w:p>
        </w:tc>
        <w:tc>
          <w:tcPr>
            <w:tcW w:w="795" w:type="dxa"/>
            <w:tcBorders>
              <w:top w:val="nil"/>
              <w:left w:val="nil"/>
              <w:bottom w:val="nil"/>
              <w:right w:val="nil"/>
            </w:tcBorders>
            <w:vAlign w:val="center"/>
            <w:hideMark/>
          </w:tcPr>
          <w:p w14:paraId="31714ACF" w14:textId="77777777" w:rsidR="001E2E66" w:rsidRPr="006C74C6" w:rsidRDefault="001E2E66" w:rsidP="001E2E66">
            <w:pPr>
              <w:spacing w:after="200" w:line="253" w:lineRule="atLeast"/>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r>
      <w:tr w:rsidR="001E2E66" w:rsidRPr="006C74C6" w14:paraId="5CF46B80" w14:textId="77777777" w:rsidTr="001E2E66">
        <w:trPr>
          <w:trHeight w:val="162"/>
        </w:trPr>
        <w:tc>
          <w:tcPr>
            <w:tcW w:w="45" w:type="dxa"/>
            <w:tcBorders>
              <w:top w:val="nil"/>
              <w:left w:val="nil"/>
              <w:bottom w:val="nil"/>
              <w:right w:val="nil"/>
            </w:tcBorders>
            <w:vAlign w:val="center"/>
            <w:hideMark/>
          </w:tcPr>
          <w:p w14:paraId="27B9194D" w14:textId="77777777" w:rsidR="001E2E66" w:rsidRPr="006C74C6" w:rsidRDefault="001E2E66" w:rsidP="001E2E66">
            <w:pPr>
              <w:spacing w:after="200" w:line="253" w:lineRule="atLeast"/>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c>
          <w:tcPr>
            <w:tcW w:w="5327" w:type="dxa"/>
            <w:gridSpan w:val="2"/>
            <w:tcBorders>
              <w:top w:val="nil"/>
              <w:left w:val="nil"/>
              <w:bottom w:val="nil"/>
              <w:right w:val="nil"/>
            </w:tcBorders>
            <w:tcMar>
              <w:top w:w="102" w:type="dxa"/>
              <w:left w:w="62" w:type="dxa"/>
              <w:bottom w:w="102" w:type="dxa"/>
              <w:right w:w="62" w:type="dxa"/>
            </w:tcMar>
            <w:hideMark/>
          </w:tcPr>
          <w:p w14:paraId="030C5706"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w:t>
            </w:r>
          </w:p>
        </w:tc>
        <w:tc>
          <w:tcPr>
            <w:tcW w:w="5556" w:type="dxa"/>
            <w:gridSpan w:val="2"/>
            <w:tcBorders>
              <w:top w:val="nil"/>
              <w:left w:val="nil"/>
              <w:bottom w:val="nil"/>
              <w:right w:val="nil"/>
            </w:tcBorders>
            <w:tcMar>
              <w:top w:w="102" w:type="dxa"/>
              <w:left w:w="62" w:type="dxa"/>
              <w:bottom w:w="102" w:type="dxa"/>
              <w:right w:w="62" w:type="dxa"/>
            </w:tcMar>
            <w:hideMark/>
          </w:tcPr>
          <w:p w14:paraId="0B732F90"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r>
      <w:tr w:rsidR="001E2E66" w:rsidRPr="006C74C6" w14:paraId="43758B90" w14:textId="77777777" w:rsidTr="001E2E66">
        <w:trPr>
          <w:trHeight w:val="324"/>
        </w:trPr>
        <w:tc>
          <w:tcPr>
            <w:tcW w:w="45" w:type="dxa"/>
            <w:tcBorders>
              <w:top w:val="nil"/>
              <w:left w:val="nil"/>
              <w:bottom w:val="nil"/>
              <w:right w:val="nil"/>
            </w:tcBorders>
            <w:vAlign w:val="center"/>
            <w:hideMark/>
          </w:tcPr>
          <w:p w14:paraId="27CCE336" w14:textId="77777777" w:rsidR="001E2E66" w:rsidRPr="006C74C6" w:rsidRDefault="001E2E66" w:rsidP="001E2E66">
            <w:pPr>
              <w:spacing w:after="200" w:line="253" w:lineRule="atLeast"/>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c>
          <w:tcPr>
            <w:tcW w:w="5327" w:type="dxa"/>
            <w:gridSpan w:val="2"/>
            <w:tcBorders>
              <w:top w:val="nil"/>
              <w:left w:val="nil"/>
              <w:bottom w:val="nil"/>
              <w:right w:val="nil"/>
            </w:tcBorders>
            <w:tcMar>
              <w:top w:w="102" w:type="dxa"/>
              <w:left w:w="62" w:type="dxa"/>
              <w:bottom w:w="102" w:type="dxa"/>
              <w:right w:w="62" w:type="dxa"/>
            </w:tcMar>
            <w:hideMark/>
          </w:tcPr>
          <w:p w14:paraId="7A355160"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w:t>
            </w:r>
          </w:p>
        </w:tc>
        <w:tc>
          <w:tcPr>
            <w:tcW w:w="5556" w:type="dxa"/>
            <w:gridSpan w:val="2"/>
            <w:tcBorders>
              <w:top w:val="nil"/>
              <w:left w:val="nil"/>
              <w:bottom w:val="nil"/>
              <w:right w:val="nil"/>
            </w:tcBorders>
            <w:tcMar>
              <w:top w:w="102" w:type="dxa"/>
              <w:left w:w="62" w:type="dxa"/>
              <w:bottom w:w="102" w:type="dxa"/>
              <w:right w:w="62" w:type="dxa"/>
            </w:tcMar>
            <w:hideMark/>
          </w:tcPr>
          <w:p w14:paraId="6A7FCA02" w14:textId="77777777" w:rsidR="001E2E66" w:rsidRPr="006C74C6" w:rsidRDefault="001E2E66" w:rsidP="001E2E66">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tc>
      </w:tr>
      <w:tr w:rsidR="001E2E66" w:rsidRPr="006C74C6" w14:paraId="7BD634BB" w14:textId="77777777" w:rsidTr="001E2E66">
        <w:tc>
          <w:tcPr>
            <w:tcW w:w="45" w:type="dxa"/>
            <w:tcBorders>
              <w:top w:val="nil"/>
              <w:left w:val="nil"/>
              <w:bottom w:val="nil"/>
              <w:right w:val="nil"/>
            </w:tcBorders>
            <w:vAlign w:val="center"/>
            <w:hideMark/>
          </w:tcPr>
          <w:p w14:paraId="0F77EF2E" w14:textId="77777777" w:rsidR="001E2E66" w:rsidRPr="006C74C6" w:rsidRDefault="001E2E66" w:rsidP="001E2E66">
            <w:pPr>
              <w:spacing w:after="0" w:line="240" w:lineRule="auto"/>
              <w:rPr>
                <w:rFonts w:ascii="Times New Roman" w:eastAsia="Times New Roman" w:hAnsi="Times New Roman" w:cs="Times New Roman"/>
                <w:sz w:val="24"/>
                <w:szCs w:val="24"/>
                <w:lang w:eastAsia="ru-RU"/>
              </w:rPr>
            </w:pPr>
          </w:p>
        </w:tc>
        <w:tc>
          <w:tcPr>
            <w:tcW w:w="5025" w:type="dxa"/>
            <w:tcBorders>
              <w:top w:val="nil"/>
              <w:left w:val="nil"/>
              <w:bottom w:val="nil"/>
              <w:right w:val="nil"/>
            </w:tcBorders>
            <w:vAlign w:val="center"/>
            <w:hideMark/>
          </w:tcPr>
          <w:p w14:paraId="071F5F5A" w14:textId="77777777" w:rsidR="001E2E66" w:rsidRPr="006C74C6" w:rsidRDefault="001E2E66" w:rsidP="001E2E66">
            <w:pPr>
              <w:spacing w:after="0" w:line="240" w:lineRule="auto"/>
              <w:rPr>
                <w:rFonts w:ascii="Times New Roman" w:eastAsia="Times New Roman" w:hAnsi="Times New Roman" w:cs="Times New Roman"/>
                <w:sz w:val="24"/>
                <w:szCs w:val="24"/>
                <w:lang w:eastAsia="ru-RU"/>
              </w:rPr>
            </w:pPr>
          </w:p>
        </w:tc>
        <w:tc>
          <w:tcPr>
            <w:tcW w:w="300" w:type="dxa"/>
            <w:tcBorders>
              <w:top w:val="nil"/>
              <w:left w:val="nil"/>
              <w:bottom w:val="nil"/>
              <w:right w:val="nil"/>
            </w:tcBorders>
            <w:vAlign w:val="center"/>
            <w:hideMark/>
          </w:tcPr>
          <w:p w14:paraId="5999B68B" w14:textId="77777777" w:rsidR="001E2E66" w:rsidRPr="006C74C6" w:rsidRDefault="001E2E66" w:rsidP="001E2E66">
            <w:pPr>
              <w:spacing w:after="0" w:line="240" w:lineRule="auto"/>
              <w:rPr>
                <w:rFonts w:ascii="Times New Roman" w:eastAsia="Times New Roman" w:hAnsi="Times New Roman" w:cs="Times New Roman"/>
                <w:sz w:val="24"/>
                <w:szCs w:val="24"/>
                <w:lang w:eastAsia="ru-RU"/>
              </w:rPr>
            </w:pPr>
          </w:p>
        </w:tc>
        <w:tc>
          <w:tcPr>
            <w:tcW w:w="4770" w:type="dxa"/>
            <w:tcBorders>
              <w:top w:val="nil"/>
              <w:left w:val="nil"/>
              <w:bottom w:val="nil"/>
              <w:right w:val="nil"/>
            </w:tcBorders>
            <w:vAlign w:val="center"/>
            <w:hideMark/>
          </w:tcPr>
          <w:p w14:paraId="78FCCAD5" w14:textId="77777777" w:rsidR="001E2E66" w:rsidRPr="006C74C6" w:rsidRDefault="001E2E66" w:rsidP="001E2E66">
            <w:pPr>
              <w:spacing w:after="0" w:line="240" w:lineRule="auto"/>
              <w:rPr>
                <w:rFonts w:ascii="Times New Roman" w:eastAsia="Times New Roman" w:hAnsi="Times New Roman" w:cs="Times New Roman"/>
                <w:sz w:val="24"/>
                <w:szCs w:val="24"/>
                <w:lang w:eastAsia="ru-RU"/>
              </w:rPr>
            </w:pPr>
          </w:p>
        </w:tc>
        <w:tc>
          <w:tcPr>
            <w:tcW w:w="795" w:type="dxa"/>
            <w:tcBorders>
              <w:top w:val="nil"/>
              <w:left w:val="nil"/>
              <w:bottom w:val="nil"/>
              <w:right w:val="nil"/>
            </w:tcBorders>
            <w:vAlign w:val="center"/>
            <w:hideMark/>
          </w:tcPr>
          <w:p w14:paraId="14FE5381" w14:textId="77777777" w:rsidR="001E2E66" w:rsidRPr="006C74C6" w:rsidRDefault="001E2E66" w:rsidP="001E2E66">
            <w:pPr>
              <w:spacing w:after="0" w:line="240" w:lineRule="auto"/>
              <w:rPr>
                <w:rFonts w:ascii="Times New Roman" w:eastAsia="Times New Roman" w:hAnsi="Times New Roman" w:cs="Times New Roman"/>
                <w:sz w:val="24"/>
                <w:szCs w:val="24"/>
                <w:lang w:eastAsia="ru-RU"/>
              </w:rPr>
            </w:pPr>
          </w:p>
        </w:tc>
      </w:tr>
    </w:tbl>
    <w:p w14:paraId="63B1E4F7" w14:textId="77777777" w:rsidR="001E2E66" w:rsidRPr="006C74C6" w:rsidRDefault="001E2E66" w:rsidP="001E2E66">
      <w:pPr>
        <w:shd w:val="clear" w:color="auto" w:fill="FFFFFF"/>
        <w:spacing w:after="0" w:line="240" w:lineRule="auto"/>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b/>
          <w:bCs/>
          <w:color w:val="000000"/>
          <w:sz w:val="24"/>
          <w:szCs w:val="24"/>
          <w:lang w:eastAsia="ru-RU"/>
        </w:rPr>
        <w:t> </w:t>
      </w:r>
    </w:p>
    <w:p w14:paraId="1B8A313A"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5363F9EB"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2F2DA2BA"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1D44DAE6"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71CA6B1E"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26E8208E"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53168699" w14:textId="36E8B63D"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p w14:paraId="18A4200C" w14:textId="6B6E36B0"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7E34DEF7" w14:textId="4D5AB2A0"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2B837892" w14:textId="6DB547B6"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5E8D06AE" w14:textId="63461AE6"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1382D3A8" w14:textId="147724FE" w:rsidR="0095636E"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39D2E7DC" w14:textId="6B15B69D" w:rsidR="006C74C6" w:rsidRDefault="006C74C6" w:rsidP="00CF67FF">
      <w:pPr>
        <w:spacing w:after="0" w:line="240" w:lineRule="auto"/>
        <w:jc w:val="right"/>
        <w:rPr>
          <w:rFonts w:ascii="Times New Roman" w:eastAsia="Times New Roman" w:hAnsi="Times New Roman" w:cs="Times New Roman"/>
          <w:color w:val="000000"/>
          <w:sz w:val="24"/>
          <w:szCs w:val="24"/>
          <w:lang w:eastAsia="ru-RU"/>
        </w:rPr>
      </w:pPr>
    </w:p>
    <w:p w14:paraId="3B0BA11E" w14:textId="77777777" w:rsidR="006C74C6" w:rsidRPr="006C74C6" w:rsidRDefault="006C74C6" w:rsidP="00CF67FF">
      <w:pPr>
        <w:spacing w:after="0" w:line="240" w:lineRule="auto"/>
        <w:jc w:val="right"/>
        <w:rPr>
          <w:rFonts w:ascii="Times New Roman" w:eastAsia="Times New Roman" w:hAnsi="Times New Roman" w:cs="Times New Roman"/>
          <w:color w:val="000000"/>
          <w:sz w:val="24"/>
          <w:szCs w:val="24"/>
          <w:lang w:eastAsia="ru-RU"/>
        </w:rPr>
      </w:pPr>
    </w:p>
    <w:p w14:paraId="6CCC4A72" w14:textId="5E42D59D"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6920B296" w14:textId="77777777" w:rsidR="0095636E" w:rsidRPr="006C74C6" w:rsidRDefault="0095636E" w:rsidP="0095636E">
      <w:pPr>
        <w:spacing w:after="0" w:line="240" w:lineRule="auto"/>
        <w:jc w:val="right"/>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lastRenderedPageBreak/>
        <w:t>Приложение к государственному контракту</w:t>
      </w:r>
    </w:p>
    <w:p w14:paraId="26700E11" w14:textId="3976C4F5" w:rsidR="0095636E" w:rsidRPr="006C74C6" w:rsidRDefault="0095636E" w:rsidP="0095636E">
      <w:pPr>
        <w:spacing w:after="0" w:line="240" w:lineRule="auto"/>
        <w:jc w:val="right"/>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xml:space="preserve">№ </w:t>
      </w:r>
      <w:r w:rsidR="004067FC" w:rsidRPr="006C74C6">
        <w:rPr>
          <w:rFonts w:ascii="Times New Roman" w:eastAsia="Times New Roman" w:hAnsi="Times New Roman" w:cs="Times New Roman"/>
          <w:color w:val="000000"/>
          <w:sz w:val="24"/>
          <w:szCs w:val="24"/>
          <w:lang w:eastAsia="ru-RU"/>
        </w:rPr>
        <w:t>1</w:t>
      </w:r>
      <w:r w:rsidRPr="006C74C6">
        <w:rPr>
          <w:rFonts w:ascii="Times New Roman" w:eastAsia="Times New Roman" w:hAnsi="Times New Roman" w:cs="Times New Roman"/>
          <w:color w:val="000000"/>
          <w:sz w:val="24"/>
          <w:szCs w:val="24"/>
          <w:lang w:eastAsia="ru-RU"/>
        </w:rPr>
        <w:t xml:space="preserve"> от «____» _______ 20__ г.</w:t>
      </w:r>
    </w:p>
    <w:p w14:paraId="31B7C3A8" w14:textId="71D9DADF" w:rsidR="0095636E" w:rsidRPr="006C74C6" w:rsidRDefault="0095636E" w:rsidP="00CF67FF">
      <w:pPr>
        <w:spacing w:after="0" w:line="240" w:lineRule="auto"/>
        <w:jc w:val="right"/>
        <w:rPr>
          <w:rFonts w:ascii="Times New Roman" w:eastAsia="Times New Roman" w:hAnsi="Times New Roman" w:cs="Times New Roman"/>
          <w:color w:val="000000"/>
          <w:sz w:val="24"/>
          <w:szCs w:val="24"/>
          <w:lang w:eastAsia="ru-RU"/>
        </w:rPr>
      </w:pPr>
    </w:p>
    <w:p w14:paraId="4DAE8ADB" w14:textId="10126ABD" w:rsidR="0095636E" w:rsidRPr="006C74C6" w:rsidRDefault="0095636E" w:rsidP="0095636E">
      <w:pPr>
        <w:spacing w:after="0" w:line="240" w:lineRule="auto"/>
        <w:jc w:val="center"/>
        <w:rPr>
          <w:rFonts w:ascii="Times New Roman" w:eastAsia="Times New Roman" w:hAnsi="Times New Roman" w:cs="Times New Roman"/>
          <w:b/>
          <w:bCs/>
          <w:color w:val="000000"/>
          <w:sz w:val="24"/>
          <w:szCs w:val="24"/>
          <w:lang w:eastAsia="ru-RU"/>
        </w:rPr>
      </w:pPr>
      <w:r w:rsidRPr="006C74C6">
        <w:rPr>
          <w:rFonts w:ascii="Times New Roman" w:eastAsia="Times New Roman" w:hAnsi="Times New Roman" w:cs="Times New Roman"/>
          <w:b/>
          <w:bCs/>
          <w:color w:val="000000"/>
          <w:sz w:val="24"/>
          <w:szCs w:val="24"/>
          <w:lang w:eastAsia="ru-RU"/>
        </w:rPr>
        <w:t>СПЕЦИФИКАЦИЯ</w:t>
      </w:r>
    </w:p>
    <w:p w14:paraId="19D483CB" w14:textId="77777777" w:rsidR="0095636E" w:rsidRPr="006C74C6" w:rsidRDefault="0095636E" w:rsidP="0095636E">
      <w:pPr>
        <w:spacing w:after="0" w:line="240" w:lineRule="auto"/>
        <w:jc w:val="center"/>
        <w:rPr>
          <w:rFonts w:ascii="Times New Roman" w:eastAsia="Calibri" w:hAnsi="Times New Roman" w:cs="Times New Roman"/>
          <w:bCs/>
          <w:iCs/>
          <w:sz w:val="24"/>
          <w:szCs w:val="24"/>
        </w:rPr>
      </w:pPr>
      <w:r w:rsidRPr="006C74C6">
        <w:rPr>
          <w:rFonts w:ascii="Times New Roman" w:eastAsia="Calibri" w:hAnsi="Times New Roman" w:cs="Times New Roman"/>
          <w:bCs/>
          <w:iCs/>
          <w:sz w:val="24"/>
          <w:szCs w:val="24"/>
        </w:rPr>
        <w:t>на оказание услуг по обязательному страхованию гражданской ответственности владельцев транспортных средств (ОСАГО)</w:t>
      </w:r>
    </w:p>
    <w:p w14:paraId="2D95801F" w14:textId="6D861D9E" w:rsidR="0095636E" w:rsidRPr="006C74C6" w:rsidRDefault="0095636E" w:rsidP="0095636E">
      <w:pPr>
        <w:spacing w:after="0" w:line="240" w:lineRule="auto"/>
        <w:jc w:val="center"/>
        <w:rPr>
          <w:rFonts w:ascii="Times New Roman" w:eastAsia="Times New Roman" w:hAnsi="Times New Roman" w:cs="Times New Roman"/>
          <w:color w:val="000000"/>
          <w:sz w:val="24"/>
          <w:szCs w:val="24"/>
          <w:lang w:eastAsia="ru-RU"/>
        </w:rPr>
      </w:pPr>
    </w:p>
    <w:tbl>
      <w:tblPr>
        <w:tblW w:w="5465" w:type="pct"/>
        <w:tblInd w:w="-575" w:type="dxa"/>
        <w:tblLayout w:type="fixed"/>
        <w:tblCellMar>
          <w:top w:w="57" w:type="dxa"/>
          <w:left w:w="57" w:type="dxa"/>
          <w:bottom w:w="57" w:type="dxa"/>
          <w:right w:w="57" w:type="dxa"/>
        </w:tblCellMar>
        <w:tblLook w:val="0000" w:firstRow="0" w:lastRow="0" w:firstColumn="0" w:lastColumn="0" w:noHBand="0" w:noVBand="0"/>
      </w:tblPr>
      <w:tblGrid>
        <w:gridCol w:w="619"/>
        <w:gridCol w:w="2154"/>
        <w:gridCol w:w="1094"/>
        <w:gridCol w:w="1547"/>
        <w:gridCol w:w="618"/>
        <w:gridCol w:w="1237"/>
        <w:gridCol w:w="1082"/>
        <w:gridCol w:w="773"/>
        <w:gridCol w:w="927"/>
        <w:gridCol w:w="1084"/>
      </w:tblGrid>
      <w:tr w:rsidR="0069243E" w:rsidRPr="006C74C6" w14:paraId="09B1DB2B" w14:textId="77777777" w:rsidTr="006C74C6">
        <w:trPr>
          <w:trHeight w:val="1010"/>
        </w:trPr>
        <w:tc>
          <w:tcPr>
            <w:tcW w:w="61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77B3C4"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w:t>
            </w:r>
          </w:p>
          <w:p w14:paraId="1E3824EC"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п/п</w:t>
            </w:r>
          </w:p>
        </w:tc>
        <w:tc>
          <w:tcPr>
            <w:tcW w:w="215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AED267B" w14:textId="32D8462D"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Наименование услуги</w:t>
            </w:r>
          </w:p>
        </w:tc>
        <w:tc>
          <w:tcPr>
            <w:tcW w:w="1094" w:type="dxa"/>
            <w:tcBorders>
              <w:top w:val="outset" w:sz="6" w:space="0" w:color="000000"/>
              <w:left w:val="outset" w:sz="6" w:space="0" w:color="000000"/>
              <w:bottom w:val="outset" w:sz="6" w:space="0" w:color="000000"/>
              <w:right w:val="outset" w:sz="6" w:space="0" w:color="000000"/>
            </w:tcBorders>
            <w:vAlign w:val="center"/>
          </w:tcPr>
          <w:p w14:paraId="26EA3818" w14:textId="77777777" w:rsidR="0069243E" w:rsidRPr="006C74C6" w:rsidRDefault="0069243E" w:rsidP="0069243E">
            <w:pPr>
              <w:widowControl w:val="0"/>
              <w:suppressAutoHyphens/>
              <w:spacing w:after="0" w:line="240" w:lineRule="auto"/>
              <w:ind w:right="87"/>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ОКПД2</w:t>
            </w:r>
          </w:p>
        </w:tc>
        <w:tc>
          <w:tcPr>
            <w:tcW w:w="154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7758FA"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Единица измерения </w:t>
            </w:r>
            <w:r w:rsidRPr="006C74C6">
              <w:rPr>
                <w:rFonts w:ascii="Times New Roman" w:eastAsia="Times New Roman" w:hAnsi="Times New Roman" w:cs="Times New Roman"/>
                <w:bCs/>
                <w:kern w:val="2"/>
                <w:sz w:val="24"/>
                <w:szCs w:val="24"/>
                <w:lang w:eastAsia="ru-RU" w:bidi="hi-IN"/>
              </w:rPr>
              <w:t>по ОКЕИ</w:t>
            </w:r>
          </w:p>
        </w:tc>
        <w:tc>
          <w:tcPr>
            <w:tcW w:w="61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69D20F4"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Кол-во</w:t>
            </w: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505E89C"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Цена ед. без НДС, руб.</w:t>
            </w: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EB99CCF"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Сумма без НДС, руб.</w:t>
            </w:r>
          </w:p>
        </w:tc>
        <w:tc>
          <w:tcPr>
            <w:tcW w:w="77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1C19FDF"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НДС, %</w:t>
            </w:r>
          </w:p>
        </w:tc>
        <w:tc>
          <w:tcPr>
            <w:tcW w:w="92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C1EEC5A"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Цена ед. с НДС, руб.</w:t>
            </w: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95E1754"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Сумма всего, руб.</w:t>
            </w:r>
          </w:p>
        </w:tc>
      </w:tr>
      <w:tr w:rsidR="0069243E" w:rsidRPr="006C74C6" w14:paraId="585B125D" w14:textId="77777777" w:rsidTr="006C74C6">
        <w:tc>
          <w:tcPr>
            <w:tcW w:w="61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731B872" w14:textId="77777777" w:rsidR="0069243E" w:rsidRPr="006C74C6" w:rsidRDefault="0069243E" w:rsidP="0069243E">
            <w:pPr>
              <w:widowControl w:val="0"/>
              <w:suppressAutoHyphens/>
              <w:spacing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1</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bottom"/>
          </w:tcPr>
          <w:p w14:paraId="2F090592"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Оказание услуг по обязательному страхованию гражданской ответственности владельцев транспортных средств (ОСАГО)</w:t>
            </w:r>
          </w:p>
          <w:p w14:paraId="197DAD41" w14:textId="08277481"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(MITSUBISHI OUTLANDER)</w:t>
            </w:r>
          </w:p>
        </w:tc>
        <w:tc>
          <w:tcPr>
            <w:tcW w:w="109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56C672A" w14:textId="2E344B33"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65.12.21.000</w:t>
            </w:r>
          </w:p>
        </w:tc>
        <w:tc>
          <w:tcPr>
            <w:tcW w:w="1547" w:type="dxa"/>
            <w:tcBorders>
              <w:top w:val="single" w:sz="4" w:space="0" w:color="000000"/>
              <w:left w:val="single" w:sz="6" w:space="0" w:color="000000"/>
              <w:bottom w:val="single" w:sz="4" w:space="0" w:color="000000"/>
              <w:right w:val="single" w:sz="6" w:space="0" w:color="000000"/>
            </w:tcBorders>
            <w:vAlign w:val="center"/>
          </w:tcPr>
          <w:p w14:paraId="676F3182" w14:textId="4F3596CE"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Arial Unicode MS" w:hAnsi="Times New Roman" w:cs="Times New Roman"/>
                <w:sz w:val="24"/>
                <w:szCs w:val="24"/>
                <w:lang w:eastAsia="ru-RU"/>
              </w:rPr>
              <w:t>Условная единица</w:t>
            </w:r>
          </w:p>
        </w:tc>
        <w:tc>
          <w:tcPr>
            <w:tcW w:w="618" w:type="dxa"/>
            <w:tcBorders>
              <w:top w:val="single" w:sz="4" w:space="0" w:color="000000"/>
              <w:left w:val="single" w:sz="6" w:space="0" w:color="000000"/>
              <w:bottom w:val="single" w:sz="4" w:space="0" w:color="000000"/>
              <w:right w:val="single" w:sz="6" w:space="0" w:color="000000"/>
            </w:tcBorders>
            <w:vAlign w:val="center"/>
          </w:tcPr>
          <w:p w14:paraId="2FCB34B9" w14:textId="3512049B"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1</w:t>
            </w: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1B277A6" w14:textId="761848C3"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6A4D7FF" w14:textId="499F0F3C"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77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CFF306D" w14:textId="008D5914"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p>
        </w:tc>
        <w:tc>
          <w:tcPr>
            <w:tcW w:w="92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4F17075" w14:textId="0ECA438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D740E73" w14:textId="3AEF70E1"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r>
      <w:tr w:rsidR="0069243E" w:rsidRPr="006C74C6" w14:paraId="6F17B9B6" w14:textId="77777777" w:rsidTr="006C74C6">
        <w:tc>
          <w:tcPr>
            <w:tcW w:w="61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48B228F" w14:textId="7C3C6C41" w:rsidR="0069243E" w:rsidRPr="006C74C6" w:rsidRDefault="0069243E" w:rsidP="0069243E">
            <w:pPr>
              <w:widowControl w:val="0"/>
              <w:suppressAutoHyphens/>
              <w:spacing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2</w:t>
            </w:r>
          </w:p>
        </w:tc>
        <w:tc>
          <w:tcPr>
            <w:tcW w:w="2154" w:type="dxa"/>
            <w:tcBorders>
              <w:top w:val="single" w:sz="4" w:space="0" w:color="auto"/>
              <w:left w:val="single" w:sz="4" w:space="0" w:color="auto"/>
              <w:bottom w:val="single" w:sz="4" w:space="0" w:color="auto"/>
              <w:right w:val="single" w:sz="4" w:space="0" w:color="auto"/>
            </w:tcBorders>
            <w:shd w:val="clear" w:color="auto" w:fill="auto"/>
            <w:vAlign w:val="bottom"/>
          </w:tcPr>
          <w:p w14:paraId="09055132"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Оказание услуг по обязательному страхованию гражданской ответственности владельцев транспортных средств (ОСАГО)</w:t>
            </w:r>
          </w:p>
          <w:p w14:paraId="18B9C78E" w14:textId="2C08A3F6"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(МОСКВИЧ 3 JA1-BA)</w:t>
            </w:r>
          </w:p>
        </w:tc>
        <w:tc>
          <w:tcPr>
            <w:tcW w:w="109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2952F3" w14:textId="3BFFF3A0"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65.12.21.000</w:t>
            </w:r>
          </w:p>
        </w:tc>
        <w:tc>
          <w:tcPr>
            <w:tcW w:w="1547" w:type="dxa"/>
            <w:tcBorders>
              <w:top w:val="single" w:sz="4" w:space="0" w:color="000000"/>
              <w:left w:val="single" w:sz="6" w:space="0" w:color="000000"/>
              <w:bottom w:val="single" w:sz="4" w:space="0" w:color="000000"/>
              <w:right w:val="single" w:sz="6" w:space="0" w:color="000000"/>
            </w:tcBorders>
            <w:vAlign w:val="center"/>
          </w:tcPr>
          <w:p w14:paraId="0E600F3E" w14:textId="55E72FA1"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Arial Unicode MS" w:hAnsi="Times New Roman" w:cs="Times New Roman"/>
                <w:sz w:val="24"/>
                <w:szCs w:val="24"/>
                <w:lang w:eastAsia="ru-RU"/>
              </w:rPr>
              <w:t>Условная единица</w:t>
            </w:r>
          </w:p>
        </w:tc>
        <w:tc>
          <w:tcPr>
            <w:tcW w:w="618" w:type="dxa"/>
            <w:tcBorders>
              <w:top w:val="single" w:sz="4" w:space="0" w:color="000000"/>
              <w:left w:val="single" w:sz="6" w:space="0" w:color="000000"/>
              <w:bottom w:val="single" w:sz="4" w:space="0" w:color="000000"/>
              <w:right w:val="single" w:sz="6" w:space="0" w:color="000000"/>
            </w:tcBorders>
            <w:vAlign w:val="center"/>
          </w:tcPr>
          <w:p w14:paraId="163584A2" w14:textId="0F47860E"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1</w:t>
            </w: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2DFCCA"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547A53A"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77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89A85BB"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p>
        </w:tc>
        <w:tc>
          <w:tcPr>
            <w:tcW w:w="92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B08FA60"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27A0B7F"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r>
      <w:tr w:rsidR="0069243E" w:rsidRPr="006C74C6" w14:paraId="705F928C" w14:textId="77777777" w:rsidTr="006C74C6">
        <w:trPr>
          <w:trHeight w:val="328"/>
        </w:trPr>
        <w:tc>
          <w:tcPr>
            <w:tcW w:w="61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DC69A7"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215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ACE0CC6" w14:textId="77777777" w:rsidR="0069243E" w:rsidRPr="006C74C6" w:rsidRDefault="0069243E" w:rsidP="0069243E">
            <w:pPr>
              <w:widowControl w:val="0"/>
              <w:suppressAutoHyphens/>
              <w:spacing w:after="0" w:line="240" w:lineRule="auto"/>
              <w:jc w:val="center"/>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 xml:space="preserve">ИТОГО: </w:t>
            </w:r>
          </w:p>
        </w:tc>
        <w:tc>
          <w:tcPr>
            <w:tcW w:w="1094" w:type="dxa"/>
            <w:tcBorders>
              <w:top w:val="outset" w:sz="6" w:space="0" w:color="000000"/>
              <w:left w:val="outset" w:sz="6" w:space="0" w:color="000000"/>
              <w:bottom w:val="outset" w:sz="6" w:space="0" w:color="000000"/>
              <w:right w:val="outset" w:sz="6" w:space="0" w:color="000000"/>
            </w:tcBorders>
          </w:tcPr>
          <w:p w14:paraId="4DCCF15A"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54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2942AAE"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61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9362083"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237"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C8A307D"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082"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C72D84B" w14:textId="77777777" w:rsidR="0069243E" w:rsidRPr="006C74C6" w:rsidRDefault="0069243E" w:rsidP="0069243E">
            <w:pPr>
              <w:widowControl w:val="0"/>
              <w:suppressAutoHyphens/>
              <w:spacing w:after="0" w:line="240" w:lineRule="auto"/>
              <w:rPr>
                <w:rFonts w:ascii="Times New Roman" w:eastAsia="Times New Roman" w:hAnsi="Times New Roman" w:cs="Times New Roman"/>
                <w:b/>
                <w:kern w:val="2"/>
                <w:sz w:val="24"/>
                <w:szCs w:val="24"/>
                <w:lang w:eastAsia="ru-RU" w:bidi="hi-IN"/>
              </w:rPr>
            </w:pPr>
          </w:p>
        </w:tc>
        <w:tc>
          <w:tcPr>
            <w:tcW w:w="773" w:type="dxa"/>
            <w:tcBorders>
              <w:top w:val="outset" w:sz="6" w:space="0" w:color="000000"/>
              <w:left w:val="outset" w:sz="6" w:space="0" w:color="000000"/>
              <w:bottom w:val="outset" w:sz="6" w:space="0" w:color="000000"/>
              <w:right w:val="outset" w:sz="6" w:space="0" w:color="000000"/>
            </w:tcBorders>
            <w:shd w:val="clear" w:color="auto" w:fill="auto"/>
          </w:tcPr>
          <w:p w14:paraId="4CE08784"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927" w:type="dxa"/>
            <w:tcBorders>
              <w:top w:val="outset" w:sz="6" w:space="0" w:color="000000"/>
              <w:left w:val="outset" w:sz="6" w:space="0" w:color="000000"/>
              <w:bottom w:val="outset" w:sz="6" w:space="0" w:color="000000"/>
              <w:right w:val="outset" w:sz="6" w:space="0" w:color="000000"/>
            </w:tcBorders>
            <w:shd w:val="clear" w:color="auto" w:fill="auto"/>
          </w:tcPr>
          <w:p w14:paraId="5CBBBDB9" w14:textId="77777777" w:rsidR="0069243E" w:rsidRPr="006C74C6" w:rsidRDefault="0069243E" w:rsidP="0069243E">
            <w:pPr>
              <w:widowControl w:val="0"/>
              <w:suppressAutoHyphens/>
              <w:spacing w:after="0" w:line="240" w:lineRule="auto"/>
              <w:rPr>
                <w:rFonts w:ascii="Times New Roman" w:eastAsia="Times New Roman" w:hAnsi="Times New Roman" w:cs="Times New Roman"/>
                <w:kern w:val="2"/>
                <w:sz w:val="24"/>
                <w:szCs w:val="24"/>
                <w:lang w:eastAsia="ru-RU" w:bidi="hi-IN"/>
              </w:rPr>
            </w:pPr>
          </w:p>
        </w:tc>
        <w:tc>
          <w:tcPr>
            <w:tcW w:w="108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96A5C31" w14:textId="6D848D59" w:rsidR="0069243E" w:rsidRPr="006C74C6" w:rsidRDefault="0069243E" w:rsidP="0069243E">
            <w:pPr>
              <w:widowControl w:val="0"/>
              <w:suppressAutoHyphens/>
              <w:spacing w:after="0" w:line="240" w:lineRule="auto"/>
              <w:rPr>
                <w:rFonts w:ascii="Times New Roman" w:eastAsia="Times New Roman" w:hAnsi="Times New Roman" w:cs="Times New Roman"/>
                <w:b/>
                <w:kern w:val="2"/>
                <w:sz w:val="24"/>
                <w:szCs w:val="24"/>
                <w:lang w:eastAsia="ru-RU" w:bidi="hi-IN"/>
              </w:rPr>
            </w:pPr>
          </w:p>
        </w:tc>
      </w:tr>
    </w:tbl>
    <w:p w14:paraId="4D2B3301" w14:textId="77777777" w:rsidR="0069243E" w:rsidRPr="006C74C6" w:rsidRDefault="0069243E" w:rsidP="0095636E">
      <w:pPr>
        <w:spacing w:after="0" w:line="240" w:lineRule="auto"/>
        <w:jc w:val="center"/>
        <w:rPr>
          <w:rFonts w:ascii="Times New Roman" w:eastAsia="Times New Roman" w:hAnsi="Times New Roman" w:cs="Times New Roman"/>
          <w:color w:val="000000"/>
          <w:sz w:val="24"/>
          <w:szCs w:val="24"/>
          <w:lang w:eastAsia="ru-RU"/>
        </w:rPr>
      </w:pPr>
    </w:p>
    <w:p w14:paraId="1DD08715"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p>
    <w:tbl>
      <w:tblPr>
        <w:tblW w:w="9493" w:type="dxa"/>
        <w:tblCellMar>
          <w:left w:w="0" w:type="dxa"/>
          <w:right w:w="0" w:type="dxa"/>
        </w:tblCellMar>
        <w:tblLook w:val="04A0" w:firstRow="1" w:lastRow="0" w:firstColumn="1" w:lastColumn="0" w:noHBand="0" w:noVBand="1"/>
      </w:tblPr>
      <w:tblGrid>
        <w:gridCol w:w="4746"/>
        <w:gridCol w:w="4747"/>
      </w:tblGrid>
      <w:tr w:rsidR="004067FC" w:rsidRPr="006C74C6" w14:paraId="461E419A" w14:textId="77777777" w:rsidTr="004067FC">
        <w:tc>
          <w:tcPr>
            <w:tcW w:w="4746" w:type="dxa"/>
            <w:tcMar>
              <w:top w:w="0" w:type="dxa"/>
              <w:left w:w="108" w:type="dxa"/>
              <w:bottom w:w="0" w:type="dxa"/>
              <w:right w:w="108" w:type="dxa"/>
            </w:tcMar>
            <w:hideMark/>
          </w:tcPr>
          <w:p w14:paraId="09559F7C"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Страхователь:</w:t>
            </w:r>
          </w:p>
        </w:tc>
        <w:tc>
          <w:tcPr>
            <w:tcW w:w="4747" w:type="dxa"/>
            <w:tcMar>
              <w:top w:w="0" w:type="dxa"/>
              <w:left w:w="108" w:type="dxa"/>
              <w:bottom w:w="0" w:type="dxa"/>
              <w:right w:w="108" w:type="dxa"/>
            </w:tcMar>
            <w:hideMark/>
          </w:tcPr>
          <w:p w14:paraId="34D40DB2"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Страховщик:</w:t>
            </w:r>
          </w:p>
        </w:tc>
      </w:tr>
      <w:tr w:rsidR="004067FC" w:rsidRPr="006C74C6" w14:paraId="489BC830" w14:textId="77777777" w:rsidTr="004067FC">
        <w:trPr>
          <w:trHeight w:val="1368"/>
        </w:trPr>
        <w:tc>
          <w:tcPr>
            <w:tcW w:w="4746" w:type="dxa"/>
            <w:tcMar>
              <w:top w:w="0" w:type="dxa"/>
              <w:left w:w="108" w:type="dxa"/>
              <w:bottom w:w="0" w:type="dxa"/>
              <w:right w:w="108" w:type="dxa"/>
            </w:tcMar>
            <w:hideMark/>
          </w:tcPr>
          <w:p w14:paraId="7625CBAB" w14:textId="5F8856A5" w:rsidR="004067FC" w:rsidRPr="006C74C6" w:rsidRDefault="004067FC" w:rsidP="004067F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ФБУ Тульская ЛСЭ Минюста России</w:t>
            </w:r>
          </w:p>
          <w:p w14:paraId="50B80424"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p>
          <w:p w14:paraId="3E83BC22"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С</w:t>
            </w:r>
            <w:r w:rsidRPr="006C74C6">
              <w:rPr>
                <w:rFonts w:ascii="Times New Roman" w:eastAsia="Times New Roman" w:hAnsi="Times New Roman" w:cs="Times New Roman"/>
                <w:sz w:val="24"/>
                <w:szCs w:val="24"/>
                <w:lang w:eastAsia="ru-RU"/>
              </w:rPr>
              <w:t>трахователь</w:t>
            </w:r>
            <w:r w:rsidRPr="006C74C6">
              <w:rPr>
                <w:rFonts w:ascii="Times New Roman" w:eastAsia="Times New Roman" w:hAnsi="Times New Roman" w:cs="Times New Roman"/>
                <w:caps/>
                <w:sz w:val="24"/>
                <w:szCs w:val="24"/>
                <w:lang w:eastAsia="ru-RU"/>
              </w:rPr>
              <w:t>:</w:t>
            </w:r>
          </w:p>
          <w:p w14:paraId="5ED54322"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_________________ </w:t>
            </w:r>
            <w:r w:rsidRPr="006C74C6">
              <w:rPr>
                <w:rFonts w:ascii="Times New Roman" w:eastAsia="Calibri" w:hAnsi="Times New Roman" w:cs="Times New Roman"/>
                <w:kern w:val="2"/>
                <w:sz w:val="24"/>
                <w:szCs w:val="24"/>
                <w:lang w:eastAsia="ru-RU" w:bidi="hi-IN"/>
              </w:rPr>
              <w:t>В.В. Маслов</w:t>
            </w:r>
            <w:r w:rsidRPr="006C74C6">
              <w:rPr>
                <w:rFonts w:ascii="Times New Roman" w:eastAsia="Times New Roman" w:hAnsi="Times New Roman" w:cs="Times New Roman"/>
                <w:caps/>
                <w:sz w:val="24"/>
                <w:szCs w:val="24"/>
                <w:lang w:eastAsia="ru-RU"/>
              </w:rPr>
              <w:t>.</w:t>
            </w:r>
          </w:p>
          <w:p w14:paraId="367D66F0"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         М.П.</w:t>
            </w:r>
          </w:p>
        </w:tc>
        <w:tc>
          <w:tcPr>
            <w:tcW w:w="4747" w:type="dxa"/>
            <w:tcMar>
              <w:top w:w="0" w:type="dxa"/>
              <w:left w:w="108" w:type="dxa"/>
              <w:bottom w:w="0" w:type="dxa"/>
              <w:right w:w="108" w:type="dxa"/>
            </w:tcMar>
            <w:hideMark/>
          </w:tcPr>
          <w:p w14:paraId="12DCB621"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3843CA95"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Страховщик:</w:t>
            </w:r>
          </w:p>
          <w:p w14:paraId="1BBF919E"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______________________ФИО</w:t>
            </w:r>
          </w:p>
          <w:p w14:paraId="1F422BEC"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xml:space="preserve">       М.П</w:t>
            </w:r>
          </w:p>
        </w:tc>
      </w:tr>
    </w:tbl>
    <w:p w14:paraId="5FF86A59"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2DD8CA16"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181A4578"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4EDA4E8E"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51BEFBBB"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7D3D1526"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5152731C"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7D2E5152" w14:textId="55104D50" w:rsidR="004067FC"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6D72D897" w14:textId="69EC1396" w:rsidR="006C74C6" w:rsidRDefault="006C74C6" w:rsidP="00CF67FF">
      <w:pPr>
        <w:spacing w:after="0" w:line="240" w:lineRule="auto"/>
        <w:jc w:val="right"/>
        <w:rPr>
          <w:rFonts w:ascii="Times New Roman" w:eastAsia="Times New Roman" w:hAnsi="Times New Roman" w:cs="Times New Roman"/>
          <w:color w:val="000000"/>
          <w:sz w:val="24"/>
          <w:szCs w:val="24"/>
          <w:lang w:eastAsia="ru-RU"/>
        </w:rPr>
      </w:pPr>
    </w:p>
    <w:p w14:paraId="20B84FB7" w14:textId="59D6DA5F" w:rsidR="006C74C6" w:rsidRDefault="006C74C6" w:rsidP="00CF67FF">
      <w:pPr>
        <w:spacing w:after="0" w:line="240" w:lineRule="auto"/>
        <w:jc w:val="right"/>
        <w:rPr>
          <w:rFonts w:ascii="Times New Roman" w:eastAsia="Times New Roman" w:hAnsi="Times New Roman" w:cs="Times New Roman"/>
          <w:color w:val="000000"/>
          <w:sz w:val="24"/>
          <w:szCs w:val="24"/>
          <w:lang w:eastAsia="ru-RU"/>
        </w:rPr>
      </w:pPr>
    </w:p>
    <w:p w14:paraId="228465E0" w14:textId="77777777" w:rsidR="006C74C6" w:rsidRPr="006C74C6" w:rsidRDefault="006C74C6" w:rsidP="00CF67FF">
      <w:pPr>
        <w:spacing w:after="0" w:line="240" w:lineRule="auto"/>
        <w:jc w:val="right"/>
        <w:rPr>
          <w:rFonts w:ascii="Times New Roman" w:eastAsia="Times New Roman" w:hAnsi="Times New Roman" w:cs="Times New Roman"/>
          <w:color w:val="000000"/>
          <w:sz w:val="24"/>
          <w:szCs w:val="24"/>
          <w:lang w:eastAsia="ru-RU"/>
        </w:rPr>
      </w:pPr>
    </w:p>
    <w:p w14:paraId="1C213A18"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3EDFF975" w14:textId="77777777" w:rsidR="004067FC" w:rsidRPr="006C74C6" w:rsidRDefault="004067FC" w:rsidP="00CF67FF">
      <w:pPr>
        <w:spacing w:after="0" w:line="240" w:lineRule="auto"/>
        <w:jc w:val="right"/>
        <w:rPr>
          <w:rFonts w:ascii="Times New Roman" w:eastAsia="Times New Roman" w:hAnsi="Times New Roman" w:cs="Times New Roman"/>
          <w:color w:val="000000"/>
          <w:sz w:val="24"/>
          <w:szCs w:val="24"/>
          <w:lang w:eastAsia="ru-RU"/>
        </w:rPr>
      </w:pPr>
    </w:p>
    <w:p w14:paraId="1A7493EC" w14:textId="1A19DB23" w:rsidR="00CF67FF" w:rsidRPr="006C74C6" w:rsidRDefault="00CF67FF" w:rsidP="00D06E21">
      <w:pPr>
        <w:spacing w:after="0" w:line="240" w:lineRule="auto"/>
        <w:jc w:val="right"/>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Приложение к государственному контракту</w:t>
      </w:r>
      <w:r w:rsidR="00D06E21" w:rsidRPr="006C74C6">
        <w:rPr>
          <w:rFonts w:ascii="Times New Roman" w:eastAsia="Times New Roman" w:hAnsi="Times New Roman" w:cs="Times New Roman"/>
          <w:color w:val="000000"/>
          <w:sz w:val="24"/>
          <w:szCs w:val="24"/>
          <w:lang w:eastAsia="ru-RU"/>
        </w:rPr>
        <w:t xml:space="preserve"> </w:t>
      </w:r>
      <w:r w:rsidRPr="006C74C6">
        <w:rPr>
          <w:rFonts w:ascii="Times New Roman" w:eastAsia="Times New Roman" w:hAnsi="Times New Roman" w:cs="Times New Roman"/>
          <w:color w:val="000000"/>
          <w:sz w:val="24"/>
          <w:szCs w:val="24"/>
          <w:lang w:eastAsia="ru-RU"/>
        </w:rPr>
        <w:t>№ 2 от «____» _______ 20__ г.</w:t>
      </w:r>
    </w:p>
    <w:p w14:paraId="055B8ACC" w14:textId="77777777" w:rsidR="00CF67FF" w:rsidRPr="006C74C6" w:rsidRDefault="00CF67FF" w:rsidP="00CF67FF">
      <w:pPr>
        <w:spacing w:after="0" w:line="240" w:lineRule="auto"/>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23E86138" w14:textId="77777777" w:rsidR="00CF67FF" w:rsidRPr="006C74C6" w:rsidRDefault="00CF67FF" w:rsidP="00CF67FF">
      <w:pPr>
        <w:spacing w:after="0" w:line="240" w:lineRule="auto"/>
        <w:jc w:val="right"/>
        <w:rPr>
          <w:rFonts w:ascii="Times New Roman" w:eastAsia="Times New Roman" w:hAnsi="Times New Roman" w:cs="Times New Roman"/>
          <w:color w:val="000000"/>
          <w:sz w:val="24"/>
          <w:szCs w:val="24"/>
          <w:lang w:eastAsia="ru-RU"/>
        </w:rPr>
      </w:pPr>
      <w:r w:rsidRPr="006C74C6">
        <w:rPr>
          <w:rFonts w:ascii="Times New Roman" w:eastAsia="Times New Roman" w:hAnsi="Times New Roman" w:cs="Times New Roman"/>
          <w:color w:val="000000"/>
          <w:sz w:val="24"/>
          <w:szCs w:val="24"/>
          <w:lang w:eastAsia="ru-RU"/>
        </w:rPr>
        <w:t> </w:t>
      </w:r>
    </w:p>
    <w:p w14:paraId="24E66229" w14:textId="736F85BB" w:rsidR="00CF67FF" w:rsidRPr="006C74C6" w:rsidRDefault="00CF67FF" w:rsidP="00CF67FF">
      <w:pPr>
        <w:spacing w:after="0" w:line="240" w:lineRule="auto"/>
        <w:jc w:val="center"/>
        <w:rPr>
          <w:rFonts w:ascii="Times New Roman" w:eastAsia="Calibri" w:hAnsi="Times New Roman" w:cs="Times New Roman"/>
          <w:b/>
          <w:iCs/>
          <w:sz w:val="24"/>
          <w:szCs w:val="24"/>
        </w:rPr>
      </w:pPr>
      <w:r w:rsidRPr="006C74C6">
        <w:rPr>
          <w:rFonts w:ascii="Times New Roman" w:eastAsia="Calibri" w:hAnsi="Times New Roman" w:cs="Times New Roman"/>
          <w:b/>
          <w:iCs/>
          <w:sz w:val="24"/>
          <w:szCs w:val="24"/>
        </w:rPr>
        <w:t>ОПИСАНИЕ ОБЪЕКТА ЗАКУПКИ</w:t>
      </w:r>
    </w:p>
    <w:p w14:paraId="355076F1" w14:textId="77777777" w:rsidR="00CF67FF" w:rsidRPr="006C74C6" w:rsidRDefault="00CF67FF" w:rsidP="00CF67FF">
      <w:pPr>
        <w:spacing w:after="0" w:line="240" w:lineRule="auto"/>
        <w:jc w:val="center"/>
        <w:rPr>
          <w:rFonts w:ascii="Times New Roman" w:eastAsia="Calibri" w:hAnsi="Times New Roman" w:cs="Times New Roman"/>
          <w:bCs/>
          <w:iCs/>
          <w:sz w:val="24"/>
          <w:szCs w:val="24"/>
        </w:rPr>
      </w:pPr>
      <w:r w:rsidRPr="006C74C6">
        <w:rPr>
          <w:rFonts w:ascii="Times New Roman" w:eastAsia="Calibri" w:hAnsi="Times New Roman" w:cs="Times New Roman"/>
          <w:bCs/>
          <w:iCs/>
          <w:sz w:val="24"/>
          <w:szCs w:val="24"/>
        </w:rPr>
        <w:t>на оказание услуг по обязательному страхованию гражданской ответственности владельцев транспортных средств (ОСАГО)</w:t>
      </w:r>
    </w:p>
    <w:p w14:paraId="6AEFD04B" w14:textId="77777777" w:rsidR="00CF67FF" w:rsidRPr="006C74C6" w:rsidRDefault="00CF67FF" w:rsidP="00CF67FF">
      <w:pPr>
        <w:shd w:val="clear" w:color="auto" w:fill="FFFFFF"/>
        <w:autoSpaceDE w:val="0"/>
        <w:spacing w:after="0" w:line="240" w:lineRule="auto"/>
        <w:jc w:val="both"/>
        <w:textAlignment w:val="top"/>
        <w:rPr>
          <w:rFonts w:ascii="Times New Roman" w:eastAsia="Calibri" w:hAnsi="Times New Roman" w:cs="Times New Roman"/>
          <w:sz w:val="24"/>
          <w:szCs w:val="24"/>
        </w:rPr>
      </w:pPr>
    </w:p>
    <w:p w14:paraId="0D16B7CC" w14:textId="77777777" w:rsidR="00CF67FF" w:rsidRPr="006C74C6" w:rsidRDefault="00CF67FF" w:rsidP="00CF67FF">
      <w:pPr>
        <w:tabs>
          <w:tab w:val="left" w:pos="8250"/>
        </w:tabs>
        <w:spacing w:before="120" w:after="120" w:line="240" w:lineRule="auto"/>
        <w:ind w:firstLine="709"/>
        <w:jc w:val="both"/>
        <w:rPr>
          <w:rFonts w:ascii="Times New Roman" w:eastAsia="Calibri" w:hAnsi="Times New Roman" w:cs="Times New Roman"/>
          <w:bCs/>
          <w:sz w:val="24"/>
          <w:szCs w:val="24"/>
          <w:lang w:eastAsia="ru-RU"/>
        </w:rPr>
      </w:pPr>
      <w:r w:rsidRPr="006C74C6">
        <w:rPr>
          <w:rFonts w:ascii="Times New Roman" w:eastAsia="Calibri" w:hAnsi="Times New Roman" w:cs="Times New Roman"/>
          <w:b/>
          <w:sz w:val="24"/>
          <w:szCs w:val="24"/>
          <w:lang w:eastAsia="ru-RU"/>
        </w:rPr>
        <w:t>1. Наименование и объем оказываемых услуг:</w:t>
      </w:r>
      <w:r w:rsidRPr="006C74C6">
        <w:rPr>
          <w:rFonts w:ascii="Times New Roman" w:eastAsia="Times New Roman" w:hAnsi="Times New Roman" w:cs="Times New Roman"/>
          <w:sz w:val="24"/>
          <w:szCs w:val="24"/>
          <w:lang w:eastAsia="ru-RU"/>
        </w:rPr>
        <w:t xml:space="preserve"> </w:t>
      </w:r>
      <w:r w:rsidRPr="006C74C6">
        <w:rPr>
          <w:rFonts w:ascii="Times New Roman" w:eastAsia="Calibri" w:hAnsi="Times New Roman" w:cs="Times New Roman"/>
          <w:bCs/>
          <w:sz w:val="24"/>
          <w:szCs w:val="24"/>
          <w:lang w:eastAsia="ru-RU"/>
        </w:rPr>
        <w:t>Оказание услуг по обязательному страхованию гражданской ответственности владельцев транспортных средств (ОСАГО).</w:t>
      </w:r>
    </w:p>
    <w:tbl>
      <w:tblPr>
        <w:tblW w:w="514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6179"/>
        <w:gridCol w:w="2173"/>
        <w:gridCol w:w="1364"/>
      </w:tblGrid>
      <w:tr w:rsidR="00CF67FF" w:rsidRPr="006C74C6" w14:paraId="6355A31D" w14:textId="77777777" w:rsidTr="001318F3">
        <w:tc>
          <w:tcPr>
            <w:tcW w:w="774" w:type="dxa"/>
            <w:vAlign w:val="center"/>
          </w:tcPr>
          <w:p w14:paraId="3B95CBFA" w14:textId="77777777" w:rsidR="00CF67FF" w:rsidRPr="006C74C6" w:rsidRDefault="00CF67FF" w:rsidP="00EC3F62">
            <w:pPr>
              <w:spacing w:after="0" w:line="240" w:lineRule="auto"/>
              <w:ind w:firstLine="72"/>
              <w:jc w:val="center"/>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 п/п</w:t>
            </w:r>
          </w:p>
        </w:tc>
        <w:tc>
          <w:tcPr>
            <w:tcW w:w="6179" w:type="dxa"/>
            <w:vAlign w:val="center"/>
          </w:tcPr>
          <w:p w14:paraId="7CBEF881" w14:textId="77777777" w:rsidR="00CF67FF" w:rsidRPr="006C74C6" w:rsidRDefault="00CF67FF" w:rsidP="00EC3F62">
            <w:pPr>
              <w:widowControl w:val="0"/>
              <w:spacing w:before="100" w:after="100" w:line="240" w:lineRule="auto"/>
              <w:ind w:firstLine="72"/>
              <w:jc w:val="center"/>
              <w:rPr>
                <w:rFonts w:ascii="Times New Roman" w:eastAsia="Times New Roman" w:hAnsi="Times New Roman" w:cs="Times New Roman"/>
                <w:snapToGrid w:val="0"/>
                <w:sz w:val="24"/>
                <w:szCs w:val="24"/>
                <w:lang w:eastAsia="ru-RU"/>
              </w:rPr>
            </w:pPr>
            <w:r w:rsidRPr="006C74C6">
              <w:rPr>
                <w:rFonts w:ascii="Times New Roman" w:eastAsia="Times New Roman" w:hAnsi="Times New Roman" w:cs="Times New Roman"/>
                <w:snapToGrid w:val="0"/>
                <w:sz w:val="24"/>
                <w:szCs w:val="24"/>
                <w:lang w:eastAsia="ru-RU"/>
              </w:rPr>
              <w:t>Наименование услуги</w:t>
            </w:r>
          </w:p>
        </w:tc>
        <w:tc>
          <w:tcPr>
            <w:tcW w:w="2173" w:type="dxa"/>
            <w:vAlign w:val="center"/>
          </w:tcPr>
          <w:p w14:paraId="45506007" w14:textId="77777777" w:rsidR="00CF67FF" w:rsidRPr="006C74C6" w:rsidRDefault="00CF67FF" w:rsidP="00EC3F62">
            <w:pPr>
              <w:spacing w:after="0" w:line="240" w:lineRule="auto"/>
              <w:ind w:firstLine="72"/>
              <w:jc w:val="center"/>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Единица измерения</w:t>
            </w:r>
          </w:p>
        </w:tc>
        <w:tc>
          <w:tcPr>
            <w:tcW w:w="1364" w:type="dxa"/>
            <w:vAlign w:val="center"/>
          </w:tcPr>
          <w:p w14:paraId="3780CD6D" w14:textId="77777777" w:rsidR="00CF67FF" w:rsidRPr="006C74C6" w:rsidRDefault="00CF67FF" w:rsidP="00EC3F62">
            <w:pPr>
              <w:spacing w:after="0" w:line="240" w:lineRule="auto"/>
              <w:ind w:firstLine="72"/>
              <w:jc w:val="center"/>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Объем услуг</w:t>
            </w:r>
          </w:p>
        </w:tc>
      </w:tr>
      <w:tr w:rsidR="00CF67FF" w:rsidRPr="006C74C6" w14:paraId="131E9657" w14:textId="77777777" w:rsidTr="001318F3">
        <w:trPr>
          <w:trHeight w:val="319"/>
        </w:trPr>
        <w:tc>
          <w:tcPr>
            <w:tcW w:w="774" w:type="dxa"/>
          </w:tcPr>
          <w:p w14:paraId="675F8B8A" w14:textId="77777777" w:rsidR="00CF67FF" w:rsidRPr="006C74C6" w:rsidRDefault="00CF67FF" w:rsidP="00EC3F62">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6C74C6">
              <w:rPr>
                <w:rFonts w:ascii="Times New Roman" w:eastAsia="Arial Unicode MS" w:hAnsi="Times New Roman" w:cs="Times New Roman"/>
                <w:sz w:val="24"/>
                <w:szCs w:val="24"/>
                <w:lang w:eastAsia="ru-RU"/>
              </w:rPr>
              <w:t>1.</w:t>
            </w:r>
          </w:p>
        </w:tc>
        <w:tc>
          <w:tcPr>
            <w:tcW w:w="6179" w:type="dxa"/>
          </w:tcPr>
          <w:p w14:paraId="62F469A9" w14:textId="77777777" w:rsidR="00CF67FF" w:rsidRPr="006C74C6" w:rsidRDefault="00CF67FF" w:rsidP="00EC3F62">
            <w:pPr>
              <w:spacing w:after="0" w:line="240" w:lineRule="auto"/>
              <w:ind w:left="-16"/>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Оказание услуг по обязательному страхованию гражданской ответственности владельцев транспортных средств (ОСАГО)</w:t>
            </w:r>
          </w:p>
          <w:p w14:paraId="57791E93" w14:textId="559E7D80" w:rsidR="0069243E" w:rsidRPr="006C74C6" w:rsidRDefault="0069243E" w:rsidP="00EC3F62">
            <w:pPr>
              <w:spacing w:after="0" w:line="240" w:lineRule="auto"/>
              <w:ind w:left="-16"/>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val="uk-UA" w:eastAsia="ar-SA"/>
              </w:rPr>
              <w:t>(MITSUBISHI OUTLANDER)</w:t>
            </w:r>
          </w:p>
        </w:tc>
        <w:tc>
          <w:tcPr>
            <w:tcW w:w="2173" w:type="dxa"/>
            <w:vAlign w:val="center"/>
          </w:tcPr>
          <w:p w14:paraId="5C96C764" w14:textId="77777777" w:rsidR="00CF67FF" w:rsidRPr="006C74C6" w:rsidRDefault="00CF67FF" w:rsidP="00EC3F62">
            <w:pPr>
              <w:spacing w:after="0" w:line="240" w:lineRule="auto"/>
              <w:jc w:val="center"/>
              <w:rPr>
                <w:rFonts w:ascii="Times New Roman" w:eastAsia="Arial Unicode MS" w:hAnsi="Times New Roman" w:cs="Times New Roman"/>
                <w:sz w:val="24"/>
                <w:szCs w:val="24"/>
                <w:lang w:eastAsia="ru-RU"/>
              </w:rPr>
            </w:pPr>
            <w:r w:rsidRPr="006C74C6">
              <w:rPr>
                <w:rFonts w:ascii="Times New Roman" w:eastAsia="Arial Unicode MS" w:hAnsi="Times New Roman" w:cs="Times New Roman"/>
                <w:sz w:val="24"/>
                <w:szCs w:val="24"/>
                <w:lang w:eastAsia="ru-RU"/>
              </w:rPr>
              <w:t>Условная единица</w:t>
            </w:r>
          </w:p>
        </w:tc>
        <w:tc>
          <w:tcPr>
            <w:tcW w:w="1364" w:type="dxa"/>
            <w:vAlign w:val="center"/>
          </w:tcPr>
          <w:p w14:paraId="1F6C26F0" w14:textId="77777777" w:rsidR="00CF67FF" w:rsidRPr="006C74C6" w:rsidRDefault="00CF67FF" w:rsidP="00EC3F62">
            <w:pPr>
              <w:spacing w:after="0" w:line="240" w:lineRule="auto"/>
              <w:jc w:val="center"/>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1</w:t>
            </w:r>
          </w:p>
        </w:tc>
      </w:tr>
      <w:tr w:rsidR="0069243E" w:rsidRPr="006C74C6" w14:paraId="0445C146" w14:textId="77777777" w:rsidTr="001318F3">
        <w:trPr>
          <w:trHeight w:val="319"/>
        </w:trPr>
        <w:tc>
          <w:tcPr>
            <w:tcW w:w="774" w:type="dxa"/>
          </w:tcPr>
          <w:p w14:paraId="66534167" w14:textId="0314431F" w:rsidR="0069243E" w:rsidRPr="006C74C6" w:rsidRDefault="0069243E" w:rsidP="00EC3F62">
            <w:pPr>
              <w:autoSpaceDE w:val="0"/>
              <w:autoSpaceDN w:val="0"/>
              <w:adjustRightInd w:val="0"/>
              <w:spacing w:after="0" w:line="240" w:lineRule="auto"/>
              <w:jc w:val="center"/>
              <w:rPr>
                <w:rFonts w:ascii="Times New Roman" w:eastAsia="Arial Unicode MS" w:hAnsi="Times New Roman" w:cs="Times New Roman"/>
                <w:sz w:val="24"/>
                <w:szCs w:val="24"/>
                <w:lang w:eastAsia="ru-RU"/>
              </w:rPr>
            </w:pPr>
            <w:r w:rsidRPr="006C74C6">
              <w:rPr>
                <w:rFonts w:ascii="Times New Roman" w:eastAsia="Arial Unicode MS" w:hAnsi="Times New Roman" w:cs="Times New Roman"/>
                <w:sz w:val="24"/>
                <w:szCs w:val="24"/>
                <w:lang w:eastAsia="ru-RU"/>
              </w:rPr>
              <w:t>2</w:t>
            </w:r>
          </w:p>
        </w:tc>
        <w:tc>
          <w:tcPr>
            <w:tcW w:w="6179" w:type="dxa"/>
          </w:tcPr>
          <w:p w14:paraId="371017FC" w14:textId="77777777" w:rsidR="0069243E" w:rsidRPr="006C74C6" w:rsidRDefault="0069243E" w:rsidP="00EC3F62">
            <w:pPr>
              <w:spacing w:after="0" w:line="240" w:lineRule="auto"/>
              <w:ind w:left="-16"/>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Оказание услуг по обязательному страхованию гражданской ответственности владельцев транспортных средств (ОСАГО)</w:t>
            </w:r>
          </w:p>
          <w:p w14:paraId="2300EE80" w14:textId="614430FC" w:rsidR="0069243E" w:rsidRPr="006C74C6" w:rsidRDefault="0069243E" w:rsidP="00EC3F62">
            <w:pPr>
              <w:spacing w:after="0" w:line="240" w:lineRule="auto"/>
              <w:ind w:left="-16"/>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val="uk-UA" w:eastAsia="ar-SA"/>
              </w:rPr>
              <w:t xml:space="preserve">(МОСКВИЧ 3 </w:t>
            </w:r>
            <w:r w:rsidRPr="006C74C6">
              <w:rPr>
                <w:rFonts w:ascii="Times New Roman" w:eastAsia="Calibri" w:hAnsi="Times New Roman" w:cs="Times New Roman"/>
                <w:sz w:val="24"/>
                <w:szCs w:val="24"/>
                <w:lang w:val="en-US" w:eastAsia="ar-SA"/>
              </w:rPr>
              <w:t>JA1-BA</w:t>
            </w:r>
            <w:r w:rsidRPr="006C74C6">
              <w:rPr>
                <w:rFonts w:ascii="Times New Roman" w:eastAsia="Calibri" w:hAnsi="Times New Roman" w:cs="Times New Roman"/>
                <w:sz w:val="24"/>
                <w:szCs w:val="24"/>
                <w:lang w:eastAsia="ar-SA"/>
              </w:rPr>
              <w:t>)</w:t>
            </w:r>
          </w:p>
        </w:tc>
        <w:tc>
          <w:tcPr>
            <w:tcW w:w="2173" w:type="dxa"/>
            <w:vAlign w:val="center"/>
          </w:tcPr>
          <w:p w14:paraId="75CA756B" w14:textId="74D6AB7F" w:rsidR="0069243E" w:rsidRPr="006C74C6" w:rsidRDefault="0069243E" w:rsidP="00EC3F62">
            <w:pPr>
              <w:spacing w:after="0" w:line="240" w:lineRule="auto"/>
              <w:jc w:val="center"/>
              <w:rPr>
                <w:rFonts w:ascii="Times New Roman" w:eastAsia="Arial Unicode MS" w:hAnsi="Times New Roman" w:cs="Times New Roman"/>
                <w:sz w:val="24"/>
                <w:szCs w:val="24"/>
                <w:lang w:eastAsia="ru-RU"/>
              </w:rPr>
            </w:pPr>
            <w:r w:rsidRPr="006C74C6">
              <w:rPr>
                <w:rFonts w:ascii="Times New Roman" w:eastAsia="Arial Unicode MS" w:hAnsi="Times New Roman" w:cs="Times New Roman"/>
                <w:sz w:val="24"/>
                <w:szCs w:val="24"/>
                <w:lang w:eastAsia="ru-RU"/>
              </w:rPr>
              <w:t>Условная единица</w:t>
            </w:r>
          </w:p>
        </w:tc>
        <w:tc>
          <w:tcPr>
            <w:tcW w:w="1364" w:type="dxa"/>
            <w:vAlign w:val="center"/>
          </w:tcPr>
          <w:p w14:paraId="730790AA" w14:textId="6A7E0F96" w:rsidR="0069243E" w:rsidRPr="006C74C6" w:rsidRDefault="0069243E" w:rsidP="00EC3F62">
            <w:pPr>
              <w:spacing w:after="0" w:line="240" w:lineRule="auto"/>
              <w:jc w:val="center"/>
              <w:rPr>
                <w:rFonts w:ascii="Times New Roman" w:eastAsia="Calibri" w:hAnsi="Times New Roman" w:cs="Times New Roman"/>
                <w:sz w:val="24"/>
                <w:szCs w:val="24"/>
                <w:lang w:eastAsia="ru-RU"/>
              </w:rPr>
            </w:pPr>
            <w:r w:rsidRPr="006C74C6">
              <w:rPr>
                <w:rFonts w:ascii="Times New Roman" w:eastAsia="Calibri" w:hAnsi="Times New Roman" w:cs="Times New Roman"/>
                <w:sz w:val="24"/>
                <w:szCs w:val="24"/>
                <w:lang w:eastAsia="ru-RU"/>
              </w:rPr>
              <w:t>1</w:t>
            </w:r>
          </w:p>
        </w:tc>
      </w:tr>
    </w:tbl>
    <w:p w14:paraId="177A3038" w14:textId="77777777" w:rsidR="00CF67FF" w:rsidRPr="006C74C6" w:rsidRDefault="00CF67FF" w:rsidP="00CF67FF">
      <w:pPr>
        <w:suppressAutoHyphens/>
        <w:spacing w:after="200" w:line="276" w:lineRule="auto"/>
        <w:ind w:left="720"/>
        <w:rPr>
          <w:rFonts w:ascii="Times New Roman" w:eastAsia="SimSun" w:hAnsi="Times New Roman" w:cs="Times New Roman"/>
          <w:sz w:val="24"/>
          <w:szCs w:val="24"/>
          <w:lang w:eastAsia="zh-CN"/>
        </w:rPr>
      </w:pPr>
    </w:p>
    <w:p w14:paraId="4598990E" w14:textId="77777777" w:rsidR="00CF67FF" w:rsidRPr="006C74C6" w:rsidRDefault="00CF67FF" w:rsidP="00CF67FF">
      <w:pPr>
        <w:numPr>
          <w:ilvl w:val="1"/>
          <w:numId w:val="1"/>
        </w:numPr>
        <w:suppressAutoHyphens/>
        <w:spacing w:after="0" w:line="240" w:lineRule="auto"/>
        <w:contextualSpacing/>
        <w:rPr>
          <w:rFonts w:ascii="Times New Roman" w:eastAsia="SimSun" w:hAnsi="Times New Roman" w:cs="Times New Roman"/>
          <w:sz w:val="24"/>
          <w:szCs w:val="24"/>
          <w:lang w:eastAsia="zh-CN"/>
        </w:rPr>
      </w:pPr>
      <w:r w:rsidRPr="006C74C6">
        <w:rPr>
          <w:rFonts w:ascii="Times New Roman" w:eastAsia="SimSun" w:hAnsi="Times New Roman" w:cs="Times New Roman"/>
          <w:sz w:val="24"/>
          <w:szCs w:val="24"/>
          <w:lang w:eastAsia="zh-CN"/>
        </w:rPr>
        <w:t>Перечень автотранспортных средств</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72"/>
        <w:gridCol w:w="1276"/>
        <w:gridCol w:w="2239"/>
        <w:gridCol w:w="1417"/>
        <w:gridCol w:w="992"/>
        <w:gridCol w:w="993"/>
        <w:gridCol w:w="1417"/>
      </w:tblGrid>
      <w:tr w:rsidR="00CF67FF" w:rsidRPr="006C74C6" w14:paraId="55837573" w14:textId="77777777" w:rsidTr="001318F3">
        <w:tc>
          <w:tcPr>
            <w:tcW w:w="426" w:type="dxa"/>
            <w:vAlign w:val="center"/>
          </w:tcPr>
          <w:p w14:paraId="0A347738" w14:textId="77777777" w:rsidR="00CF67FF" w:rsidRPr="006C74C6" w:rsidRDefault="00CF67FF" w:rsidP="00EC3F62">
            <w:pPr>
              <w:widowControl w:val="0"/>
              <w:tabs>
                <w:tab w:val="left" w:pos="284"/>
                <w:tab w:val="left" w:pos="709"/>
              </w:tabs>
              <w:spacing w:after="0" w:line="240" w:lineRule="auto"/>
              <w:jc w:val="center"/>
              <w:rPr>
                <w:rFonts w:ascii="Times New Roman" w:eastAsia="Calibri" w:hAnsi="Times New Roman" w:cs="Times New Roman"/>
                <w:sz w:val="24"/>
                <w:szCs w:val="24"/>
                <w:lang w:eastAsia="uk-UA"/>
              </w:rPr>
            </w:pPr>
            <w:r w:rsidRPr="006C74C6">
              <w:rPr>
                <w:rFonts w:ascii="Times New Roman" w:eastAsia="Calibri" w:hAnsi="Times New Roman" w:cs="Times New Roman"/>
                <w:sz w:val="24"/>
                <w:szCs w:val="24"/>
                <w:lang w:eastAsia="uk-UA"/>
              </w:rPr>
              <w:t>№п/п</w:t>
            </w:r>
          </w:p>
        </w:tc>
        <w:tc>
          <w:tcPr>
            <w:tcW w:w="1872" w:type="dxa"/>
            <w:vAlign w:val="center"/>
          </w:tcPr>
          <w:p w14:paraId="19CE5D9D"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val="uk-UA" w:eastAsia="ar-SA"/>
              </w:rPr>
            </w:pPr>
            <w:r w:rsidRPr="006C74C6">
              <w:rPr>
                <w:rFonts w:ascii="Times New Roman" w:eastAsia="Calibri" w:hAnsi="Times New Roman" w:cs="Times New Roman"/>
                <w:sz w:val="24"/>
                <w:szCs w:val="24"/>
                <w:lang w:val="uk-UA" w:eastAsia="ar-SA"/>
              </w:rPr>
              <w:t xml:space="preserve">Марка, Модель транспортного </w:t>
            </w:r>
            <w:proofErr w:type="spellStart"/>
            <w:r w:rsidRPr="006C74C6">
              <w:rPr>
                <w:rFonts w:ascii="Times New Roman" w:eastAsia="Calibri" w:hAnsi="Times New Roman" w:cs="Times New Roman"/>
                <w:sz w:val="24"/>
                <w:szCs w:val="24"/>
                <w:lang w:val="uk-UA" w:eastAsia="ar-SA"/>
              </w:rPr>
              <w:t>средства</w:t>
            </w:r>
            <w:proofErr w:type="spellEnd"/>
            <w:r w:rsidRPr="006C74C6">
              <w:rPr>
                <w:rFonts w:ascii="Times New Roman" w:eastAsia="Calibri" w:hAnsi="Times New Roman" w:cs="Times New Roman"/>
                <w:sz w:val="24"/>
                <w:szCs w:val="24"/>
                <w:lang w:val="uk-UA" w:eastAsia="ar-SA"/>
              </w:rPr>
              <w:t xml:space="preserve"> (ТС)</w:t>
            </w:r>
          </w:p>
        </w:tc>
        <w:tc>
          <w:tcPr>
            <w:tcW w:w="1276" w:type="dxa"/>
            <w:vAlign w:val="center"/>
          </w:tcPr>
          <w:p w14:paraId="1CEA0157"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val="uk-UA" w:eastAsia="ar-SA"/>
              </w:rPr>
            </w:pPr>
            <w:proofErr w:type="spellStart"/>
            <w:r w:rsidRPr="006C74C6">
              <w:rPr>
                <w:rFonts w:ascii="Times New Roman" w:eastAsia="Calibri" w:hAnsi="Times New Roman" w:cs="Times New Roman"/>
                <w:sz w:val="24"/>
                <w:szCs w:val="24"/>
                <w:lang w:val="uk-UA" w:eastAsia="ar-SA"/>
              </w:rPr>
              <w:t>Категория</w:t>
            </w:r>
            <w:proofErr w:type="spellEnd"/>
            <w:r w:rsidRPr="006C74C6">
              <w:rPr>
                <w:rFonts w:ascii="Times New Roman" w:eastAsia="Calibri" w:hAnsi="Times New Roman" w:cs="Times New Roman"/>
                <w:sz w:val="24"/>
                <w:szCs w:val="24"/>
                <w:lang w:val="uk-UA" w:eastAsia="ar-SA"/>
              </w:rPr>
              <w:t xml:space="preserve"> ТС</w:t>
            </w:r>
          </w:p>
        </w:tc>
        <w:tc>
          <w:tcPr>
            <w:tcW w:w="2239" w:type="dxa"/>
            <w:vAlign w:val="center"/>
          </w:tcPr>
          <w:p w14:paraId="58422E03"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val="uk-UA" w:eastAsia="ar-SA"/>
              </w:rPr>
            </w:pPr>
            <w:proofErr w:type="spellStart"/>
            <w:r w:rsidRPr="006C74C6">
              <w:rPr>
                <w:rFonts w:ascii="Times New Roman" w:eastAsia="Calibri" w:hAnsi="Times New Roman" w:cs="Times New Roman"/>
                <w:sz w:val="24"/>
                <w:szCs w:val="24"/>
                <w:lang w:val="uk-UA" w:eastAsia="ar-SA"/>
              </w:rPr>
              <w:t>Идентификационный</w:t>
            </w:r>
            <w:proofErr w:type="spellEnd"/>
            <w:r w:rsidRPr="006C74C6">
              <w:rPr>
                <w:rFonts w:ascii="Times New Roman" w:eastAsia="Calibri" w:hAnsi="Times New Roman" w:cs="Times New Roman"/>
                <w:sz w:val="24"/>
                <w:szCs w:val="24"/>
                <w:lang w:val="uk-UA" w:eastAsia="ar-SA"/>
              </w:rPr>
              <w:t xml:space="preserve"> номер (VIN)  ТС</w:t>
            </w:r>
          </w:p>
        </w:tc>
        <w:tc>
          <w:tcPr>
            <w:tcW w:w="1417" w:type="dxa"/>
            <w:vAlign w:val="center"/>
          </w:tcPr>
          <w:p w14:paraId="7DEC06E6" w14:textId="04C06E9B"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val="uk-UA" w:eastAsia="ar-SA"/>
              </w:rPr>
            </w:pPr>
            <w:proofErr w:type="spellStart"/>
            <w:r w:rsidRPr="006C74C6">
              <w:rPr>
                <w:rFonts w:ascii="Times New Roman" w:eastAsia="Calibri" w:hAnsi="Times New Roman" w:cs="Times New Roman"/>
                <w:sz w:val="24"/>
                <w:szCs w:val="24"/>
                <w:lang w:val="uk-UA" w:eastAsia="ar-SA"/>
              </w:rPr>
              <w:t>Мощность</w:t>
            </w:r>
            <w:proofErr w:type="spellEnd"/>
            <w:r w:rsidRPr="006C74C6">
              <w:rPr>
                <w:rFonts w:ascii="Times New Roman" w:eastAsia="Calibri" w:hAnsi="Times New Roman" w:cs="Times New Roman"/>
                <w:sz w:val="24"/>
                <w:szCs w:val="24"/>
                <w:lang w:val="uk-UA" w:eastAsia="ar-SA"/>
              </w:rPr>
              <w:t xml:space="preserve"> </w:t>
            </w:r>
            <w:proofErr w:type="spellStart"/>
            <w:r w:rsidRPr="006C74C6">
              <w:rPr>
                <w:rFonts w:ascii="Times New Roman" w:eastAsia="Calibri" w:hAnsi="Times New Roman" w:cs="Times New Roman"/>
                <w:sz w:val="24"/>
                <w:szCs w:val="24"/>
                <w:lang w:val="uk-UA" w:eastAsia="ar-SA"/>
              </w:rPr>
              <w:t>двигателя</w:t>
            </w:r>
            <w:proofErr w:type="spellEnd"/>
            <w:r w:rsidRPr="006C74C6">
              <w:rPr>
                <w:rFonts w:ascii="Times New Roman" w:eastAsia="Calibri" w:hAnsi="Times New Roman" w:cs="Times New Roman"/>
                <w:sz w:val="24"/>
                <w:szCs w:val="24"/>
                <w:lang w:val="uk-UA" w:eastAsia="ar-SA"/>
              </w:rPr>
              <w:t xml:space="preserve">           (</w:t>
            </w:r>
            <w:proofErr w:type="spellStart"/>
            <w:r w:rsidRPr="006C74C6">
              <w:rPr>
                <w:rFonts w:ascii="Times New Roman" w:eastAsia="Calibri" w:hAnsi="Times New Roman" w:cs="Times New Roman"/>
                <w:sz w:val="24"/>
                <w:szCs w:val="24"/>
                <w:lang w:val="uk-UA" w:eastAsia="ar-SA"/>
              </w:rPr>
              <w:t>л.с</w:t>
            </w:r>
            <w:proofErr w:type="spellEnd"/>
            <w:r w:rsidRPr="006C74C6">
              <w:rPr>
                <w:rFonts w:ascii="Times New Roman" w:eastAsia="Calibri" w:hAnsi="Times New Roman" w:cs="Times New Roman"/>
                <w:sz w:val="24"/>
                <w:szCs w:val="24"/>
                <w:lang w:val="uk-UA" w:eastAsia="ar-SA"/>
              </w:rPr>
              <w:t>)</w:t>
            </w:r>
          </w:p>
        </w:tc>
        <w:tc>
          <w:tcPr>
            <w:tcW w:w="992" w:type="dxa"/>
            <w:vAlign w:val="center"/>
          </w:tcPr>
          <w:p w14:paraId="62D18F47"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val="uk-UA" w:eastAsia="ar-SA"/>
              </w:rPr>
            </w:pPr>
            <w:r w:rsidRPr="006C74C6">
              <w:rPr>
                <w:rFonts w:ascii="Times New Roman" w:eastAsia="Calibri" w:hAnsi="Times New Roman" w:cs="Times New Roman"/>
                <w:sz w:val="24"/>
                <w:szCs w:val="24"/>
                <w:lang w:eastAsia="ar-SA"/>
              </w:rPr>
              <w:t>Г</w:t>
            </w:r>
            <w:r w:rsidRPr="006C74C6">
              <w:rPr>
                <w:rFonts w:ascii="Times New Roman" w:eastAsia="Calibri" w:hAnsi="Times New Roman" w:cs="Times New Roman"/>
                <w:sz w:val="24"/>
                <w:szCs w:val="24"/>
                <w:lang w:val="uk-UA" w:eastAsia="ar-SA"/>
              </w:rPr>
              <w:t xml:space="preserve">од </w:t>
            </w:r>
            <w:proofErr w:type="spellStart"/>
            <w:r w:rsidRPr="006C74C6">
              <w:rPr>
                <w:rFonts w:ascii="Times New Roman" w:eastAsia="Calibri" w:hAnsi="Times New Roman" w:cs="Times New Roman"/>
                <w:sz w:val="24"/>
                <w:szCs w:val="24"/>
                <w:lang w:val="uk-UA" w:eastAsia="ar-SA"/>
              </w:rPr>
              <w:t>выпуска</w:t>
            </w:r>
            <w:proofErr w:type="spellEnd"/>
          </w:p>
        </w:tc>
        <w:tc>
          <w:tcPr>
            <w:tcW w:w="993" w:type="dxa"/>
            <w:vAlign w:val="center"/>
          </w:tcPr>
          <w:p w14:paraId="1C727C06"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Г</w:t>
            </w:r>
            <w:r w:rsidRPr="006C74C6">
              <w:rPr>
                <w:rFonts w:ascii="Times New Roman" w:eastAsia="Calibri" w:hAnsi="Times New Roman" w:cs="Times New Roman"/>
                <w:sz w:val="24"/>
                <w:szCs w:val="24"/>
                <w:lang w:val="uk-UA" w:eastAsia="ar-SA"/>
              </w:rPr>
              <w:t>ос</w:t>
            </w:r>
            <w:r w:rsidRPr="006C74C6">
              <w:rPr>
                <w:rFonts w:ascii="Times New Roman" w:eastAsia="Calibri" w:hAnsi="Times New Roman" w:cs="Times New Roman"/>
                <w:sz w:val="24"/>
                <w:szCs w:val="24"/>
                <w:lang w:eastAsia="ar-SA"/>
              </w:rPr>
              <w:t>номер</w:t>
            </w:r>
          </w:p>
        </w:tc>
        <w:tc>
          <w:tcPr>
            <w:tcW w:w="1417" w:type="dxa"/>
            <w:vAlign w:val="center"/>
          </w:tcPr>
          <w:p w14:paraId="6F0CB4DD" w14:textId="77777777" w:rsidR="00CF67FF" w:rsidRPr="006C74C6" w:rsidRDefault="00CF67FF" w:rsidP="00EC3F62">
            <w:pPr>
              <w:widowControl w:val="0"/>
              <w:tabs>
                <w:tab w:val="left" w:pos="270"/>
              </w:tabs>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Срок страхования</w:t>
            </w:r>
          </w:p>
        </w:tc>
      </w:tr>
      <w:tr w:rsidR="00CF67FF" w:rsidRPr="006C74C6" w14:paraId="0BE62ECA" w14:textId="77777777" w:rsidTr="001318F3">
        <w:tc>
          <w:tcPr>
            <w:tcW w:w="426" w:type="dxa"/>
            <w:vAlign w:val="center"/>
          </w:tcPr>
          <w:p w14:paraId="2F3D9DA9" w14:textId="77777777" w:rsidR="00CF67FF" w:rsidRPr="006C74C6" w:rsidRDefault="00CF67FF" w:rsidP="00EC3F62">
            <w:pPr>
              <w:widowControl w:val="0"/>
              <w:tabs>
                <w:tab w:val="left" w:pos="284"/>
              </w:tabs>
              <w:spacing w:after="0" w:line="240" w:lineRule="auto"/>
              <w:jc w:val="center"/>
              <w:rPr>
                <w:rFonts w:ascii="Times New Roman" w:eastAsia="Calibri" w:hAnsi="Times New Roman" w:cs="Times New Roman"/>
                <w:bCs/>
                <w:sz w:val="24"/>
                <w:szCs w:val="24"/>
                <w:lang w:eastAsia="ru-RU"/>
              </w:rPr>
            </w:pPr>
            <w:r w:rsidRPr="006C74C6">
              <w:rPr>
                <w:rFonts w:ascii="Times New Roman" w:eastAsia="Calibri" w:hAnsi="Times New Roman" w:cs="Times New Roman"/>
                <w:bCs/>
                <w:sz w:val="24"/>
                <w:szCs w:val="24"/>
                <w:lang w:eastAsia="ru-RU"/>
              </w:rPr>
              <w:t>1</w:t>
            </w:r>
          </w:p>
        </w:tc>
        <w:tc>
          <w:tcPr>
            <w:tcW w:w="1872" w:type="dxa"/>
            <w:vAlign w:val="center"/>
          </w:tcPr>
          <w:p w14:paraId="69D630E9"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val="uk-UA" w:eastAsia="ar-SA"/>
              </w:rPr>
            </w:pPr>
            <w:bookmarkStart w:id="3" w:name="_GoBack"/>
            <w:r w:rsidRPr="006C74C6">
              <w:rPr>
                <w:rFonts w:ascii="Times New Roman" w:eastAsia="Calibri" w:hAnsi="Times New Roman" w:cs="Times New Roman"/>
                <w:sz w:val="24"/>
                <w:szCs w:val="24"/>
                <w:lang w:val="uk-UA" w:eastAsia="ar-SA"/>
              </w:rPr>
              <w:t>MITSUBISHI OUTLANDER</w:t>
            </w:r>
            <w:bookmarkEnd w:id="3"/>
          </w:p>
        </w:tc>
        <w:tc>
          <w:tcPr>
            <w:tcW w:w="1276" w:type="dxa"/>
            <w:vAlign w:val="center"/>
          </w:tcPr>
          <w:p w14:paraId="591F56A6"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Легковой универсал</w:t>
            </w:r>
          </w:p>
        </w:tc>
        <w:tc>
          <w:tcPr>
            <w:tcW w:w="2239" w:type="dxa"/>
            <w:vAlign w:val="center"/>
          </w:tcPr>
          <w:p w14:paraId="224C0FC0" w14:textId="77777777" w:rsidR="00CF67FF" w:rsidRPr="006C74C6" w:rsidRDefault="00CF67FF" w:rsidP="00EC3F62">
            <w:pPr>
              <w:widowControl w:val="0"/>
              <w:shd w:val="clear" w:color="auto" w:fill="FFFFFF"/>
              <w:spacing w:after="0" w:line="240" w:lineRule="auto"/>
              <w:jc w:val="center"/>
              <w:rPr>
                <w:rFonts w:ascii="Times New Roman" w:eastAsia="Calibri" w:hAnsi="Times New Roman" w:cs="Times New Roman"/>
                <w:bCs/>
                <w:spacing w:val="4"/>
                <w:sz w:val="24"/>
                <w:szCs w:val="24"/>
                <w:lang w:val="en-US" w:eastAsia="ar-SA"/>
              </w:rPr>
            </w:pPr>
            <w:r w:rsidRPr="006C74C6">
              <w:rPr>
                <w:rFonts w:ascii="Times New Roman" w:eastAsia="Calibri" w:hAnsi="Times New Roman" w:cs="Times New Roman"/>
                <w:bCs/>
                <w:spacing w:val="4"/>
                <w:sz w:val="24"/>
                <w:szCs w:val="24"/>
                <w:lang w:val="en-US" w:eastAsia="ar-SA"/>
              </w:rPr>
              <w:t>X2MXTGF2WLM030032</w:t>
            </w:r>
          </w:p>
        </w:tc>
        <w:tc>
          <w:tcPr>
            <w:tcW w:w="1417" w:type="dxa"/>
            <w:vAlign w:val="center"/>
          </w:tcPr>
          <w:p w14:paraId="5B04EC60" w14:textId="77777777" w:rsidR="00CF67FF" w:rsidRPr="006C74C6" w:rsidRDefault="00CF67FF" w:rsidP="00EC3F62">
            <w:pPr>
              <w:widowControl w:val="0"/>
              <w:spacing w:after="0" w:line="240" w:lineRule="auto"/>
              <w:jc w:val="center"/>
              <w:rPr>
                <w:rFonts w:ascii="Times New Roman" w:eastAsia="Calibri" w:hAnsi="Times New Roman" w:cs="Times New Roman"/>
                <w:bCs/>
                <w:sz w:val="24"/>
                <w:szCs w:val="24"/>
                <w:lang w:eastAsia="ar-SA"/>
              </w:rPr>
            </w:pPr>
            <w:r w:rsidRPr="006C74C6">
              <w:rPr>
                <w:rFonts w:ascii="Times New Roman" w:eastAsia="Calibri" w:hAnsi="Times New Roman" w:cs="Times New Roman"/>
                <w:bCs/>
                <w:sz w:val="24"/>
                <w:szCs w:val="24"/>
                <w:lang w:eastAsia="ar-SA"/>
              </w:rPr>
              <w:t>145,5</w:t>
            </w:r>
          </w:p>
        </w:tc>
        <w:tc>
          <w:tcPr>
            <w:tcW w:w="992" w:type="dxa"/>
            <w:vAlign w:val="center"/>
          </w:tcPr>
          <w:p w14:paraId="66ECFE7B"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val="en-US" w:eastAsia="ar-SA"/>
              </w:rPr>
            </w:pPr>
            <w:r w:rsidRPr="006C74C6">
              <w:rPr>
                <w:rFonts w:ascii="Times New Roman" w:eastAsia="Calibri" w:hAnsi="Times New Roman" w:cs="Times New Roman"/>
                <w:sz w:val="24"/>
                <w:szCs w:val="24"/>
                <w:lang w:val="en-US" w:eastAsia="ar-SA"/>
              </w:rPr>
              <w:t>2021</w:t>
            </w:r>
          </w:p>
        </w:tc>
        <w:tc>
          <w:tcPr>
            <w:tcW w:w="993" w:type="dxa"/>
            <w:vAlign w:val="center"/>
          </w:tcPr>
          <w:p w14:paraId="2CEBAC32"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А188ОО71</w:t>
            </w:r>
          </w:p>
        </w:tc>
        <w:tc>
          <w:tcPr>
            <w:tcW w:w="1417" w:type="dxa"/>
            <w:vAlign w:val="center"/>
          </w:tcPr>
          <w:p w14:paraId="6839C923" w14:textId="6B621225"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С 20.09.202</w:t>
            </w:r>
            <w:r w:rsidR="003431AA" w:rsidRPr="006C74C6">
              <w:rPr>
                <w:rFonts w:ascii="Times New Roman" w:eastAsia="Calibri" w:hAnsi="Times New Roman" w:cs="Times New Roman"/>
                <w:sz w:val="24"/>
                <w:szCs w:val="24"/>
                <w:lang w:eastAsia="ar-SA"/>
              </w:rPr>
              <w:t>6</w:t>
            </w:r>
            <w:r w:rsidRPr="006C74C6">
              <w:rPr>
                <w:rFonts w:ascii="Times New Roman" w:eastAsia="Calibri" w:hAnsi="Times New Roman" w:cs="Times New Roman"/>
                <w:sz w:val="24"/>
                <w:szCs w:val="24"/>
                <w:lang w:eastAsia="ar-SA"/>
              </w:rPr>
              <w:t xml:space="preserve"> по 19.09.202</w:t>
            </w:r>
            <w:r w:rsidR="003431AA" w:rsidRPr="006C74C6">
              <w:rPr>
                <w:rFonts w:ascii="Times New Roman" w:eastAsia="Calibri" w:hAnsi="Times New Roman" w:cs="Times New Roman"/>
                <w:sz w:val="24"/>
                <w:szCs w:val="24"/>
                <w:lang w:eastAsia="ar-SA"/>
              </w:rPr>
              <w:t>7</w:t>
            </w:r>
          </w:p>
        </w:tc>
      </w:tr>
      <w:tr w:rsidR="00CF67FF" w:rsidRPr="006C74C6" w14:paraId="74E74E2B" w14:textId="77777777" w:rsidTr="001318F3">
        <w:tc>
          <w:tcPr>
            <w:tcW w:w="426" w:type="dxa"/>
            <w:vAlign w:val="center"/>
          </w:tcPr>
          <w:p w14:paraId="189DC484" w14:textId="77777777" w:rsidR="00CF67FF" w:rsidRPr="006C74C6" w:rsidRDefault="00CF67FF" w:rsidP="00EC3F62">
            <w:pPr>
              <w:widowControl w:val="0"/>
              <w:tabs>
                <w:tab w:val="left" w:pos="284"/>
              </w:tabs>
              <w:spacing w:after="0" w:line="240" w:lineRule="auto"/>
              <w:jc w:val="center"/>
              <w:rPr>
                <w:rFonts w:ascii="Times New Roman" w:eastAsia="Calibri" w:hAnsi="Times New Roman" w:cs="Times New Roman"/>
                <w:bCs/>
                <w:sz w:val="24"/>
                <w:szCs w:val="24"/>
                <w:lang w:eastAsia="ru-RU"/>
              </w:rPr>
            </w:pPr>
            <w:r w:rsidRPr="006C74C6">
              <w:rPr>
                <w:rFonts w:ascii="Times New Roman" w:eastAsia="Calibri" w:hAnsi="Times New Roman" w:cs="Times New Roman"/>
                <w:bCs/>
                <w:sz w:val="24"/>
                <w:szCs w:val="24"/>
                <w:lang w:eastAsia="ru-RU"/>
              </w:rPr>
              <w:t>2</w:t>
            </w:r>
          </w:p>
        </w:tc>
        <w:tc>
          <w:tcPr>
            <w:tcW w:w="1872" w:type="dxa"/>
            <w:vAlign w:val="center"/>
          </w:tcPr>
          <w:p w14:paraId="7788BA37"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val="en-US" w:eastAsia="ar-SA"/>
              </w:rPr>
            </w:pPr>
            <w:r w:rsidRPr="006C74C6">
              <w:rPr>
                <w:rFonts w:ascii="Times New Roman" w:eastAsia="Calibri" w:hAnsi="Times New Roman" w:cs="Times New Roman"/>
                <w:sz w:val="24"/>
                <w:szCs w:val="24"/>
                <w:lang w:val="uk-UA" w:eastAsia="ar-SA"/>
              </w:rPr>
              <w:t xml:space="preserve">МОСКВИЧ 3 </w:t>
            </w:r>
            <w:r w:rsidRPr="006C74C6">
              <w:rPr>
                <w:rFonts w:ascii="Times New Roman" w:eastAsia="Calibri" w:hAnsi="Times New Roman" w:cs="Times New Roman"/>
                <w:sz w:val="24"/>
                <w:szCs w:val="24"/>
                <w:lang w:val="en-US" w:eastAsia="ar-SA"/>
              </w:rPr>
              <w:t>JA1-BA</w:t>
            </w:r>
          </w:p>
        </w:tc>
        <w:tc>
          <w:tcPr>
            <w:tcW w:w="1276" w:type="dxa"/>
            <w:vAlign w:val="center"/>
          </w:tcPr>
          <w:p w14:paraId="535CCE02"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Легковой комби (хэтчбек)</w:t>
            </w:r>
          </w:p>
        </w:tc>
        <w:tc>
          <w:tcPr>
            <w:tcW w:w="2239" w:type="dxa"/>
            <w:vAlign w:val="center"/>
          </w:tcPr>
          <w:p w14:paraId="2A5810A6" w14:textId="77777777" w:rsidR="00CF67FF" w:rsidRPr="006C74C6" w:rsidRDefault="00CF67FF" w:rsidP="00EC3F62">
            <w:pPr>
              <w:widowControl w:val="0"/>
              <w:shd w:val="clear" w:color="auto" w:fill="FFFFFF"/>
              <w:spacing w:after="0" w:line="240" w:lineRule="auto"/>
              <w:jc w:val="center"/>
              <w:rPr>
                <w:rFonts w:ascii="Times New Roman" w:eastAsia="Calibri" w:hAnsi="Times New Roman" w:cs="Times New Roman"/>
                <w:bCs/>
                <w:spacing w:val="4"/>
                <w:sz w:val="24"/>
                <w:szCs w:val="24"/>
                <w:lang w:val="en-US" w:eastAsia="ar-SA"/>
              </w:rPr>
            </w:pPr>
            <w:r w:rsidRPr="006C74C6">
              <w:rPr>
                <w:rFonts w:ascii="Times New Roman" w:eastAsia="Calibri" w:hAnsi="Times New Roman" w:cs="Times New Roman"/>
                <w:bCs/>
                <w:spacing w:val="4"/>
                <w:sz w:val="24"/>
                <w:szCs w:val="24"/>
                <w:lang w:val="en-US" w:eastAsia="ar-SA"/>
              </w:rPr>
              <w:t>X7LJA15BAC1001362</w:t>
            </w:r>
          </w:p>
        </w:tc>
        <w:tc>
          <w:tcPr>
            <w:tcW w:w="1417" w:type="dxa"/>
            <w:vAlign w:val="center"/>
          </w:tcPr>
          <w:p w14:paraId="0F8375B1" w14:textId="77777777" w:rsidR="00CF67FF" w:rsidRPr="006C74C6" w:rsidRDefault="00CF67FF" w:rsidP="00EC3F62">
            <w:pPr>
              <w:widowControl w:val="0"/>
              <w:spacing w:after="0" w:line="240" w:lineRule="auto"/>
              <w:jc w:val="center"/>
              <w:rPr>
                <w:rFonts w:ascii="Times New Roman" w:eastAsia="Calibri" w:hAnsi="Times New Roman" w:cs="Times New Roman"/>
                <w:bCs/>
                <w:sz w:val="24"/>
                <w:szCs w:val="24"/>
                <w:lang w:val="en-US" w:eastAsia="ar-SA"/>
              </w:rPr>
            </w:pPr>
            <w:r w:rsidRPr="006C74C6">
              <w:rPr>
                <w:rFonts w:ascii="Times New Roman" w:eastAsia="Calibri" w:hAnsi="Times New Roman" w:cs="Times New Roman"/>
                <w:bCs/>
                <w:sz w:val="24"/>
                <w:szCs w:val="24"/>
                <w:lang w:val="en-US" w:eastAsia="ar-SA"/>
              </w:rPr>
              <w:t>136</w:t>
            </w:r>
          </w:p>
        </w:tc>
        <w:tc>
          <w:tcPr>
            <w:tcW w:w="992" w:type="dxa"/>
            <w:vAlign w:val="center"/>
          </w:tcPr>
          <w:p w14:paraId="4146C26B"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val="en-US" w:eastAsia="ar-SA"/>
              </w:rPr>
            </w:pPr>
            <w:r w:rsidRPr="006C74C6">
              <w:rPr>
                <w:rFonts w:ascii="Times New Roman" w:eastAsia="Calibri" w:hAnsi="Times New Roman" w:cs="Times New Roman"/>
                <w:sz w:val="24"/>
                <w:szCs w:val="24"/>
                <w:lang w:val="en-US" w:eastAsia="ar-SA"/>
              </w:rPr>
              <w:t>2023</w:t>
            </w:r>
          </w:p>
        </w:tc>
        <w:tc>
          <w:tcPr>
            <w:tcW w:w="993" w:type="dxa"/>
            <w:vAlign w:val="center"/>
          </w:tcPr>
          <w:p w14:paraId="529D68C6" w14:textId="77777777"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Х522АО71</w:t>
            </w:r>
          </w:p>
        </w:tc>
        <w:tc>
          <w:tcPr>
            <w:tcW w:w="1417" w:type="dxa"/>
            <w:vAlign w:val="center"/>
          </w:tcPr>
          <w:p w14:paraId="7BC94EF7" w14:textId="4058766F" w:rsidR="00CF67FF" w:rsidRPr="006C74C6" w:rsidRDefault="00CF67FF" w:rsidP="00EC3F62">
            <w:pPr>
              <w:widowControl w:val="0"/>
              <w:spacing w:after="0" w:line="240" w:lineRule="auto"/>
              <w:jc w:val="center"/>
              <w:rPr>
                <w:rFonts w:ascii="Times New Roman" w:eastAsia="Calibri" w:hAnsi="Times New Roman" w:cs="Times New Roman"/>
                <w:sz w:val="24"/>
                <w:szCs w:val="24"/>
                <w:lang w:eastAsia="ar-SA"/>
              </w:rPr>
            </w:pPr>
            <w:r w:rsidRPr="006C74C6">
              <w:rPr>
                <w:rFonts w:ascii="Times New Roman" w:eastAsia="Calibri" w:hAnsi="Times New Roman" w:cs="Times New Roman"/>
                <w:sz w:val="24"/>
                <w:szCs w:val="24"/>
                <w:lang w:eastAsia="ar-SA"/>
              </w:rPr>
              <w:t>С 25.12.202</w:t>
            </w:r>
            <w:r w:rsidR="003431AA" w:rsidRPr="006C74C6">
              <w:rPr>
                <w:rFonts w:ascii="Times New Roman" w:eastAsia="Calibri" w:hAnsi="Times New Roman" w:cs="Times New Roman"/>
                <w:sz w:val="24"/>
                <w:szCs w:val="24"/>
                <w:lang w:eastAsia="ar-SA"/>
              </w:rPr>
              <w:t>6</w:t>
            </w:r>
            <w:r w:rsidRPr="006C74C6">
              <w:rPr>
                <w:rFonts w:ascii="Times New Roman" w:eastAsia="Calibri" w:hAnsi="Times New Roman" w:cs="Times New Roman"/>
                <w:sz w:val="24"/>
                <w:szCs w:val="24"/>
                <w:lang w:eastAsia="ar-SA"/>
              </w:rPr>
              <w:t xml:space="preserve"> по 24.12.202</w:t>
            </w:r>
            <w:r w:rsidR="003431AA" w:rsidRPr="006C74C6">
              <w:rPr>
                <w:rFonts w:ascii="Times New Roman" w:eastAsia="Calibri" w:hAnsi="Times New Roman" w:cs="Times New Roman"/>
                <w:sz w:val="24"/>
                <w:szCs w:val="24"/>
                <w:lang w:eastAsia="ar-SA"/>
              </w:rPr>
              <w:t>7</w:t>
            </w:r>
          </w:p>
        </w:tc>
      </w:tr>
    </w:tbl>
    <w:p w14:paraId="68AEABF3" w14:textId="77777777" w:rsidR="00CF67FF" w:rsidRPr="006C74C6" w:rsidRDefault="00CF67FF" w:rsidP="00CF67FF">
      <w:pPr>
        <w:suppressAutoHyphens/>
        <w:spacing w:after="0" w:line="240" w:lineRule="auto"/>
        <w:ind w:left="1140"/>
        <w:contextualSpacing/>
        <w:rPr>
          <w:rFonts w:ascii="Times New Roman" w:eastAsia="SimSun" w:hAnsi="Times New Roman" w:cs="Times New Roman"/>
          <w:sz w:val="24"/>
          <w:szCs w:val="24"/>
          <w:lang w:eastAsia="zh-CN"/>
        </w:rPr>
      </w:pPr>
    </w:p>
    <w:p w14:paraId="10076B83" w14:textId="77777777" w:rsidR="00CF67FF" w:rsidRPr="006C74C6" w:rsidRDefault="00CF67FF" w:rsidP="00CF67FF">
      <w:pPr>
        <w:widowControl w:val="0"/>
        <w:spacing w:after="0" w:line="240" w:lineRule="auto"/>
        <w:ind w:firstLine="720"/>
        <w:jc w:val="both"/>
        <w:rPr>
          <w:rFonts w:ascii="Times New Roman" w:eastAsia="Courier New" w:hAnsi="Times New Roman" w:cs="Times New Roman"/>
          <w:sz w:val="24"/>
          <w:szCs w:val="24"/>
          <w:lang w:eastAsia="zh-CN"/>
        </w:rPr>
      </w:pPr>
      <w:r w:rsidRPr="006C74C6">
        <w:rPr>
          <w:rFonts w:ascii="Times New Roman" w:eastAsia="Courier New" w:hAnsi="Times New Roman" w:cs="Times New Roman"/>
          <w:b/>
          <w:sz w:val="24"/>
          <w:szCs w:val="24"/>
          <w:lang w:eastAsia="zh-CN"/>
        </w:rPr>
        <w:t>2. Место оказания услуг:</w:t>
      </w:r>
      <w:r w:rsidRPr="006C74C6">
        <w:rPr>
          <w:rFonts w:ascii="Times New Roman" w:eastAsia="Courier New" w:hAnsi="Times New Roman" w:cs="Times New Roman"/>
          <w:sz w:val="24"/>
          <w:szCs w:val="24"/>
          <w:lang w:eastAsia="ar-SA"/>
        </w:rPr>
        <w:t xml:space="preserve"> </w:t>
      </w:r>
      <w:bookmarkStart w:id="4" w:name="_Hlk205450202"/>
      <w:r w:rsidRPr="006C74C6">
        <w:rPr>
          <w:rFonts w:ascii="Times New Roman" w:eastAsia="Times New Roman" w:hAnsi="Times New Roman" w:cs="Times New Roman"/>
          <w:sz w:val="24"/>
          <w:szCs w:val="24"/>
          <w:lang w:eastAsia="ru-RU"/>
        </w:rPr>
        <w:t>услуги оказываются по месту нахождения Страховщика, транспортные средства находятся на территории г. Тула</w:t>
      </w:r>
      <w:r w:rsidRPr="006C74C6">
        <w:rPr>
          <w:rFonts w:ascii="Times New Roman" w:eastAsia="Courier New" w:hAnsi="Times New Roman" w:cs="Times New Roman"/>
          <w:sz w:val="24"/>
          <w:szCs w:val="24"/>
          <w:lang w:eastAsia="zh-CN"/>
        </w:rPr>
        <w:t>.</w:t>
      </w:r>
      <w:bookmarkEnd w:id="4"/>
    </w:p>
    <w:p w14:paraId="07B43917" w14:textId="77777777" w:rsidR="00CF67FF" w:rsidRPr="006C74C6" w:rsidRDefault="00CF67FF" w:rsidP="00CF67FF">
      <w:pPr>
        <w:widowControl w:val="0"/>
        <w:spacing w:after="0" w:line="240" w:lineRule="auto"/>
        <w:ind w:firstLine="720"/>
        <w:jc w:val="both"/>
        <w:rPr>
          <w:rFonts w:ascii="Times New Roman" w:eastAsia="Courier New" w:hAnsi="Times New Roman" w:cs="Times New Roman"/>
          <w:b/>
          <w:sz w:val="24"/>
          <w:szCs w:val="24"/>
          <w:lang w:eastAsia="zh-CN"/>
        </w:rPr>
      </w:pPr>
    </w:p>
    <w:p w14:paraId="27FED92F" w14:textId="605DE859" w:rsidR="00CF67FF" w:rsidRPr="006C74C6" w:rsidRDefault="00CF67FF" w:rsidP="00CF67FF">
      <w:pPr>
        <w:widowControl w:val="0"/>
        <w:spacing w:after="0" w:line="240" w:lineRule="auto"/>
        <w:ind w:firstLine="720"/>
        <w:jc w:val="both"/>
        <w:rPr>
          <w:rFonts w:ascii="Times New Roman" w:eastAsia="Courier New" w:hAnsi="Times New Roman" w:cs="Times New Roman"/>
          <w:sz w:val="24"/>
          <w:szCs w:val="24"/>
          <w:lang w:eastAsia="zh-CN"/>
        </w:rPr>
      </w:pPr>
      <w:r w:rsidRPr="006C74C6">
        <w:rPr>
          <w:rFonts w:ascii="Times New Roman" w:eastAsia="Courier New" w:hAnsi="Times New Roman" w:cs="Times New Roman"/>
          <w:b/>
          <w:sz w:val="24"/>
          <w:szCs w:val="24"/>
          <w:lang w:eastAsia="zh-CN"/>
        </w:rPr>
        <w:t>3. </w:t>
      </w:r>
      <w:bookmarkStart w:id="5" w:name="_Hlk205448523"/>
      <w:r w:rsidRPr="006C74C6">
        <w:rPr>
          <w:rFonts w:ascii="Times New Roman" w:eastAsia="Courier New" w:hAnsi="Times New Roman" w:cs="Times New Roman"/>
          <w:b/>
          <w:sz w:val="24"/>
          <w:szCs w:val="24"/>
          <w:lang w:eastAsia="zh-CN"/>
        </w:rPr>
        <w:t xml:space="preserve">Сроки оказания услуг: </w:t>
      </w:r>
      <w:bookmarkStart w:id="6" w:name="_Hlk205450232"/>
      <w:bookmarkStart w:id="7" w:name="_Hlk237428484"/>
      <w:bookmarkEnd w:id="5"/>
      <w:r w:rsidR="0019695C" w:rsidRPr="0019695C">
        <w:rPr>
          <w:rFonts w:ascii="Times New Roman" w:eastAsia="Times New Roman" w:hAnsi="Times New Roman" w:cs="Times New Roman"/>
          <w:sz w:val="24"/>
          <w:szCs w:val="24"/>
          <w:lang w:eastAsia="ru-RU"/>
        </w:rPr>
        <w:t xml:space="preserve">в течение </w:t>
      </w:r>
      <w:r w:rsidR="0019695C">
        <w:rPr>
          <w:rFonts w:ascii="Times New Roman" w:eastAsia="Times New Roman" w:hAnsi="Times New Roman" w:cs="Times New Roman"/>
          <w:sz w:val="24"/>
          <w:szCs w:val="24"/>
          <w:lang w:eastAsia="ru-RU"/>
        </w:rPr>
        <w:t>15</w:t>
      </w:r>
      <w:r w:rsidR="0019695C" w:rsidRPr="0019695C">
        <w:rPr>
          <w:rFonts w:ascii="Times New Roman" w:eastAsia="Times New Roman" w:hAnsi="Times New Roman" w:cs="Times New Roman"/>
          <w:sz w:val="24"/>
          <w:szCs w:val="24"/>
          <w:lang w:eastAsia="ru-RU"/>
        </w:rPr>
        <w:t xml:space="preserve"> </w:t>
      </w:r>
      <w:r w:rsidR="0019695C">
        <w:rPr>
          <w:rFonts w:ascii="Times New Roman" w:eastAsia="Times New Roman" w:hAnsi="Times New Roman" w:cs="Times New Roman"/>
          <w:sz w:val="24"/>
          <w:szCs w:val="24"/>
          <w:lang w:eastAsia="ru-RU"/>
        </w:rPr>
        <w:t xml:space="preserve">(пятнадцати) </w:t>
      </w:r>
      <w:r w:rsidR="0019695C" w:rsidRPr="0019695C">
        <w:rPr>
          <w:rFonts w:ascii="Times New Roman" w:eastAsia="Times New Roman" w:hAnsi="Times New Roman" w:cs="Times New Roman"/>
          <w:sz w:val="24"/>
          <w:szCs w:val="24"/>
          <w:lang w:eastAsia="ru-RU"/>
        </w:rPr>
        <w:t>рабочих дней с даты заключения Контракта</w:t>
      </w:r>
      <w:bookmarkEnd w:id="7"/>
      <w:r w:rsidRPr="006C74C6">
        <w:rPr>
          <w:rFonts w:ascii="Times New Roman" w:eastAsia="Courier New" w:hAnsi="Times New Roman" w:cs="Times New Roman"/>
          <w:sz w:val="24"/>
          <w:szCs w:val="24"/>
          <w:lang w:eastAsia="zh-CN"/>
        </w:rPr>
        <w:t>.</w:t>
      </w:r>
      <w:bookmarkEnd w:id="6"/>
    </w:p>
    <w:p w14:paraId="76DEB1E5" w14:textId="77777777" w:rsidR="00CF67FF" w:rsidRPr="006C74C6" w:rsidRDefault="00CF67FF" w:rsidP="00CF67FF">
      <w:pPr>
        <w:widowControl w:val="0"/>
        <w:shd w:val="clear" w:color="auto" w:fill="FFFFFF"/>
        <w:spacing w:after="0" w:line="240" w:lineRule="auto"/>
        <w:ind w:firstLine="709"/>
        <w:jc w:val="both"/>
        <w:rPr>
          <w:rFonts w:ascii="Times New Roman" w:eastAsia="Calibri" w:hAnsi="Times New Roman" w:cs="Times New Roman"/>
          <w:b/>
          <w:bCs/>
          <w:sz w:val="24"/>
          <w:szCs w:val="24"/>
        </w:rPr>
      </w:pPr>
    </w:p>
    <w:p w14:paraId="585B8584" w14:textId="77777777" w:rsidR="00CF67FF" w:rsidRPr="006C74C6" w:rsidRDefault="00CF67FF" w:rsidP="00CF67FF">
      <w:pPr>
        <w:widowControl w:val="0"/>
        <w:shd w:val="clear" w:color="auto" w:fill="FFFFFF"/>
        <w:spacing w:after="0" w:line="240" w:lineRule="auto"/>
        <w:ind w:firstLine="709"/>
        <w:jc w:val="both"/>
        <w:rPr>
          <w:rFonts w:ascii="Times New Roman" w:eastAsia="Calibri" w:hAnsi="Times New Roman" w:cs="Times New Roman"/>
          <w:sz w:val="24"/>
          <w:szCs w:val="24"/>
        </w:rPr>
      </w:pPr>
      <w:r w:rsidRPr="006C74C6">
        <w:rPr>
          <w:rFonts w:ascii="Times New Roman" w:eastAsia="Calibri" w:hAnsi="Times New Roman" w:cs="Times New Roman"/>
          <w:b/>
          <w:bCs/>
          <w:sz w:val="24"/>
          <w:szCs w:val="24"/>
        </w:rPr>
        <w:t xml:space="preserve">3.1. Сроки страхования: </w:t>
      </w:r>
      <w:r w:rsidRPr="006C74C6">
        <w:rPr>
          <w:rFonts w:ascii="Times New Roman" w:eastAsia="Calibri" w:hAnsi="Times New Roman" w:cs="Times New Roman"/>
          <w:sz w:val="24"/>
          <w:szCs w:val="24"/>
        </w:rPr>
        <w:t xml:space="preserve">Срок действия обязательного страхования гражданской ответственности устанавливается на один календарный год от даты начала срока действия полиса ОСАГО, </w:t>
      </w:r>
      <w:r w:rsidRPr="006C74C6">
        <w:rPr>
          <w:rFonts w:ascii="Times New Roman" w:eastAsia="Times New Roman" w:hAnsi="Times New Roman" w:cs="Times New Roman"/>
          <w:sz w:val="24"/>
          <w:szCs w:val="24"/>
          <w:lang w:eastAsia="ar-SA"/>
        </w:rPr>
        <w:t>в отношении каждого транспортного средства в отдельности</w:t>
      </w:r>
      <w:r w:rsidRPr="006C74C6">
        <w:rPr>
          <w:rFonts w:ascii="Times New Roman" w:eastAsia="Calibri" w:hAnsi="Times New Roman" w:cs="Times New Roman"/>
          <w:sz w:val="24"/>
          <w:szCs w:val="24"/>
        </w:rPr>
        <w:t xml:space="preserve">. </w:t>
      </w:r>
    </w:p>
    <w:p w14:paraId="4A1E0560" w14:textId="77777777" w:rsidR="00CF67FF" w:rsidRPr="006C74C6" w:rsidRDefault="00CF67FF" w:rsidP="00CF67FF">
      <w:pPr>
        <w:widowControl w:val="0"/>
        <w:shd w:val="clear" w:color="auto" w:fill="FFFFFF"/>
        <w:spacing w:after="0" w:line="240" w:lineRule="auto"/>
        <w:ind w:firstLine="708"/>
        <w:jc w:val="both"/>
        <w:rPr>
          <w:rFonts w:ascii="Times New Roman" w:eastAsia="Calibri" w:hAnsi="Times New Roman" w:cs="Times New Roman"/>
          <w:sz w:val="24"/>
          <w:szCs w:val="24"/>
        </w:rPr>
      </w:pPr>
      <w:r w:rsidRPr="006C74C6">
        <w:rPr>
          <w:rFonts w:ascii="Times New Roman" w:eastAsia="Calibri" w:hAnsi="Times New Roman" w:cs="Times New Roman"/>
          <w:sz w:val="24"/>
          <w:szCs w:val="24"/>
        </w:rPr>
        <w:t xml:space="preserve">Выполнение страховых обязательств </w:t>
      </w:r>
      <w:r w:rsidRPr="006C74C6">
        <w:rPr>
          <w:rFonts w:ascii="Times New Roman" w:eastAsia="Calibri" w:hAnsi="Times New Roman" w:cs="Times New Roman"/>
          <w:iCs/>
          <w:sz w:val="24"/>
          <w:szCs w:val="24"/>
        </w:rPr>
        <w:t xml:space="preserve">осуществляется </w:t>
      </w:r>
      <w:r w:rsidRPr="006C74C6">
        <w:rPr>
          <w:rFonts w:ascii="Times New Roman" w:eastAsia="Calibri" w:hAnsi="Times New Roman" w:cs="Times New Roman"/>
          <w:sz w:val="24"/>
          <w:szCs w:val="24"/>
        </w:rPr>
        <w:t xml:space="preserve">с момента оформления полиса страхования. </w:t>
      </w:r>
    </w:p>
    <w:p w14:paraId="1443A226" w14:textId="77777777" w:rsidR="00CF67FF" w:rsidRPr="006C74C6" w:rsidRDefault="00CF67FF" w:rsidP="00CF67FF">
      <w:pPr>
        <w:widowControl w:val="0"/>
        <w:shd w:val="clear" w:color="auto" w:fill="FFFFFF"/>
        <w:spacing w:after="0" w:line="240" w:lineRule="auto"/>
        <w:ind w:firstLine="709"/>
        <w:jc w:val="both"/>
        <w:rPr>
          <w:rFonts w:ascii="Times New Roman" w:eastAsia="Calibri" w:hAnsi="Times New Roman" w:cs="Times New Roman"/>
          <w:sz w:val="24"/>
          <w:szCs w:val="24"/>
          <w:lang w:bidi="hi-IN"/>
        </w:rPr>
      </w:pPr>
    </w:p>
    <w:p w14:paraId="01B043EE" w14:textId="77777777" w:rsidR="00CF67FF" w:rsidRPr="006C74C6" w:rsidRDefault="00CF67FF" w:rsidP="00CF67FF">
      <w:pPr>
        <w:widowControl w:val="0"/>
        <w:shd w:val="clear" w:color="auto" w:fill="FFFFFF"/>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b/>
          <w:sz w:val="24"/>
          <w:szCs w:val="24"/>
          <w:lang w:eastAsia="ar-SA"/>
        </w:rPr>
        <w:t>3.2. Время действия страховки</w:t>
      </w:r>
      <w:r w:rsidRPr="006C74C6">
        <w:rPr>
          <w:rFonts w:ascii="Times New Roman" w:eastAsia="Times New Roman" w:hAnsi="Times New Roman" w:cs="Times New Roman"/>
          <w:sz w:val="24"/>
          <w:szCs w:val="24"/>
          <w:lang w:eastAsia="ar-SA"/>
        </w:rPr>
        <w:t>: круглосуточно.</w:t>
      </w:r>
    </w:p>
    <w:p w14:paraId="622AB6CF" w14:textId="77777777" w:rsidR="00CF67FF" w:rsidRPr="006C74C6" w:rsidRDefault="00CF67FF" w:rsidP="00CF67FF">
      <w:pPr>
        <w:spacing w:before="100" w:beforeAutospacing="1" w:after="100" w:afterAutospacing="1" w:line="240" w:lineRule="auto"/>
        <w:ind w:firstLine="708"/>
        <w:rPr>
          <w:rFonts w:ascii="Times New Roman" w:eastAsia="Times New Roman" w:hAnsi="Times New Roman" w:cs="Times New Roman"/>
          <w:sz w:val="24"/>
          <w:szCs w:val="24"/>
        </w:rPr>
      </w:pPr>
      <w:r w:rsidRPr="006C74C6">
        <w:rPr>
          <w:rFonts w:ascii="Times New Roman" w:eastAsia="Times New Roman" w:hAnsi="Times New Roman" w:cs="Times New Roman"/>
          <w:b/>
          <w:bCs/>
          <w:sz w:val="24"/>
          <w:szCs w:val="24"/>
        </w:rPr>
        <w:t>4. Требования соответствия нормативным документам:</w:t>
      </w:r>
    </w:p>
    <w:p w14:paraId="1BB409A2"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Услуги по обязательному страхованию гражданской ответственности владельцев транспортных</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средств оказываются в соответствии с требованиями законодательства:</w:t>
      </w:r>
    </w:p>
    <w:p w14:paraId="64E23B94"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lastRenderedPageBreak/>
        <w:t>– Закона № 40-ФЗ от 25.04.2002 «Об обязательном страховании гражданской ответственности</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владельцев транспортных средств»;</w:t>
      </w:r>
    </w:p>
    <w:p w14:paraId="561491A7"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 Закона № 4015-1 от 27.11.1992 «Об организации страхового дела в Российской Федерации»;</w:t>
      </w:r>
    </w:p>
    <w:p w14:paraId="6E249B4B"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 Положения Банка России от 19.09.2014 № 433-П «О правилах проведения независимой</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технической экспертизы транспортного средства»;</w:t>
      </w:r>
    </w:p>
    <w:p w14:paraId="0D666E1B"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 Положение Банка России от 01.04.2024 N 837-П "О правилах обязательного страхования гражданской ответственности владельцев транспортных средств";</w:t>
      </w:r>
    </w:p>
    <w:p w14:paraId="2D9ABDFA"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 Указание Банка России от 08.12.2021 № 6007-У «О страховых тарифах по обязательному страхованию гражданской ответственности владельцев транспортных средств».</w:t>
      </w:r>
    </w:p>
    <w:p w14:paraId="2476F431" w14:textId="77777777" w:rsidR="00CF67FF" w:rsidRPr="006C74C6" w:rsidRDefault="00CF67FF" w:rsidP="00CF67FF">
      <w:pPr>
        <w:spacing w:before="100" w:beforeAutospacing="1" w:after="100" w:afterAutospacing="1" w:line="240" w:lineRule="auto"/>
        <w:contextualSpacing/>
        <w:jc w:val="both"/>
        <w:rPr>
          <w:rFonts w:ascii="Times New Roman" w:eastAsia="Times New Roman" w:hAnsi="Times New Roman" w:cs="Times New Roman"/>
          <w:sz w:val="24"/>
          <w:szCs w:val="24"/>
        </w:rPr>
      </w:pPr>
    </w:p>
    <w:p w14:paraId="0282C383" w14:textId="77777777" w:rsidR="00CF67FF" w:rsidRPr="006C74C6" w:rsidRDefault="00CF67FF" w:rsidP="00CF67FF">
      <w:pPr>
        <w:widowControl w:val="0"/>
        <w:spacing w:after="0" w:line="240" w:lineRule="auto"/>
        <w:ind w:firstLine="720"/>
        <w:jc w:val="both"/>
        <w:rPr>
          <w:rFonts w:ascii="Times New Roman" w:eastAsia="Calibri" w:hAnsi="Times New Roman" w:cs="Times New Roman"/>
          <w:sz w:val="24"/>
          <w:szCs w:val="24"/>
        </w:rPr>
      </w:pPr>
      <w:r w:rsidRPr="006C74C6">
        <w:rPr>
          <w:rFonts w:ascii="Times New Roman" w:eastAsia="Calibri" w:hAnsi="Times New Roman" w:cs="Times New Roman"/>
          <w:b/>
          <w:bCs/>
          <w:sz w:val="24"/>
          <w:szCs w:val="24"/>
        </w:rPr>
        <w:t>5.</w:t>
      </w:r>
      <w:r w:rsidRPr="006C74C6">
        <w:rPr>
          <w:rFonts w:ascii="Times New Roman" w:eastAsia="Calibri" w:hAnsi="Times New Roman" w:cs="Times New Roman"/>
          <w:sz w:val="24"/>
          <w:szCs w:val="24"/>
        </w:rPr>
        <w:t xml:space="preserve"> </w:t>
      </w:r>
      <w:r w:rsidRPr="006C74C6">
        <w:rPr>
          <w:rFonts w:ascii="Times New Roman" w:eastAsia="Calibri" w:hAnsi="Times New Roman" w:cs="Times New Roman"/>
          <w:b/>
          <w:bCs/>
          <w:sz w:val="24"/>
          <w:szCs w:val="24"/>
        </w:rPr>
        <w:t>Условия оказания услуги.</w:t>
      </w:r>
      <w:r w:rsidRPr="006C74C6">
        <w:rPr>
          <w:rFonts w:ascii="Times New Roman" w:eastAsia="Calibri" w:hAnsi="Times New Roman" w:cs="Times New Roman"/>
          <w:sz w:val="24"/>
          <w:szCs w:val="24"/>
        </w:rPr>
        <w:t xml:space="preserve"> </w:t>
      </w:r>
    </w:p>
    <w:p w14:paraId="6D93258B"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5.1. Не позднее одного рабочего дня, следующего за днем перечисления на его расчетный счет страховой премии, Страховщик обязан выдать Страхователю (по каждому транспортному средству):</w:t>
      </w:r>
    </w:p>
    <w:p w14:paraId="4114451A"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полис обязательного страхования;</w:t>
      </w:r>
    </w:p>
    <w:p w14:paraId="41ABCDBD"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перечень представителей Страховщика в субъектах РФ;</w:t>
      </w:r>
    </w:p>
    <w:p w14:paraId="77009696"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текст Правил обязательного страхования гражданской ответственности владельцев транспортных средств;</w:t>
      </w:r>
    </w:p>
    <w:p w14:paraId="6C9DEAE8"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два бланка извещения о дорожно-транспортном происшествии.</w:t>
      </w:r>
    </w:p>
    <w:p w14:paraId="0149AE36"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5.2. При утрате Страхователем полиса обязательного страхования Страховщик обязан оформить</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Страхователь дубликат бесплатно.</w:t>
      </w:r>
    </w:p>
    <w:p w14:paraId="02ACFEB3"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5.3. Не позднее 60 (шестидесяти) минут с момента получения Страховщиком информации от Страхователя о дорожно-транспортном происшествии Страховщик обязан обеспечить прибытие представителя Страховщика на место дорожно-транспортного происшествия за счет собственных средств, ведение им переговоров с участниками дорожно-транспортного происшествия и представителями ГИБДД, помощь в оформлении документов, связанных с дорожно-транспортным происшествием, без взимания платы со Страхователя.</w:t>
      </w:r>
    </w:p>
    <w:p w14:paraId="41B3CB88"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5.4. Страховщик обязан обеспечить бесплатную эвакуацию транспортных средств Страхователя неограниченное количество раз при наступлении страхового случая, один раз по каждому страховому случаю от места дорожно-транспортного происшествия до места хранения транспорта.</w:t>
      </w:r>
    </w:p>
    <w:p w14:paraId="2993EFB8"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5.5. Страховщик обязан выделить представителя для оказания Страхователю юридической помощи, связанной с предоставлением документации, необходимой для осуществления страховой выплаты и сопровождения страховых случаев.</w:t>
      </w:r>
    </w:p>
    <w:p w14:paraId="2B601FC4"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 xml:space="preserve">5.6. Страховщик обязан обеспечить бесплатную доставку страховых полисов, а также других документов сотрудником Страховщика по адресу Страхователя. - </w:t>
      </w:r>
      <w:bookmarkStart w:id="8" w:name="_Hlk205450044"/>
      <w:r w:rsidRPr="006C74C6">
        <w:rPr>
          <w:rFonts w:ascii="Times New Roman" w:eastAsia="Times New Roman" w:hAnsi="Times New Roman" w:cs="Times New Roman"/>
          <w:sz w:val="24"/>
          <w:szCs w:val="24"/>
        </w:rPr>
        <w:t>г. Тула, ул. Болдина, 94-В</w:t>
      </w:r>
      <w:bookmarkEnd w:id="8"/>
      <w:r w:rsidRPr="006C74C6">
        <w:rPr>
          <w:rFonts w:ascii="Times New Roman" w:eastAsia="Times New Roman" w:hAnsi="Times New Roman" w:cs="Times New Roman"/>
          <w:sz w:val="24"/>
          <w:szCs w:val="24"/>
        </w:rPr>
        <w:t>.</w:t>
      </w:r>
    </w:p>
    <w:p w14:paraId="21AF6557"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t>5.7. Страховщик обязан обеспечить организацию независимой экспертизы поврежденного</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имущества на основании документов, предусмотренных Правилами страхования.</w:t>
      </w:r>
    </w:p>
    <w:p w14:paraId="60CF8ADA"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rPr>
        <w:t xml:space="preserve">5.8. </w:t>
      </w:r>
      <w:r w:rsidRPr="006C74C6">
        <w:rPr>
          <w:rFonts w:ascii="Times New Roman" w:eastAsia="Times New Roman" w:hAnsi="Times New Roman" w:cs="Times New Roman"/>
          <w:sz w:val="24"/>
          <w:szCs w:val="24"/>
          <w:lang w:eastAsia="ar-SA"/>
        </w:rPr>
        <w:t>При наступлении страхового случая Страховщик обязан возместить Страхователь страховую сумму в размере в установленном законодательством порядке или по согласованию со Страхователем и на условиях, предусмотренных договором, организовать ремонт транспортного средства Страхователя, пострадавшего в дорожно-транспортном происшествии, и оплатить его завершенный ремонт в счет страховой выплаты.</w:t>
      </w:r>
    </w:p>
    <w:p w14:paraId="150EBBA4"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Срок на осмотр поврежденного имущества и организацию его независимой экспертизы (оценки) должен составлять не более 5 (пяти) рабочих дней со дня получения от потерпевшего заявления о страховом возмещении и документов, предусмотренных Правилами ОСАГО.</w:t>
      </w:r>
    </w:p>
    <w:p w14:paraId="71415260" w14:textId="77777777" w:rsidR="00CF67FF" w:rsidRPr="006C74C6" w:rsidRDefault="00CF67FF" w:rsidP="00CF67FF">
      <w:pPr>
        <w:spacing w:before="100" w:beforeAutospacing="1" w:after="0" w:line="240" w:lineRule="auto"/>
        <w:ind w:firstLine="708"/>
        <w:jc w:val="both"/>
        <w:rPr>
          <w:rFonts w:ascii="Times New Roman" w:eastAsia="Times New Roman" w:hAnsi="Times New Roman" w:cs="Times New Roman"/>
          <w:sz w:val="24"/>
          <w:szCs w:val="24"/>
        </w:rPr>
      </w:pPr>
      <w:r w:rsidRPr="006C74C6">
        <w:rPr>
          <w:rFonts w:ascii="Times New Roman" w:eastAsia="Times New Roman" w:hAnsi="Times New Roman" w:cs="Times New Roman"/>
          <w:sz w:val="24"/>
          <w:szCs w:val="24"/>
        </w:rPr>
        <w:lastRenderedPageBreak/>
        <w:t>5.9. Иные условия:</w:t>
      </w:r>
    </w:p>
    <w:p w14:paraId="720217DF" w14:textId="77777777" w:rsidR="00CF67FF" w:rsidRPr="006C74C6" w:rsidRDefault="00CF67FF" w:rsidP="00CF67FF">
      <w:pPr>
        <w:spacing w:before="100" w:beforeAutospacing="1" w:after="0" w:line="240" w:lineRule="auto"/>
        <w:ind w:firstLine="709"/>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b/>
          <w:bCs/>
          <w:sz w:val="24"/>
          <w:szCs w:val="24"/>
        </w:rPr>
        <w:t>Лица, допущенные к управлению транспортным средством,</w:t>
      </w:r>
      <w:r w:rsidRPr="006C74C6">
        <w:rPr>
          <w:rFonts w:ascii="Times New Roman" w:eastAsia="Times New Roman" w:hAnsi="Times New Roman" w:cs="Times New Roman"/>
          <w:sz w:val="24"/>
          <w:szCs w:val="24"/>
        </w:rPr>
        <w:t xml:space="preserve"> – без ограничений (для юридических лиц).</w:t>
      </w:r>
    </w:p>
    <w:p w14:paraId="555AAE89" w14:textId="77777777" w:rsidR="00CF67FF" w:rsidRPr="006C74C6" w:rsidRDefault="00CF67FF" w:rsidP="00CF67FF">
      <w:pPr>
        <w:spacing w:before="100" w:beforeAutospacing="1" w:after="0" w:line="240" w:lineRule="auto"/>
        <w:ind w:firstLine="709"/>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b/>
          <w:bCs/>
          <w:sz w:val="24"/>
          <w:szCs w:val="24"/>
        </w:rPr>
        <w:t>Территория преимущественного использования транспортного средства</w:t>
      </w:r>
      <w:r w:rsidRPr="006C74C6">
        <w:rPr>
          <w:rFonts w:ascii="Times New Roman" w:eastAsia="Times New Roman" w:hAnsi="Times New Roman" w:cs="Times New Roman"/>
          <w:sz w:val="24"/>
          <w:szCs w:val="24"/>
        </w:rPr>
        <w:t xml:space="preserve"> (место регистрации</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 xml:space="preserve">транспортного средства) – </w:t>
      </w:r>
      <w:bookmarkStart w:id="9" w:name="_Hlk205448375"/>
      <w:r w:rsidRPr="006C74C6">
        <w:rPr>
          <w:rFonts w:ascii="Times New Roman" w:eastAsia="Times New Roman" w:hAnsi="Times New Roman" w:cs="Times New Roman"/>
          <w:sz w:val="24"/>
          <w:szCs w:val="24"/>
        </w:rPr>
        <w:t>г. Тула и Тульская область</w:t>
      </w:r>
      <w:bookmarkEnd w:id="9"/>
      <w:r w:rsidRPr="006C74C6">
        <w:rPr>
          <w:rFonts w:ascii="Times New Roman" w:eastAsia="Times New Roman" w:hAnsi="Times New Roman" w:cs="Times New Roman"/>
          <w:sz w:val="24"/>
          <w:szCs w:val="24"/>
        </w:rPr>
        <w:t>.</w:t>
      </w:r>
    </w:p>
    <w:p w14:paraId="12E6A699" w14:textId="77777777" w:rsidR="00CF67FF" w:rsidRPr="006C74C6" w:rsidRDefault="00CF67FF" w:rsidP="00CF67FF">
      <w:pPr>
        <w:spacing w:before="100" w:beforeAutospacing="1" w:after="0" w:line="240" w:lineRule="auto"/>
        <w:ind w:firstLine="709"/>
        <w:contextualSpacing/>
        <w:jc w:val="both"/>
        <w:rPr>
          <w:rFonts w:ascii="Times New Roman" w:eastAsia="Times New Roman" w:hAnsi="Times New Roman" w:cs="Times New Roman"/>
          <w:sz w:val="24"/>
          <w:szCs w:val="24"/>
        </w:rPr>
      </w:pPr>
      <w:r w:rsidRPr="006C74C6">
        <w:rPr>
          <w:rFonts w:ascii="Times New Roman" w:eastAsia="Times New Roman" w:hAnsi="Times New Roman" w:cs="Times New Roman"/>
          <w:b/>
          <w:bCs/>
          <w:sz w:val="24"/>
          <w:szCs w:val="24"/>
        </w:rPr>
        <w:t>Территория страхового покрытия</w:t>
      </w:r>
      <w:r w:rsidRPr="006C74C6">
        <w:rPr>
          <w:rFonts w:ascii="Times New Roman" w:eastAsia="Times New Roman" w:hAnsi="Times New Roman" w:cs="Times New Roman"/>
          <w:sz w:val="24"/>
          <w:szCs w:val="24"/>
        </w:rPr>
        <w:t xml:space="preserve"> – Российская Федерация.</w:t>
      </w:r>
    </w:p>
    <w:p w14:paraId="3591F37B" w14:textId="77777777" w:rsidR="00CF67FF" w:rsidRPr="006C74C6" w:rsidRDefault="00CF67FF" w:rsidP="00CF67FF">
      <w:pPr>
        <w:spacing w:before="100" w:beforeAutospacing="1" w:after="0" w:line="240" w:lineRule="auto"/>
        <w:ind w:firstLine="709"/>
        <w:contextualSpacing/>
        <w:jc w:val="both"/>
        <w:rPr>
          <w:rFonts w:ascii="Times New Roman" w:eastAsia="Times New Roman" w:hAnsi="Times New Roman" w:cs="Times New Roman"/>
          <w:sz w:val="24"/>
          <w:szCs w:val="24"/>
        </w:rPr>
      </w:pPr>
    </w:p>
    <w:p w14:paraId="3B367C7E" w14:textId="77777777" w:rsidR="00CF67FF" w:rsidRPr="006C74C6" w:rsidRDefault="00CF67FF" w:rsidP="00CF67FF">
      <w:pPr>
        <w:widowControl w:val="0"/>
        <w:tabs>
          <w:tab w:val="center" w:pos="4677"/>
          <w:tab w:val="right" w:pos="9355"/>
        </w:tabs>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bCs/>
          <w:sz w:val="24"/>
          <w:szCs w:val="24"/>
          <w:lang w:eastAsia="ar-SA"/>
        </w:rPr>
        <w:t>5.10.</w:t>
      </w:r>
      <w:r w:rsidRPr="006C74C6">
        <w:rPr>
          <w:rFonts w:ascii="Times New Roman" w:eastAsia="Times New Roman" w:hAnsi="Times New Roman" w:cs="Times New Roman"/>
          <w:b/>
          <w:sz w:val="24"/>
          <w:szCs w:val="24"/>
          <w:lang w:eastAsia="ar-SA"/>
        </w:rPr>
        <w:t xml:space="preserve"> </w:t>
      </w:r>
      <w:r w:rsidRPr="006C74C6">
        <w:rPr>
          <w:rFonts w:ascii="Times New Roman" w:eastAsia="Times New Roman" w:hAnsi="Times New Roman" w:cs="Times New Roman"/>
          <w:bCs/>
          <w:sz w:val="24"/>
          <w:szCs w:val="24"/>
          <w:lang w:eastAsia="ar-SA"/>
        </w:rPr>
        <w:t>Документы, необходимые</w:t>
      </w:r>
      <w:r w:rsidRPr="006C74C6">
        <w:rPr>
          <w:rFonts w:ascii="Times New Roman" w:eastAsia="Times New Roman" w:hAnsi="Times New Roman" w:cs="Times New Roman"/>
          <w:b/>
          <w:sz w:val="24"/>
          <w:szCs w:val="24"/>
          <w:lang w:eastAsia="ar-SA"/>
        </w:rPr>
        <w:t xml:space="preserve"> </w:t>
      </w:r>
      <w:r w:rsidRPr="006C74C6">
        <w:rPr>
          <w:rFonts w:ascii="Times New Roman" w:eastAsia="Times New Roman" w:hAnsi="Times New Roman" w:cs="Times New Roman"/>
          <w:sz w:val="24"/>
          <w:szCs w:val="24"/>
          <w:lang w:eastAsia="ar-SA"/>
        </w:rPr>
        <w:t>для заключения договора обязательного страхования</w:t>
      </w:r>
      <w:r w:rsidRPr="006C74C6">
        <w:rPr>
          <w:rFonts w:ascii="Times New Roman" w:eastAsia="Times New Roman" w:hAnsi="Times New Roman" w:cs="Times New Roman"/>
          <w:b/>
          <w:sz w:val="24"/>
          <w:szCs w:val="24"/>
          <w:lang w:eastAsia="ar-SA"/>
        </w:rPr>
        <w:t xml:space="preserve"> </w:t>
      </w:r>
      <w:r w:rsidRPr="006C74C6">
        <w:rPr>
          <w:rFonts w:ascii="Times New Roman" w:eastAsia="Times New Roman" w:hAnsi="Times New Roman" w:cs="Times New Roman"/>
          <w:sz w:val="24"/>
          <w:szCs w:val="24"/>
          <w:lang w:eastAsia="ar-SA"/>
        </w:rPr>
        <w:t>для выдачи полиса</w:t>
      </w:r>
      <w:r w:rsidRPr="006C74C6">
        <w:rPr>
          <w:rFonts w:ascii="Times New Roman" w:eastAsia="Times New Roman" w:hAnsi="Times New Roman" w:cs="Times New Roman"/>
          <w:b/>
          <w:sz w:val="24"/>
          <w:szCs w:val="24"/>
          <w:lang w:eastAsia="ar-SA"/>
        </w:rPr>
        <w:t xml:space="preserve"> </w:t>
      </w:r>
      <w:r w:rsidRPr="006C74C6">
        <w:rPr>
          <w:rFonts w:ascii="Times New Roman" w:eastAsia="Times New Roman" w:hAnsi="Times New Roman" w:cs="Times New Roman"/>
          <w:sz w:val="24"/>
          <w:szCs w:val="24"/>
          <w:lang w:eastAsia="ar-SA"/>
        </w:rPr>
        <w:t>на конкретное транспортное средство:</w:t>
      </w:r>
    </w:p>
    <w:p w14:paraId="3452BA34" w14:textId="77777777" w:rsidR="00CF67FF" w:rsidRPr="006C74C6" w:rsidRDefault="00CF67FF" w:rsidP="00CF67FF">
      <w:pPr>
        <w:widowControl w:val="0"/>
        <w:tabs>
          <w:tab w:val="center" w:pos="4677"/>
          <w:tab w:val="right" w:pos="9355"/>
        </w:tabs>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а) заявление о заключении договора обязательного страхования;</w:t>
      </w:r>
    </w:p>
    <w:p w14:paraId="64BE1ADB" w14:textId="77777777" w:rsidR="00CF67FF" w:rsidRPr="006C74C6" w:rsidRDefault="00CF67FF" w:rsidP="00CF67FF">
      <w:pPr>
        <w:widowControl w:val="0"/>
        <w:tabs>
          <w:tab w:val="center" w:pos="4677"/>
          <w:tab w:val="right" w:pos="9355"/>
        </w:tabs>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б) свидетельство о государственной регистрации юридического лица;</w:t>
      </w:r>
    </w:p>
    <w:p w14:paraId="6C1925B6" w14:textId="77777777" w:rsidR="00CF67FF" w:rsidRPr="006C74C6" w:rsidRDefault="00CF67FF" w:rsidP="00CF67FF">
      <w:pPr>
        <w:widowControl w:val="0"/>
        <w:tabs>
          <w:tab w:val="center" w:pos="4677"/>
          <w:tab w:val="right" w:pos="9355"/>
        </w:tabs>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в) документ о регистрации транспортного средства, выданный органом, осуществляющим регистрацию транспортного средства (паспорт транспортного средства, свидетельство о регистрации транспортного средства, технический паспорт или технический талон либо аналогичные документы);</w:t>
      </w:r>
    </w:p>
    <w:p w14:paraId="1BC8B560" w14:textId="77777777" w:rsidR="00CF67FF" w:rsidRPr="006C74C6" w:rsidRDefault="00CF67FF" w:rsidP="00CF67FF">
      <w:pPr>
        <w:widowControl w:val="0"/>
        <w:tabs>
          <w:tab w:val="center" w:pos="4677"/>
          <w:tab w:val="right" w:pos="9355"/>
        </w:tabs>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г) диагностическая карта, содержащая сведения о соответствии транспортного средства обязательным требованиям безопасности транспортных средств.</w:t>
      </w:r>
    </w:p>
    <w:p w14:paraId="7DE2D9E5" w14:textId="77777777" w:rsidR="00CF67FF" w:rsidRPr="006C74C6" w:rsidRDefault="00CF67FF" w:rsidP="00CF6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xml:space="preserve">По соглашению сторон Заказчик вправе представить копии документов, необходимых для заключения договора обязательного страхования, либо представить их Исполнителю в форме электронных документов. </w:t>
      </w:r>
    </w:p>
    <w:p w14:paraId="02CE24F9" w14:textId="77777777" w:rsidR="00CF67FF" w:rsidRPr="006C74C6" w:rsidRDefault="00CF67FF" w:rsidP="00CF6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Заявление о заключении договора обязательного страхования, представляемое в форме электронного документа, подписывается и оформляется с соблюдением предусмотренных Законом «Об электронной подписи» условий признания электронных документов, подписанных электронной подписью, равнозначными документам на бумажном носителе, подписанным собственноручной подписью.</w:t>
      </w:r>
    </w:p>
    <w:p w14:paraId="396D24D2" w14:textId="77777777" w:rsidR="00CF67FF" w:rsidRPr="006C74C6" w:rsidRDefault="00CF67FF" w:rsidP="00CF67FF">
      <w:pPr>
        <w:widowControl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Закона от 25.04.2002 № 40-ФЗ «Об обязательном страховании гражданской ответственности владельцев транспортных средств», и проверки соответствия представленных Заказчиком сведений, содержащихся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14:paraId="2B2A6742" w14:textId="77777777" w:rsidR="00CF67FF" w:rsidRPr="006C74C6" w:rsidRDefault="00CF67FF" w:rsidP="00CF6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14:paraId="14C806BA" w14:textId="77777777" w:rsidR="00CF67FF" w:rsidRPr="006C74C6" w:rsidRDefault="00CF67FF" w:rsidP="00CF6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bCs/>
          <w:sz w:val="24"/>
          <w:szCs w:val="24"/>
          <w:lang w:eastAsia="ar-SA"/>
        </w:rPr>
        <w:t>5.11.</w:t>
      </w:r>
      <w:r w:rsidRPr="006C74C6">
        <w:rPr>
          <w:rFonts w:ascii="Times New Roman" w:eastAsia="Times New Roman" w:hAnsi="Times New Roman" w:cs="Times New Roman"/>
          <w:sz w:val="24"/>
          <w:szCs w:val="24"/>
          <w:lang w:eastAsia="ar-SA"/>
        </w:rPr>
        <w:t xml:space="preserve"> </w:t>
      </w:r>
      <w:r w:rsidRPr="006C74C6">
        <w:rPr>
          <w:rFonts w:ascii="Times New Roman" w:eastAsia="Times New Roman" w:hAnsi="Times New Roman" w:cs="Times New Roman"/>
          <w:b/>
          <w:bCs/>
          <w:sz w:val="24"/>
          <w:szCs w:val="24"/>
          <w:lang w:eastAsia="ar-SA"/>
        </w:rPr>
        <w:t>Страховая организация должна иметь:</w:t>
      </w:r>
    </w:p>
    <w:p w14:paraId="58B6C671" w14:textId="77777777" w:rsidR="00CF67FF" w:rsidRPr="006C74C6" w:rsidRDefault="00CF67FF" w:rsidP="00CF6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6C74C6">
        <w:rPr>
          <w:rFonts w:ascii="Times New Roman" w:eastAsia="Times New Roman" w:hAnsi="Times New Roman" w:cs="Times New Roman"/>
          <w:sz w:val="24"/>
          <w:szCs w:val="24"/>
          <w:lang w:eastAsia="ar-SA"/>
        </w:rPr>
        <w:t>- лицензию на право осуществлять обязательное страхование гражданской ответственности владельцев транспортных средств;</w:t>
      </w:r>
    </w:p>
    <w:p w14:paraId="39F32FEF" w14:textId="77777777" w:rsidR="00CF67FF" w:rsidRPr="006C74C6" w:rsidRDefault="00CF67FF" w:rsidP="00CF67FF">
      <w:pPr>
        <w:widowControl w:val="0"/>
        <w:spacing w:after="0" w:line="240" w:lineRule="auto"/>
        <w:ind w:firstLine="708"/>
        <w:jc w:val="both"/>
        <w:rPr>
          <w:rFonts w:ascii="Times New Roman" w:eastAsia="Calibri" w:hAnsi="Times New Roman" w:cs="Times New Roman"/>
          <w:bCs/>
          <w:sz w:val="24"/>
          <w:szCs w:val="24"/>
        </w:rPr>
      </w:pPr>
      <w:r w:rsidRPr="006C74C6">
        <w:rPr>
          <w:rFonts w:ascii="Times New Roman" w:eastAsia="Calibri" w:hAnsi="Times New Roman" w:cs="Times New Roman"/>
          <w:b/>
          <w:bCs/>
          <w:iCs/>
          <w:sz w:val="24"/>
          <w:szCs w:val="24"/>
        </w:rPr>
        <w:t>6. Требования по сроку гарантий качества на результаты услуг.</w:t>
      </w:r>
      <w:r w:rsidRPr="006C74C6">
        <w:rPr>
          <w:rFonts w:ascii="Times New Roman" w:eastAsia="Calibri" w:hAnsi="Times New Roman" w:cs="Times New Roman"/>
          <w:bCs/>
          <w:sz w:val="24"/>
          <w:szCs w:val="24"/>
        </w:rPr>
        <w:t xml:space="preserve"> Срок гарантии при оказании услуги с не менее 1 года.</w:t>
      </w:r>
    </w:p>
    <w:p w14:paraId="4182B845" w14:textId="77777777" w:rsidR="00CF67FF" w:rsidRPr="006C74C6" w:rsidRDefault="00CF67FF" w:rsidP="00CF67FF">
      <w:pPr>
        <w:spacing w:before="100" w:beforeAutospacing="1" w:after="100" w:afterAutospacing="1" w:line="240" w:lineRule="auto"/>
        <w:ind w:firstLine="708"/>
        <w:jc w:val="both"/>
        <w:rPr>
          <w:rFonts w:ascii="Times New Roman" w:eastAsia="Times New Roman" w:hAnsi="Times New Roman" w:cs="Times New Roman"/>
          <w:sz w:val="24"/>
          <w:szCs w:val="24"/>
        </w:rPr>
      </w:pPr>
      <w:r w:rsidRPr="006C74C6">
        <w:rPr>
          <w:rFonts w:ascii="Times New Roman" w:eastAsia="Calibri" w:hAnsi="Times New Roman" w:cs="Times New Roman"/>
          <w:b/>
          <w:sz w:val="24"/>
          <w:szCs w:val="24"/>
        </w:rPr>
        <w:t xml:space="preserve">7. </w:t>
      </w:r>
      <w:r w:rsidRPr="006C74C6">
        <w:rPr>
          <w:rFonts w:ascii="Times New Roman" w:eastAsia="Times New Roman" w:hAnsi="Times New Roman" w:cs="Times New Roman"/>
          <w:b/>
          <w:bCs/>
          <w:sz w:val="24"/>
          <w:szCs w:val="24"/>
        </w:rPr>
        <w:t xml:space="preserve">Требования к объему оказываемых услуг: </w:t>
      </w:r>
      <w:r w:rsidRPr="006C74C6">
        <w:rPr>
          <w:rFonts w:ascii="Times New Roman" w:eastAsia="Times New Roman" w:hAnsi="Times New Roman" w:cs="Times New Roman"/>
          <w:sz w:val="24"/>
          <w:szCs w:val="24"/>
        </w:rPr>
        <w:t>страхованию подлежат транспортные средства в</w:t>
      </w:r>
      <w:r w:rsidRPr="006C74C6">
        <w:rPr>
          <w:rFonts w:ascii="Times New Roman" w:eastAsia="Times New Roman" w:hAnsi="Times New Roman" w:cs="Times New Roman"/>
          <w:sz w:val="24"/>
          <w:szCs w:val="24"/>
          <w:lang w:val="en-US"/>
        </w:rPr>
        <w:t> </w:t>
      </w:r>
      <w:r w:rsidRPr="006C74C6">
        <w:rPr>
          <w:rFonts w:ascii="Times New Roman" w:eastAsia="Times New Roman" w:hAnsi="Times New Roman" w:cs="Times New Roman"/>
          <w:sz w:val="24"/>
          <w:szCs w:val="24"/>
        </w:rPr>
        <w:t>количестве 2 единиц согласно перечню из пункта 1.1 настоящего описания объекта закупки.</w:t>
      </w:r>
    </w:p>
    <w:tbl>
      <w:tblPr>
        <w:tblW w:w="9493" w:type="dxa"/>
        <w:tblCellMar>
          <w:left w:w="0" w:type="dxa"/>
          <w:right w:w="0" w:type="dxa"/>
        </w:tblCellMar>
        <w:tblLook w:val="04A0" w:firstRow="1" w:lastRow="0" w:firstColumn="1" w:lastColumn="0" w:noHBand="0" w:noVBand="1"/>
      </w:tblPr>
      <w:tblGrid>
        <w:gridCol w:w="4746"/>
        <w:gridCol w:w="4747"/>
      </w:tblGrid>
      <w:tr w:rsidR="004067FC" w:rsidRPr="006C74C6" w14:paraId="55009E82" w14:textId="77777777" w:rsidTr="00EC3F62">
        <w:tc>
          <w:tcPr>
            <w:tcW w:w="4746" w:type="dxa"/>
            <w:tcMar>
              <w:top w:w="0" w:type="dxa"/>
              <w:left w:w="108" w:type="dxa"/>
              <w:bottom w:w="0" w:type="dxa"/>
              <w:right w:w="108" w:type="dxa"/>
            </w:tcMar>
            <w:hideMark/>
          </w:tcPr>
          <w:p w14:paraId="57C1EE68"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Страхователь:</w:t>
            </w:r>
          </w:p>
        </w:tc>
        <w:tc>
          <w:tcPr>
            <w:tcW w:w="4747" w:type="dxa"/>
            <w:tcMar>
              <w:top w:w="0" w:type="dxa"/>
              <w:left w:w="108" w:type="dxa"/>
              <w:bottom w:w="0" w:type="dxa"/>
              <w:right w:w="108" w:type="dxa"/>
            </w:tcMar>
            <w:hideMark/>
          </w:tcPr>
          <w:p w14:paraId="45E3F37B"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b/>
                <w:bCs/>
                <w:sz w:val="24"/>
                <w:szCs w:val="24"/>
                <w:lang w:eastAsia="ru-RU"/>
              </w:rPr>
              <w:t>Страховщик:</w:t>
            </w:r>
          </w:p>
        </w:tc>
      </w:tr>
      <w:tr w:rsidR="004067FC" w:rsidRPr="001133BE" w14:paraId="63C7E406" w14:textId="77777777" w:rsidTr="00EC3F62">
        <w:trPr>
          <w:trHeight w:val="1368"/>
        </w:trPr>
        <w:tc>
          <w:tcPr>
            <w:tcW w:w="4746" w:type="dxa"/>
            <w:tcMar>
              <w:top w:w="0" w:type="dxa"/>
              <w:left w:w="108" w:type="dxa"/>
              <w:bottom w:w="0" w:type="dxa"/>
              <w:right w:w="108" w:type="dxa"/>
            </w:tcMar>
            <w:hideMark/>
          </w:tcPr>
          <w:p w14:paraId="13CDBF7D" w14:textId="77777777" w:rsidR="004067FC" w:rsidRPr="006C74C6" w:rsidRDefault="004067FC" w:rsidP="00EC3F6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uppressAutoHyphens/>
              <w:autoSpaceDE w:val="0"/>
              <w:autoSpaceDN w:val="0"/>
              <w:adjustRightInd w:val="0"/>
              <w:spacing w:after="0" w:line="240" w:lineRule="auto"/>
              <w:contextualSpacing/>
              <w:jc w:val="both"/>
              <w:rPr>
                <w:rFonts w:ascii="Times New Roman" w:eastAsia="Times New Roman" w:hAnsi="Times New Roman" w:cs="Times New Roman"/>
                <w:kern w:val="2"/>
                <w:sz w:val="24"/>
                <w:szCs w:val="24"/>
                <w:lang w:eastAsia="ru-RU" w:bidi="hi-IN"/>
              </w:rPr>
            </w:pPr>
            <w:r w:rsidRPr="006C74C6">
              <w:rPr>
                <w:rFonts w:ascii="Times New Roman" w:eastAsia="Times New Roman" w:hAnsi="Times New Roman" w:cs="Times New Roman"/>
                <w:kern w:val="2"/>
                <w:sz w:val="24"/>
                <w:szCs w:val="24"/>
                <w:lang w:eastAsia="ru-RU" w:bidi="hi-IN"/>
              </w:rPr>
              <w:t>ФБУ Тульская ЛСЭ Минюста России</w:t>
            </w:r>
          </w:p>
          <w:p w14:paraId="5737E537"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p>
          <w:p w14:paraId="166161C6"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С</w:t>
            </w:r>
            <w:r w:rsidRPr="006C74C6">
              <w:rPr>
                <w:rFonts w:ascii="Times New Roman" w:eastAsia="Times New Roman" w:hAnsi="Times New Roman" w:cs="Times New Roman"/>
                <w:sz w:val="24"/>
                <w:szCs w:val="24"/>
                <w:lang w:eastAsia="ru-RU"/>
              </w:rPr>
              <w:t>трахователь</w:t>
            </w:r>
            <w:r w:rsidRPr="006C74C6">
              <w:rPr>
                <w:rFonts w:ascii="Times New Roman" w:eastAsia="Times New Roman" w:hAnsi="Times New Roman" w:cs="Times New Roman"/>
                <w:caps/>
                <w:sz w:val="24"/>
                <w:szCs w:val="24"/>
                <w:lang w:eastAsia="ru-RU"/>
              </w:rPr>
              <w:t>:</w:t>
            </w:r>
          </w:p>
          <w:p w14:paraId="30F0A6E6"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_________________ </w:t>
            </w:r>
            <w:r w:rsidRPr="006C74C6">
              <w:rPr>
                <w:rFonts w:ascii="Times New Roman" w:eastAsia="Calibri" w:hAnsi="Times New Roman" w:cs="Times New Roman"/>
                <w:kern w:val="2"/>
                <w:sz w:val="24"/>
                <w:szCs w:val="24"/>
                <w:lang w:eastAsia="ru-RU" w:bidi="hi-IN"/>
              </w:rPr>
              <w:t>В.В. Маслов</w:t>
            </w:r>
            <w:r w:rsidRPr="006C74C6">
              <w:rPr>
                <w:rFonts w:ascii="Times New Roman" w:eastAsia="Times New Roman" w:hAnsi="Times New Roman" w:cs="Times New Roman"/>
                <w:caps/>
                <w:sz w:val="24"/>
                <w:szCs w:val="24"/>
                <w:lang w:eastAsia="ru-RU"/>
              </w:rPr>
              <w:t>.</w:t>
            </w:r>
          </w:p>
          <w:p w14:paraId="1B3F815A"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caps/>
                <w:sz w:val="24"/>
                <w:szCs w:val="24"/>
                <w:lang w:eastAsia="ru-RU"/>
              </w:rPr>
              <w:t xml:space="preserve">         М.П.</w:t>
            </w:r>
          </w:p>
        </w:tc>
        <w:tc>
          <w:tcPr>
            <w:tcW w:w="4747" w:type="dxa"/>
            <w:tcMar>
              <w:top w:w="0" w:type="dxa"/>
              <w:left w:w="108" w:type="dxa"/>
              <w:bottom w:w="0" w:type="dxa"/>
              <w:right w:w="108" w:type="dxa"/>
            </w:tcMar>
            <w:hideMark/>
          </w:tcPr>
          <w:p w14:paraId="6E520B38" w14:textId="2DB19B24"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w:t>
            </w:r>
          </w:p>
          <w:p w14:paraId="11998CB9" w14:textId="77777777" w:rsidR="00D06E21" w:rsidRPr="006C74C6" w:rsidRDefault="00D06E21" w:rsidP="00EC3F62">
            <w:pPr>
              <w:spacing w:after="0" w:line="240" w:lineRule="auto"/>
              <w:jc w:val="both"/>
              <w:rPr>
                <w:rFonts w:ascii="Times New Roman" w:eastAsia="Times New Roman" w:hAnsi="Times New Roman" w:cs="Times New Roman"/>
                <w:sz w:val="24"/>
                <w:szCs w:val="24"/>
                <w:lang w:eastAsia="ru-RU"/>
              </w:rPr>
            </w:pPr>
          </w:p>
          <w:p w14:paraId="5C856604"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Страховщик:</w:t>
            </w:r>
          </w:p>
          <w:p w14:paraId="04A79F44" w14:textId="77777777" w:rsidR="004067FC" w:rsidRPr="006C74C6"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______________________ФИО</w:t>
            </w:r>
          </w:p>
          <w:p w14:paraId="2D95B830" w14:textId="77777777" w:rsidR="004067FC" w:rsidRPr="001133BE" w:rsidRDefault="004067FC" w:rsidP="00EC3F62">
            <w:pPr>
              <w:spacing w:after="0" w:line="240" w:lineRule="auto"/>
              <w:jc w:val="both"/>
              <w:rPr>
                <w:rFonts w:ascii="Times New Roman" w:eastAsia="Times New Roman" w:hAnsi="Times New Roman" w:cs="Times New Roman"/>
                <w:sz w:val="24"/>
                <w:szCs w:val="24"/>
                <w:lang w:eastAsia="ru-RU"/>
              </w:rPr>
            </w:pPr>
            <w:r w:rsidRPr="006C74C6">
              <w:rPr>
                <w:rFonts w:ascii="Times New Roman" w:eastAsia="Times New Roman" w:hAnsi="Times New Roman" w:cs="Times New Roman"/>
                <w:sz w:val="24"/>
                <w:szCs w:val="24"/>
                <w:lang w:eastAsia="ru-RU"/>
              </w:rPr>
              <w:t xml:space="preserve">       М.П</w:t>
            </w:r>
          </w:p>
        </w:tc>
      </w:tr>
    </w:tbl>
    <w:p w14:paraId="0A5A9A04" w14:textId="77777777" w:rsidR="00780C81" w:rsidRPr="001133BE" w:rsidRDefault="00780C81">
      <w:pPr>
        <w:rPr>
          <w:rFonts w:ascii="Times New Roman" w:hAnsi="Times New Roman" w:cs="Times New Roman"/>
          <w:sz w:val="24"/>
          <w:szCs w:val="24"/>
        </w:rPr>
      </w:pPr>
    </w:p>
    <w:sectPr w:rsidR="00780C81" w:rsidRPr="001133BE" w:rsidSect="006C74C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896DFD"/>
    <w:multiLevelType w:val="multilevel"/>
    <w:tmpl w:val="C66814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34F"/>
    <w:rsid w:val="00047C67"/>
    <w:rsid w:val="001133BE"/>
    <w:rsid w:val="001318F3"/>
    <w:rsid w:val="0019695C"/>
    <w:rsid w:val="001E2E66"/>
    <w:rsid w:val="00293FB3"/>
    <w:rsid w:val="003431AA"/>
    <w:rsid w:val="004067FC"/>
    <w:rsid w:val="00444F41"/>
    <w:rsid w:val="004A04C4"/>
    <w:rsid w:val="0056559C"/>
    <w:rsid w:val="0069243E"/>
    <w:rsid w:val="006C56C6"/>
    <w:rsid w:val="006C74C6"/>
    <w:rsid w:val="006D0CC6"/>
    <w:rsid w:val="006F74B6"/>
    <w:rsid w:val="00780C81"/>
    <w:rsid w:val="00933DA0"/>
    <w:rsid w:val="0095636E"/>
    <w:rsid w:val="00984050"/>
    <w:rsid w:val="00A674DB"/>
    <w:rsid w:val="00A82635"/>
    <w:rsid w:val="00CE190B"/>
    <w:rsid w:val="00CF67FF"/>
    <w:rsid w:val="00D06E21"/>
    <w:rsid w:val="00D2534F"/>
    <w:rsid w:val="00D64D31"/>
    <w:rsid w:val="00E9633A"/>
    <w:rsid w:val="00EF77B9"/>
    <w:rsid w:val="00F146E0"/>
    <w:rsid w:val="00F350BB"/>
    <w:rsid w:val="00F57F4B"/>
    <w:rsid w:val="00FA1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AA5C"/>
  <w15:chartTrackingRefBased/>
  <w15:docId w15:val="{08BA56EC-5513-4EFF-9C37-678917EB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8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49F553840E60448F83AB56A94A05924104C171C731C0BEF4B7BE1022D0F2E3EFF6CAF4F6A45FB575FFB75EBEF2EE053B16C7D551SBA2L" TargetMode="External"/><Relationship Id="rId13" Type="http://schemas.openxmlformats.org/officeDocument/2006/relationships/hyperlink" Target="mailto:tulasudexpert@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549F553840E60448F83AB56A94A05924104C171C731C0BEF4B7BE1022D0F2E3EFF6CAF4F5AA5FB575FFB75EBEF2EE053B16C7D551SBA2L" TargetMode="External"/><Relationship Id="rId12" Type="http://schemas.openxmlformats.org/officeDocument/2006/relationships/hyperlink" Target="consultantplus://offline/ref=043CC50F63ED8039A7EC2F0D865D657C0DEFAEF26B30D90DBE57B229AEAB94E335E8166D1A7079D8lBYF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82E9CC4CCC6932545801925E3B536176C50BE311DDF0BD7655CABC93DB89C27024180C10398FB96372E7F1F5737VEP" TargetMode="External"/><Relationship Id="rId1" Type="http://schemas.openxmlformats.org/officeDocument/2006/relationships/numbering" Target="numbering.xml"/><Relationship Id="rId6" Type="http://schemas.openxmlformats.org/officeDocument/2006/relationships/hyperlink" Target="consultantplus://offline/ref=F549F553840E60448F83AB56A94A0592410AC07FC534C0BEF4B7BE1022D0F2E3EFF6CAF3F4AC55E227B0B602FBA0FD053E16C4D74DB1F872S1AEL" TargetMode="External"/><Relationship Id="rId11" Type="http://schemas.openxmlformats.org/officeDocument/2006/relationships/hyperlink" Target="consultantplus://offline/ref=FDD286777F7F0E297F243F549CDAAB5E5A81E0DEC988BDD0654165927FA4813AD94C153D5FB6B475Z6q9K" TargetMode="External"/><Relationship Id="rId5" Type="http://schemas.openxmlformats.org/officeDocument/2006/relationships/hyperlink" Target="consultantplus://offline/ref=F549F553840E60448F83AB56A94A0592400DCE74C133C0BEF4B7BE1022D0F2E3EFF6CAF3F4AC56E824B0B602FBA0FD053E16C4D74DB1F872S1AEL" TargetMode="External"/><Relationship Id="rId15" Type="http://schemas.openxmlformats.org/officeDocument/2006/relationships/hyperlink" Target="consultantplus://offline/ref=782E9CC4CCC6932545801925E3B536176E51B7301DDE0BD7655CABC93DB89C27024180C10398FB96372E7F1F5737VEP" TargetMode="External"/><Relationship Id="rId10" Type="http://schemas.openxmlformats.org/officeDocument/2006/relationships/hyperlink" Target="consultantplus://offline/ref=F549F553840E60448F83AB56A94A05924104C171C731C0BEF4B7BE1022D0F2E3EFF6CAF4F6AF5FB575FFB75EBEF2EE053B16C7D551SBA2L" TargetMode="External"/><Relationship Id="rId4" Type="http://schemas.openxmlformats.org/officeDocument/2006/relationships/webSettings" Target="webSettings.xml"/><Relationship Id="rId9" Type="http://schemas.openxmlformats.org/officeDocument/2006/relationships/hyperlink" Target="consultantplus://offline/ref=F549F553840E60448F83AB56A94A05924104C171C731C0BEF4B7BE1022D0F2E3EFF6CAF4F6AF5FB575FFB75EBEF2EE053B16C7D551SBA2L" TargetMode="External"/><Relationship Id="rId14" Type="http://schemas.openxmlformats.org/officeDocument/2006/relationships/hyperlink" Target="consultantplus://offline/ref=782E9CC4CCC6932545801925E3B536176E55B43B19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TotalTime>
  <Pages>14</Pages>
  <Words>6787</Words>
  <Characters>38691</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2025-08-07T11:45:00Z</cp:lastPrinted>
  <dcterms:created xsi:type="dcterms:W3CDTF">2025-08-07T08:33:00Z</dcterms:created>
  <dcterms:modified xsi:type="dcterms:W3CDTF">2026-08-12T09:23:00Z</dcterms:modified>
</cp:coreProperties>
</file>