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D54FA3" w:rsidRDefault="004537B9" w:rsidP="00B3314E">
      <w:pPr>
        <w:spacing w:line="252" w:lineRule="auto"/>
        <w:jc w:val="center"/>
        <w:rPr>
          <w:sz w:val="28"/>
          <w:szCs w:val="22"/>
        </w:rPr>
      </w:pPr>
      <w:r w:rsidRPr="00D54FA3">
        <w:rPr>
          <w:sz w:val="28"/>
          <w:szCs w:val="22"/>
        </w:rPr>
        <w:t xml:space="preserve">Договор </w:t>
      </w:r>
      <w:r w:rsidR="00F92AFA" w:rsidRPr="00D54FA3">
        <w:rPr>
          <w:sz w:val="28"/>
          <w:szCs w:val="22"/>
        </w:rPr>
        <w:t xml:space="preserve">№  </w:t>
      </w:r>
    </w:p>
    <w:p w:rsidR="00B3314E" w:rsidRPr="00D54FA3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>г. Беслан</w:t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  <w:t xml:space="preserve">   </w:t>
      </w:r>
      <w:r w:rsidRPr="00D54FA3">
        <w:rPr>
          <w:color w:val="000000"/>
          <w:sz w:val="22"/>
          <w:szCs w:val="22"/>
        </w:rPr>
        <w:tab/>
        <w:t xml:space="preserve">   </w:t>
      </w:r>
      <w:r w:rsidRPr="00D54FA3">
        <w:rPr>
          <w:color w:val="000000"/>
          <w:sz w:val="22"/>
          <w:szCs w:val="22"/>
        </w:rPr>
        <w:tab/>
        <w:t xml:space="preserve">       </w:t>
      </w:r>
      <w:r w:rsidRPr="00D54FA3">
        <w:rPr>
          <w:color w:val="000000"/>
          <w:sz w:val="22"/>
          <w:szCs w:val="22"/>
        </w:rPr>
        <w:tab/>
        <w:t xml:space="preserve"> </w:t>
      </w:r>
      <w:r w:rsidR="006F35EF" w:rsidRPr="00D54FA3">
        <w:rPr>
          <w:color w:val="000000"/>
          <w:sz w:val="22"/>
          <w:szCs w:val="22"/>
        </w:rPr>
        <w:t xml:space="preserve">     </w:t>
      </w:r>
      <w:r w:rsidRPr="00D54FA3">
        <w:rPr>
          <w:color w:val="000000"/>
          <w:sz w:val="22"/>
          <w:szCs w:val="22"/>
        </w:rPr>
        <w:t>«____» __________ 20</w:t>
      </w:r>
      <w:r w:rsidR="008931FC" w:rsidRPr="00D54FA3">
        <w:rPr>
          <w:color w:val="000000"/>
          <w:sz w:val="22"/>
          <w:szCs w:val="22"/>
        </w:rPr>
        <w:t>2</w:t>
      </w:r>
      <w:r w:rsidR="007B4CDB" w:rsidRPr="00D54FA3">
        <w:rPr>
          <w:color w:val="000000"/>
          <w:sz w:val="22"/>
          <w:szCs w:val="22"/>
        </w:rPr>
        <w:t>6</w:t>
      </w:r>
      <w:r w:rsidR="00603839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>г.</w:t>
      </w:r>
    </w:p>
    <w:p w:rsidR="00E844ED" w:rsidRPr="00D54FA3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b/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D54FA3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D54FA3">
        <w:rPr>
          <w:color w:val="000000"/>
          <w:sz w:val="22"/>
          <w:szCs w:val="22"/>
        </w:rPr>
        <w:t>главного врача</w:t>
      </w:r>
      <w:r w:rsidR="007B4CDB" w:rsidRPr="00D54FA3">
        <w:rPr>
          <w:color w:val="000000"/>
          <w:sz w:val="22"/>
          <w:szCs w:val="22"/>
        </w:rPr>
        <w:t xml:space="preserve"> Суханова Михаила Сергеевича </w:t>
      </w:r>
      <w:r w:rsidRPr="00D54FA3">
        <w:rPr>
          <w:color w:val="000000"/>
          <w:sz w:val="22"/>
          <w:szCs w:val="22"/>
        </w:rPr>
        <w:t>, действующего на основании</w:t>
      </w:r>
      <w:r w:rsidR="00401C73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 xml:space="preserve"> </w:t>
      </w:r>
      <w:r w:rsidR="002E4B5D" w:rsidRPr="00D54FA3">
        <w:rPr>
          <w:color w:val="000000"/>
          <w:sz w:val="22"/>
          <w:szCs w:val="22"/>
        </w:rPr>
        <w:t>Устава</w:t>
      </w:r>
      <w:r w:rsidR="00D54FA3" w:rsidRPr="00D54FA3">
        <w:rPr>
          <w:color w:val="000000"/>
          <w:sz w:val="22"/>
          <w:szCs w:val="22"/>
        </w:rPr>
        <w:t>,</w:t>
      </w:r>
      <w:r w:rsidR="00401C73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>с одной стороны, и</w:t>
      </w:r>
      <w:r w:rsidR="003701AA" w:rsidRPr="00D54FA3">
        <w:rPr>
          <w:color w:val="000000"/>
          <w:sz w:val="22"/>
          <w:szCs w:val="22"/>
        </w:rPr>
        <w:t xml:space="preserve"> </w:t>
      </w:r>
      <w:r w:rsidR="004E0DF9" w:rsidRPr="00D54FA3">
        <w:rPr>
          <w:color w:val="000000"/>
          <w:sz w:val="22"/>
          <w:szCs w:val="22"/>
        </w:rPr>
        <w:t>___________________</w:t>
      </w:r>
      <w:hyperlink w:anchor="P599" w:history="1"/>
      <w:r w:rsidR="000700BF" w:rsidRPr="00D54FA3">
        <w:rPr>
          <w:sz w:val="22"/>
          <w:szCs w:val="22"/>
        </w:rPr>
        <w:t>, именуем</w:t>
      </w:r>
      <w:r w:rsidR="00603839" w:rsidRPr="00D54FA3">
        <w:rPr>
          <w:sz w:val="22"/>
          <w:szCs w:val="22"/>
        </w:rPr>
        <w:t>ое</w:t>
      </w:r>
      <w:r w:rsidR="000700BF" w:rsidRPr="00D54FA3">
        <w:rPr>
          <w:sz w:val="22"/>
          <w:szCs w:val="22"/>
        </w:rPr>
        <w:t xml:space="preserve"> в дальнейшем "Поставщик", в лице</w:t>
      </w:r>
      <w:r w:rsidR="003701AA" w:rsidRPr="00D54FA3">
        <w:rPr>
          <w:sz w:val="22"/>
          <w:szCs w:val="22"/>
        </w:rPr>
        <w:t xml:space="preserve"> ____________________-</w:t>
      </w:r>
      <w:r w:rsidR="0038176F" w:rsidRPr="00D54FA3">
        <w:rPr>
          <w:sz w:val="22"/>
          <w:szCs w:val="22"/>
        </w:rPr>
        <w:t xml:space="preserve">, </w:t>
      </w:r>
      <w:r w:rsidR="000700BF" w:rsidRPr="00D54FA3">
        <w:rPr>
          <w:sz w:val="22"/>
          <w:szCs w:val="22"/>
        </w:rPr>
        <w:t xml:space="preserve">действующего на основании </w:t>
      </w:r>
      <w:r w:rsidR="004E0DF9" w:rsidRPr="00D54FA3">
        <w:rPr>
          <w:sz w:val="22"/>
          <w:szCs w:val="22"/>
        </w:rPr>
        <w:t>__________________</w:t>
      </w:r>
      <w:r w:rsidRPr="00D54FA3">
        <w:rPr>
          <w:color w:val="000000"/>
          <w:sz w:val="22"/>
          <w:szCs w:val="22"/>
        </w:rPr>
        <w:t>, с другой стороны,</w:t>
      </w:r>
      <w:r w:rsidR="0069458A" w:rsidRPr="00D54FA3">
        <w:rPr>
          <w:sz w:val="22"/>
          <w:szCs w:val="22"/>
        </w:rPr>
        <w:t xml:space="preserve"> </w:t>
      </w:r>
      <w:r w:rsidR="0069458A" w:rsidRPr="00D54FA3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D54FA3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D54FA3">
          <w:rPr>
            <w:sz w:val="22"/>
            <w:szCs w:val="22"/>
          </w:rPr>
          <w:t>закона</w:t>
        </w:r>
      </w:hyperlink>
      <w:r w:rsidR="0069458A" w:rsidRPr="00D54FA3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D54FA3">
        <w:rPr>
          <w:sz w:val="22"/>
          <w:szCs w:val="22"/>
        </w:rPr>
        <w:t>-</w:t>
      </w:r>
      <w:r w:rsidR="0069458A" w:rsidRPr="00D54FA3">
        <w:rPr>
          <w:sz w:val="22"/>
          <w:szCs w:val="22"/>
        </w:rPr>
        <w:t>ФЗ)</w:t>
      </w:r>
      <w:r w:rsidRPr="00D54FA3">
        <w:rPr>
          <w:color w:val="000000"/>
          <w:sz w:val="22"/>
          <w:szCs w:val="22"/>
        </w:rPr>
        <w:t xml:space="preserve">, заключили настоящий </w:t>
      </w:r>
      <w:r w:rsidR="003E74B0" w:rsidRPr="00D54FA3">
        <w:rPr>
          <w:color w:val="000000"/>
          <w:sz w:val="22"/>
          <w:szCs w:val="22"/>
        </w:rPr>
        <w:t xml:space="preserve">Договор </w:t>
      </w:r>
      <w:r w:rsidRPr="00D54FA3">
        <w:rPr>
          <w:color w:val="000000"/>
          <w:sz w:val="22"/>
          <w:szCs w:val="22"/>
        </w:rPr>
        <w:t>о нижеследующем:</w:t>
      </w:r>
    </w:p>
    <w:p w:rsidR="00D66057" w:rsidRPr="00D54FA3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D54FA3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537B9"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4537B9" w:rsidRPr="00D54FA3" w:rsidRDefault="004537B9" w:rsidP="004537B9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7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B3314E" w:rsidRPr="00D54FA3" w:rsidRDefault="00B3314E" w:rsidP="004E0DF9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D54FA3">
        <w:rPr>
          <w:color w:val="000000"/>
          <w:sz w:val="22"/>
          <w:szCs w:val="22"/>
        </w:rPr>
        <w:t>1.1. Поставщик обязуется поставить</w:t>
      </w:r>
      <w:r w:rsidR="0069458A" w:rsidRPr="00D54FA3">
        <w:rPr>
          <w:color w:val="000000"/>
          <w:sz w:val="22"/>
          <w:szCs w:val="22"/>
        </w:rPr>
        <w:t xml:space="preserve"> </w:t>
      </w:r>
      <w:r w:rsidR="00751A5A" w:rsidRPr="00D54FA3">
        <w:rPr>
          <w:b/>
          <w:color w:val="000000"/>
          <w:sz w:val="22"/>
          <w:szCs w:val="22"/>
        </w:rPr>
        <w:t>изделия мед</w:t>
      </w:r>
      <w:r w:rsidR="00DA68AA" w:rsidRPr="00D54FA3">
        <w:rPr>
          <w:b/>
          <w:color w:val="000000"/>
          <w:sz w:val="22"/>
          <w:szCs w:val="22"/>
        </w:rPr>
        <w:t xml:space="preserve">ицинского </w:t>
      </w:r>
      <w:r w:rsidR="00751A5A" w:rsidRPr="00D54FA3">
        <w:rPr>
          <w:b/>
          <w:color w:val="000000"/>
          <w:sz w:val="22"/>
          <w:szCs w:val="22"/>
        </w:rPr>
        <w:t>назначения</w:t>
      </w:r>
      <w:r w:rsidR="0069458A" w:rsidRPr="00D54FA3">
        <w:rPr>
          <w:color w:val="000000"/>
          <w:sz w:val="22"/>
          <w:szCs w:val="22"/>
        </w:rPr>
        <w:t xml:space="preserve"> </w:t>
      </w:r>
      <w:r w:rsidR="00DD05D9" w:rsidRPr="00D54FA3">
        <w:rPr>
          <w:color w:val="000000"/>
          <w:sz w:val="22"/>
          <w:szCs w:val="22"/>
        </w:rPr>
        <w:t xml:space="preserve">(далее – </w:t>
      </w:r>
      <w:r w:rsidR="00772F2B" w:rsidRPr="00D54FA3">
        <w:rPr>
          <w:bCs/>
          <w:sz w:val="22"/>
          <w:szCs w:val="22"/>
        </w:rPr>
        <w:t>товар</w:t>
      </w:r>
      <w:r w:rsidR="00DD05D9" w:rsidRPr="00D54FA3">
        <w:rPr>
          <w:bCs/>
          <w:sz w:val="22"/>
          <w:szCs w:val="22"/>
        </w:rPr>
        <w:t>)</w:t>
      </w:r>
      <w:r w:rsidR="00772F2B" w:rsidRPr="00D54FA3">
        <w:rPr>
          <w:bCs/>
          <w:sz w:val="22"/>
          <w:szCs w:val="22"/>
        </w:rPr>
        <w:t>,</w:t>
      </w:r>
      <w:r w:rsidR="00751A5A" w:rsidRPr="00D54FA3">
        <w:rPr>
          <w:bCs/>
          <w:sz w:val="22"/>
          <w:szCs w:val="22"/>
        </w:rPr>
        <w:t xml:space="preserve"> а Заказчик обязуется принять и оплатить товар в порядк</w:t>
      </w:r>
      <w:r w:rsidR="004537B9" w:rsidRPr="00D54FA3">
        <w:rPr>
          <w:bCs/>
          <w:sz w:val="22"/>
          <w:szCs w:val="22"/>
        </w:rPr>
        <w:t>е и на условиях, предусмотренных Договором</w:t>
      </w:r>
      <w:r w:rsidRPr="00D54FA3">
        <w:rPr>
          <w:sz w:val="22"/>
          <w:szCs w:val="22"/>
        </w:rPr>
        <w:t>.</w:t>
      </w:r>
    </w:p>
    <w:p w:rsidR="000700BF" w:rsidRPr="00D54FA3" w:rsidRDefault="00CC0AB3" w:rsidP="004E0DF9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D54FA3">
        <w:rPr>
          <w:sz w:val="22"/>
          <w:szCs w:val="22"/>
        </w:rPr>
        <w:t xml:space="preserve">1.2. </w:t>
      </w:r>
      <w:r w:rsidR="00751A5A" w:rsidRPr="00D54FA3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D54FA3">
          <w:rPr>
            <w:sz w:val="22"/>
            <w:szCs w:val="22"/>
          </w:rPr>
          <w:t>Приложение</w:t>
        </w:r>
      </w:hyperlink>
      <w:r w:rsidR="00751A5A" w:rsidRPr="00D54FA3">
        <w:rPr>
          <w:sz w:val="22"/>
          <w:szCs w:val="22"/>
        </w:rPr>
        <w:t xml:space="preserve"> №1 к</w:t>
      </w:r>
      <w:r w:rsidR="004537B9" w:rsidRPr="00D54FA3">
        <w:rPr>
          <w:sz w:val="22"/>
          <w:szCs w:val="22"/>
        </w:rPr>
        <w:t xml:space="preserve"> Договору</w:t>
      </w:r>
      <w:r w:rsidR="00751A5A" w:rsidRPr="00D54FA3">
        <w:rPr>
          <w:sz w:val="22"/>
          <w:szCs w:val="22"/>
        </w:rPr>
        <w:t xml:space="preserve">), </w:t>
      </w:r>
      <w:r w:rsidR="004537B9" w:rsidRPr="00D54FA3">
        <w:rPr>
          <w:sz w:val="22"/>
          <w:szCs w:val="22"/>
        </w:rPr>
        <w:t>являющейся неотъемлемой частью Договора</w:t>
      </w:r>
      <w:r w:rsidR="006C2FE4" w:rsidRPr="00D54FA3">
        <w:rPr>
          <w:sz w:val="22"/>
          <w:szCs w:val="22"/>
        </w:rPr>
        <w:t>.</w:t>
      </w:r>
    </w:p>
    <w:p w:rsidR="008D3D40" w:rsidRPr="00D54FA3" w:rsidRDefault="004B488E" w:rsidP="004E0DF9">
      <w:pPr>
        <w:spacing w:line="216" w:lineRule="auto"/>
        <w:ind w:firstLine="426"/>
        <w:rPr>
          <w:b/>
          <w:color w:val="FF0000"/>
          <w:sz w:val="22"/>
          <w:szCs w:val="22"/>
        </w:rPr>
      </w:pPr>
      <w:r w:rsidRPr="00D54FA3">
        <w:rPr>
          <w:sz w:val="22"/>
          <w:szCs w:val="22"/>
        </w:rPr>
        <w:t>1.</w:t>
      </w:r>
      <w:r w:rsidR="006C2FE4" w:rsidRPr="00D54FA3">
        <w:rPr>
          <w:sz w:val="22"/>
          <w:szCs w:val="22"/>
        </w:rPr>
        <w:t>3</w:t>
      </w:r>
      <w:r w:rsidRPr="00D54FA3">
        <w:rPr>
          <w:sz w:val="22"/>
          <w:szCs w:val="22"/>
        </w:rPr>
        <w:t xml:space="preserve">. Идентификационный код закупки - </w:t>
      </w:r>
      <w:r w:rsidR="0074343E" w:rsidRPr="00D54FA3">
        <w:rPr>
          <w:b/>
          <w:sz w:val="22"/>
          <w:szCs w:val="22"/>
        </w:rPr>
        <w:t>261151101759915110100100080000000001</w:t>
      </w:r>
    </w:p>
    <w:p w:rsidR="00DF0B40" w:rsidRPr="00D54FA3" w:rsidRDefault="00DF0B40" w:rsidP="00B3314E">
      <w:pPr>
        <w:spacing w:line="216" w:lineRule="auto"/>
        <w:rPr>
          <w:sz w:val="22"/>
          <w:szCs w:val="22"/>
        </w:rPr>
      </w:pPr>
    </w:p>
    <w:p w:rsidR="00B3314E" w:rsidRPr="00D54FA3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D54FA3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D54FA3">
        <w:rPr>
          <w:b/>
          <w:bCs/>
          <w:color w:val="000000"/>
          <w:sz w:val="22"/>
          <w:szCs w:val="22"/>
        </w:rPr>
        <w:t>ПОСТАВКИ И СРОК ДЕЙСТВИЯ</w:t>
      </w:r>
      <w:r w:rsidR="004537B9" w:rsidRPr="00D54FA3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D54FA3">
        <w:rPr>
          <w:b/>
          <w:bCs/>
          <w:color w:val="000000"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 xml:space="preserve">2.1. </w:t>
      </w:r>
      <w:r w:rsidR="00044BE5" w:rsidRPr="00D54FA3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D54FA3">
        <w:rPr>
          <w:color w:val="000000"/>
          <w:sz w:val="22"/>
          <w:szCs w:val="22"/>
        </w:rPr>
        <w:t xml:space="preserve">в течение </w:t>
      </w:r>
      <w:r w:rsidR="00F44A7C">
        <w:rPr>
          <w:color w:val="000000"/>
          <w:sz w:val="22"/>
          <w:szCs w:val="22"/>
        </w:rPr>
        <w:t>3 рабочих</w:t>
      </w:r>
      <w:r w:rsidR="009D0569" w:rsidRPr="00D54FA3">
        <w:rPr>
          <w:color w:val="000000"/>
          <w:sz w:val="22"/>
          <w:szCs w:val="22"/>
        </w:rPr>
        <w:t xml:space="preserve"> дней с даты подписания</w:t>
      </w:r>
      <w:r w:rsidR="004537B9" w:rsidRPr="00D54FA3">
        <w:rPr>
          <w:color w:val="000000"/>
          <w:sz w:val="22"/>
          <w:szCs w:val="22"/>
        </w:rPr>
        <w:t xml:space="preserve"> Договора</w:t>
      </w:r>
      <w:r w:rsidR="009D0569" w:rsidRPr="00D54FA3">
        <w:rPr>
          <w:color w:val="000000"/>
          <w:sz w:val="22"/>
          <w:szCs w:val="22"/>
        </w:rPr>
        <w:t>.</w:t>
      </w:r>
    </w:p>
    <w:p w:rsidR="00B3314E" w:rsidRPr="00D54FA3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color w:val="000000"/>
          <w:sz w:val="22"/>
          <w:szCs w:val="22"/>
        </w:rPr>
        <w:t>2.2</w:t>
      </w:r>
      <w:r w:rsidR="00E844ED" w:rsidRPr="00D54FA3">
        <w:rPr>
          <w:color w:val="000000"/>
          <w:sz w:val="22"/>
          <w:szCs w:val="22"/>
        </w:rPr>
        <w:t>.</w:t>
      </w:r>
      <w:r w:rsidRPr="00D54FA3">
        <w:rPr>
          <w:color w:val="000000"/>
          <w:sz w:val="22"/>
          <w:szCs w:val="22"/>
        </w:rPr>
        <w:t xml:space="preserve"> Настоящий</w:t>
      </w:r>
      <w:r w:rsidR="00B3314E" w:rsidRPr="00D54FA3">
        <w:rPr>
          <w:sz w:val="22"/>
          <w:szCs w:val="22"/>
        </w:rPr>
        <w:t xml:space="preserve"> </w:t>
      </w:r>
      <w:r w:rsidR="004537B9" w:rsidRPr="00D54FA3">
        <w:rPr>
          <w:sz w:val="22"/>
          <w:szCs w:val="22"/>
        </w:rPr>
        <w:t xml:space="preserve">Договор </w:t>
      </w:r>
      <w:r w:rsidR="00B3314E" w:rsidRPr="00D54FA3">
        <w:rPr>
          <w:sz w:val="22"/>
          <w:szCs w:val="22"/>
        </w:rPr>
        <w:t xml:space="preserve">действует </w:t>
      </w:r>
      <w:r w:rsidR="00D54FA3" w:rsidRPr="00D54FA3">
        <w:rPr>
          <w:sz w:val="22"/>
          <w:szCs w:val="22"/>
        </w:rPr>
        <w:t xml:space="preserve">с даты подписания Договора </w:t>
      </w:r>
      <w:r w:rsidR="00B3314E" w:rsidRPr="00D54FA3">
        <w:rPr>
          <w:sz w:val="22"/>
          <w:szCs w:val="22"/>
        </w:rPr>
        <w:t xml:space="preserve">до </w:t>
      </w:r>
      <w:r w:rsidR="00D54FA3" w:rsidRPr="00D54FA3">
        <w:rPr>
          <w:sz w:val="22"/>
          <w:szCs w:val="22"/>
        </w:rPr>
        <w:t>31.10.2026 г</w:t>
      </w:r>
      <w:r w:rsidR="00B3314E" w:rsidRPr="00D54FA3">
        <w:rPr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2.3. Поставщик</w:t>
      </w:r>
      <w:r w:rsidR="00E844ED" w:rsidRPr="00D54FA3">
        <w:rPr>
          <w:sz w:val="22"/>
          <w:szCs w:val="22"/>
        </w:rPr>
        <w:t xml:space="preserve"> самостоятельно доставляет товар З</w:t>
      </w:r>
      <w:r w:rsidRPr="00D54FA3">
        <w:rPr>
          <w:sz w:val="22"/>
          <w:szCs w:val="22"/>
        </w:rPr>
        <w:t>аказчик</w:t>
      </w:r>
      <w:r w:rsidR="00E844ED" w:rsidRPr="00D54FA3">
        <w:rPr>
          <w:sz w:val="22"/>
          <w:szCs w:val="22"/>
        </w:rPr>
        <w:t>у</w:t>
      </w:r>
      <w:r w:rsidRPr="00D54FA3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D54FA3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D54FA3">
        <w:rPr>
          <w:sz w:val="22"/>
          <w:szCs w:val="22"/>
        </w:rPr>
        <w:t>.</w:t>
      </w:r>
    </w:p>
    <w:p w:rsidR="00B3314E" w:rsidRPr="00D54FA3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D54FA3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3.1. </w:t>
      </w:r>
      <w:r w:rsidR="006C2FE4" w:rsidRPr="00D54FA3">
        <w:rPr>
          <w:sz w:val="22"/>
          <w:szCs w:val="22"/>
        </w:rPr>
        <w:t>Ц</w:t>
      </w:r>
      <w:r w:rsidRPr="00D54FA3">
        <w:rPr>
          <w:sz w:val="22"/>
          <w:szCs w:val="22"/>
        </w:rPr>
        <w:t xml:space="preserve">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 xml:space="preserve">составляет </w:t>
      </w:r>
      <w:r w:rsidR="006C2FE4" w:rsidRPr="00D54FA3">
        <w:rPr>
          <w:sz w:val="22"/>
          <w:szCs w:val="22"/>
        </w:rPr>
        <w:t>____________(                  ) рублей ______коп. В т.ч. НДС ___%</w:t>
      </w:r>
      <w:r w:rsidRPr="00D54FA3">
        <w:rPr>
          <w:b/>
          <w:sz w:val="22"/>
          <w:szCs w:val="22"/>
        </w:rPr>
        <w:t>.</w:t>
      </w:r>
      <w:r w:rsidR="003977C1" w:rsidRPr="00D54FA3">
        <w:rPr>
          <w:sz w:val="22"/>
          <w:szCs w:val="22"/>
        </w:rPr>
        <w:t xml:space="preserve"> </w:t>
      </w:r>
    </w:p>
    <w:p w:rsidR="006C2FE4" w:rsidRPr="00D54FA3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3.2. Цена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 xml:space="preserve">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537B9" w:rsidRPr="00D54FA3">
        <w:rPr>
          <w:sz w:val="22"/>
          <w:szCs w:val="22"/>
        </w:rPr>
        <w:t>Договора</w:t>
      </w:r>
    </w:p>
    <w:p w:rsidR="006C2FE4" w:rsidRPr="00D54FA3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3.3. Цена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>является твердой и определена на весь срок исполнения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.</w:t>
      </w:r>
    </w:p>
    <w:p w:rsidR="006C2FE4" w:rsidRPr="00D54FA3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3.4. Расчет</w:t>
      </w:r>
      <w:r w:rsidR="0024195E" w:rsidRPr="00D54FA3">
        <w:rPr>
          <w:sz w:val="22"/>
          <w:szCs w:val="22"/>
        </w:rPr>
        <w:t>ы</w:t>
      </w:r>
      <w:r w:rsidRPr="00D54FA3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D54FA3" w:rsidRPr="00D54FA3">
        <w:rPr>
          <w:sz w:val="22"/>
          <w:szCs w:val="22"/>
        </w:rPr>
        <w:t>7</w:t>
      </w:r>
      <w:r w:rsidRPr="00D54FA3">
        <w:rPr>
          <w:sz w:val="22"/>
          <w:szCs w:val="22"/>
        </w:rPr>
        <w:t xml:space="preserve"> (</w:t>
      </w:r>
      <w:r w:rsidR="00D54FA3" w:rsidRPr="00D54FA3">
        <w:rPr>
          <w:sz w:val="22"/>
          <w:szCs w:val="22"/>
        </w:rPr>
        <w:t>сем</w:t>
      </w:r>
      <w:r w:rsidR="0024195E" w:rsidRPr="00D54FA3">
        <w:rPr>
          <w:sz w:val="22"/>
          <w:szCs w:val="22"/>
        </w:rPr>
        <w:t>и</w:t>
      </w:r>
      <w:r w:rsidRPr="00D54FA3">
        <w:rPr>
          <w:sz w:val="22"/>
          <w:szCs w:val="22"/>
        </w:rPr>
        <w:t xml:space="preserve">) рабочих дней с даты подписания </w:t>
      </w:r>
      <w:r w:rsidR="00F92E84" w:rsidRPr="00D54FA3">
        <w:rPr>
          <w:sz w:val="22"/>
          <w:szCs w:val="22"/>
        </w:rPr>
        <w:t xml:space="preserve">сторонами </w:t>
      </w:r>
      <w:r w:rsidRPr="00D54FA3">
        <w:rPr>
          <w:sz w:val="22"/>
          <w:szCs w:val="22"/>
        </w:rPr>
        <w:t>акт</w:t>
      </w:r>
      <w:r w:rsidR="00F92E84" w:rsidRPr="00D54FA3">
        <w:rPr>
          <w:sz w:val="22"/>
          <w:szCs w:val="22"/>
        </w:rPr>
        <w:t>а</w:t>
      </w:r>
      <w:r w:rsidRPr="00D54FA3">
        <w:rPr>
          <w:sz w:val="22"/>
          <w:szCs w:val="22"/>
        </w:rPr>
        <w:t xml:space="preserve"> приемки товаров</w:t>
      </w:r>
      <w:r w:rsidR="00236C40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работ</w:t>
      </w:r>
      <w:r w:rsidR="00236C40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услуг</w:t>
      </w:r>
      <w:r w:rsidR="00236C40" w:rsidRPr="00D54FA3">
        <w:rPr>
          <w:sz w:val="22"/>
          <w:szCs w:val="22"/>
        </w:rPr>
        <w:t xml:space="preserve"> (ф. 0510452</w:t>
      </w:r>
      <w:r w:rsidR="00F92E84" w:rsidRPr="00D54FA3">
        <w:rPr>
          <w:sz w:val="22"/>
          <w:szCs w:val="22"/>
        </w:rPr>
        <w:t>, утверждена приказом Минфина России от 15.04.2021 N 61н).</w:t>
      </w:r>
    </w:p>
    <w:p w:rsidR="00B3314E" w:rsidRPr="00D54FA3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D54FA3">
        <w:rPr>
          <w:sz w:val="22"/>
          <w:szCs w:val="22"/>
        </w:rPr>
        <w:t xml:space="preserve">       </w:t>
      </w:r>
      <w:r w:rsidR="00011356" w:rsidRPr="00D54FA3">
        <w:rPr>
          <w:sz w:val="22"/>
          <w:szCs w:val="22"/>
        </w:rPr>
        <w:t>3.</w:t>
      </w:r>
      <w:r w:rsidR="0024195E" w:rsidRPr="00D54FA3">
        <w:rPr>
          <w:sz w:val="22"/>
          <w:szCs w:val="22"/>
        </w:rPr>
        <w:t>5</w:t>
      </w:r>
      <w:r w:rsidR="00011356" w:rsidRPr="00D54FA3">
        <w:rPr>
          <w:sz w:val="22"/>
          <w:szCs w:val="22"/>
        </w:rPr>
        <w:t xml:space="preserve">. </w:t>
      </w:r>
      <w:r w:rsidRPr="00D54FA3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</w:t>
      </w:r>
      <w:r w:rsidR="0024195E" w:rsidRPr="00D54FA3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D54FA3">
        <w:rPr>
          <w:sz w:val="22"/>
          <w:szCs w:val="22"/>
        </w:rPr>
        <w:t>по соглашению Сторон.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D54FA3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D54FA3">
        <w:rPr>
          <w:b/>
          <w:noProof/>
          <w:sz w:val="22"/>
          <w:szCs w:val="22"/>
        </w:rPr>
        <w:t>4.</w:t>
      </w:r>
      <w:r w:rsidRPr="00D54FA3">
        <w:rPr>
          <w:b/>
          <w:sz w:val="22"/>
          <w:szCs w:val="22"/>
        </w:rPr>
        <w:t xml:space="preserve"> ОБЯЗАННОСТИ СТОРОН.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>4.1. Поставщик обязуется:</w:t>
      </w:r>
    </w:p>
    <w:p w:rsidR="00B3314E" w:rsidRPr="00D54FA3" w:rsidRDefault="00B3314E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tab/>
        <w:t xml:space="preserve">- поставить Заказчику Товар </w:t>
      </w:r>
      <w:r w:rsidR="003977C1" w:rsidRPr="00D54FA3">
        <w:rPr>
          <w:sz w:val="22"/>
          <w:szCs w:val="22"/>
        </w:rPr>
        <w:t xml:space="preserve">в </w:t>
      </w:r>
      <w:r w:rsidR="00C26A6E" w:rsidRPr="00D54FA3">
        <w:rPr>
          <w:sz w:val="22"/>
          <w:szCs w:val="22"/>
        </w:rPr>
        <w:t>соответствии с условиями</w:t>
      </w:r>
      <w:r w:rsidRPr="00D54FA3">
        <w:rPr>
          <w:sz w:val="22"/>
          <w:szCs w:val="22"/>
        </w:rPr>
        <w:t xml:space="preserve"> настоящего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;</w:t>
      </w:r>
    </w:p>
    <w:p w:rsidR="00534E15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D54FA3">
        <w:rPr>
          <w:color w:val="000000"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 xml:space="preserve">- </w:t>
      </w:r>
      <w:r w:rsidRPr="00D54FA3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</w:t>
      </w:r>
      <w:r w:rsidR="004537B9" w:rsidRPr="00D54FA3">
        <w:rPr>
          <w:color w:val="000000"/>
          <w:sz w:val="22"/>
          <w:szCs w:val="22"/>
        </w:rPr>
        <w:t xml:space="preserve"> Договором</w:t>
      </w:r>
      <w:r w:rsidRPr="00D54FA3">
        <w:rPr>
          <w:color w:val="000000"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 xml:space="preserve">- </w:t>
      </w:r>
      <w:r w:rsidRPr="00D54FA3">
        <w:rPr>
          <w:bCs/>
          <w:sz w:val="22"/>
          <w:szCs w:val="22"/>
        </w:rPr>
        <w:t xml:space="preserve">нести </w:t>
      </w:r>
      <w:r w:rsidRPr="00D54FA3">
        <w:rPr>
          <w:sz w:val="22"/>
          <w:szCs w:val="22"/>
        </w:rPr>
        <w:t>все денежные расходы по замене некачественного товара</w:t>
      </w:r>
      <w:r w:rsidRPr="00D54FA3">
        <w:rPr>
          <w:bCs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D54FA3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D54FA3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D54FA3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D54FA3">
        <w:rPr>
          <w:rFonts w:ascii="Times New Roman" w:hAnsi="Times New Roman" w:cs="Times New Roman"/>
          <w:sz w:val="22"/>
          <w:szCs w:val="22"/>
        </w:rPr>
        <w:t xml:space="preserve">    </w:t>
      </w:r>
      <w:r w:rsidR="007A40C4" w:rsidRPr="00D54FA3">
        <w:rPr>
          <w:rFonts w:ascii="Times New Roman" w:hAnsi="Times New Roman" w:cs="Times New Roman"/>
          <w:sz w:val="22"/>
          <w:szCs w:val="22"/>
        </w:rPr>
        <w:t>- в течение 20</w:t>
      </w:r>
      <w:r w:rsidRPr="00D54FA3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D54FA3">
        <w:rPr>
          <w:rFonts w:ascii="Times New Roman" w:hAnsi="Times New Roman" w:cs="Times New Roman"/>
          <w:sz w:val="22"/>
          <w:szCs w:val="22"/>
        </w:rPr>
        <w:t>ы</w:t>
      </w:r>
      <w:r w:rsidRPr="00D54FA3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D54FA3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D54FA3" w:rsidRDefault="00B3314E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          - </w:t>
      </w:r>
      <w:r w:rsidRPr="00D54FA3">
        <w:rPr>
          <w:color w:val="000000"/>
          <w:sz w:val="22"/>
          <w:szCs w:val="22"/>
        </w:rPr>
        <w:t>принять от Поставщика Товар в соотве</w:t>
      </w:r>
      <w:r w:rsidR="004537B9" w:rsidRPr="00D54FA3">
        <w:rPr>
          <w:color w:val="000000"/>
          <w:sz w:val="22"/>
          <w:szCs w:val="22"/>
        </w:rPr>
        <w:t>тствии с разделом 5 настоящего Договора</w:t>
      </w:r>
      <w:r w:rsidRPr="00D54FA3">
        <w:rPr>
          <w:color w:val="000000"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D54FA3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5. ПОРЯДОК ПРИЕМКИ</w:t>
      </w:r>
    </w:p>
    <w:p w:rsidR="00236C40" w:rsidRPr="00D54FA3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D54FA3">
        <w:rPr>
          <w:bCs/>
          <w:sz w:val="22"/>
          <w:szCs w:val="22"/>
        </w:rPr>
        <w:t xml:space="preserve">5.1. </w:t>
      </w:r>
      <w:r w:rsidRPr="00D54FA3">
        <w:rPr>
          <w:i/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D54FA3">
        <w:rPr>
          <w:i/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D54FA3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D54FA3">
        <w:rPr>
          <w:i/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D54FA3" w:rsidRDefault="00B3314E" w:rsidP="00B3314E">
      <w:pPr>
        <w:spacing w:line="216" w:lineRule="auto"/>
        <w:ind w:firstLine="360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а)</w:t>
      </w:r>
      <w:r w:rsidRPr="00D54FA3">
        <w:rPr>
          <w:bCs/>
          <w:i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D54FA3">
        <w:rPr>
          <w:bCs/>
          <w:i/>
          <w:sz w:val="22"/>
          <w:szCs w:val="22"/>
        </w:rPr>
        <w:t>условиям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i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б)</w:t>
      </w:r>
      <w:r w:rsidRPr="00D54FA3">
        <w:rPr>
          <w:bCs/>
          <w:i/>
          <w:sz w:val="22"/>
          <w:szCs w:val="22"/>
        </w:rPr>
        <w:tab/>
        <w:t>проверка полноты и правильности оформления комплекта сопроводительных документов, в соответствии с условиями настоящего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i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в)</w:t>
      </w:r>
      <w:r w:rsidRPr="00D54FA3">
        <w:rPr>
          <w:bCs/>
          <w:i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D54FA3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D54FA3">
        <w:rPr>
          <w:bCs/>
          <w:i/>
          <w:sz w:val="22"/>
          <w:szCs w:val="22"/>
        </w:rPr>
        <w:t>г)</w:t>
      </w:r>
      <w:r w:rsidRPr="00D54FA3">
        <w:rPr>
          <w:bCs/>
          <w:i/>
          <w:sz w:val="22"/>
          <w:szCs w:val="22"/>
        </w:rPr>
        <w:tab/>
        <w:t>проверка наличия необходимой документации в соответствии с условиями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D54FA3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D54FA3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D54FA3" w:rsidRDefault="00B3314E" w:rsidP="00B3314E">
      <w:pPr>
        <w:ind w:firstLine="708"/>
        <w:rPr>
          <w:i/>
          <w:sz w:val="22"/>
          <w:szCs w:val="22"/>
        </w:rPr>
      </w:pPr>
      <w:r w:rsidRPr="00D54FA3">
        <w:rPr>
          <w:i/>
          <w:sz w:val="22"/>
          <w:szCs w:val="22"/>
        </w:rPr>
        <w:t>Приемка продукции по качеству и комплектности производится на</w:t>
      </w:r>
      <w:r w:rsidR="0074343E" w:rsidRPr="00D54FA3">
        <w:rPr>
          <w:i/>
          <w:sz w:val="22"/>
          <w:szCs w:val="22"/>
        </w:rPr>
        <w:t xml:space="preserve"> складе получателя не позднее 20 рабочих</w:t>
      </w:r>
      <w:r w:rsidRPr="00D54FA3">
        <w:rPr>
          <w:i/>
          <w:sz w:val="22"/>
          <w:szCs w:val="22"/>
        </w:rPr>
        <w:t xml:space="preserve"> дн</w:t>
      </w:r>
      <w:r w:rsidR="0074343E" w:rsidRPr="00D54FA3">
        <w:rPr>
          <w:i/>
          <w:sz w:val="22"/>
          <w:szCs w:val="22"/>
        </w:rPr>
        <w:t>ей с даты передачи товара , либо не позднее истечения 50</w:t>
      </w:r>
      <w:r w:rsidRPr="00D54FA3">
        <w:rPr>
          <w:i/>
          <w:sz w:val="22"/>
          <w:szCs w:val="22"/>
        </w:rPr>
        <w:t>% срока годности товара, если срок годности 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D54FA3" w:rsidRDefault="00B3314E" w:rsidP="00B3314E">
      <w:pPr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D54FA3" w:rsidRDefault="00B3314E" w:rsidP="00B3314E">
      <w:pPr>
        <w:ind w:firstLine="709"/>
        <w:rPr>
          <w:sz w:val="22"/>
          <w:szCs w:val="22"/>
        </w:rPr>
      </w:pPr>
      <w:r w:rsidRPr="00D54FA3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3D27FE" w:rsidRPr="00D54FA3" w:rsidRDefault="00987583" w:rsidP="003D27FE">
      <w:pPr>
        <w:spacing w:line="216" w:lineRule="auto"/>
        <w:ind w:firstLine="567"/>
        <w:rPr>
          <w:sz w:val="22"/>
          <w:szCs w:val="22"/>
        </w:rPr>
      </w:pPr>
      <w:r w:rsidRPr="00D54FA3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D54FA3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p w:rsidR="003D27FE" w:rsidRPr="00D54FA3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D54FA3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D54FA3">
        <w:rPr>
          <w:bCs/>
          <w:sz w:val="22"/>
          <w:szCs w:val="22"/>
        </w:rPr>
        <w:t>товаросопроводительных документах</w:t>
      </w:r>
      <w:r w:rsidRPr="00D54FA3">
        <w:rPr>
          <w:bCs/>
          <w:sz w:val="22"/>
          <w:szCs w:val="22"/>
        </w:rPr>
        <w:t xml:space="preserve"> </w:t>
      </w:r>
      <w:r w:rsidR="00F92E84" w:rsidRPr="00D54FA3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D54FA3">
        <w:rPr>
          <w:bCs/>
          <w:sz w:val="22"/>
          <w:szCs w:val="22"/>
        </w:rPr>
        <w:t>делает отметку о получении, с указанием Ф.И.О. ответственного лица и даты приемки.</w:t>
      </w:r>
    </w:p>
    <w:p w:rsidR="00B3314E" w:rsidRPr="00D54FA3" w:rsidRDefault="003D27FE" w:rsidP="003D27FE">
      <w:pPr>
        <w:spacing w:line="216" w:lineRule="auto"/>
        <w:ind w:firstLine="360"/>
        <w:rPr>
          <w:bCs/>
          <w:sz w:val="22"/>
          <w:szCs w:val="22"/>
        </w:rPr>
      </w:pPr>
      <w:r w:rsidRPr="00D54FA3">
        <w:rPr>
          <w:bCs/>
          <w:sz w:val="22"/>
          <w:szCs w:val="22"/>
        </w:rPr>
        <w:t xml:space="preserve">5.3. </w:t>
      </w:r>
      <w:r w:rsidR="00B3314E" w:rsidRPr="00D54FA3">
        <w:rPr>
          <w:bCs/>
          <w:sz w:val="22"/>
          <w:szCs w:val="22"/>
        </w:rPr>
        <w:t xml:space="preserve"> </w:t>
      </w:r>
      <w:r w:rsidRPr="00D54FA3">
        <w:rPr>
          <w:b/>
          <w:bCs/>
          <w:sz w:val="22"/>
          <w:szCs w:val="22"/>
        </w:rPr>
        <w:t>Ответственное лицо за приемку Товара от Заказчика – (аптека), тел.: (886737) 3-50-95; (886737) 3-18-75.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D54FA3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D54FA3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D54FA3">
        <w:rPr>
          <w:b/>
          <w:bCs/>
          <w:sz w:val="22"/>
          <w:szCs w:val="22"/>
        </w:rPr>
        <w:t>6</w:t>
      </w:r>
      <w:r w:rsidR="00B3314E" w:rsidRPr="00D54FA3">
        <w:rPr>
          <w:b/>
          <w:bCs/>
          <w:sz w:val="22"/>
          <w:szCs w:val="22"/>
        </w:rPr>
        <w:t>. КАЧЕСТВО</w:t>
      </w:r>
    </w:p>
    <w:p w:rsidR="00C26A6E" w:rsidRPr="00D54FA3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6</w:t>
      </w:r>
      <w:r w:rsidR="00B3314E" w:rsidRPr="00D54FA3">
        <w:rPr>
          <w:sz w:val="22"/>
          <w:szCs w:val="22"/>
        </w:rPr>
        <w:t xml:space="preserve">.1. </w:t>
      </w:r>
      <w:r w:rsidR="00C26A6E" w:rsidRPr="00D54FA3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D54FA3">
        <w:rPr>
          <w:sz w:val="22"/>
          <w:szCs w:val="22"/>
        </w:rPr>
        <w:t>настоящего</w:t>
      </w:r>
      <w:r w:rsidR="00881E22" w:rsidRPr="00D54FA3">
        <w:rPr>
          <w:sz w:val="22"/>
          <w:szCs w:val="22"/>
        </w:rPr>
        <w:t xml:space="preserve"> Договора</w:t>
      </w:r>
      <w:r w:rsidR="00037511" w:rsidRPr="00D54FA3">
        <w:rPr>
          <w:sz w:val="22"/>
          <w:szCs w:val="22"/>
        </w:rPr>
        <w:t xml:space="preserve">, требованиям </w:t>
      </w:r>
      <w:r w:rsidR="00C26A6E" w:rsidRPr="00D54FA3">
        <w:rPr>
          <w:sz w:val="22"/>
          <w:szCs w:val="22"/>
        </w:rPr>
        <w:t>технически</w:t>
      </w:r>
      <w:r w:rsidR="00037511" w:rsidRPr="00D54FA3">
        <w:rPr>
          <w:sz w:val="22"/>
          <w:szCs w:val="22"/>
        </w:rPr>
        <w:t>х</w:t>
      </w:r>
      <w:r w:rsidR="00C26A6E" w:rsidRPr="00D54FA3">
        <w:rPr>
          <w:sz w:val="22"/>
          <w:szCs w:val="22"/>
        </w:rPr>
        <w:t xml:space="preserve"> регламент</w:t>
      </w:r>
      <w:r w:rsidR="00037511" w:rsidRPr="00D54FA3">
        <w:rPr>
          <w:sz w:val="22"/>
          <w:szCs w:val="22"/>
        </w:rPr>
        <w:t>ов</w:t>
      </w:r>
      <w:r w:rsidR="00C26A6E" w:rsidRPr="00D54FA3">
        <w:rPr>
          <w:sz w:val="22"/>
          <w:szCs w:val="22"/>
        </w:rPr>
        <w:t>, стандарт</w:t>
      </w:r>
      <w:r w:rsidR="00037511" w:rsidRPr="00D54FA3">
        <w:rPr>
          <w:sz w:val="22"/>
          <w:szCs w:val="22"/>
        </w:rPr>
        <w:t>ов</w:t>
      </w:r>
      <w:r w:rsidR="00C26A6E" w:rsidRPr="00D54FA3">
        <w:rPr>
          <w:sz w:val="22"/>
          <w:szCs w:val="22"/>
        </w:rPr>
        <w:t xml:space="preserve"> и ины</w:t>
      </w:r>
      <w:r w:rsidR="00173085" w:rsidRPr="00D54FA3">
        <w:rPr>
          <w:sz w:val="22"/>
          <w:szCs w:val="22"/>
        </w:rPr>
        <w:t>м</w:t>
      </w:r>
      <w:r w:rsidR="00C26A6E" w:rsidRPr="00D54FA3">
        <w:rPr>
          <w:sz w:val="22"/>
          <w:szCs w:val="22"/>
        </w:rPr>
        <w:t xml:space="preserve"> требовани</w:t>
      </w:r>
      <w:r w:rsidR="00173085" w:rsidRPr="00D54FA3">
        <w:rPr>
          <w:sz w:val="22"/>
          <w:szCs w:val="22"/>
        </w:rPr>
        <w:t>ям</w:t>
      </w:r>
      <w:r w:rsidR="00C26A6E" w:rsidRPr="00D54FA3">
        <w:rPr>
          <w:sz w:val="22"/>
          <w:szCs w:val="22"/>
        </w:rPr>
        <w:t>, предусмотренны</w:t>
      </w:r>
      <w:r w:rsidR="00173085" w:rsidRPr="00D54FA3">
        <w:rPr>
          <w:sz w:val="22"/>
          <w:szCs w:val="22"/>
        </w:rPr>
        <w:t>м</w:t>
      </w:r>
      <w:r w:rsidR="00C26A6E" w:rsidRPr="00D54FA3">
        <w:rPr>
          <w:sz w:val="22"/>
          <w:szCs w:val="22"/>
        </w:rPr>
        <w:t xml:space="preserve"> законодательством Российской Федерации. 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6</w:t>
      </w:r>
      <w:r w:rsidR="00C26A6E" w:rsidRPr="00D54FA3">
        <w:rPr>
          <w:sz w:val="22"/>
          <w:szCs w:val="22"/>
        </w:rPr>
        <w:t xml:space="preserve">.2. </w:t>
      </w:r>
      <w:r w:rsidR="00B3314E" w:rsidRPr="00D54FA3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7A40C4" w:rsidRPr="00D54FA3">
        <w:rPr>
          <w:sz w:val="22"/>
          <w:szCs w:val="22"/>
        </w:rPr>
        <w:t xml:space="preserve"> годгости/стерильности</w:t>
      </w:r>
      <w:r w:rsidR="00B3314E" w:rsidRPr="00D54FA3">
        <w:rPr>
          <w:sz w:val="22"/>
          <w:szCs w:val="22"/>
        </w:rPr>
        <w:t>.</w:t>
      </w:r>
    </w:p>
    <w:p w:rsidR="00496E0B" w:rsidRPr="00D54FA3" w:rsidRDefault="00496E0B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b/>
          <w:bCs/>
          <w:color w:val="000000"/>
          <w:spacing w:val="-1"/>
          <w:sz w:val="22"/>
          <w:szCs w:val="22"/>
        </w:rPr>
        <w:t xml:space="preserve">6.3. </w:t>
      </w:r>
      <w:r w:rsidR="009D30D3" w:rsidRPr="00D54FA3">
        <w:t xml:space="preserve">Остаточный срок годности (стерильности) (при его установлении производителем) на момент поставки должен составлять не менее </w:t>
      </w:r>
      <w:r w:rsidR="00D54FA3" w:rsidRPr="00D54FA3">
        <w:t>12 месяцев.</w:t>
      </w:r>
    </w:p>
    <w:p w:rsidR="00B3314E" w:rsidRPr="00D54FA3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D54FA3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D54FA3">
        <w:rPr>
          <w:b/>
          <w:bCs/>
          <w:color w:val="000000"/>
          <w:spacing w:val="-1"/>
          <w:sz w:val="22"/>
          <w:szCs w:val="22"/>
        </w:rPr>
        <w:t>7</w:t>
      </w:r>
      <w:r w:rsidR="00B3314E" w:rsidRPr="00D54FA3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 xml:space="preserve">.1. Ответственность Сторон по настоящему </w:t>
      </w:r>
      <w:r w:rsidR="004537B9" w:rsidRPr="00D54FA3">
        <w:rPr>
          <w:sz w:val="22"/>
          <w:szCs w:val="22"/>
        </w:rPr>
        <w:t xml:space="preserve">Договору </w:t>
      </w:r>
      <w:r w:rsidR="00B3314E" w:rsidRPr="00D54FA3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D54FA3" w:rsidRDefault="002F2D48" w:rsidP="00B3314E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537B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537B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D54FA3">
        <w:rPr>
          <w:sz w:val="22"/>
          <w:szCs w:val="22"/>
        </w:rPr>
        <w:t>неустойки</w:t>
      </w:r>
      <w:r w:rsidR="00B3314E" w:rsidRPr="00D54FA3">
        <w:rPr>
          <w:sz w:val="22"/>
          <w:szCs w:val="22"/>
        </w:rPr>
        <w:t>.</w:t>
      </w:r>
    </w:p>
    <w:p w:rsidR="00FC13D8" w:rsidRPr="00D54FA3" w:rsidRDefault="002F2D48" w:rsidP="00FC13D8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>.3</w:t>
      </w:r>
      <w:r w:rsidR="007A40C4" w:rsidRPr="00D54FA3">
        <w:t xml:space="preserve"> </w:t>
      </w:r>
      <w:r w:rsidR="00FC13D8" w:rsidRPr="00D54FA3">
        <w:rPr>
          <w:sz w:val="22"/>
          <w:szCs w:val="22"/>
        </w:rPr>
        <w:t>Пеня начисляется за каждый день просрочки исполнения поставщиком (исполнителем,</w:t>
      </w:r>
    </w:p>
    <w:p w:rsidR="007A40C4" w:rsidRPr="00D54FA3" w:rsidRDefault="00FC13D8" w:rsidP="00FC13D8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подрядчиком) обязательства, предусмотренного Договором, и устанавливается в размере одной трехсотой действующей на дату уплаты пеней ключевой ставки Центрального банка Российской Федерации от стоимости непоставленного товара. Штрафы начисляются за ненадлежащее исполнение </w:t>
      </w:r>
      <w:r w:rsidRPr="00D54FA3">
        <w:rPr>
          <w:sz w:val="22"/>
          <w:szCs w:val="22"/>
        </w:rPr>
        <w:lastRenderedPageBreak/>
        <w:t>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D54FA3" w:rsidRDefault="002F2D48" w:rsidP="007A40C4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7.4</w:t>
      </w:r>
      <w:r w:rsidR="00B3314E" w:rsidRPr="00D54FA3">
        <w:rPr>
          <w:sz w:val="22"/>
          <w:szCs w:val="22"/>
        </w:rPr>
        <w:t>. В случае просрочки исполнения заказчиком</w:t>
      </w:r>
      <w:r w:rsidR="004537B9" w:rsidRPr="00D54FA3">
        <w:rPr>
          <w:sz w:val="22"/>
          <w:szCs w:val="22"/>
        </w:rPr>
        <w:t xml:space="preserve"> обязательств, предусмотренных Договором</w:t>
      </w:r>
      <w:r w:rsidR="00B3314E" w:rsidRPr="00D54FA3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FA2DF9" w:rsidRPr="00D54FA3">
        <w:rPr>
          <w:sz w:val="22"/>
          <w:szCs w:val="22"/>
        </w:rPr>
        <w:t xml:space="preserve">Договором </w:t>
      </w:r>
      <w:r w:rsidR="00B3314E" w:rsidRPr="00D54FA3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</w:t>
      </w:r>
      <w:r w:rsidR="007A40C4" w:rsidRPr="00D54FA3">
        <w:rPr>
          <w:sz w:val="22"/>
          <w:szCs w:val="22"/>
        </w:rPr>
        <w:t xml:space="preserve"> от не уплаченной в срок суммы.Штрафы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 </w:t>
      </w:r>
      <w:r w:rsidR="002F2D48" w:rsidRPr="00D54FA3">
        <w:rPr>
          <w:color w:val="000000"/>
          <w:sz w:val="22"/>
          <w:szCs w:val="22"/>
        </w:rPr>
        <w:t>7.5</w:t>
      </w:r>
      <w:r w:rsidRPr="00D54FA3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D54FA3">
        <w:rPr>
          <w:color w:val="000000"/>
          <w:sz w:val="22"/>
          <w:szCs w:val="22"/>
        </w:rPr>
        <w:t>го</w:t>
      </w:r>
      <w:r w:rsidR="00FA2DF9" w:rsidRPr="00D54FA3">
        <w:rPr>
          <w:color w:val="000000"/>
          <w:sz w:val="22"/>
          <w:szCs w:val="22"/>
        </w:rPr>
        <w:t xml:space="preserve"> Договора</w:t>
      </w:r>
      <w:r w:rsidRPr="00D54FA3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FA2DF9" w:rsidRPr="00D54FA3">
        <w:rPr>
          <w:color w:val="000000"/>
          <w:sz w:val="22"/>
          <w:szCs w:val="22"/>
        </w:rPr>
        <w:t xml:space="preserve"> Договору</w:t>
      </w:r>
      <w:r w:rsidRPr="00D54FA3">
        <w:rPr>
          <w:color w:val="000000"/>
          <w:sz w:val="22"/>
          <w:szCs w:val="22"/>
        </w:rPr>
        <w:t xml:space="preserve">). </w:t>
      </w:r>
    </w:p>
    <w:p w:rsidR="00B3314E" w:rsidRPr="00D54FA3" w:rsidRDefault="00B3314E" w:rsidP="002F2D48">
      <w:pPr>
        <w:rPr>
          <w:sz w:val="22"/>
          <w:szCs w:val="22"/>
        </w:rPr>
      </w:pPr>
      <w:bookmarkStart w:id="0" w:name="sub_349"/>
      <w:r w:rsidRPr="00D54FA3">
        <w:rPr>
          <w:sz w:val="22"/>
          <w:szCs w:val="22"/>
        </w:rPr>
        <w:t xml:space="preserve"> </w:t>
      </w:r>
      <w:r w:rsidR="002F2D48" w:rsidRPr="00D54FA3">
        <w:rPr>
          <w:sz w:val="22"/>
          <w:szCs w:val="22"/>
        </w:rPr>
        <w:t xml:space="preserve">        7.6.</w:t>
      </w:r>
      <w:r w:rsidRPr="00D54FA3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881E22" w:rsidRPr="00D54FA3">
        <w:rPr>
          <w:sz w:val="22"/>
          <w:szCs w:val="22"/>
        </w:rPr>
        <w:t xml:space="preserve"> Договором</w:t>
      </w:r>
      <w:r w:rsidRPr="00D54FA3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0"/>
    <w:p w:rsidR="00534E15" w:rsidRPr="00D54FA3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D54FA3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8</w:t>
      </w:r>
      <w:r w:rsidR="00B3314E" w:rsidRPr="00D54FA3">
        <w:rPr>
          <w:b/>
          <w:bCs/>
          <w:sz w:val="22"/>
          <w:szCs w:val="22"/>
        </w:rPr>
        <w:t>. ПОРЯДОК РАССМОТРЕНИЯ СПОРОВ.</w:t>
      </w:r>
    </w:p>
    <w:p w:rsidR="00B3314E" w:rsidRPr="00D54FA3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D54FA3">
        <w:rPr>
          <w:sz w:val="22"/>
          <w:szCs w:val="22"/>
        </w:rPr>
        <w:t>8</w:t>
      </w:r>
      <w:r w:rsidR="00B3314E" w:rsidRPr="00D54FA3">
        <w:rPr>
          <w:sz w:val="22"/>
          <w:szCs w:val="22"/>
        </w:rPr>
        <w:t>.1. Все споры между Сторон</w:t>
      </w:r>
      <w:r w:rsidR="00FA2DF9" w:rsidRPr="00D54FA3">
        <w:rPr>
          <w:sz w:val="22"/>
          <w:szCs w:val="22"/>
        </w:rPr>
        <w:t>ами, возникающие из настоящего Договора</w:t>
      </w:r>
      <w:r w:rsidR="00B3314E" w:rsidRPr="00D54FA3">
        <w:rPr>
          <w:sz w:val="22"/>
          <w:szCs w:val="22"/>
        </w:rPr>
        <w:t xml:space="preserve"> 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D54FA3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D54FA3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9</w:t>
      </w:r>
      <w:r w:rsidR="00B3314E" w:rsidRPr="00D54FA3">
        <w:rPr>
          <w:b/>
          <w:bCs/>
          <w:sz w:val="22"/>
          <w:szCs w:val="22"/>
        </w:rPr>
        <w:t>. ОСОБЫЕ УСЛОВИЯ.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1</w:t>
      </w:r>
      <w:r w:rsidR="00B3314E" w:rsidRPr="00D54FA3">
        <w:rPr>
          <w:sz w:val="22"/>
          <w:szCs w:val="22"/>
        </w:rPr>
        <w:t xml:space="preserve">. Расторжение </w:t>
      </w:r>
      <w:r w:rsidR="00881E22" w:rsidRPr="00D54FA3">
        <w:rPr>
          <w:sz w:val="22"/>
          <w:szCs w:val="22"/>
        </w:rPr>
        <w:t xml:space="preserve">Договора </w:t>
      </w:r>
      <w:r w:rsidR="00B3314E" w:rsidRPr="00D54FA3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D54FA3">
        <w:rPr>
          <w:sz w:val="22"/>
          <w:szCs w:val="22"/>
        </w:rPr>
        <w:t xml:space="preserve"> односторонним отказом стороны </w:t>
      </w:r>
      <w:r w:rsidR="00FA2DF9" w:rsidRPr="00D54FA3">
        <w:rPr>
          <w:sz w:val="22"/>
          <w:szCs w:val="22"/>
        </w:rPr>
        <w:t xml:space="preserve">Договора </w:t>
      </w:r>
      <w:r w:rsidR="00236C40" w:rsidRPr="00D54FA3">
        <w:rPr>
          <w:sz w:val="22"/>
          <w:szCs w:val="22"/>
        </w:rPr>
        <w:t xml:space="preserve">от исполнения </w:t>
      </w:r>
      <w:r w:rsidR="00FA2DF9" w:rsidRPr="00D54FA3">
        <w:rPr>
          <w:sz w:val="22"/>
          <w:szCs w:val="22"/>
        </w:rPr>
        <w:t xml:space="preserve">Договора </w:t>
      </w:r>
      <w:r w:rsidR="00B3314E" w:rsidRPr="00D54FA3">
        <w:rPr>
          <w:sz w:val="22"/>
          <w:szCs w:val="22"/>
        </w:rPr>
        <w:t>в соответствии с гражданским законодательством.</w:t>
      </w:r>
    </w:p>
    <w:p w:rsidR="00B3314E" w:rsidRPr="00D54FA3" w:rsidRDefault="002F2D48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2</w:t>
      </w:r>
      <w:r w:rsidR="00B3314E" w:rsidRPr="00D54FA3">
        <w:rPr>
          <w:sz w:val="22"/>
          <w:szCs w:val="22"/>
        </w:rPr>
        <w:t>. Все изменения и дополнения к настоящему</w:t>
      </w:r>
      <w:r w:rsidR="00FA2DF9" w:rsidRPr="00D54FA3">
        <w:rPr>
          <w:sz w:val="22"/>
          <w:szCs w:val="22"/>
        </w:rPr>
        <w:t xml:space="preserve"> Договору</w:t>
      </w:r>
      <w:r w:rsidR="00B3314E" w:rsidRPr="00D54FA3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D54FA3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3</w:t>
      </w:r>
      <w:r w:rsidR="00B3314E" w:rsidRPr="00D54FA3">
        <w:rPr>
          <w:sz w:val="22"/>
          <w:szCs w:val="22"/>
        </w:rPr>
        <w:t>. Во всем, что не предусмотрено настоящим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D54FA3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4</w:t>
      </w:r>
      <w:r w:rsidR="00B3314E" w:rsidRPr="00D54FA3">
        <w:rPr>
          <w:sz w:val="22"/>
          <w:szCs w:val="22"/>
        </w:rPr>
        <w:t xml:space="preserve">. Настоящий </w:t>
      </w:r>
      <w:r w:rsidR="00FA2DF9" w:rsidRPr="00D54FA3">
        <w:rPr>
          <w:sz w:val="22"/>
          <w:szCs w:val="22"/>
        </w:rPr>
        <w:t xml:space="preserve">Договор </w:t>
      </w:r>
      <w:r w:rsidR="00B3314E" w:rsidRPr="00D54FA3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5</w:t>
      </w:r>
      <w:r w:rsidR="00B3314E" w:rsidRPr="00D54FA3">
        <w:rPr>
          <w:sz w:val="22"/>
          <w:szCs w:val="22"/>
        </w:rPr>
        <w:t xml:space="preserve">. </w:t>
      </w:r>
      <w:r w:rsidR="00CE12EF" w:rsidRPr="00D54FA3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D54FA3">
        <w:rPr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FA2DF9" w:rsidRPr="00D54FA3" w:rsidRDefault="002F2D48" w:rsidP="00FA2DF9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D54FA3">
        <w:rPr>
          <w:b/>
          <w:bCs/>
          <w:color w:val="000000"/>
          <w:sz w:val="22"/>
          <w:szCs w:val="22"/>
        </w:rPr>
        <w:t>10</w:t>
      </w:r>
      <w:r w:rsidR="00B3314E" w:rsidRPr="00D54FA3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D54FA3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D54FA3" w:rsidRDefault="00B3314E" w:rsidP="00534E15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Заказчик:</w:t>
            </w:r>
          </w:p>
          <w:p w:rsidR="00B3314E" w:rsidRPr="00D54FA3" w:rsidRDefault="00772F2B" w:rsidP="00534E15">
            <w:pPr>
              <w:jc w:val="left"/>
              <w:rPr>
                <w:noProof/>
                <w:sz w:val="20"/>
                <w:szCs w:val="20"/>
              </w:rPr>
            </w:pPr>
            <w:r w:rsidRPr="00D54FA3">
              <w:rPr>
                <w:noProof/>
                <w:sz w:val="20"/>
                <w:szCs w:val="20"/>
              </w:rPr>
              <w:t>ФГБУ «СК ММЦ» Минздрава России</w:t>
            </w:r>
            <w:r w:rsidR="00B3314E" w:rsidRPr="00D54FA3">
              <w:rPr>
                <w:noProof/>
                <w:sz w:val="20"/>
                <w:szCs w:val="20"/>
              </w:rPr>
              <w:t xml:space="preserve"> (г.Беслан)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363025, РСО-Алания, Правобережный район, г.Беслан, ул.Фриева, 139А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skmmc@mail.ru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ОГРН 1081511000581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ОКАТО 90235501000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ОКТМО 90635101001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ИНН 1511017599 КПП 151101001 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УФК по РСО-Алания (ФГБУ «СК ММЦ» Минздрава России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(г.Беслан) л/с</w:t>
            </w:r>
            <w:r w:rsidR="00236C40" w:rsidRPr="00D54FA3">
              <w:rPr>
                <w:sz w:val="20"/>
                <w:szCs w:val="20"/>
              </w:rPr>
              <w:t xml:space="preserve"> </w:t>
            </w:r>
            <w:r w:rsidR="007D558D" w:rsidRPr="00D54FA3">
              <w:rPr>
                <w:sz w:val="20"/>
                <w:szCs w:val="20"/>
              </w:rPr>
              <w:t>(20106Ц38250; 22106Ц38250</w:t>
            </w:r>
            <w:r w:rsidRPr="00D54FA3">
              <w:rPr>
                <w:sz w:val="20"/>
                <w:szCs w:val="20"/>
              </w:rPr>
              <w:t>)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Р/с 03214643000000011000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ОТДЕЛЕНИЕ-НБ РЕСП. СЕВЕРНАЯ ОСЕТИЯ-АЛАНИЯ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ЕКС 40102810945370000077</w:t>
            </w:r>
          </w:p>
          <w:p w:rsidR="008643B5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БИК 019033100</w:t>
            </w:r>
          </w:p>
          <w:p w:rsidR="00FA2DF9" w:rsidRPr="00D54FA3" w:rsidRDefault="00FA2DF9" w:rsidP="007771E3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</w:tcPr>
          <w:p w:rsidR="00B3314E" w:rsidRPr="00D54FA3" w:rsidRDefault="008379D0" w:rsidP="0032416E">
            <w:pPr>
              <w:jc w:val="left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Поставщик:</w:t>
            </w:r>
          </w:p>
        </w:tc>
      </w:tr>
      <w:tr w:rsidR="00B3314E" w:rsidRPr="00D54FA3" w:rsidTr="00FA2DF9">
        <w:trPr>
          <w:gridAfter w:val="1"/>
          <w:wAfter w:w="27" w:type="dxa"/>
          <w:trHeight w:val="70"/>
          <w:jc w:val="center"/>
        </w:trPr>
        <w:tc>
          <w:tcPr>
            <w:tcW w:w="5255" w:type="dxa"/>
            <w:gridSpan w:val="2"/>
          </w:tcPr>
          <w:p w:rsidR="00E844ED" w:rsidRPr="00D54FA3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От Заказчика: </w:t>
            </w:r>
          </w:p>
          <w:p w:rsidR="00E844ED" w:rsidRPr="00D54FA3" w:rsidRDefault="007771E3" w:rsidP="00DD05D9">
            <w:pPr>
              <w:ind w:left="380" w:hangingChars="190" w:hanging="380"/>
              <w:rPr>
                <w:bCs/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Главный врач</w:t>
            </w:r>
            <w:r w:rsidR="0006264E" w:rsidRPr="00D54FA3">
              <w:rPr>
                <w:sz w:val="20"/>
                <w:szCs w:val="20"/>
              </w:rPr>
              <w:t xml:space="preserve"> </w:t>
            </w:r>
            <w:r w:rsidR="00B3314E" w:rsidRPr="00D54FA3">
              <w:rPr>
                <w:bCs/>
                <w:sz w:val="20"/>
                <w:szCs w:val="20"/>
              </w:rPr>
              <w:t xml:space="preserve">ФГБУ «СК ММЦ» </w:t>
            </w:r>
          </w:p>
          <w:p w:rsidR="00B3314E" w:rsidRPr="00D54FA3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bCs/>
                <w:sz w:val="20"/>
                <w:szCs w:val="20"/>
              </w:rPr>
              <w:t>Минздрава России (г. Беслан)</w:t>
            </w:r>
          </w:p>
          <w:p w:rsidR="00B3314E" w:rsidRPr="00D54FA3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</w:p>
          <w:p w:rsidR="00B3314E" w:rsidRPr="00D54FA3" w:rsidRDefault="00B3314E" w:rsidP="00534E15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________________</w:t>
            </w:r>
            <w:r w:rsidR="00284D3D" w:rsidRPr="00D54FA3">
              <w:rPr>
                <w:sz w:val="20"/>
                <w:szCs w:val="20"/>
              </w:rPr>
              <w:t xml:space="preserve">__ /   </w:t>
            </w:r>
            <w:r w:rsidR="007B4CDB" w:rsidRPr="00D54FA3">
              <w:rPr>
                <w:sz w:val="20"/>
                <w:szCs w:val="20"/>
              </w:rPr>
              <w:t xml:space="preserve">М.С. Суханов </w:t>
            </w:r>
            <w:r w:rsidR="00C61D52" w:rsidRPr="00D54FA3">
              <w:rPr>
                <w:sz w:val="20"/>
                <w:szCs w:val="20"/>
              </w:rPr>
              <w:t>/</w:t>
            </w:r>
            <w:r w:rsidRPr="00D54FA3">
              <w:rPr>
                <w:sz w:val="20"/>
                <w:szCs w:val="20"/>
              </w:rPr>
              <w:t xml:space="preserve">        </w:t>
            </w:r>
          </w:p>
          <w:p w:rsidR="00B3314E" w:rsidRPr="00D54FA3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D54FA3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От Поставщика:</w:t>
            </w:r>
          </w:p>
          <w:p w:rsidR="000700BF" w:rsidRPr="00D54FA3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</w:p>
          <w:p w:rsidR="00FA2DF9" w:rsidRPr="00D54FA3" w:rsidRDefault="00FA2DF9" w:rsidP="00FA2DF9">
            <w:pPr>
              <w:rPr>
                <w:sz w:val="20"/>
                <w:szCs w:val="20"/>
              </w:rPr>
            </w:pPr>
          </w:p>
          <w:p w:rsidR="00FA2DF9" w:rsidRPr="00D54FA3" w:rsidRDefault="00FA2DF9" w:rsidP="00FA2DF9">
            <w:pPr>
              <w:rPr>
                <w:sz w:val="20"/>
                <w:szCs w:val="20"/>
              </w:rPr>
            </w:pPr>
          </w:p>
          <w:p w:rsidR="00141346" w:rsidRPr="00D54FA3" w:rsidRDefault="000700BF" w:rsidP="00FA2DF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__________________ /</w:t>
            </w:r>
            <w:r w:rsidR="008379D0" w:rsidRPr="00D54FA3">
              <w:rPr>
                <w:sz w:val="20"/>
                <w:szCs w:val="20"/>
              </w:rPr>
              <w:t xml:space="preserve"> </w:t>
            </w:r>
            <w:r w:rsidRPr="00D54FA3">
              <w:rPr>
                <w:sz w:val="20"/>
                <w:szCs w:val="20"/>
              </w:rPr>
              <w:t>/</w:t>
            </w:r>
          </w:p>
          <w:p w:rsidR="00B3314E" w:rsidRPr="00D54FA3" w:rsidRDefault="000700BF" w:rsidP="001E757E">
            <w:pPr>
              <w:ind w:leftChars="163" w:left="441" w:hangingChars="25" w:hanging="5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     М.П.</w:t>
            </w:r>
          </w:p>
        </w:tc>
      </w:tr>
    </w:tbl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D54FA3" w:rsidRDefault="00CA3A0D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>Приложение № 1</w:t>
      </w:r>
    </w:p>
    <w:p w:rsidR="00CA3A0D" w:rsidRPr="00D54FA3" w:rsidRDefault="00CA3A0D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 xml:space="preserve"> к </w:t>
      </w:r>
      <w:r w:rsidR="00FA2DF9" w:rsidRPr="00D54FA3">
        <w:rPr>
          <w:sz w:val="22"/>
          <w:szCs w:val="22"/>
        </w:rPr>
        <w:t xml:space="preserve">Договору </w:t>
      </w:r>
      <w:r w:rsidRPr="00D54FA3">
        <w:rPr>
          <w:sz w:val="22"/>
          <w:szCs w:val="22"/>
        </w:rPr>
        <w:t xml:space="preserve">№ </w:t>
      </w:r>
    </w:p>
    <w:p w:rsidR="00CA3A0D" w:rsidRPr="00D54FA3" w:rsidRDefault="00FA2DF9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>«____» _____________</w:t>
      </w:r>
      <w:r w:rsidR="00CA3A0D" w:rsidRPr="00D54FA3">
        <w:rPr>
          <w:sz w:val="22"/>
          <w:szCs w:val="22"/>
        </w:rPr>
        <w:t>20</w:t>
      </w:r>
      <w:r w:rsidR="007B4CDB" w:rsidRPr="00D54FA3">
        <w:rPr>
          <w:sz w:val="22"/>
          <w:szCs w:val="22"/>
        </w:rPr>
        <w:t>26</w:t>
      </w:r>
    </w:p>
    <w:p w:rsidR="00CA3A0D" w:rsidRPr="00D54FA3" w:rsidRDefault="00CA3A0D" w:rsidP="00FA2DF9">
      <w:pPr>
        <w:pStyle w:val="a9"/>
        <w:spacing w:line="276" w:lineRule="auto"/>
        <w:ind w:firstLine="708"/>
        <w:jc w:val="both"/>
        <w:rPr>
          <w:bCs/>
          <w:sz w:val="22"/>
          <w:szCs w:val="22"/>
        </w:rPr>
      </w:pPr>
    </w:p>
    <w:p w:rsidR="00E844ED" w:rsidRPr="00D54FA3" w:rsidRDefault="00E844ED" w:rsidP="00E844ED">
      <w:pPr>
        <w:rPr>
          <w:sz w:val="22"/>
          <w:szCs w:val="22"/>
        </w:rPr>
      </w:pPr>
    </w:p>
    <w:p w:rsidR="00CA3A0D" w:rsidRPr="00D54FA3" w:rsidRDefault="00CA3A0D" w:rsidP="00CA3A0D">
      <w:pPr>
        <w:jc w:val="center"/>
        <w:rPr>
          <w:sz w:val="22"/>
          <w:szCs w:val="22"/>
        </w:rPr>
      </w:pPr>
      <w:r w:rsidRPr="00D54FA3">
        <w:rPr>
          <w:sz w:val="22"/>
          <w:szCs w:val="22"/>
        </w:rPr>
        <w:t>СПЕЦИФИКАЦИЯ</w:t>
      </w:r>
    </w:p>
    <w:p w:rsidR="00CA3A0D" w:rsidRPr="00D54FA3" w:rsidRDefault="00CA3A0D" w:rsidP="00E844ED">
      <w:pPr>
        <w:rPr>
          <w:sz w:val="22"/>
          <w:szCs w:val="22"/>
        </w:rPr>
      </w:pPr>
    </w:p>
    <w:p w:rsidR="004E0DF9" w:rsidRPr="00D54FA3" w:rsidRDefault="004E0DF9" w:rsidP="004E0DF9">
      <w:pPr>
        <w:tabs>
          <w:tab w:val="left" w:pos="708"/>
        </w:tabs>
        <w:spacing w:line="216" w:lineRule="auto"/>
        <w:jc w:val="center"/>
        <w:rPr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701"/>
        <w:gridCol w:w="3686"/>
        <w:gridCol w:w="709"/>
        <w:gridCol w:w="708"/>
        <w:gridCol w:w="851"/>
        <w:gridCol w:w="1134"/>
      </w:tblGrid>
      <w:tr w:rsidR="007A40C4" w:rsidRPr="00D54FA3" w:rsidTr="007A40C4">
        <w:trPr>
          <w:trHeight w:val="181"/>
        </w:trPr>
        <w:tc>
          <w:tcPr>
            <w:tcW w:w="534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275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1701" w:type="dxa"/>
            <w:shd w:val="clear" w:color="000000" w:fill="FFFFFF"/>
          </w:tcPr>
          <w:p w:rsidR="007A40C4" w:rsidRPr="00D54FA3" w:rsidRDefault="00D56983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Страна происхождения</w:t>
            </w:r>
          </w:p>
        </w:tc>
        <w:tc>
          <w:tcPr>
            <w:tcW w:w="3686" w:type="dxa"/>
            <w:shd w:val="clear" w:color="000000" w:fill="FFFFFF"/>
          </w:tcPr>
          <w:p w:rsidR="007A40C4" w:rsidRPr="00D54FA3" w:rsidRDefault="00D54FA3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КТРУ</w:t>
            </w:r>
          </w:p>
        </w:tc>
        <w:tc>
          <w:tcPr>
            <w:tcW w:w="709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Ед. изм</w:t>
            </w:r>
          </w:p>
        </w:tc>
        <w:tc>
          <w:tcPr>
            <w:tcW w:w="708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Сумма</w:t>
            </w:r>
          </w:p>
        </w:tc>
      </w:tr>
      <w:tr w:rsidR="007A40C4" w:rsidRPr="00D54FA3" w:rsidTr="00D56983">
        <w:trPr>
          <w:trHeight w:val="1663"/>
        </w:trPr>
        <w:tc>
          <w:tcPr>
            <w:tcW w:w="534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000000" w:fill="FFFFFF"/>
          </w:tcPr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000000" w:fill="FFFFFF"/>
          </w:tcPr>
          <w:p w:rsidR="007A40C4" w:rsidRPr="006F2617" w:rsidRDefault="00C97A51" w:rsidP="006F2617">
            <w:pPr>
              <w:jc w:val="center"/>
              <w:rPr>
                <w:sz w:val="18"/>
                <w:szCs w:val="18"/>
              </w:rPr>
            </w:pPr>
            <w:r w:rsidRPr="00C97A51">
              <w:rPr>
                <w:sz w:val="18"/>
                <w:szCs w:val="18"/>
              </w:rPr>
              <w:t>32.50.50.190-00000889</w:t>
            </w:r>
          </w:p>
        </w:tc>
        <w:tc>
          <w:tcPr>
            <w:tcW w:w="709" w:type="dxa"/>
            <w:shd w:val="clear" w:color="000000" w:fill="FFFFFF"/>
          </w:tcPr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Штука</w:t>
            </w: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</w:tcPr>
          <w:p w:rsidR="007A40C4" w:rsidRPr="00D54FA3" w:rsidRDefault="00C97A51" w:rsidP="006F26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7A40C4" w:rsidRPr="00D54FA3" w:rsidTr="00D56983">
        <w:trPr>
          <w:trHeight w:val="1659"/>
        </w:trPr>
        <w:tc>
          <w:tcPr>
            <w:tcW w:w="534" w:type="dxa"/>
            <w:shd w:val="clear" w:color="000000" w:fill="FFFFFF"/>
            <w:noWrap/>
            <w:hideMark/>
          </w:tcPr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  <w:shd w:val="clear" w:color="000000" w:fill="FFFFFF"/>
          </w:tcPr>
          <w:p w:rsidR="00D56983" w:rsidRPr="00D54FA3" w:rsidRDefault="00D56983" w:rsidP="00D56983">
            <w:pPr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rPr>
                <w:sz w:val="18"/>
                <w:szCs w:val="18"/>
              </w:rPr>
            </w:pPr>
          </w:p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000000" w:fill="FFFFFF"/>
          </w:tcPr>
          <w:p w:rsidR="007A40C4" w:rsidRPr="00D54FA3" w:rsidRDefault="00C97A51" w:rsidP="00C97A51">
            <w:pPr>
              <w:jc w:val="center"/>
              <w:rPr>
                <w:sz w:val="18"/>
                <w:szCs w:val="18"/>
              </w:rPr>
            </w:pPr>
            <w:r w:rsidRPr="00C97A51">
              <w:rPr>
                <w:sz w:val="18"/>
                <w:szCs w:val="18"/>
              </w:rPr>
              <w:t>32.50.50.190-00000889</w:t>
            </w:r>
          </w:p>
        </w:tc>
        <w:tc>
          <w:tcPr>
            <w:tcW w:w="709" w:type="dxa"/>
            <w:shd w:val="clear" w:color="000000" w:fill="FFFFFF"/>
          </w:tcPr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Штука</w:t>
            </w: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  <w:noWrap/>
          </w:tcPr>
          <w:p w:rsidR="007A40C4" w:rsidRPr="00D54FA3" w:rsidRDefault="00C97A51" w:rsidP="006F26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F44A7C" w:rsidRPr="00D54FA3" w:rsidTr="00DD49C2">
        <w:trPr>
          <w:trHeight w:val="495"/>
        </w:trPr>
        <w:tc>
          <w:tcPr>
            <w:tcW w:w="9464" w:type="dxa"/>
            <w:gridSpan w:val="7"/>
            <w:shd w:val="clear" w:color="000000" w:fill="FFFFFF"/>
            <w:noWrap/>
          </w:tcPr>
          <w:p w:rsidR="00F44A7C" w:rsidRPr="00D54FA3" w:rsidRDefault="00C97A51" w:rsidP="00806BB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shd w:val="clear" w:color="000000" w:fill="FFFFFF"/>
          </w:tcPr>
          <w:p w:rsidR="00F44A7C" w:rsidRPr="00D54FA3" w:rsidRDefault="00F44A7C" w:rsidP="00806BB1">
            <w:pPr>
              <w:jc w:val="right"/>
              <w:rPr>
                <w:sz w:val="18"/>
                <w:szCs w:val="18"/>
              </w:rPr>
            </w:pPr>
          </w:p>
        </w:tc>
      </w:tr>
    </w:tbl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D54FA3" w:rsidTr="00C91DAA">
        <w:trPr>
          <w:trHeight w:val="20"/>
          <w:jc w:val="center"/>
        </w:trPr>
        <w:tc>
          <w:tcPr>
            <w:tcW w:w="5255" w:type="dxa"/>
          </w:tcPr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От Заказчика: </w:t>
            </w:r>
          </w:p>
          <w:p w:rsidR="00E844ED" w:rsidRPr="00D54FA3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Главный врач </w:t>
            </w:r>
            <w:r w:rsidRPr="00D54FA3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__________________ </w:t>
            </w:r>
            <w:r w:rsidR="007B4CDB" w:rsidRPr="00D54FA3">
              <w:rPr>
                <w:sz w:val="22"/>
                <w:szCs w:val="22"/>
              </w:rPr>
              <w:t xml:space="preserve">/  </w:t>
            </w:r>
            <w:r w:rsidR="007B4CDB" w:rsidRPr="00D54FA3">
              <w:rPr>
                <w:sz w:val="20"/>
                <w:szCs w:val="20"/>
              </w:rPr>
              <w:t xml:space="preserve">М.С. Суханов  </w:t>
            </w:r>
            <w:r w:rsidRPr="00D54FA3">
              <w:rPr>
                <w:sz w:val="22"/>
                <w:szCs w:val="22"/>
              </w:rPr>
              <w:t xml:space="preserve">/        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>От Поставщика: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__________________ / /</w:t>
            </w:r>
          </w:p>
          <w:p w:rsidR="00E844ED" w:rsidRPr="00D54FA3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Default="00D54FA3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Default="00D54FA3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Приложение № 2</w:t>
      </w: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D54FA3">
        <w:rPr>
          <w:rFonts w:ascii="Times New Roman" w:hAnsi="Times New Roman"/>
          <w:sz w:val="22"/>
          <w:szCs w:val="22"/>
        </w:rPr>
        <w:t xml:space="preserve"> к Договору № </w:t>
      </w: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D54FA3">
        <w:rPr>
          <w:rFonts w:ascii="Times New Roman" w:hAnsi="Times New Roman"/>
          <w:sz w:val="22"/>
          <w:szCs w:val="22"/>
        </w:rPr>
        <w:t>«____» _____________2026</w:t>
      </w: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F44A7C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  <w:r w:rsidRPr="00D54FA3">
        <w:rPr>
          <w:rFonts w:ascii="Times New Roman" w:hAnsi="Times New Roman"/>
          <w:b/>
          <w:sz w:val="32"/>
          <w:szCs w:val="32"/>
        </w:rPr>
        <w:t>Техническое задание</w:t>
      </w: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C97A51" w:rsidRPr="00C97A51" w:rsidRDefault="00C97A51" w:rsidP="00C97A51">
      <w:pPr>
        <w:autoSpaceDE w:val="0"/>
        <w:autoSpaceDN w:val="0"/>
        <w:adjustRightInd w:val="0"/>
        <w:jc w:val="center"/>
        <w:outlineLvl w:val="1"/>
        <w:rPr>
          <w:sz w:val="20"/>
          <w:szCs w:val="20"/>
        </w:rPr>
      </w:pPr>
      <w:r w:rsidRPr="00C97A51">
        <w:rPr>
          <w:sz w:val="20"/>
          <w:szCs w:val="20"/>
        </w:rPr>
        <w:t>Техническое задание</w:t>
      </w:r>
    </w:p>
    <w:p w:rsidR="00C97A51" w:rsidRPr="00C97A51" w:rsidRDefault="00C97A51" w:rsidP="00C97A51">
      <w:pPr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C97A51" w:rsidRPr="00C97A51" w:rsidRDefault="00C97A51" w:rsidP="00C97A51">
      <w:pPr>
        <w:autoSpaceDE w:val="0"/>
        <w:autoSpaceDN w:val="0"/>
        <w:adjustRightInd w:val="0"/>
        <w:outlineLvl w:val="1"/>
        <w:rPr>
          <w:sz w:val="20"/>
          <w:szCs w:val="20"/>
        </w:rPr>
      </w:pPr>
      <w:r w:rsidRPr="00C97A51">
        <w:rPr>
          <w:sz w:val="20"/>
          <w:szCs w:val="20"/>
        </w:rPr>
        <w:t xml:space="preserve"> </w:t>
      </w:r>
    </w:p>
    <w:tbl>
      <w:tblPr>
        <w:tblW w:w="490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"/>
        <w:gridCol w:w="757"/>
        <w:gridCol w:w="1510"/>
        <w:gridCol w:w="2348"/>
        <w:gridCol w:w="1694"/>
        <w:gridCol w:w="2477"/>
        <w:gridCol w:w="710"/>
      </w:tblGrid>
      <w:tr w:rsidR="00C97A51" w:rsidRPr="00C97A51" w:rsidTr="00C97A51">
        <w:trPr>
          <w:trHeight w:val="1050"/>
        </w:trPr>
        <w:tc>
          <w:tcPr>
            <w:tcW w:w="146" w:type="pct"/>
            <w:vMerge w:val="restart"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color w:val="000000"/>
                <w:sz w:val="18"/>
                <w:szCs w:val="18"/>
              </w:rPr>
            </w:pPr>
            <w:bookmarkStart w:id="1" w:name="_GoBack"/>
            <w:r w:rsidRPr="00C97A51">
              <w:rPr>
                <w:color w:val="000000"/>
                <w:sz w:val="18"/>
                <w:szCs w:val="18"/>
              </w:rPr>
              <w:t> </w:t>
            </w:r>
          </w:p>
          <w:p w:rsidR="00C97A51" w:rsidRPr="00C97A51" w:rsidRDefault="00C97A51" w:rsidP="00C97A51">
            <w:pPr>
              <w:jc w:val="center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 </w:t>
            </w:r>
          </w:p>
          <w:p w:rsidR="00C97A51" w:rsidRPr="00C97A51" w:rsidRDefault="00C97A51" w:rsidP="00C97A51">
            <w:pPr>
              <w:jc w:val="center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387" w:type="pct"/>
            <w:vMerge w:val="restart"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sz w:val="18"/>
                <w:szCs w:val="18"/>
              </w:rPr>
            </w:pPr>
            <w:r w:rsidRPr="00C97A51">
              <w:rPr>
                <w:sz w:val="18"/>
                <w:szCs w:val="18"/>
              </w:rPr>
              <w:t xml:space="preserve">Наименование товара </w:t>
            </w:r>
            <w:r w:rsidRPr="00C97A51">
              <w:rPr>
                <w:sz w:val="18"/>
                <w:szCs w:val="18"/>
              </w:rPr>
              <w:br/>
              <w:t xml:space="preserve">Код КТРУ </w:t>
            </w:r>
          </w:p>
        </w:tc>
        <w:tc>
          <w:tcPr>
            <w:tcW w:w="4104" w:type="pct"/>
            <w:gridSpan w:val="4"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 xml:space="preserve">Требования, установленные к </w:t>
            </w:r>
            <w:r w:rsidRPr="00C97A51">
              <w:rPr>
                <w:color w:val="000000"/>
                <w:sz w:val="18"/>
                <w:szCs w:val="18"/>
              </w:rPr>
              <w:br/>
              <w:t>функциональным, техническим, качественным характеристикам товара</w:t>
            </w:r>
          </w:p>
        </w:tc>
        <w:tc>
          <w:tcPr>
            <w:tcW w:w="363" w:type="pct"/>
            <w:vAlign w:val="center"/>
          </w:tcPr>
          <w:p w:rsidR="00C97A51" w:rsidRPr="00C97A51" w:rsidRDefault="00C97A51" w:rsidP="00C97A51">
            <w:pPr>
              <w:jc w:val="center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Ед. измерения</w:t>
            </w:r>
          </w:p>
        </w:tc>
      </w:tr>
      <w:tr w:rsidR="00C97A51" w:rsidRPr="00C97A51" w:rsidTr="00C97A51">
        <w:trPr>
          <w:trHeight w:val="964"/>
        </w:trPr>
        <w:tc>
          <w:tcPr>
            <w:tcW w:w="14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C97A51" w:rsidRPr="00C97A51" w:rsidRDefault="00C97A51" w:rsidP="00C97A51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7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20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Значение характеристики</w:t>
            </w:r>
          </w:p>
        </w:tc>
        <w:tc>
          <w:tcPr>
            <w:tcW w:w="86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126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Обоснование необходимости использования дополнительных характеристик</w:t>
            </w:r>
          </w:p>
        </w:tc>
        <w:tc>
          <w:tcPr>
            <w:tcW w:w="363" w:type="pct"/>
            <w:tcBorders>
              <w:bottom w:val="single" w:sz="4" w:space="0" w:color="auto"/>
            </w:tcBorders>
          </w:tcPr>
          <w:p w:rsidR="00C97A51" w:rsidRPr="00C97A51" w:rsidRDefault="00C97A51" w:rsidP="00C97A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97A51" w:rsidRPr="00C97A51" w:rsidTr="00C97A51">
        <w:trPr>
          <w:trHeight w:val="1002"/>
        </w:trPr>
        <w:tc>
          <w:tcPr>
            <w:tcW w:w="146" w:type="pct"/>
            <w:vMerge w:val="restart"/>
            <w:shd w:val="clear" w:color="auto" w:fill="auto"/>
            <w:hideMark/>
          </w:tcPr>
          <w:p w:rsidR="00C97A51" w:rsidRPr="00C97A51" w:rsidRDefault="00C97A51" w:rsidP="00C97A5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C97A51">
              <w:rPr>
                <w:bCs/>
                <w:color w:val="000000"/>
                <w:sz w:val="18"/>
                <w:szCs w:val="18"/>
              </w:rPr>
              <w:t>1</w:t>
            </w:r>
          </w:p>
          <w:p w:rsidR="00C97A51" w:rsidRPr="00C97A51" w:rsidRDefault="00C97A51" w:rsidP="00C97A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 w:val="restart"/>
            <w:shd w:val="clear" w:color="auto" w:fill="auto"/>
            <w:hideMark/>
          </w:tcPr>
          <w:p w:rsidR="00C97A51" w:rsidRPr="00C97A51" w:rsidRDefault="00C97A51" w:rsidP="00C97A51">
            <w:pPr>
              <w:jc w:val="center"/>
              <w:rPr>
                <w:sz w:val="18"/>
                <w:szCs w:val="18"/>
              </w:rPr>
            </w:pPr>
            <w:r w:rsidRPr="00C97A51">
              <w:rPr>
                <w:sz w:val="18"/>
                <w:szCs w:val="18"/>
              </w:rPr>
              <w:t>Простыня для осмотра/терапевтических процедур общего назначения</w:t>
            </w:r>
          </w:p>
          <w:p w:rsidR="00C97A51" w:rsidRPr="00C97A51" w:rsidRDefault="00C97A51" w:rsidP="00C97A51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C97A51">
              <w:rPr>
                <w:bCs/>
                <w:color w:val="000000"/>
                <w:sz w:val="18"/>
                <w:szCs w:val="18"/>
                <w:lang w:eastAsia="en-US"/>
              </w:rPr>
              <w:t>32.50.50.190-00000889</w:t>
            </w:r>
          </w:p>
          <w:p w:rsidR="00C97A51" w:rsidRPr="00C97A51" w:rsidRDefault="00C97A51" w:rsidP="00C97A51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72" w:type="pct"/>
            <w:shd w:val="clear" w:color="auto" w:fill="auto"/>
            <w:hideMark/>
          </w:tcPr>
          <w:p w:rsidR="00C97A51" w:rsidRPr="00C97A51" w:rsidRDefault="00C97A51" w:rsidP="00C97A51">
            <w:pPr>
              <w:numPr>
                <w:ilvl w:val="0"/>
                <w:numId w:val="7"/>
              </w:numPr>
              <w:ind w:left="313"/>
              <w:contextualSpacing/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1200" w:type="pct"/>
            <w:shd w:val="clear" w:color="auto" w:fill="auto"/>
            <w:hideMark/>
          </w:tcPr>
          <w:p w:rsidR="00C97A51" w:rsidRPr="00C97A51" w:rsidRDefault="00C97A51" w:rsidP="00C97A51">
            <w:pPr>
              <w:ind w:left="4" w:hanging="4"/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bCs/>
                <w:sz w:val="18"/>
                <w:szCs w:val="18"/>
              </w:rPr>
              <w:t>Нестерильная неинвазивная плоская простыня, разработанная для покрытия участка тела пациента во время осмотра или нехирургической процедуры в домашних условиях или в лечебном учреждении; изделие не предназначено для использования во время хирургических операций. Это изделие для одноразового использования</w:t>
            </w:r>
          </w:p>
        </w:tc>
        <w:tc>
          <w:tcPr>
            <w:tcW w:w="866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66" w:type="pct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В соответствии с потребностью Заказчика</w:t>
            </w:r>
          </w:p>
        </w:tc>
        <w:tc>
          <w:tcPr>
            <w:tcW w:w="363" w:type="pct"/>
            <w:vMerge w:val="restart"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1500 шт</w:t>
            </w:r>
          </w:p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97A51" w:rsidRPr="00C97A51" w:rsidTr="00C97A51">
        <w:trPr>
          <w:trHeight w:val="440"/>
        </w:trPr>
        <w:tc>
          <w:tcPr>
            <w:tcW w:w="146" w:type="pct"/>
            <w:vMerge/>
            <w:shd w:val="clear" w:color="auto" w:fill="auto"/>
            <w:hideMark/>
          </w:tcPr>
          <w:p w:rsidR="00C97A51" w:rsidRPr="00C97A51" w:rsidRDefault="00C97A51" w:rsidP="00C97A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4104" w:type="pct"/>
            <w:gridSpan w:val="4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2 Описание товара: Простыня хирургическая одноразовая</w:t>
            </w:r>
          </w:p>
        </w:tc>
        <w:tc>
          <w:tcPr>
            <w:tcW w:w="363" w:type="pct"/>
            <w:vMerge/>
            <w:shd w:val="clear" w:color="auto" w:fill="auto"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97A51" w:rsidRPr="00C97A51" w:rsidTr="00C97A51">
        <w:trPr>
          <w:trHeight w:val="567"/>
        </w:trPr>
        <w:tc>
          <w:tcPr>
            <w:tcW w:w="146" w:type="pct"/>
            <w:vMerge/>
            <w:shd w:val="clear" w:color="auto" w:fill="auto"/>
            <w:hideMark/>
          </w:tcPr>
          <w:p w:rsidR="00C97A51" w:rsidRPr="00C97A51" w:rsidRDefault="00C97A51" w:rsidP="00C97A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72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2.1 упаковка</w:t>
            </w:r>
          </w:p>
        </w:tc>
        <w:tc>
          <w:tcPr>
            <w:tcW w:w="1200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sz w:val="18"/>
                <w:szCs w:val="18"/>
              </w:rPr>
            </w:pPr>
            <w:r w:rsidRPr="00C97A51">
              <w:rPr>
                <w:sz w:val="18"/>
                <w:szCs w:val="18"/>
              </w:rPr>
              <w:t>- Должна быть в рулоне;</w:t>
            </w:r>
          </w:p>
          <w:p w:rsidR="00C97A51" w:rsidRPr="00C97A51" w:rsidRDefault="00C97A51" w:rsidP="00C97A51">
            <w:pPr>
              <w:jc w:val="left"/>
              <w:rPr>
                <w:sz w:val="18"/>
                <w:szCs w:val="18"/>
              </w:rPr>
            </w:pPr>
          </w:p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sz w:val="18"/>
                <w:szCs w:val="18"/>
              </w:rPr>
              <w:t>- В рулоне должно быть ≥ 100 простыней</w:t>
            </w:r>
          </w:p>
        </w:tc>
        <w:tc>
          <w:tcPr>
            <w:tcW w:w="866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266" w:type="pct"/>
            <w:vMerge w:val="restar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rFonts w:eastAsia="Calibri"/>
                <w:sz w:val="18"/>
                <w:szCs w:val="18"/>
              </w:rPr>
            </w:pPr>
            <w:r w:rsidRPr="00C97A51">
              <w:rPr>
                <w:rFonts w:eastAsia="Calibri"/>
                <w:sz w:val="18"/>
                <w:szCs w:val="18"/>
              </w:rPr>
              <w:t>Обусловлено определенным видом и спецификой проведения медицинских процедур, соблюдением прочностных характеристик, повышенными барьерными свойствами, умеренным парниковым эффектом, низкой статикой, невысоким коэффициентом упругости дополнительной защитой, влагонепроницаемостью, впитываемостью, антистатичностью</w:t>
            </w:r>
          </w:p>
          <w:p w:rsidR="00C97A51" w:rsidRPr="00C97A51" w:rsidRDefault="00C97A51" w:rsidP="00C97A51">
            <w:pPr>
              <w:jc w:val="left"/>
              <w:rPr>
                <w:rFonts w:eastAsia="Calibri"/>
                <w:sz w:val="18"/>
                <w:szCs w:val="18"/>
              </w:rPr>
            </w:pPr>
            <w:r w:rsidRPr="00C97A51">
              <w:rPr>
                <w:rFonts w:eastAsia="Calibri"/>
                <w:sz w:val="18"/>
                <w:szCs w:val="18"/>
              </w:rPr>
              <w:t>(используется для дополнительной защиты).</w:t>
            </w:r>
          </w:p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rFonts w:eastAsia="Calibri"/>
                <w:sz w:val="18"/>
                <w:szCs w:val="18"/>
              </w:rPr>
              <w:t>Необходимо для отсутствия всех видов микроорганизмов, для повышения уровня защиты пациента, исключения передачи инфекции, возможности использования в операционных.</w:t>
            </w:r>
          </w:p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63" w:type="pct"/>
            <w:vMerge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97A51" w:rsidRPr="00C97A51" w:rsidTr="00C97A51">
        <w:trPr>
          <w:trHeight w:val="1140"/>
        </w:trPr>
        <w:tc>
          <w:tcPr>
            <w:tcW w:w="146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2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2.2 материал</w:t>
            </w:r>
          </w:p>
        </w:tc>
        <w:tc>
          <w:tcPr>
            <w:tcW w:w="1200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sz w:val="18"/>
                <w:szCs w:val="18"/>
              </w:rPr>
              <w:t>Должна быть изготовлена из не менее чем трехслойного нетканого материала с перфорацией плотностью не менее 42 г/м</w:t>
            </w:r>
            <w:r w:rsidRPr="00C97A51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66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66" w:type="pct"/>
            <w:vMerge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63" w:type="pct"/>
            <w:vMerge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97A51" w:rsidRPr="00C97A51" w:rsidTr="00C97A51">
        <w:trPr>
          <w:trHeight w:val="1140"/>
        </w:trPr>
        <w:tc>
          <w:tcPr>
            <w:tcW w:w="146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2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 xml:space="preserve">2.3 Размеры </w:t>
            </w:r>
          </w:p>
        </w:tc>
        <w:tc>
          <w:tcPr>
            <w:tcW w:w="1200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 xml:space="preserve"> </w:t>
            </w:r>
            <w:r w:rsidRPr="00C97A51">
              <w:rPr>
                <w:sz w:val="18"/>
                <w:szCs w:val="18"/>
              </w:rPr>
              <w:t>ширина ≥ 80 см х длина ≥ 200 м и ширина ≤85 см х длина ≤205 м</w:t>
            </w:r>
          </w:p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66" w:type="pct"/>
            <w:vMerge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63" w:type="pct"/>
            <w:vMerge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97A51" w:rsidRPr="00C97A51" w:rsidTr="00C97A51">
        <w:trPr>
          <w:trHeight w:val="832"/>
        </w:trPr>
        <w:tc>
          <w:tcPr>
            <w:tcW w:w="146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2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2.3 Отрыв</w:t>
            </w:r>
          </w:p>
        </w:tc>
        <w:tc>
          <w:tcPr>
            <w:tcW w:w="1200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sz w:val="18"/>
                <w:szCs w:val="18"/>
              </w:rPr>
              <w:t>Отрыв должен быть через каждые ≥ 140  и  ≤ 145 см</w:t>
            </w:r>
          </w:p>
        </w:tc>
        <w:tc>
          <w:tcPr>
            <w:tcW w:w="866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66" w:type="pct"/>
            <w:vMerge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63" w:type="pct"/>
            <w:vMerge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97A51" w:rsidRPr="00C97A51" w:rsidTr="00C97A51">
        <w:trPr>
          <w:trHeight w:val="675"/>
        </w:trPr>
        <w:tc>
          <w:tcPr>
            <w:tcW w:w="146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72" w:type="pct"/>
            <w:gridSpan w:val="2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i/>
                <w:sz w:val="18"/>
                <w:szCs w:val="18"/>
                <w:u w:val="single"/>
              </w:rPr>
              <w:t xml:space="preserve">Общие требования к параметрам нетканого материала </w:t>
            </w:r>
          </w:p>
        </w:tc>
        <w:tc>
          <w:tcPr>
            <w:tcW w:w="866" w:type="pct"/>
            <w:shd w:val="clear" w:color="auto" w:fill="auto"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66" w:type="pct"/>
            <w:vMerge/>
            <w:shd w:val="clear" w:color="auto" w:fill="auto"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63" w:type="pct"/>
            <w:vMerge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97A51" w:rsidRPr="00C97A51" w:rsidTr="00C97A51">
        <w:trPr>
          <w:trHeight w:val="450"/>
        </w:trPr>
        <w:tc>
          <w:tcPr>
            <w:tcW w:w="146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2" w:type="pct"/>
            <w:shd w:val="clear" w:color="auto" w:fill="auto"/>
            <w:hideMark/>
          </w:tcPr>
          <w:p w:rsidR="00C97A51" w:rsidRPr="00C97A51" w:rsidRDefault="00C97A51" w:rsidP="00C97A51">
            <w:pPr>
              <w:numPr>
                <w:ilvl w:val="0"/>
                <w:numId w:val="8"/>
              </w:numPr>
              <w:ind w:left="314" w:hanging="284"/>
              <w:contextualSpacing/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Плотность</w:t>
            </w:r>
          </w:p>
        </w:tc>
        <w:tc>
          <w:tcPr>
            <w:tcW w:w="1200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Плотность ≥ 42 г/м2</w:t>
            </w:r>
          </w:p>
        </w:tc>
        <w:tc>
          <w:tcPr>
            <w:tcW w:w="866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66" w:type="pct"/>
            <w:vMerge/>
            <w:shd w:val="clear" w:color="auto" w:fill="auto"/>
            <w:noWrap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63" w:type="pct"/>
            <w:vMerge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97A51" w:rsidRPr="00C97A51" w:rsidTr="00C97A51">
        <w:trPr>
          <w:trHeight w:val="450"/>
        </w:trPr>
        <w:tc>
          <w:tcPr>
            <w:tcW w:w="146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2" w:type="pct"/>
            <w:shd w:val="clear" w:color="auto" w:fill="auto"/>
            <w:hideMark/>
          </w:tcPr>
          <w:p w:rsidR="00C97A51" w:rsidRPr="00C97A51" w:rsidRDefault="00C97A51" w:rsidP="00C97A51">
            <w:pPr>
              <w:numPr>
                <w:ilvl w:val="0"/>
                <w:numId w:val="8"/>
              </w:numPr>
              <w:ind w:left="314" w:hanging="284"/>
              <w:contextualSpacing/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Верхний слой</w:t>
            </w:r>
          </w:p>
        </w:tc>
        <w:tc>
          <w:tcPr>
            <w:tcW w:w="1200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sz w:val="18"/>
                <w:szCs w:val="18"/>
              </w:rPr>
              <w:t>Верхний слой должен быть изготовлен из нетканого полипропиленового материала спанбонда</w:t>
            </w:r>
          </w:p>
        </w:tc>
        <w:tc>
          <w:tcPr>
            <w:tcW w:w="866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66" w:type="pct"/>
            <w:vMerge/>
            <w:shd w:val="clear" w:color="auto" w:fill="auto"/>
            <w:noWrap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63" w:type="pct"/>
            <w:vMerge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97A51" w:rsidRPr="00C97A51" w:rsidTr="00C97A51">
        <w:trPr>
          <w:trHeight w:val="1140"/>
        </w:trPr>
        <w:tc>
          <w:tcPr>
            <w:tcW w:w="146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2" w:type="pct"/>
            <w:shd w:val="clear" w:color="auto" w:fill="auto"/>
            <w:hideMark/>
          </w:tcPr>
          <w:p w:rsidR="00C97A51" w:rsidRPr="00C97A51" w:rsidRDefault="00C97A51" w:rsidP="00C97A51">
            <w:pPr>
              <w:numPr>
                <w:ilvl w:val="0"/>
                <w:numId w:val="8"/>
              </w:numPr>
              <w:ind w:left="314" w:hanging="284"/>
              <w:contextualSpacing/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Внутренние слои</w:t>
            </w:r>
          </w:p>
        </w:tc>
        <w:tc>
          <w:tcPr>
            <w:tcW w:w="1200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Внутренние слои должен быть изготовлен из нетканого полипропиленового гидрофобного материала мелтблаун</w:t>
            </w:r>
          </w:p>
        </w:tc>
        <w:tc>
          <w:tcPr>
            <w:tcW w:w="866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66" w:type="pct"/>
            <w:vMerge/>
            <w:shd w:val="clear" w:color="auto" w:fill="auto"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63" w:type="pct"/>
            <w:vMerge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97A51" w:rsidRPr="00C97A51" w:rsidTr="00C97A51">
        <w:trPr>
          <w:trHeight w:val="1140"/>
        </w:trPr>
        <w:tc>
          <w:tcPr>
            <w:tcW w:w="146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2" w:type="pct"/>
            <w:shd w:val="clear" w:color="auto" w:fill="auto"/>
            <w:hideMark/>
          </w:tcPr>
          <w:p w:rsidR="00C97A51" w:rsidRPr="00C97A51" w:rsidRDefault="00C97A51" w:rsidP="00C97A51">
            <w:pPr>
              <w:numPr>
                <w:ilvl w:val="0"/>
                <w:numId w:val="8"/>
              </w:numPr>
              <w:ind w:left="314" w:hanging="284"/>
              <w:contextualSpacing/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Нижний слой</w:t>
            </w:r>
          </w:p>
        </w:tc>
        <w:tc>
          <w:tcPr>
            <w:tcW w:w="1200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sz w:val="18"/>
                <w:szCs w:val="18"/>
              </w:rPr>
              <w:t>Нижний слой должен быть изготовлен из нетканого полипропиленового материала спанбонда</w:t>
            </w:r>
          </w:p>
        </w:tc>
        <w:tc>
          <w:tcPr>
            <w:tcW w:w="866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66" w:type="pct"/>
            <w:vMerge/>
            <w:shd w:val="clear" w:color="auto" w:fill="auto"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63" w:type="pct"/>
            <w:vMerge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97A51" w:rsidRPr="00C97A51" w:rsidTr="00C97A51">
        <w:trPr>
          <w:trHeight w:val="366"/>
        </w:trPr>
        <w:tc>
          <w:tcPr>
            <w:tcW w:w="146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8" w:type="pct"/>
            <w:gridSpan w:val="3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5. Упаковка</w:t>
            </w:r>
          </w:p>
        </w:tc>
        <w:tc>
          <w:tcPr>
            <w:tcW w:w="1266" w:type="pct"/>
            <w:vMerge/>
            <w:shd w:val="clear" w:color="auto" w:fill="auto"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63" w:type="pct"/>
            <w:vMerge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97A51" w:rsidRPr="00C97A51" w:rsidTr="00C97A51">
        <w:trPr>
          <w:trHeight w:val="720"/>
        </w:trPr>
        <w:tc>
          <w:tcPr>
            <w:tcW w:w="146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2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 xml:space="preserve">5.1. </w:t>
            </w:r>
            <w:r w:rsidRPr="00C97A51">
              <w:rPr>
                <w:sz w:val="18"/>
                <w:szCs w:val="18"/>
                <w:u w:val="single"/>
              </w:rPr>
              <w:t>упаковка №1</w:t>
            </w:r>
          </w:p>
        </w:tc>
        <w:tc>
          <w:tcPr>
            <w:tcW w:w="1200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 xml:space="preserve"> </w:t>
            </w:r>
            <w:r w:rsidRPr="00C97A51">
              <w:rPr>
                <w:sz w:val="18"/>
                <w:szCs w:val="18"/>
              </w:rPr>
              <w:t>должна быть изготовлена из прочного пластика для вскрытия в условиях операционной. В верхней части пакета должен быть символ направления вскрытия. Легкое открывание без использования режущих инструментов.</w:t>
            </w:r>
          </w:p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 xml:space="preserve">Участник закупки указывает в заявке конкретное значение характеристики </w:t>
            </w:r>
          </w:p>
        </w:tc>
        <w:tc>
          <w:tcPr>
            <w:tcW w:w="1266" w:type="pct"/>
            <w:vMerge/>
            <w:shd w:val="clear" w:color="auto" w:fill="auto"/>
            <w:noWrap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63" w:type="pct"/>
            <w:vMerge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97A51" w:rsidRPr="00C97A51" w:rsidTr="00C97A51">
        <w:trPr>
          <w:trHeight w:val="480"/>
        </w:trPr>
        <w:tc>
          <w:tcPr>
            <w:tcW w:w="146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2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 xml:space="preserve">5.2. </w:t>
            </w:r>
            <w:r w:rsidRPr="00C97A51">
              <w:rPr>
                <w:sz w:val="18"/>
                <w:szCs w:val="18"/>
                <w:u w:val="single"/>
              </w:rPr>
              <w:t>упаковка №2</w:t>
            </w:r>
          </w:p>
        </w:tc>
        <w:tc>
          <w:tcPr>
            <w:tcW w:w="1200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i/>
                <w:sz w:val="18"/>
                <w:szCs w:val="18"/>
              </w:rPr>
            </w:pPr>
            <w:r w:rsidRPr="00C97A51">
              <w:rPr>
                <w:sz w:val="18"/>
                <w:szCs w:val="18"/>
              </w:rPr>
              <w:t>короб должен быть изготовлен из ≥ 5-слойного гофрированного картона</w:t>
            </w:r>
          </w:p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66" w:type="pct"/>
            <w:vMerge/>
            <w:shd w:val="clear" w:color="auto" w:fill="auto"/>
            <w:noWrap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63" w:type="pct"/>
            <w:vMerge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97A51" w:rsidRPr="00C97A51" w:rsidTr="00C97A51">
        <w:trPr>
          <w:trHeight w:val="480"/>
        </w:trPr>
        <w:tc>
          <w:tcPr>
            <w:tcW w:w="146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2" w:type="pct"/>
            <w:shd w:val="clear" w:color="auto" w:fill="auto"/>
            <w:hideMark/>
          </w:tcPr>
          <w:p w:rsidR="00C97A51" w:rsidRPr="00C97A51" w:rsidRDefault="00C97A51" w:rsidP="00C97A51">
            <w:pPr>
              <w:numPr>
                <w:ilvl w:val="0"/>
                <w:numId w:val="9"/>
              </w:numPr>
              <w:ind w:left="456"/>
              <w:contextualSpacing/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Маркировка</w:t>
            </w:r>
          </w:p>
        </w:tc>
        <w:tc>
          <w:tcPr>
            <w:tcW w:w="1200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На упаковку №1 должен быть нанесена информация, содержащая сведения о товаре: артикул, номер партии, срок годности, данные о происхождении и производителе товара.</w:t>
            </w:r>
          </w:p>
        </w:tc>
        <w:tc>
          <w:tcPr>
            <w:tcW w:w="866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66" w:type="pct"/>
            <w:vMerge/>
            <w:shd w:val="clear" w:color="auto" w:fill="auto"/>
            <w:noWrap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63" w:type="pct"/>
            <w:vMerge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97A51" w:rsidRPr="00C97A51" w:rsidTr="00C97A51">
        <w:trPr>
          <w:trHeight w:val="495"/>
        </w:trPr>
        <w:tc>
          <w:tcPr>
            <w:tcW w:w="146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2" w:type="pct"/>
            <w:shd w:val="clear" w:color="auto" w:fill="auto"/>
            <w:hideMark/>
          </w:tcPr>
          <w:p w:rsidR="00C97A51" w:rsidRPr="00C97A51" w:rsidRDefault="00C97A51" w:rsidP="00C97A51">
            <w:pPr>
              <w:numPr>
                <w:ilvl w:val="0"/>
                <w:numId w:val="9"/>
              </w:numPr>
              <w:ind w:left="456"/>
              <w:contextualSpacing/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Срок годности</w:t>
            </w:r>
          </w:p>
        </w:tc>
        <w:tc>
          <w:tcPr>
            <w:tcW w:w="1200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bCs/>
                <w:sz w:val="18"/>
                <w:szCs w:val="18"/>
              </w:rPr>
              <w:t>на момент поставки не менее 12 месяцев</w:t>
            </w:r>
          </w:p>
        </w:tc>
        <w:tc>
          <w:tcPr>
            <w:tcW w:w="866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66" w:type="pct"/>
            <w:vMerge/>
            <w:tcBorders>
              <w:bottom w:val="nil"/>
            </w:tcBorders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63" w:type="pct"/>
            <w:vMerge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97A51" w:rsidRPr="00C97A51" w:rsidTr="00C97A51">
        <w:trPr>
          <w:trHeight w:val="2266"/>
        </w:trPr>
        <w:tc>
          <w:tcPr>
            <w:tcW w:w="146" w:type="pct"/>
            <w:vMerge w:val="restart"/>
            <w:shd w:val="clear" w:color="auto" w:fill="auto"/>
            <w:hideMark/>
          </w:tcPr>
          <w:p w:rsidR="00C97A51" w:rsidRPr="00C97A51" w:rsidRDefault="00C97A51" w:rsidP="00C97A51">
            <w:pPr>
              <w:jc w:val="center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87" w:type="pct"/>
            <w:vMerge w:val="restart"/>
            <w:shd w:val="clear" w:color="auto" w:fill="auto"/>
            <w:hideMark/>
          </w:tcPr>
          <w:p w:rsidR="00C97A51" w:rsidRPr="00C97A51" w:rsidRDefault="00C97A51" w:rsidP="00C97A51">
            <w:pPr>
              <w:jc w:val="center"/>
              <w:rPr>
                <w:sz w:val="18"/>
                <w:szCs w:val="18"/>
                <w:shd w:val="clear" w:color="auto" w:fill="FFFFFF"/>
              </w:rPr>
            </w:pPr>
            <w:r w:rsidRPr="00C97A51">
              <w:rPr>
                <w:sz w:val="18"/>
                <w:szCs w:val="18"/>
                <w:shd w:val="clear" w:color="auto" w:fill="FFFFFF"/>
              </w:rPr>
              <w:t>Простыня для осмотра/терапевтических процедур общего назначения</w:t>
            </w:r>
          </w:p>
          <w:p w:rsidR="00C97A51" w:rsidRPr="00C97A51" w:rsidRDefault="00C97A51" w:rsidP="00C97A51">
            <w:pPr>
              <w:jc w:val="center"/>
              <w:rPr>
                <w:sz w:val="18"/>
                <w:szCs w:val="18"/>
                <w:shd w:val="clear" w:color="auto" w:fill="FFFFFF"/>
              </w:rPr>
            </w:pPr>
          </w:p>
          <w:p w:rsidR="00C97A51" w:rsidRPr="00C97A51" w:rsidRDefault="00C97A51" w:rsidP="00C97A51">
            <w:pPr>
              <w:jc w:val="center"/>
              <w:rPr>
                <w:bCs/>
                <w:sz w:val="18"/>
                <w:szCs w:val="18"/>
              </w:rPr>
            </w:pPr>
            <w:r w:rsidRPr="00C97A51">
              <w:rPr>
                <w:bCs/>
                <w:sz w:val="18"/>
                <w:szCs w:val="18"/>
              </w:rPr>
              <w:t>32.50.50.190-00000889</w:t>
            </w:r>
          </w:p>
          <w:p w:rsidR="00C97A51" w:rsidRPr="00C97A51" w:rsidRDefault="00C97A51" w:rsidP="00C97A51">
            <w:pPr>
              <w:jc w:val="center"/>
              <w:rPr>
                <w:b/>
                <w:bCs/>
                <w:sz w:val="18"/>
                <w:szCs w:val="18"/>
              </w:rPr>
            </w:pPr>
            <w:r w:rsidRPr="00C97A51">
              <w:rPr>
                <w:b/>
                <w:bCs/>
                <w:sz w:val="18"/>
                <w:szCs w:val="18"/>
              </w:rPr>
              <w:t> </w:t>
            </w:r>
          </w:p>
          <w:p w:rsidR="00C97A51" w:rsidRPr="00C97A51" w:rsidRDefault="00C97A51" w:rsidP="00C97A51">
            <w:pPr>
              <w:jc w:val="center"/>
              <w:rPr>
                <w:sz w:val="18"/>
                <w:szCs w:val="18"/>
              </w:rPr>
            </w:pPr>
            <w:r w:rsidRPr="00C97A5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72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Назначение</w:t>
            </w:r>
          </w:p>
        </w:tc>
        <w:tc>
          <w:tcPr>
            <w:tcW w:w="1200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bCs/>
                <w:sz w:val="18"/>
                <w:szCs w:val="18"/>
                <w:shd w:val="clear" w:color="auto" w:fill="FFFFFF"/>
              </w:rPr>
              <w:t>Нестерильная неинвазивная плоская простыня, разработанная для покрытия участка тела пациента во время осмотра или нехирургической процедуры в домашних условиях или в лечебном учреждении; изделие не предназначено для использования во время хирургических операций. Это изделие для одноразового использования</w:t>
            </w:r>
          </w:p>
        </w:tc>
        <w:tc>
          <w:tcPr>
            <w:tcW w:w="866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66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 xml:space="preserve">В соответствии с потребностью Заказчика </w:t>
            </w:r>
          </w:p>
        </w:tc>
        <w:tc>
          <w:tcPr>
            <w:tcW w:w="363" w:type="pct"/>
            <w:vMerge w:val="restart"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500 шт</w:t>
            </w:r>
          </w:p>
        </w:tc>
      </w:tr>
      <w:tr w:rsidR="00C97A51" w:rsidRPr="00C97A51" w:rsidTr="00C97A51">
        <w:trPr>
          <w:trHeight w:val="297"/>
        </w:trPr>
        <w:tc>
          <w:tcPr>
            <w:tcW w:w="146" w:type="pct"/>
            <w:vMerge/>
            <w:shd w:val="clear" w:color="auto" w:fill="auto"/>
            <w:hideMark/>
          </w:tcPr>
          <w:p w:rsidR="00C97A51" w:rsidRPr="00C97A51" w:rsidRDefault="00C97A51" w:rsidP="00C97A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4104" w:type="pct"/>
            <w:gridSpan w:val="4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Описание товара: Простыня операционная одноразовая, нестерильная</w:t>
            </w:r>
          </w:p>
        </w:tc>
        <w:tc>
          <w:tcPr>
            <w:tcW w:w="363" w:type="pct"/>
            <w:vMerge/>
            <w:shd w:val="clear" w:color="auto" w:fill="auto"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97A51" w:rsidRPr="00C97A51" w:rsidTr="00C97A51">
        <w:trPr>
          <w:trHeight w:val="439"/>
        </w:trPr>
        <w:tc>
          <w:tcPr>
            <w:tcW w:w="146" w:type="pct"/>
            <w:vMerge/>
            <w:shd w:val="clear" w:color="auto" w:fill="auto"/>
            <w:hideMark/>
          </w:tcPr>
          <w:p w:rsidR="00C97A51" w:rsidRPr="00C97A51" w:rsidRDefault="00C97A51" w:rsidP="00C97A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72" w:type="pct"/>
            <w:shd w:val="clear" w:color="auto" w:fill="auto"/>
            <w:hideMark/>
          </w:tcPr>
          <w:p w:rsidR="00C97A51" w:rsidRPr="00C97A51" w:rsidRDefault="00C97A51" w:rsidP="00C97A51">
            <w:pPr>
              <w:numPr>
                <w:ilvl w:val="0"/>
                <w:numId w:val="10"/>
              </w:numPr>
              <w:ind w:left="314"/>
              <w:contextualSpacing/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Размеры</w:t>
            </w:r>
          </w:p>
        </w:tc>
        <w:tc>
          <w:tcPr>
            <w:tcW w:w="1200" w:type="pct"/>
            <w:shd w:val="clear" w:color="auto" w:fill="auto"/>
            <w:hideMark/>
          </w:tcPr>
          <w:p w:rsidR="00C97A51" w:rsidRPr="00C97A51" w:rsidRDefault="00C97A51" w:rsidP="00C97A51">
            <w:pPr>
              <w:ind w:firstLine="708"/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sz w:val="18"/>
                <w:szCs w:val="18"/>
              </w:rPr>
              <w:t>ширина ≥80 см х длина ≥140 см</w:t>
            </w:r>
            <w:r w:rsidRPr="00C97A51">
              <w:rPr>
                <w:i/>
                <w:sz w:val="18"/>
                <w:szCs w:val="18"/>
              </w:rPr>
              <w:t xml:space="preserve"> </w:t>
            </w:r>
            <w:r w:rsidRPr="00C97A51">
              <w:rPr>
                <w:sz w:val="18"/>
                <w:szCs w:val="18"/>
              </w:rPr>
              <w:t>и ширина ≤85 см х длина ≤145 см</w:t>
            </w:r>
          </w:p>
        </w:tc>
        <w:tc>
          <w:tcPr>
            <w:tcW w:w="866" w:type="pct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66" w:type="pct"/>
            <w:vMerge w:val="restar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rFonts w:eastAsia="Calibri"/>
                <w:sz w:val="18"/>
                <w:szCs w:val="18"/>
              </w:rPr>
            </w:pPr>
            <w:r w:rsidRPr="00C97A51">
              <w:rPr>
                <w:rFonts w:eastAsia="Calibri"/>
                <w:sz w:val="18"/>
                <w:szCs w:val="18"/>
              </w:rPr>
              <w:t>Обусловлено определенным видом и спецификой проведения медицинских процедур, соблюдением прочностных характеристик, повышенными барьерными свойствами, умеренным парниковым эффектом, низкой статикой, невысоким коэффициентом упругости дополнительной защитой, влагонепроницаемостью, впитываемостью, антистатичностью</w:t>
            </w:r>
          </w:p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rFonts w:eastAsia="Calibri"/>
                <w:sz w:val="18"/>
                <w:szCs w:val="18"/>
              </w:rPr>
              <w:t>(используется для дополнительной защиты)</w:t>
            </w:r>
          </w:p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63" w:type="pct"/>
            <w:vMerge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97A51" w:rsidRPr="00C97A51" w:rsidTr="00C97A51">
        <w:trPr>
          <w:trHeight w:val="960"/>
        </w:trPr>
        <w:tc>
          <w:tcPr>
            <w:tcW w:w="146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2" w:type="pct"/>
            <w:shd w:val="clear" w:color="auto" w:fill="auto"/>
            <w:hideMark/>
          </w:tcPr>
          <w:p w:rsidR="00C97A51" w:rsidRPr="00C97A51" w:rsidRDefault="00C97A51" w:rsidP="00C97A51">
            <w:pPr>
              <w:numPr>
                <w:ilvl w:val="0"/>
                <w:numId w:val="10"/>
              </w:numPr>
              <w:ind w:left="314"/>
              <w:contextualSpacing/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Материал</w:t>
            </w:r>
          </w:p>
        </w:tc>
        <w:tc>
          <w:tcPr>
            <w:tcW w:w="1200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sz w:val="18"/>
                <w:szCs w:val="18"/>
              </w:rPr>
              <w:t>Должна быть изготовлена из не менее чем двухслойного ламинированного нетканого материала плотностью ≥ 45 г/м²</w:t>
            </w:r>
          </w:p>
        </w:tc>
        <w:tc>
          <w:tcPr>
            <w:tcW w:w="866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66" w:type="pct"/>
            <w:vMerge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63" w:type="pct"/>
            <w:vMerge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97A51" w:rsidRPr="00C97A51" w:rsidTr="00C97A51">
        <w:trPr>
          <w:trHeight w:val="720"/>
        </w:trPr>
        <w:tc>
          <w:tcPr>
            <w:tcW w:w="146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72" w:type="pct"/>
            <w:gridSpan w:val="2"/>
            <w:shd w:val="clear" w:color="auto" w:fill="auto"/>
            <w:hideMark/>
          </w:tcPr>
          <w:p w:rsidR="00C97A51" w:rsidRPr="00C97A51" w:rsidRDefault="00C97A51" w:rsidP="00C97A51">
            <w:pPr>
              <w:numPr>
                <w:ilvl w:val="1"/>
                <w:numId w:val="10"/>
              </w:numPr>
              <w:ind w:left="314"/>
              <w:contextualSpacing/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i/>
                <w:sz w:val="18"/>
                <w:szCs w:val="18"/>
                <w:u w:val="single"/>
              </w:rPr>
              <w:t xml:space="preserve">Общие требования к параметрам нетканого материала </w:t>
            </w:r>
          </w:p>
        </w:tc>
        <w:tc>
          <w:tcPr>
            <w:tcW w:w="866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66" w:type="pct"/>
            <w:vMerge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63" w:type="pct"/>
            <w:vMerge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97A51" w:rsidRPr="00C97A51" w:rsidTr="00C97A51">
        <w:trPr>
          <w:trHeight w:val="480"/>
        </w:trPr>
        <w:tc>
          <w:tcPr>
            <w:tcW w:w="146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2" w:type="pct"/>
            <w:shd w:val="clear" w:color="auto" w:fill="auto"/>
            <w:hideMark/>
          </w:tcPr>
          <w:p w:rsidR="00C97A51" w:rsidRPr="00C97A51" w:rsidRDefault="00C97A51" w:rsidP="00C97A51">
            <w:pPr>
              <w:ind w:left="30"/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2.1.1.Плотность</w:t>
            </w:r>
          </w:p>
        </w:tc>
        <w:tc>
          <w:tcPr>
            <w:tcW w:w="1200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sz w:val="18"/>
                <w:szCs w:val="18"/>
              </w:rPr>
              <w:t>≥ 45 г/м</w:t>
            </w:r>
            <w:r w:rsidRPr="00C97A51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66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66" w:type="pct"/>
            <w:vMerge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63" w:type="pct"/>
            <w:vMerge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97A51" w:rsidRPr="00C97A51" w:rsidTr="00C97A51">
        <w:trPr>
          <w:trHeight w:val="480"/>
        </w:trPr>
        <w:tc>
          <w:tcPr>
            <w:tcW w:w="146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2" w:type="pct"/>
            <w:shd w:val="clear" w:color="auto" w:fill="auto"/>
            <w:hideMark/>
          </w:tcPr>
          <w:p w:rsidR="00C97A51" w:rsidRPr="00C97A51" w:rsidRDefault="00C97A51" w:rsidP="00C97A51">
            <w:pPr>
              <w:numPr>
                <w:ilvl w:val="2"/>
                <w:numId w:val="12"/>
              </w:numPr>
              <w:ind w:left="314" w:hanging="284"/>
              <w:contextualSpacing/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Первый слой</w:t>
            </w:r>
          </w:p>
        </w:tc>
        <w:tc>
          <w:tcPr>
            <w:tcW w:w="1200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Первый слой должен быть влагоотталкивающий спанбонд, плотностью ≥ 20 г/м²</w:t>
            </w:r>
          </w:p>
        </w:tc>
        <w:tc>
          <w:tcPr>
            <w:tcW w:w="866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66" w:type="pct"/>
            <w:vMerge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63" w:type="pct"/>
            <w:vMerge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97A51" w:rsidRPr="00C97A51" w:rsidTr="00C97A51">
        <w:trPr>
          <w:trHeight w:val="480"/>
        </w:trPr>
        <w:tc>
          <w:tcPr>
            <w:tcW w:w="146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2" w:type="pct"/>
            <w:shd w:val="clear" w:color="auto" w:fill="auto"/>
            <w:hideMark/>
          </w:tcPr>
          <w:p w:rsidR="00C97A51" w:rsidRPr="00C97A51" w:rsidRDefault="00C97A51" w:rsidP="00C97A51">
            <w:pPr>
              <w:widowControl w:val="0"/>
              <w:autoSpaceDE w:val="0"/>
              <w:autoSpaceDN w:val="0"/>
              <w:adjustRightInd w:val="0"/>
              <w:ind w:left="30"/>
              <w:contextualSpacing/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2.1.3.Второй слой</w:t>
            </w:r>
          </w:p>
        </w:tc>
        <w:tc>
          <w:tcPr>
            <w:tcW w:w="1200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Второй слой должна быть полиэтиленовая плёнка плотностью ≥25 г/м², препятствующая проникновению жидких сред и бактерий.</w:t>
            </w:r>
          </w:p>
        </w:tc>
        <w:tc>
          <w:tcPr>
            <w:tcW w:w="866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66" w:type="pct"/>
            <w:vMerge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63" w:type="pct"/>
            <w:vMerge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97A51" w:rsidRPr="00C97A51" w:rsidTr="00C97A51">
        <w:trPr>
          <w:trHeight w:val="480"/>
        </w:trPr>
        <w:tc>
          <w:tcPr>
            <w:tcW w:w="146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72" w:type="pct"/>
            <w:gridSpan w:val="2"/>
            <w:shd w:val="clear" w:color="auto" w:fill="auto"/>
            <w:hideMark/>
          </w:tcPr>
          <w:p w:rsidR="00C97A51" w:rsidRPr="00C97A51" w:rsidRDefault="00C97A51" w:rsidP="00C97A51">
            <w:pPr>
              <w:numPr>
                <w:ilvl w:val="0"/>
                <w:numId w:val="11"/>
              </w:numPr>
              <w:ind w:left="314"/>
              <w:contextualSpacing/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 xml:space="preserve">Упаковка: </w:t>
            </w:r>
          </w:p>
        </w:tc>
        <w:tc>
          <w:tcPr>
            <w:tcW w:w="866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66" w:type="pct"/>
            <w:vMerge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63" w:type="pct"/>
            <w:vMerge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97A51" w:rsidRPr="00C97A51" w:rsidTr="00C97A51">
        <w:trPr>
          <w:trHeight w:val="480"/>
        </w:trPr>
        <w:tc>
          <w:tcPr>
            <w:tcW w:w="146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2" w:type="pct"/>
            <w:shd w:val="clear" w:color="auto" w:fill="auto"/>
            <w:hideMark/>
          </w:tcPr>
          <w:p w:rsidR="00C97A51" w:rsidRPr="00C97A51" w:rsidRDefault="00C97A51" w:rsidP="00C97A51">
            <w:pPr>
              <w:numPr>
                <w:ilvl w:val="1"/>
                <w:numId w:val="11"/>
              </w:numPr>
              <w:ind w:left="314"/>
              <w:contextualSpacing/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Упаковка №1</w:t>
            </w:r>
          </w:p>
        </w:tc>
        <w:tc>
          <w:tcPr>
            <w:tcW w:w="1200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материал пакета (лицевая сторона) должна быть изготовлена из полиэтиленовой пленки толщиной ≥ 110 мкм, материал пакета (оборотная сторона) должна быть изготовлена из полиэтиленовой пленки толщиной ≥110 мкм и медицинской бумаги. В верхней части пакета должен быть символ направления вскрытия. Легкое открывание без использования режущих инструментов.</w:t>
            </w:r>
          </w:p>
        </w:tc>
        <w:tc>
          <w:tcPr>
            <w:tcW w:w="866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66" w:type="pct"/>
            <w:vMerge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63" w:type="pct"/>
            <w:vMerge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97A51" w:rsidRPr="00C97A51" w:rsidTr="00C97A51">
        <w:trPr>
          <w:trHeight w:val="480"/>
        </w:trPr>
        <w:tc>
          <w:tcPr>
            <w:tcW w:w="146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2" w:type="pct"/>
            <w:shd w:val="clear" w:color="auto" w:fill="auto"/>
            <w:hideMark/>
          </w:tcPr>
          <w:p w:rsidR="00C97A51" w:rsidRPr="00C97A51" w:rsidRDefault="00C97A51" w:rsidP="00C97A51">
            <w:pPr>
              <w:numPr>
                <w:ilvl w:val="1"/>
                <w:numId w:val="11"/>
              </w:numPr>
              <w:ind w:left="314"/>
              <w:contextualSpacing/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Упаковка №2</w:t>
            </w:r>
          </w:p>
        </w:tc>
        <w:tc>
          <w:tcPr>
            <w:tcW w:w="1200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короб должен быть изготовлен из ≥5-слойного гофрированного картона</w:t>
            </w:r>
          </w:p>
        </w:tc>
        <w:tc>
          <w:tcPr>
            <w:tcW w:w="866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66" w:type="pct"/>
            <w:vMerge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63" w:type="pct"/>
            <w:vMerge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97A51" w:rsidRPr="00C97A51" w:rsidTr="00C97A51">
        <w:trPr>
          <w:trHeight w:val="720"/>
        </w:trPr>
        <w:tc>
          <w:tcPr>
            <w:tcW w:w="146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2" w:type="pct"/>
            <w:shd w:val="clear" w:color="auto" w:fill="auto"/>
            <w:hideMark/>
          </w:tcPr>
          <w:p w:rsidR="00C97A51" w:rsidRPr="00C97A51" w:rsidRDefault="00C97A51" w:rsidP="00C97A51">
            <w:pPr>
              <w:numPr>
                <w:ilvl w:val="0"/>
                <w:numId w:val="10"/>
              </w:numPr>
              <w:ind w:left="314"/>
              <w:contextualSpacing/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Маркировка</w:t>
            </w:r>
          </w:p>
        </w:tc>
        <w:tc>
          <w:tcPr>
            <w:tcW w:w="1200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bCs/>
                <w:sz w:val="18"/>
                <w:szCs w:val="18"/>
              </w:rPr>
            </w:pPr>
            <w:r w:rsidRPr="00C97A51">
              <w:rPr>
                <w:bCs/>
                <w:sz w:val="18"/>
                <w:szCs w:val="18"/>
              </w:rPr>
              <w:t xml:space="preserve">На упаковку должны быть нанесена информация, содержащая сведения о товаре: номер партии, срок годности, данные о происхождении и производителе товара, содержимом упаковки. </w:t>
            </w:r>
          </w:p>
          <w:p w:rsidR="00C97A51" w:rsidRPr="00C97A51" w:rsidRDefault="00C97A51" w:rsidP="00C97A51">
            <w:pPr>
              <w:tabs>
                <w:tab w:val="left" w:pos="948"/>
              </w:tabs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866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66" w:type="pct"/>
            <w:vMerge/>
            <w:shd w:val="clear" w:color="auto" w:fill="auto"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63" w:type="pct"/>
            <w:vMerge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C97A51" w:rsidRPr="00C97A51" w:rsidTr="00C97A51">
        <w:trPr>
          <w:trHeight w:val="480"/>
        </w:trPr>
        <w:tc>
          <w:tcPr>
            <w:tcW w:w="146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vMerge/>
            <w:shd w:val="clear" w:color="auto" w:fill="auto"/>
            <w:vAlign w:val="center"/>
            <w:hideMark/>
          </w:tcPr>
          <w:p w:rsidR="00C97A51" w:rsidRPr="00C97A51" w:rsidRDefault="00C97A51" w:rsidP="00C97A5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2" w:type="pct"/>
            <w:shd w:val="clear" w:color="auto" w:fill="auto"/>
            <w:hideMark/>
          </w:tcPr>
          <w:p w:rsidR="00C97A51" w:rsidRPr="00C97A51" w:rsidRDefault="00C97A51" w:rsidP="00C97A51">
            <w:pPr>
              <w:numPr>
                <w:ilvl w:val="0"/>
                <w:numId w:val="10"/>
              </w:numPr>
              <w:ind w:left="314"/>
              <w:contextualSpacing/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Срок годности</w:t>
            </w:r>
          </w:p>
        </w:tc>
        <w:tc>
          <w:tcPr>
            <w:tcW w:w="1200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bCs/>
                <w:sz w:val="18"/>
                <w:szCs w:val="18"/>
              </w:rPr>
              <w:t>на момент поставки не менее 12 месяцев</w:t>
            </w:r>
          </w:p>
        </w:tc>
        <w:tc>
          <w:tcPr>
            <w:tcW w:w="866" w:type="pct"/>
            <w:shd w:val="clear" w:color="auto" w:fill="auto"/>
            <w:hideMark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  <w:r w:rsidRPr="00C97A51">
              <w:rPr>
                <w:color w:val="000000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266" w:type="pct"/>
            <w:vMerge/>
            <w:shd w:val="clear" w:color="auto" w:fill="auto"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363" w:type="pct"/>
            <w:vMerge/>
          </w:tcPr>
          <w:p w:rsidR="00C97A51" w:rsidRPr="00C97A51" w:rsidRDefault="00C97A51" w:rsidP="00C97A51">
            <w:pPr>
              <w:jc w:val="left"/>
              <w:rPr>
                <w:color w:val="000000"/>
                <w:sz w:val="18"/>
                <w:szCs w:val="18"/>
              </w:rPr>
            </w:pPr>
          </w:p>
        </w:tc>
      </w:tr>
      <w:bookmarkEnd w:id="1"/>
    </w:tbl>
    <w:p w:rsidR="00C97A51" w:rsidRPr="00C97A51" w:rsidRDefault="00C97A51" w:rsidP="00C97A51">
      <w:pPr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C97A51" w:rsidRPr="00C97A51" w:rsidRDefault="00C97A51" w:rsidP="00C97A51">
      <w:pPr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P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F44A7C" w:rsidRPr="00D54FA3" w:rsidTr="00F44A7C">
        <w:trPr>
          <w:trHeight w:val="20"/>
          <w:jc w:val="center"/>
        </w:trPr>
        <w:tc>
          <w:tcPr>
            <w:tcW w:w="5269" w:type="dxa"/>
          </w:tcPr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От Заказчика: </w:t>
            </w:r>
          </w:p>
          <w:p w:rsidR="00F44A7C" w:rsidRPr="00D54FA3" w:rsidRDefault="00F44A7C" w:rsidP="00FC7237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Главный врач </w:t>
            </w:r>
            <w:r w:rsidRPr="00D54FA3">
              <w:rPr>
                <w:bCs/>
                <w:sz w:val="22"/>
                <w:szCs w:val="22"/>
              </w:rPr>
              <w:t xml:space="preserve">ФГБУ «СК ММЦ» 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__________________ /  </w:t>
            </w:r>
            <w:r w:rsidRPr="00D54FA3">
              <w:rPr>
                <w:sz w:val="20"/>
                <w:szCs w:val="20"/>
              </w:rPr>
              <w:t xml:space="preserve">М.С. Суханов  </w:t>
            </w:r>
            <w:r w:rsidRPr="00D54FA3">
              <w:rPr>
                <w:sz w:val="22"/>
                <w:szCs w:val="22"/>
              </w:rPr>
              <w:t xml:space="preserve">/        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37" w:type="dxa"/>
          </w:tcPr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>От Поставщика: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__________________ / /</w:t>
            </w:r>
          </w:p>
          <w:p w:rsidR="00F44A7C" w:rsidRPr="00D54FA3" w:rsidRDefault="00F44A7C" w:rsidP="00FC7237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D54FA3" w:rsidRP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sectPr w:rsidR="00D54FA3" w:rsidRPr="00D54FA3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9AE" w:rsidRDefault="003249AE">
      <w:r>
        <w:separator/>
      </w:r>
    </w:p>
  </w:endnote>
  <w:endnote w:type="continuationSeparator" w:id="0">
    <w:p w:rsidR="003249AE" w:rsidRDefault="00324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9AE" w:rsidRDefault="003249AE">
      <w:r>
        <w:separator/>
      </w:r>
    </w:p>
  </w:footnote>
  <w:footnote w:type="continuationSeparator" w:id="0">
    <w:p w:rsidR="003249AE" w:rsidRDefault="00324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hybridMultilevel"/>
    <w:tmpl w:val="F1EA2D6A"/>
    <w:lvl w:ilvl="0" w:tplc="E27C67B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>
      <w:start w:val="1"/>
      <w:numFmt w:val="lowerLetter"/>
      <w:lvlRestart w:val="0"/>
      <w:lvlText w:val="%2."/>
      <w:lvlJc w:val="left"/>
      <w:pPr>
        <w:ind w:left="1866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586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3306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4026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746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466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6186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906" w:hanging="180"/>
      </w:pPr>
    </w:lvl>
  </w:abstractNum>
  <w:abstractNum w:abstractNumId="1">
    <w:nsid w:val="00000007"/>
    <w:multiLevelType w:val="hybridMultilevel"/>
    <w:tmpl w:val="A1AEF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">
    <w:nsid w:val="00000008"/>
    <w:multiLevelType w:val="multilevel"/>
    <w:tmpl w:val="44001F0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</w:rPr>
    </w:lvl>
  </w:abstractNum>
  <w:abstractNum w:abstractNumId="3">
    <w:nsid w:val="0000000A"/>
    <w:multiLevelType w:val="multilevel"/>
    <w:tmpl w:val="55528710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>
    <w:nsid w:val="0000000C"/>
    <w:multiLevelType w:val="multilevel"/>
    <w:tmpl w:val="6EAC2928"/>
    <w:lvl w:ilvl="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5">
    <w:nsid w:val="0000000E"/>
    <w:multiLevelType w:val="hybridMultilevel"/>
    <w:tmpl w:val="F872BC5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6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5BA546C"/>
    <w:multiLevelType w:val="multilevel"/>
    <w:tmpl w:val="EF508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11"/>
  </w:num>
  <w:num w:numId="5">
    <w:abstractNumId w:val="9"/>
  </w:num>
  <w:num w:numId="6">
    <w:abstractNumId w:val="8"/>
  </w:num>
  <w:num w:numId="7">
    <w:abstractNumId w:val="1"/>
  </w:num>
  <w:num w:numId="8">
    <w:abstractNumId w:val="5"/>
  </w:num>
  <w:num w:numId="9">
    <w:abstractNumId w:val="0"/>
  </w:num>
  <w:num w:numId="10">
    <w:abstractNumId w:val="2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309F0"/>
    <w:rsid w:val="00236C40"/>
    <w:rsid w:val="0024195E"/>
    <w:rsid w:val="00244101"/>
    <w:rsid w:val="00260C66"/>
    <w:rsid w:val="00265835"/>
    <w:rsid w:val="00284D3D"/>
    <w:rsid w:val="00286739"/>
    <w:rsid w:val="00291EDE"/>
    <w:rsid w:val="002A18F3"/>
    <w:rsid w:val="002E4B5D"/>
    <w:rsid w:val="002F2D48"/>
    <w:rsid w:val="002F73D2"/>
    <w:rsid w:val="00302576"/>
    <w:rsid w:val="00312642"/>
    <w:rsid w:val="00321F8A"/>
    <w:rsid w:val="0032416E"/>
    <w:rsid w:val="003249AE"/>
    <w:rsid w:val="0032569F"/>
    <w:rsid w:val="00332437"/>
    <w:rsid w:val="003354E9"/>
    <w:rsid w:val="00350581"/>
    <w:rsid w:val="00352417"/>
    <w:rsid w:val="00363B12"/>
    <w:rsid w:val="003701AA"/>
    <w:rsid w:val="00376E60"/>
    <w:rsid w:val="0037782A"/>
    <w:rsid w:val="0038176F"/>
    <w:rsid w:val="00387BF2"/>
    <w:rsid w:val="003977C1"/>
    <w:rsid w:val="003A46F0"/>
    <w:rsid w:val="003B00B6"/>
    <w:rsid w:val="003C67F6"/>
    <w:rsid w:val="003D2797"/>
    <w:rsid w:val="003D27FE"/>
    <w:rsid w:val="003E74B0"/>
    <w:rsid w:val="003F3142"/>
    <w:rsid w:val="00401C73"/>
    <w:rsid w:val="00407A5B"/>
    <w:rsid w:val="00413FF6"/>
    <w:rsid w:val="00435B8C"/>
    <w:rsid w:val="004537B9"/>
    <w:rsid w:val="004732F0"/>
    <w:rsid w:val="00495D06"/>
    <w:rsid w:val="00496E0B"/>
    <w:rsid w:val="004B450C"/>
    <w:rsid w:val="004B488E"/>
    <w:rsid w:val="004B5AB0"/>
    <w:rsid w:val="004C1D5D"/>
    <w:rsid w:val="004E0DF9"/>
    <w:rsid w:val="004F1105"/>
    <w:rsid w:val="00511723"/>
    <w:rsid w:val="00534E15"/>
    <w:rsid w:val="00540826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54C6D"/>
    <w:rsid w:val="0068135B"/>
    <w:rsid w:val="006835A7"/>
    <w:rsid w:val="0069458A"/>
    <w:rsid w:val="00694DA9"/>
    <w:rsid w:val="006B1238"/>
    <w:rsid w:val="006B2839"/>
    <w:rsid w:val="006C1AC4"/>
    <w:rsid w:val="006C2FE4"/>
    <w:rsid w:val="006F2617"/>
    <w:rsid w:val="006F35EF"/>
    <w:rsid w:val="006F7FCF"/>
    <w:rsid w:val="00722A7C"/>
    <w:rsid w:val="00732B2A"/>
    <w:rsid w:val="00741AC9"/>
    <w:rsid w:val="0074343E"/>
    <w:rsid w:val="00751A5A"/>
    <w:rsid w:val="00753887"/>
    <w:rsid w:val="00756C50"/>
    <w:rsid w:val="0076086B"/>
    <w:rsid w:val="00772F2B"/>
    <w:rsid w:val="007771E3"/>
    <w:rsid w:val="00782B0D"/>
    <w:rsid w:val="00783264"/>
    <w:rsid w:val="007840A1"/>
    <w:rsid w:val="00792527"/>
    <w:rsid w:val="0079766C"/>
    <w:rsid w:val="007A40C4"/>
    <w:rsid w:val="007B4CDB"/>
    <w:rsid w:val="007D4263"/>
    <w:rsid w:val="007D558D"/>
    <w:rsid w:val="007D633F"/>
    <w:rsid w:val="007F0EAB"/>
    <w:rsid w:val="00805127"/>
    <w:rsid w:val="00806BB1"/>
    <w:rsid w:val="00807DB6"/>
    <w:rsid w:val="008208B9"/>
    <w:rsid w:val="008255F5"/>
    <w:rsid w:val="008379D0"/>
    <w:rsid w:val="008643B5"/>
    <w:rsid w:val="00867382"/>
    <w:rsid w:val="00881E22"/>
    <w:rsid w:val="00883419"/>
    <w:rsid w:val="00885FBA"/>
    <w:rsid w:val="00887862"/>
    <w:rsid w:val="008931FC"/>
    <w:rsid w:val="008D24A8"/>
    <w:rsid w:val="008D3D40"/>
    <w:rsid w:val="008F0042"/>
    <w:rsid w:val="008F2401"/>
    <w:rsid w:val="008F4053"/>
    <w:rsid w:val="00900073"/>
    <w:rsid w:val="0090157B"/>
    <w:rsid w:val="00915F37"/>
    <w:rsid w:val="00923AD5"/>
    <w:rsid w:val="00936B29"/>
    <w:rsid w:val="00945F5F"/>
    <w:rsid w:val="00953E90"/>
    <w:rsid w:val="00972BDF"/>
    <w:rsid w:val="00981CA9"/>
    <w:rsid w:val="00987583"/>
    <w:rsid w:val="0099159F"/>
    <w:rsid w:val="009965DA"/>
    <w:rsid w:val="009965E2"/>
    <w:rsid w:val="009A54A5"/>
    <w:rsid w:val="009A60AE"/>
    <w:rsid w:val="009B42DA"/>
    <w:rsid w:val="009C5E46"/>
    <w:rsid w:val="009D0569"/>
    <w:rsid w:val="009D30D3"/>
    <w:rsid w:val="009D5373"/>
    <w:rsid w:val="00A25AA2"/>
    <w:rsid w:val="00A47B41"/>
    <w:rsid w:val="00A52DFF"/>
    <w:rsid w:val="00A83EBA"/>
    <w:rsid w:val="00A95CA4"/>
    <w:rsid w:val="00AA6785"/>
    <w:rsid w:val="00AE0105"/>
    <w:rsid w:val="00AE19DF"/>
    <w:rsid w:val="00AF235C"/>
    <w:rsid w:val="00B03CEB"/>
    <w:rsid w:val="00B06BDF"/>
    <w:rsid w:val="00B11EA3"/>
    <w:rsid w:val="00B2638F"/>
    <w:rsid w:val="00B3314E"/>
    <w:rsid w:val="00B44E5D"/>
    <w:rsid w:val="00B755C5"/>
    <w:rsid w:val="00B938DE"/>
    <w:rsid w:val="00BA4F40"/>
    <w:rsid w:val="00BB31BD"/>
    <w:rsid w:val="00BE17DD"/>
    <w:rsid w:val="00C06242"/>
    <w:rsid w:val="00C12AD7"/>
    <w:rsid w:val="00C200C7"/>
    <w:rsid w:val="00C26A6E"/>
    <w:rsid w:val="00C36D9D"/>
    <w:rsid w:val="00C5025E"/>
    <w:rsid w:val="00C612BC"/>
    <w:rsid w:val="00C61D52"/>
    <w:rsid w:val="00C648BE"/>
    <w:rsid w:val="00C71AC6"/>
    <w:rsid w:val="00C74BF5"/>
    <w:rsid w:val="00C86A89"/>
    <w:rsid w:val="00C91DAA"/>
    <w:rsid w:val="00C97A51"/>
    <w:rsid w:val="00CA3A0D"/>
    <w:rsid w:val="00CC0AB3"/>
    <w:rsid w:val="00CC0E6E"/>
    <w:rsid w:val="00CD1878"/>
    <w:rsid w:val="00CE12EF"/>
    <w:rsid w:val="00CE3AE4"/>
    <w:rsid w:val="00D02F69"/>
    <w:rsid w:val="00D062B3"/>
    <w:rsid w:val="00D10C13"/>
    <w:rsid w:val="00D15598"/>
    <w:rsid w:val="00D46223"/>
    <w:rsid w:val="00D54FA3"/>
    <w:rsid w:val="00D56983"/>
    <w:rsid w:val="00D66057"/>
    <w:rsid w:val="00D74DA8"/>
    <w:rsid w:val="00D92690"/>
    <w:rsid w:val="00D95D11"/>
    <w:rsid w:val="00DA0CF8"/>
    <w:rsid w:val="00DA68AA"/>
    <w:rsid w:val="00DB49DA"/>
    <w:rsid w:val="00DB5D0A"/>
    <w:rsid w:val="00DD05D9"/>
    <w:rsid w:val="00DF0B40"/>
    <w:rsid w:val="00E02B1F"/>
    <w:rsid w:val="00E0656A"/>
    <w:rsid w:val="00E2334B"/>
    <w:rsid w:val="00E2627E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089E"/>
    <w:rsid w:val="00F3652D"/>
    <w:rsid w:val="00F44A7C"/>
    <w:rsid w:val="00F53734"/>
    <w:rsid w:val="00F67D5E"/>
    <w:rsid w:val="00F86C47"/>
    <w:rsid w:val="00F92AFA"/>
    <w:rsid w:val="00F92E84"/>
    <w:rsid w:val="00F95FAB"/>
    <w:rsid w:val="00FA2DF9"/>
    <w:rsid w:val="00FA4D6C"/>
    <w:rsid w:val="00FB26DB"/>
    <w:rsid w:val="00FC13D8"/>
    <w:rsid w:val="00FC4D08"/>
    <w:rsid w:val="00FF300F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CD81F-227A-4C3F-BCE3-80687D72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6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5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2378</Words>
  <Characters>17643</Characters>
  <Application>Microsoft Office Word</Application>
  <DocSecurity>0</DocSecurity>
  <Lines>147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19982</CharactersWithSpaces>
  <SharedDoc>false</SharedDoc>
  <HLinks>
    <vt:vector size="18" baseType="variant"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2</cp:revision>
  <cp:lastPrinted>2026-05-19T12:54:00Z</cp:lastPrinted>
  <dcterms:created xsi:type="dcterms:W3CDTF">2026-08-17T09:53:00Z</dcterms:created>
  <dcterms:modified xsi:type="dcterms:W3CDTF">2026-08-17T09:53:00Z</dcterms:modified>
</cp:coreProperties>
</file>