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C1798C" w:rsidRPr="00C1798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C1798C" w:rsidRPr="00C1798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C1798C" w:rsidRPr="00C1798C">
        <w:rPr>
          <w:rFonts w:ascii="Times New Roman" w:hAnsi="Times New Roman" w:cs="Times New Roman"/>
          <w:sz w:val="23"/>
          <w:szCs w:val="23"/>
        </w:rPr>
        <w:t xml:space="preserve">Республика Хакасия, г. Абакан, ул. </w:t>
      </w:r>
      <w:proofErr w:type="spellStart"/>
      <w:r w:rsidR="00C1798C" w:rsidRPr="00C1798C">
        <w:rPr>
          <w:rFonts w:ascii="Times New Roman" w:hAnsi="Times New Roman" w:cs="Times New Roman"/>
          <w:sz w:val="23"/>
          <w:szCs w:val="23"/>
        </w:rPr>
        <w:t>Чертыгашева</w:t>
      </w:r>
      <w:proofErr w:type="spellEnd"/>
      <w:r w:rsidR="00C1798C" w:rsidRPr="00C1798C">
        <w:rPr>
          <w:rFonts w:ascii="Times New Roman" w:hAnsi="Times New Roman" w:cs="Times New Roman"/>
          <w:sz w:val="23"/>
          <w:szCs w:val="23"/>
        </w:rPr>
        <w:t>, 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C1798C" w:rsidRPr="00C1798C">
        <w:rPr>
          <w:rFonts w:ascii="Times New Roman" w:hAnsi="Times New Roman" w:cs="Times New Roman"/>
          <w:spacing w:val="-2"/>
          <w:sz w:val="23"/>
          <w:szCs w:val="23"/>
        </w:rPr>
        <w:t xml:space="preserve">в течение 20 рабочих дней со дня заключения государственного </w:t>
      </w:r>
      <w:proofErr w:type="gramStart"/>
      <w:r w:rsidR="00C1798C" w:rsidRPr="00C1798C">
        <w:rPr>
          <w:rFonts w:ascii="Times New Roman" w:hAnsi="Times New Roman" w:cs="Times New Roman"/>
          <w:spacing w:val="-2"/>
          <w:sz w:val="23"/>
          <w:szCs w:val="23"/>
        </w:rPr>
        <w:t>контракта.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proofErr w:type="gramEnd"/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C1798C" w:rsidRPr="00C1798C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C1798C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C1798C">
      <w:pPr>
        <w:pStyle w:val="ab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C1798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C1798C">
        <w:rPr>
          <w:sz w:val="23"/>
          <w:szCs w:val="23"/>
          <w:lang w:val="ru-RU"/>
        </w:rPr>
        <w:t>/КТРУ:</w:t>
      </w:r>
      <w:r w:rsidRPr="00707658">
        <w:rPr>
          <w:sz w:val="23"/>
          <w:szCs w:val="23"/>
          <w:lang w:val="ru-RU"/>
        </w:rPr>
        <w:t xml:space="preserve"> </w:t>
      </w:r>
      <w:r w:rsidR="00C1798C" w:rsidRPr="00C1798C">
        <w:rPr>
          <w:sz w:val="23"/>
          <w:szCs w:val="23"/>
          <w:lang w:val="ru-RU"/>
        </w:rPr>
        <w:t>27.20.21.000-00000001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C1798C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154"/>
        <w:gridCol w:w="1134"/>
        <w:gridCol w:w="1276"/>
        <w:gridCol w:w="850"/>
        <w:gridCol w:w="992"/>
        <w:gridCol w:w="1418"/>
        <w:gridCol w:w="1276"/>
      </w:tblGrid>
      <w:tr w:rsidR="0094474D" w:rsidRPr="00707658" w:rsidTr="00C1798C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C1798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15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C1798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1798C" w:rsidRPr="00C1798C" w:rsidRDefault="00C1798C" w:rsidP="00C1798C">
            <w:pPr>
              <w:jc w:val="center"/>
              <w:rPr>
                <w:sz w:val="23"/>
                <w:szCs w:val="23"/>
              </w:rPr>
            </w:pPr>
            <w:r w:rsidRPr="00C1798C">
              <w:rPr>
                <w:sz w:val="23"/>
                <w:szCs w:val="23"/>
              </w:rPr>
              <w:t>Аккумулятор свинцовый</w:t>
            </w:r>
          </w:p>
          <w:p w:rsidR="00C1798C" w:rsidRPr="00C1798C" w:rsidRDefault="00C1798C" w:rsidP="00C1798C">
            <w:pPr>
              <w:jc w:val="center"/>
              <w:rPr>
                <w:sz w:val="23"/>
                <w:szCs w:val="23"/>
              </w:rPr>
            </w:pPr>
            <w:r w:rsidRPr="00C1798C">
              <w:rPr>
                <w:sz w:val="23"/>
                <w:szCs w:val="23"/>
              </w:rPr>
              <w:t>для</w:t>
            </w:r>
          </w:p>
          <w:p w:rsidR="00C1798C" w:rsidRPr="00C1798C" w:rsidRDefault="00C1798C" w:rsidP="00C1798C">
            <w:pPr>
              <w:jc w:val="center"/>
              <w:rPr>
                <w:sz w:val="23"/>
                <w:szCs w:val="23"/>
              </w:rPr>
            </w:pPr>
            <w:r w:rsidRPr="00C1798C">
              <w:rPr>
                <w:sz w:val="23"/>
                <w:szCs w:val="23"/>
              </w:rPr>
              <w:t>запуска поршневых двигателей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 </w:t>
            </w:r>
          </w:p>
        </w:tc>
        <w:tc>
          <w:tcPr>
            <w:tcW w:w="115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1798C" w:rsidRPr="00C1798C" w:rsidRDefault="00C1798C" w:rsidP="00C1798C">
            <w:pPr>
              <w:jc w:val="center"/>
              <w:rPr>
                <w:sz w:val="23"/>
                <w:szCs w:val="23"/>
              </w:rPr>
            </w:pPr>
            <w:r w:rsidRPr="00C1798C">
              <w:rPr>
                <w:sz w:val="23"/>
                <w:szCs w:val="23"/>
              </w:rPr>
              <w:t>27.20.21.</w:t>
            </w:r>
          </w:p>
          <w:p w:rsidR="0094474D" w:rsidRPr="00707658" w:rsidRDefault="00C1798C" w:rsidP="00C1798C">
            <w:pPr>
              <w:jc w:val="center"/>
              <w:rPr>
                <w:sz w:val="23"/>
                <w:szCs w:val="23"/>
              </w:rPr>
            </w:pPr>
            <w:r w:rsidRPr="00C1798C">
              <w:rPr>
                <w:sz w:val="23"/>
                <w:szCs w:val="23"/>
              </w:rPr>
              <w:t>000-00000001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C1798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C1798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974CF4">
        <w:trPr>
          <w:trHeight w:val="1018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374206" w:rsidRDefault="00233E71" w:rsidP="00374206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374206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374206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C1798C" w:rsidRPr="00374206" w:rsidRDefault="00C1798C" w:rsidP="00C1798C">
      <w:pPr>
        <w:tabs>
          <w:tab w:val="left" w:pos="5954"/>
        </w:tabs>
        <w:jc w:val="center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 xml:space="preserve">ТЕХНИЧЕСКОЕ ЗАДАНИЕ </w:t>
      </w:r>
    </w:p>
    <w:p w:rsidR="00C1798C" w:rsidRPr="00374206" w:rsidRDefault="00C1798C" w:rsidP="00C1798C">
      <w:pPr>
        <w:tabs>
          <w:tab w:val="left" w:pos="5954"/>
        </w:tabs>
        <w:jc w:val="center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 xml:space="preserve">на </w:t>
      </w:r>
      <w:r w:rsidR="00374206" w:rsidRPr="00374206">
        <w:rPr>
          <w:b/>
          <w:sz w:val="23"/>
          <w:szCs w:val="23"/>
        </w:rPr>
        <w:t>поставку батарей и аккумуляторов</w:t>
      </w:r>
    </w:p>
    <w:p w:rsidR="00C1798C" w:rsidRPr="00374206" w:rsidRDefault="00C1798C" w:rsidP="00C1798C">
      <w:pPr>
        <w:tabs>
          <w:tab w:val="left" w:pos="5954"/>
        </w:tabs>
        <w:jc w:val="both"/>
        <w:rPr>
          <w:b/>
          <w:sz w:val="23"/>
          <w:szCs w:val="23"/>
        </w:rPr>
      </w:pPr>
    </w:p>
    <w:p w:rsidR="00C1798C" w:rsidRPr="00374206" w:rsidRDefault="00C1798C" w:rsidP="00974CF4">
      <w:pPr>
        <w:pStyle w:val="af2"/>
        <w:tabs>
          <w:tab w:val="left" w:pos="5954"/>
        </w:tabs>
        <w:spacing w:after="0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374206">
        <w:rPr>
          <w:rFonts w:ascii="Times New Roman" w:hAnsi="Times New Roman"/>
          <w:b/>
          <w:sz w:val="23"/>
          <w:szCs w:val="23"/>
        </w:rPr>
        <w:t xml:space="preserve">1. Общие данные: </w:t>
      </w:r>
    </w:p>
    <w:p w:rsidR="00C1798C" w:rsidRPr="00374206" w:rsidRDefault="00C1798C" w:rsidP="00374206">
      <w:pPr>
        <w:tabs>
          <w:tab w:val="left" w:pos="5954"/>
        </w:tabs>
        <w:jc w:val="both"/>
        <w:rPr>
          <w:sz w:val="23"/>
          <w:szCs w:val="23"/>
        </w:rPr>
      </w:pPr>
      <w:r w:rsidRPr="00374206">
        <w:rPr>
          <w:b/>
          <w:sz w:val="23"/>
          <w:szCs w:val="23"/>
        </w:rPr>
        <w:t>Предметом настоящей закупки является</w:t>
      </w:r>
      <w:r w:rsidRPr="00374206">
        <w:rPr>
          <w:sz w:val="23"/>
          <w:szCs w:val="23"/>
        </w:rPr>
        <w:t xml:space="preserve">: </w:t>
      </w:r>
      <w:r w:rsidR="00374206" w:rsidRPr="00374206">
        <w:rPr>
          <w:sz w:val="23"/>
          <w:szCs w:val="23"/>
        </w:rPr>
        <w:t>поставка батарей и аккумуляторов</w:t>
      </w:r>
      <w:r w:rsidRPr="00374206">
        <w:rPr>
          <w:sz w:val="23"/>
          <w:szCs w:val="23"/>
        </w:rPr>
        <w:t>.</w:t>
      </w:r>
    </w:p>
    <w:p w:rsidR="00C1798C" w:rsidRPr="00374206" w:rsidRDefault="00C1798C" w:rsidP="00374206">
      <w:pPr>
        <w:tabs>
          <w:tab w:val="left" w:pos="5954"/>
        </w:tabs>
        <w:jc w:val="both"/>
        <w:rPr>
          <w:sz w:val="23"/>
          <w:szCs w:val="23"/>
        </w:rPr>
      </w:pPr>
      <w:r w:rsidRPr="00374206">
        <w:rPr>
          <w:b/>
          <w:sz w:val="23"/>
          <w:szCs w:val="23"/>
        </w:rPr>
        <w:t>Заказчик:</w:t>
      </w:r>
      <w:r w:rsidRPr="00374206">
        <w:rPr>
          <w:sz w:val="23"/>
          <w:szCs w:val="23"/>
        </w:rPr>
        <w:t xml:space="preserve"> Главное управления МЧС России по Республике Хакасия. </w:t>
      </w:r>
    </w:p>
    <w:p w:rsidR="00C1798C" w:rsidRPr="00374206" w:rsidRDefault="00C1798C" w:rsidP="00374206">
      <w:pPr>
        <w:tabs>
          <w:tab w:val="left" w:pos="5954"/>
        </w:tabs>
        <w:jc w:val="both"/>
        <w:rPr>
          <w:sz w:val="23"/>
          <w:szCs w:val="23"/>
        </w:rPr>
      </w:pPr>
      <w:r w:rsidRPr="00374206">
        <w:rPr>
          <w:b/>
          <w:sz w:val="23"/>
          <w:szCs w:val="23"/>
        </w:rPr>
        <w:t>2. Сроки поставки товара:</w:t>
      </w:r>
      <w:r w:rsidRPr="00374206">
        <w:rPr>
          <w:sz w:val="23"/>
          <w:szCs w:val="23"/>
        </w:rPr>
        <w:t xml:space="preserve"> в течение 20 рабочих дней со дня заключения государственного контракта.</w:t>
      </w:r>
    </w:p>
    <w:p w:rsidR="00C1798C" w:rsidRPr="00374206" w:rsidRDefault="00C1798C" w:rsidP="00374206">
      <w:pPr>
        <w:tabs>
          <w:tab w:val="left" w:pos="5954"/>
        </w:tabs>
        <w:jc w:val="both"/>
        <w:rPr>
          <w:sz w:val="23"/>
          <w:szCs w:val="23"/>
        </w:rPr>
      </w:pPr>
      <w:r w:rsidRPr="00374206">
        <w:rPr>
          <w:b/>
          <w:sz w:val="23"/>
          <w:szCs w:val="23"/>
        </w:rPr>
        <w:t>3.  Место поставки товара:</w:t>
      </w:r>
      <w:r w:rsidRPr="00374206">
        <w:rPr>
          <w:sz w:val="23"/>
          <w:szCs w:val="23"/>
        </w:rPr>
        <w:t xml:space="preserve"> Республика Хакасия, г. Абакан, ул. </w:t>
      </w:r>
      <w:proofErr w:type="spellStart"/>
      <w:r w:rsidRPr="00374206">
        <w:rPr>
          <w:sz w:val="23"/>
          <w:szCs w:val="23"/>
        </w:rPr>
        <w:t>Чертыгашева</w:t>
      </w:r>
      <w:proofErr w:type="spellEnd"/>
      <w:r w:rsidRPr="00374206">
        <w:rPr>
          <w:sz w:val="23"/>
          <w:szCs w:val="23"/>
        </w:rPr>
        <w:t>, 56.</w:t>
      </w:r>
    </w:p>
    <w:p w:rsidR="00C1798C" w:rsidRPr="00374206" w:rsidRDefault="00C1798C" w:rsidP="00374206">
      <w:pPr>
        <w:tabs>
          <w:tab w:val="left" w:pos="5954"/>
        </w:tabs>
        <w:jc w:val="both"/>
        <w:rPr>
          <w:sz w:val="23"/>
          <w:szCs w:val="23"/>
        </w:rPr>
      </w:pPr>
      <w:r w:rsidRPr="00374206">
        <w:rPr>
          <w:b/>
          <w:sz w:val="23"/>
          <w:szCs w:val="23"/>
        </w:rPr>
        <w:t>4. Условия формирования цены:</w:t>
      </w:r>
      <w:r w:rsidRPr="00374206">
        <w:rPr>
          <w:sz w:val="23"/>
          <w:szCs w:val="23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контракта.</w:t>
      </w:r>
    </w:p>
    <w:p w:rsidR="00C1798C" w:rsidRPr="00374206" w:rsidRDefault="00C1798C" w:rsidP="00374206">
      <w:pPr>
        <w:tabs>
          <w:tab w:val="left" w:pos="5954"/>
        </w:tabs>
        <w:jc w:val="right"/>
        <w:rPr>
          <w:sz w:val="23"/>
          <w:szCs w:val="23"/>
        </w:rPr>
      </w:pPr>
    </w:p>
    <w:p w:rsidR="00C1798C" w:rsidRPr="00374206" w:rsidRDefault="00C1798C" w:rsidP="00374206">
      <w:pPr>
        <w:numPr>
          <w:ilvl w:val="0"/>
          <w:numId w:val="9"/>
        </w:numPr>
        <w:suppressAutoHyphens w:val="0"/>
        <w:ind w:left="0" w:right="-108"/>
        <w:jc w:val="both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>Наименование, описание и количество подлежащего к поставке товара № 1</w:t>
      </w:r>
    </w:p>
    <w:p w:rsidR="00C1798C" w:rsidRPr="00374206" w:rsidRDefault="00C1798C" w:rsidP="00374206">
      <w:pPr>
        <w:ind w:right="-108"/>
        <w:jc w:val="both"/>
        <w:rPr>
          <w:b/>
          <w:bCs/>
          <w:sz w:val="23"/>
          <w:szCs w:val="23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134"/>
        <w:gridCol w:w="1842"/>
        <w:gridCol w:w="1560"/>
        <w:gridCol w:w="1559"/>
        <w:gridCol w:w="1417"/>
        <w:gridCol w:w="851"/>
        <w:gridCol w:w="709"/>
      </w:tblGrid>
      <w:tr w:rsidR="00C1798C" w:rsidRPr="00374206" w:rsidTr="00374206">
        <w:tc>
          <w:tcPr>
            <w:tcW w:w="710" w:type="dxa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№ п/п</w:t>
            </w:r>
          </w:p>
        </w:tc>
        <w:tc>
          <w:tcPr>
            <w:tcW w:w="1134" w:type="dxa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/>
                <w:bCs/>
                <w:sz w:val="23"/>
                <w:szCs w:val="23"/>
              </w:rPr>
            </w:pPr>
          </w:p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b/>
                <w:bCs/>
                <w:sz w:val="23"/>
                <w:szCs w:val="23"/>
              </w:rPr>
              <w:t>ОКПД-2/КТРУ</w:t>
            </w:r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</w:tcPr>
          <w:p w:rsidR="00C1798C" w:rsidRPr="00374206" w:rsidRDefault="00C1798C" w:rsidP="00C1798C">
            <w:pPr>
              <w:tabs>
                <w:tab w:val="left" w:pos="709"/>
              </w:tabs>
              <w:rPr>
                <w:b/>
                <w:color w:val="000000"/>
                <w:sz w:val="23"/>
                <w:szCs w:val="23"/>
              </w:rPr>
            </w:pPr>
          </w:p>
          <w:p w:rsidR="00C1798C" w:rsidRPr="00374206" w:rsidRDefault="00374206" w:rsidP="00C1798C">
            <w:pPr>
              <w:tabs>
                <w:tab w:val="left" w:pos="709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Наименова</w:t>
            </w:r>
            <w:r w:rsidR="00C1798C" w:rsidRPr="00374206">
              <w:rPr>
                <w:b/>
                <w:color w:val="000000"/>
                <w:sz w:val="23"/>
                <w:szCs w:val="23"/>
              </w:rPr>
              <w:t>ние</w:t>
            </w:r>
          </w:p>
          <w:p w:rsidR="00C1798C" w:rsidRPr="00374206" w:rsidRDefault="00C1798C" w:rsidP="00C1798C">
            <w:pPr>
              <w:jc w:val="center"/>
              <w:rPr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товара по ОКПД-2/КТРУ</w:t>
            </w:r>
          </w:p>
        </w:tc>
        <w:tc>
          <w:tcPr>
            <w:tcW w:w="1560" w:type="dxa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/>
                <w:color w:val="000000"/>
                <w:sz w:val="23"/>
                <w:szCs w:val="23"/>
              </w:rPr>
            </w:pPr>
          </w:p>
          <w:p w:rsidR="00C1798C" w:rsidRPr="00374206" w:rsidRDefault="00374206" w:rsidP="00C1798C">
            <w:pPr>
              <w:tabs>
                <w:tab w:val="left" w:pos="709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Наименова</w:t>
            </w:r>
            <w:r w:rsidR="00C1798C" w:rsidRPr="00374206">
              <w:rPr>
                <w:b/>
                <w:color w:val="000000"/>
                <w:sz w:val="23"/>
                <w:szCs w:val="23"/>
              </w:rPr>
              <w:t>ние показателя товара</w:t>
            </w:r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</w:tcPr>
          <w:p w:rsidR="00C1798C" w:rsidRPr="00374206" w:rsidRDefault="00C1798C" w:rsidP="00C1798C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color w:val="000000"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Требования к значению показателя</w:t>
            </w:r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Требования к указанию значению показателя участником закупки</w:t>
            </w:r>
          </w:p>
        </w:tc>
        <w:tc>
          <w:tcPr>
            <w:tcW w:w="851" w:type="dxa"/>
          </w:tcPr>
          <w:p w:rsidR="00C1798C" w:rsidRPr="00374206" w:rsidRDefault="00C1798C" w:rsidP="00C1798C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color w:val="000000"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Ед.</w:t>
            </w:r>
          </w:p>
          <w:p w:rsidR="00C1798C" w:rsidRPr="00374206" w:rsidRDefault="00C1798C" w:rsidP="00C1798C">
            <w:pPr>
              <w:ind w:right="-108"/>
              <w:jc w:val="both"/>
              <w:rPr>
                <w:b/>
                <w:color w:val="000000"/>
                <w:sz w:val="23"/>
                <w:szCs w:val="23"/>
              </w:rPr>
            </w:pPr>
            <w:proofErr w:type="spellStart"/>
            <w:r w:rsidRPr="00374206">
              <w:rPr>
                <w:b/>
                <w:color w:val="000000"/>
                <w:sz w:val="23"/>
                <w:szCs w:val="23"/>
              </w:rPr>
              <w:t>изме</w:t>
            </w:r>
            <w:proofErr w:type="spellEnd"/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рения</w:t>
            </w:r>
          </w:p>
        </w:tc>
        <w:tc>
          <w:tcPr>
            <w:tcW w:w="70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color w:val="000000"/>
                <w:sz w:val="23"/>
                <w:szCs w:val="23"/>
              </w:rPr>
            </w:pP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</w:tr>
      <w:tr w:rsidR="00C1798C" w:rsidRPr="00374206" w:rsidTr="00374206">
        <w:tc>
          <w:tcPr>
            <w:tcW w:w="710" w:type="dxa"/>
            <w:vMerge w:val="restart"/>
          </w:tcPr>
          <w:p w:rsidR="00C1798C" w:rsidRPr="00374206" w:rsidRDefault="00C1798C" w:rsidP="00C1798C">
            <w:pPr>
              <w:ind w:right="-108"/>
              <w:jc w:val="both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vMerge w:val="restart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27.20.21.</w:t>
            </w:r>
          </w:p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000-00000001</w:t>
            </w:r>
          </w:p>
          <w:p w:rsidR="00C1798C" w:rsidRPr="00374206" w:rsidRDefault="00C1798C" w:rsidP="00C1798C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color w:val="000000"/>
                <w:sz w:val="23"/>
                <w:szCs w:val="23"/>
              </w:rPr>
            </w:pPr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 w:val="restart"/>
          </w:tcPr>
          <w:p w:rsidR="00C1798C" w:rsidRPr="00374206" w:rsidRDefault="00C1798C" w:rsidP="00C1798C">
            <w:pPr>
              <w:ind w:left="-72" w:right="-108"/>
              <w:jc w:val="center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Аккумулятор свинцовый</w:t>
            </w:r>
          </w:p>
          <w:p w:rsidR="00C1798C" w:rsidRPr="00374206" w:rsidRDefault="00C1798C" w:rsidP="00C1798C">
            <w:pPr>
              <w:ind w:left="-72" w:right="-108"/>
              <w:jc w:val="center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для</w:t>
            </w:r>
          </w:p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>запуска поршневых двигателей</w:t>
            </w:r>
          </w:p>
          <w:p w:rsidR="00C1798C" w:rsidRPr="00374206" w:rsidRDefault="00C1798C" w:rsidP="00C1798C">
            <w:pPr>
              <w:rPr>
                <w:bCs/>
                <w:sz w:val="23"/>
                <w:szCs w:val="23"/>
              </w:rPr>
            </w:pPr>
          </w:p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Вид аккумулятора*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>залитый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 w:val="restart"/>
          </w:tcPr>
          <w:p w:rsidR="00C1798C" w:rsidRPr="00374206" w:rsidRDefault="00C1798C" w:rsidP="00C1798C">
            <w:pPr>
              <w:ind w:right="-108"/>
              <w:jc w:val="both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374206">
              <w:rPr>
                <w:bCs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</w:tcPr>
          <w:p w:rsidR="00C1798C" w:rsidRPr="00374206" w:rsidRDefault="00C1798C" w:rsidP="00C1798C">
            <w:pPr>
              <w:ind w:right="-108"/>
              <w:jc w:val="both"/>
              <w:rPr>
                <w:bCs/>
                <w:sz w:val="23"/>
                <w:szCs w:val="23"/>
              </w:rPr>
            </w:pPr>
            <w:r w:rsidRPr="00374206">
              <w:rPr>
                <w:bCs/>
                <w:sz w:val="23"/>
                <w:szCs w:val="23"/>
              </w:rPr>
              <w:t xml:space="preserve">  5</w:t>
            </w: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Тип аккумулятора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 xml:space="preserve">Батареи открытого типа 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Максимальная емкость аккумулятора, (Ампер-час)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sz w:val="23"/>
                <w:szCs w:val="23"/>
                <w:u w:val="single"/>
              </w:rPr>
            </w:pPr>
          </w:p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  <w:u w:val="single"/>
                <w:lang w:val="en-US"/>
              </w:rPr>
              <w:t xml:space="preserve">&lt; </w:t>
            </w:r>
            <w:r w:rsidRPr="00374206">
              <w:rPr>
                <w:sz w:val="23"/>
                <w:szCs w:val="23"/>
              </w:rPr>
              <w:t>90</w:t>
            </w: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Минимальная емкость </w:t>
            </w:r>
            <w:r w:rsidRPr="00374206">
              <w:rPr>
                <w:sz w:val="23"/>
                <w:szCs w:val="23"/>
              </w:rPr>
              <w:lastRenderedPageBreak/>
              <w:t>аккумулятора, (Ампер-час)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sz w:val="23"/>
                <w:szCs w:val="23"/>
                <w:u w:val="single"/>
              </w:rPr>
            </w:pP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  <w:u w:val="single"/>
                <w:lang w:val="en-US"/>
              </w:rPr>
              <w:t>&gt;</w:t>
            </w:r>
            <w:r w:rsidRPr="00374206">
              <w:rPr>
                <w:sz w:val="23"/>
                <w:szCs w:val="23"/>
                <w:u w:val="single"/>
              </w:rPr>
              <w:t xml:space="preserve"> </w:t>
            </w:r>
            <w:r w:rsidRPr="00374206">
              <w:rPr>
                <w:sz w:val="23"/>
                <w:szCs w:val="23"/>
              </w:rPr>
              <w:t>90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Участник закупки указывает в </w:t>
            </w:r>
            <w:r w:rsidRPr="00374206">
              <w:rPr>
                <w:sz w:val="23"/>
                <w:szCs w:val="23"/>
              </w:rPr>
              <w:lastRenderedPageBreak/>
              <w:t>заявке конкретное значение характеристик</w:t>
            </w:r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sz w:val="23"/>
                <w:szCs w:val="23"/>
              </w:rPr>
            </w:pP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Напряжение, (Вт.)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color w:val="000000"/>
                <w:sz w:val="23"/>
                <w:szCs w:val="23"/>
              </w:rPr>
            </w:pP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Полярность аккумулятора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>прямая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Пусковой ток</w:t>
            </w: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аккумулятора, (Ампер)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sz w:val="23"/>
                <w:szCs w:val="23"/>
                <w:lang w:val="en-US"/>
              </w:rPr>
            </w:pPr>
          </w:p>
          <w:p w:rsidR="00C1798C" w:rsidRPr="00374206" w:rsidRDefault="00C1798C" w:rsidP="00C1798C">
            <w:pPr>
              <w:ind w:right="-108"/>
              <w:jc w:val="center"/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  <w:lang w:val="en-US"/>
              </w:rPr>
              <w:t>&gt;</w:t>
            </w:r>
            <w:r w:rsidRPr="00374206">
              <w:rPr>
                <w:sz w:val="23"/>
                <w:szCs w:val="23"/>
              </w:rPr>
              <w:t xml:space="preserve"> 700,0</w:t>
            </w:r>
            <w:r w:rsidRPr="00374206">
              <w:rPr>
                <w:sz w:val="23"/>
                <w:szCs w:val="23"/>
                <w:lang w:val="en-US"/>
              </w:rPr>
              <w:t xml:space="preserve"> </w:t>
            </w:r>
            <w:r w:rsidRPr="00374206">
              <w:rPr>
                <w:sz w:val="23"/>
                <w:szCs w:val="23"/>
              </w:rPr>
              <w:t xml:space="preserve">и </w:t>
            </w:r>
            <w:r w:rsidRPr="00374206">
              <w:rPr>
                <w:sz w:val="23"/>
                <w:szCs w:val="23"/>
                <w:u w:val="single"/>
                <w:lang w:val="en-US"/>
              </w:rPr>
              <w:t>&lt;</w:t>
            </w:r>
            <w:r w:rsidRPr="00374206">
              <w:rPr>
                <w:sz w:val="23"/>
                <w:szCs w:val="23"/>
                <w:u w:val="single"/>
              </w:rPr>
              <w:t xml:space="preserve"> </w:t>
            </w:r>
            <w:r w:rsidRPr="00374206">
              <w:rPr>
                <w:sz w:val="23"/>
                <w:szCs w:val="23"/>
              </w:rPr>
              <w:t>800,0</w:t>
            </w:r>
          </w:p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Тип клемм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>конус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C1798C" w:rsidRPr="00374206" w:rsidTr="00374206">
        <w:tc>
          <w:tcPr>
            <w:tcW w:w="710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Форм-фактор</w:t>
            </w:r>
          </w:p>
        </w:tc>
        <w:tc>
          <w:tcPr>
            <w:tcW w:w="1559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</w:rPr>
              <w:t>европейский</w:t>
            </w:r>
          </w:p>
        </w:tc>
        <w:tc>
          <w:tcPr>
            <w:tcW w:w="1417" w:type="dxa"/>
          </w:tcPr>
          <w:p w:rsidR="00C1798C" w:rsidRPr="00374206" w:rsidRDefault="00C1798C" w:rsidP="00C1798C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proofErr w:type="gramStart"/>
            <w:r w:rsidRPr="00374206">
              <w:rPr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851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C1798C" w:rsidRPr="00374206" w:rsidRDefault="00C1798C" w:rsidP="00C1798C">
            <w:pPr>
              <w:ind w:right="-108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p w:rsidR="00C1798C" w:rsidRPr="00374206" w:rsidRDefault="00C1798C" w:rsidP="00C1798C">
      <w:pPr>
        <w:tabs>
          <w:tab w:val="left" w:pos="5954"/>
        </w:tabs>
        <w:jc w:val="center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 xml:space="preserve">Обоснование необходимости дополнительных характеристик, не предусмотренных КТРУ в соответствии с Постановлением Правительства РФ от 8 февраля 2017 г.            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(с изменениями и дополнениями): </w:t>
      </w:r>
    </w:p>
    <w:p w:rsidR="00C1798C" w:rsidRPr="00374206" w:rsidRDefault="00C1798C" w:rsidP="00C1798C">
      <w:pPr>
        <w:tabs>
          <w:tab w:val="left" w:pos="5954"/>
        </w:tabs>
        <w:jc w:val="center"/>
        <w:rPr>
          <w:b/>
          <w:color w:val="000000"/>
          <w:sz w:val="23"/>
          <w:szCs w:val="23"/>
        </w:rPr>
      </w:pPr>
      <w:r w:rsidRPr="00374206">
        <w:rPr>
          <w:b/>
          <w:sz w:val="23"/>
          <w:szCs w:val="23"/>
        </w:rPr>
        <w:t>27.20.21.000-00000001</w:t>
      </w:r>
      <w:r w:rsidRPr="00374206">
        <w:rPr>
          <w:b/>
          <w:color w:val="000000"/>
          <w:sz w:val="23"/>
          <w:szCs w:val="23"/>
        </w:rPr>
        <w:t xml:space="preserve"> Аккумулятор свинцовый для запуска поршневых двигателей </w:t>
      </w:r>
    </w:p>
    <w:p w:rsidR="00C1798C" w:rsidRPr="00374206" w:rsidRDefault="00C1798C" w:rsidP="00C1798C">
      <w:pPr>
        <w:tabs>
          <w:tab w:val="left" w:pos="5954"/>
        </w:tabs>
        <w:jc w:val="center"/>
        <w:rPr>
          <w:b/>
          <w:color w:val="000000"/>
          <w:sz w:val="23"/>
          <w:szCs w:val="23"/>
          <w:u w:val="single"/>
        </w:rPr>
      </w:pPr>
      <w:r w:rsidRPr="00374206">
        <w:rPr>
          <w:b/>
          <w:color w:val="000000"/>
          <w:sz w:val="23"/>
          <w:szCs w:val="23"/>
        </w:rPr>
        <w:t xml:space="preserve">к позиции </w:t>
      </w:r>
      <w:r w:rsidRPr="00374206">
        <w:rPr>
          <w:b/>
          <w:color w:val="000000"/>
          <w:sz w:val="23"/>
          <w:szCs w:val="23"/>
          <w:u w:val="single"/>
        </w:rPr>
        <w:t>товара № 1</w:t>
      </w:r>
    </w:p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5540"/>
      </w:tblGrid>
      <w:tr w:rsidR="00C1798C" w:rsidRPr="00374206" w:rsidTr="00C1798C">
        <w:tc>
          <w:tcPr>
            <w:tcW w:w="3888" w:type="dxa"/>
            <w:vAlign w:val="center"/>
          </w:tcPr>
          <w:p w:rsidR="00C1798C" w:rsidRPr="00374206" w:rsidRDefault="00C1798C" w:rsidP="00C1798C">
            <w:pPr>
              <w:jc w:val="center"/>
              <w:rPr>
                <w:b/>
                <w:sz w:val="23"/>
                <w:szCs w:val="23"/>
              </w:rPr>
            </w:pPr>
          </w:p>
          <w:p w:rsidR="00C1798C" w:rsidRPr="00374206" w:rsidRDefault="00C1798C" w:rsidP="00C1798C">
            <w:pPr>
              <w:rPr>
                <w:b/>
                <w:sz w:val="23"/>
                <w:szCs w:val="23"/>
              </w:rPr>
            </w:pPr>
            <w:r w:rsidRPr="00374206">
              <w:rPr>
                <w:b/>
                <w:sz w:val="23"/>
                <w:szCs w:val="23"/>
              </w:rPr>
              <w:t xml:space="preserve">  Наименование характеристики</w:t>
            </w:r>
          </w:p>
          <w:p w:rsidR="00C1798C" w:rsidRPr="00374206" w:rsidRDefault="00C1798C" w:rsidP="00C1798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683" w:type="dxa"/>
            <w:vAlign w:val="center"/>
          </w:tcPr>
          <w:p w:rsidR="00C1798C" w:rsidRPr="00374206" w:rsidRDefault="00C1798C" w:rsidP="00C1798C">
            <w:pPr>
              <w:jc w:val="center"/>
              <w:rPr>
                <w:b/>
                <w:sz w:val="23"/>
                <w:szCs w:val="23"/>
              </w:rPr>
            </w:pPr>
            <w:r w:rsidRPr="00374206">
              <w:rPr>
                <w:b/>
                <w:sz w:val="23"/>
                <w:szCs w:val="23"/>
              </w:rPr>
              <w:t>Обоснования необходимости использования</w:t>
            </w:r>
          </w:p>
        </w:tc>
      </w:tr>
      <w:tr w:rsidR="00C1798C" w:rsidRPr="00374206" w:rsidTr="00C1798C">
        <w:tc>
          <w:tcPr>
            <w:tcW w:w="3888" w:type="dxa"/>
          </w:tcPr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 xml:space="preserve">               </w:t>
            </w:r>
          </w:p>
          <w:p w:rsidR="00C1798C" w:rsidRPr="00374206" w:rsidRDefault="00C1798C" w:rsidP="00C1798C">
            <w:pPr>
              <w:jc w:val="center"/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Вид аккумулятора:</w:t>
            </w:r>
          </w:p>
          <w:p w:rsidR="00C1798C" w:rsidRPr="00374206" w:rsidRDefault="00C1798C" w:rsidP="00C1798C">
            <w:pPr>
              <w:jc w:val="center"/>
              <w:rPr>
                <w:b/>
                <w:sz w:val="23"/>
                <w:szCs w:val="23"/>
              </w:rPr>
            </w:pPr>
            <w:r w:rsidRPr="00374206">
              <w:rPr>
                <w:b/>
                <w:sz w:val="23"/>
                <w:szCs w:val="23"/>
              </w:rPr>
              <w:t>Залитый*</w:t>
            </w:r>
          </w:p>
        </w:tc>
        <w:tc>
          <w:tcPr>
            <w:tcW w:w="5683" w:type="dxa"/>
          </w:tcPr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b/>
                <w:sz w:val="23"/>
                <w:szCs w:val="23"/>
              </w:rPr>
              <w:t>Залитый аккумулятор</w:t>
            </w:r>
            <w:r w:rsidRPr="00374206">
              <w:rPr>
                <w:sz w:val="23"/>
                <w:szCs w:val="23"/>
              </w:rPr>
              <w:t xml:space="preserve">- это аккумулятор готовый к использованию сразу после покупки. </w:t>
            </w:r>
          </w:p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Он имеет следующие преимущества:</w:t>
            </w:r>
          </w:p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- не нужно тратить время на заливку батареи;</w:t>
            </w:r>
          </w:p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-изготовители используют высококачественный электролит с минимальным количеством примесей, что положительно сказывается на эксплуатации батареи;</w:t>
            </w:r>
          </w:p>
          <w:p w:rsidR="00C1798C" w:rsidRPr="00374206" w:rsidRDefault="00C1798C" w:rsidP="00C1798C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- можно проверить выходные характеристики батареи (номинальную емкость (А/ч), пусковой ток (А))</w:t>
            </w:r>
          </w:p>
        </w:tc>
      </w:tr>
    </w:tbl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p w:rsidR="00C1798C" w:rsidRPr="00374206" w:rsidRDefault="00C1798C" w:rsidP="00C1798C">
      <w:pPr>
        <w:ind w:right="-108"/>
        <w:jc w:val="both"/>
        <w:rPr>
          <w:b/>
          <w:bCs/>
          <w:sz w:val="23"/>
          <w:szCs w:val="23"/>
        </w:rPr>
      </w:pPr>
    </w:p>
    <w:p w:rsidR="00C1798C" w:rsidRPr="00374206" w:rsidRDefault="00C1798C" w:rsidP="00C1798C">
      <w:pPr>
        <w:rPr>
          <w:sz w:val="23"/>
          <w:szCs w:val="23"/>
        </w:rPr>
      </w:pPr>
      <w:r w:rsidRPr="00374206">
        <w:rPr>
          <w:sz w:val="23"/>
          <w:szCs w:val="23"/>
        </w:rPr>
        <w:t xml:space="preserve">* Использование дополнительных расширенных характеристик необходимо для полного </w:t>
      </w:r>
      <w:proofErr w:type="gramStart"/>
      <w:r w:rsidRPr="00374206">
        <w:rPr>
          <w:sz w:val="23"/>
          <w:szCs w:val="23"/>
        </w:rPr>
        <w:t>и  точного</w:t>
      </w:r>
      <w:proofErr w:type="gramEnd"/>
      <w:r w:rsidRPr="00374206">
        <w:rPr>
          <w:sz w:val="23"/>
          <w:szCs w:val="23"/>
        </w:rPr>
        <w:t xml:space="preserve"> описания объекта закупки в соответствии с потребностями заказчика. Дополнительные характеристики дают возможность приобрести товар с более точными характеристиками приемлемые для Заказчика.</w:t>
      </w:r>
    </w:p>
    <w:p w:rsidR="00C1798C" w:rsidRPr="00374206" w:rsidRDefault="00C1798C" w:rsidP="00C1798C">
      <w:pPr>
        <w:rPr>
          <w:sz w:val="23"/>
          <w:szCs w:val="23"/>
        </w:rPr>
      </w:pPr>
      <w:r w:rsidRPr="00374206">
        <w:rPr>
          <w:sz w:val="23"/>
          <w:szCs w:val="23"/>
        </w:rPr>
        <w:t>Обоснование внесения дополнительных характеристик:</w:t>
      </w:r>
    </w:p>
    <w:p w:rsidR="00C1798C" w:rsidRPr="00374206" w:rsidRDefault="00C1798C" w:rsidP="00C1798C">
      <w:pPr>
        <w:tabs>
          <w:tab w:val="left" w:pos="709"/>
        </w:tabs>
        <w:jc w:val="both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>Вид аккумулятора</w:t>
      </w:r>
      <w:r w:rsidRPr="00374206">
        <w:rPr>
          <w:sz w:val="23"/>
          <w:szCs w:val="23"/>
        </w:rPr>
        <w:t xml:space="preserve"> – эксплуатация, без предварительной подготовки.</w:t>
      </w:r>
    </w:p>
    <w:p w:rsidR="00C1798C" w:rsidRPr="00374206" w:rsidRDefault="00C1798C" w:rsidP="00C1798C">
      <w:pPr>
        <w:jc w:val="both"/>
        <w:rPr>
          <w:b/>
          <w:sz w:val="23"/>
          <w:szCs w:val="23"/>
        </w:rPr>
      </w:pPr>
    </w:p>
    <w:p w:rsidR="00C1798C" w:rsidRPr="00374206" w:rsidRDefault="00C1798C" w:rsidP="00C1798C">
      <w:pPr>
        <w:jc w:val="both"/>
        <w:rPr>
          <w:b/>
          <w:sz w:val="23"/>
          <w:szCs w:val="23"/>
        </w:rPr>
      </w:pPr>
      <w:r w:rsidRPr="00374206">
        <w:rPr>
          <w:b/>
          <w:sz w:val="23"/>
          <w:szCs w:val="23"/>
        </w:rPr>
        <w:t xml:space="preserve"> Гарантийные обязательства:</w:t>
      </w:r>
    </w:p>
    <w:p w:rsidR="00C1798C" w:rsidRPr="00374206" w:rsidRDefault="00C1798C" w:rsidP="00C1798C">
      <w:pPr>
        <w:jc w:val="both"/>
        <w:rPr>
          <w:sz w:val="23"/>
          <w:szCs w:val="23"/>
        </w:rPr>
      </w:pPr>
      <w:r w:rsidRPr="00374206">
        <w:rPr>
          <w:sz w:val="23"/>
          <w:szCs w:val="23"/>
        </w:rPr>
        <w:tab/>
        <w:t>Срок гарантии на Товар должен составлять не менее 12 месяцев с момента подписания Заказчика документа о приемке товара.</w:t>
      </w:r>
    </w:p>
    <w:p w:rsidR="00C1798C" w:rsidRPr="00374206" w:rsidRDefault="00C1798C" w:rsidP="00C1798C">
      <w:pPr>
        <w:tabs>
          <w:tab w:val="left" w:pos="0"/>
        </w:tabs>
        <w:ind w:firstLine="709"/>
        <w:jc w:val="both"/>
        <w:rPr>
          <w:color w:val="000000"/>
          <w:sz w:val="23"/>
          <w:szCs w:val="23"/>
        </w:rPr>
      </w:pPr>
      <w:r w:rsidRPr="00374206">
        <w:rPr>
          <w:sz w:val="23"/>
          <w:szCs w:val="23"/>
        </w:rPr>
        <w:t>Поставщик гарантирует, что поставляемый Товар соответствует требованиям, установленным контрактом.</w:t>
      </w:r>
    </w:p>
    <w:p w:rsidR="00C1798C" w:rsidRPr="00374206" w:rsidRDefault="00C1798C" w:rsidP="00C1798C">
      <w:pPr>
        <w:tabs>
          <w:tab w:val="left" w:pos="0"/>
        </w:tabs>
        <w:ind w:firstLine="709"/>
        <w:jc w:val="both"/>
        <w:rPr>
          <w:color w:val="000000"/>
          <w:sz w:val="23"/>
          <w:szCs w:val="23"/>
        </w:rPr>
      </w:pPr>
      <w:r w:rsidRPr="00374206">
        <w:rPr>
          <w:sz w:val="23"/>
          <w:szCs w:val="23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ранее 2025 года выпуска.</w:t>
      </w:r>
    </w:p>
    <w:p w:rsidR="00C1798C" w:rsidRPr="00374206" w:rsidRDefault="00C1798C" w:rsidP="00C1798C">
      <w:pPr>
        <w:pStyle w:val="af2"/>
        <w:ind w:left="0"/>
        <w:jc w:val="both"/>
        <w:rPr>
          <w:rFonts w:ascii="Times New Roman" w:hAnsi="Times New Roman"/>
          <w:sz w:val="23"/>
          <w:szCs w:val="23"/>
        </w:rPr>
      </w:pPr>
      <w:r w:rsidRPr="00374206">
        <w:rPr>
          <w:rFonts w:ascii="Times New Roman" w:hAnsi="Times New Roman"/>
          <w:sz w:val="23"/>
          <w:szCs w:val="23"/>
        </w:rPr>
        <w:t xml:space="preserve">           Поставляемый Товар должен соответствовать действующим в Российской Федерации стандартам, в том числе ГОСТУ Р 53165-2020 «Батареи стартерные свинцово-кислотные», техническим регламентам, в том числе Техническому регламенту Таможенного союза ТР ТС 018/2011 «О безопасности колесных транспортных средств», утвержденному решением Комиссии Таможенного союза от 09.12.2011 года № 877, санитарным и фитосанитарным нормам.</w:t>
      </w:r>
    </w:p>
    <w:p w:rsidR="00C1798C" w:rsidRPr="00374206" w:rsidRDefault="00C1798C" w:rsidP="00C1798C">
      <w:pPr>
        <w:pStyle w:val="af2"/>
        <w:ind w:left="0"/>
        <w:jc w:val="both"/>
        <w:rPr>
          <w:rFonts w:ascii="Times New Roman" w:hAnsi="Times New Roman"/>
          <w:sz w:val="23"/>
          <w:szCs w:val="23"/>
        </w:rPr>
      </w:pPr>
      <w:r w:rsidRPr="00374206">
        <w:rPr>
          <w:rFonts w:ascii="Times New Roman" w:hAnsi="Times New Roman"/>
          <w:sz w:val="23"/>
          <w:szCs w:val="23"/>
        </w:rPr>
        <w:t xml:space="preserve">           Поставляемый Товар должен иметь оформленные надлежащим образом сертификаты соответствия, сертификат качества в случае если поставляемый Товар подлежит обязательной сертификации, и/или другие документы качества в соответствии с требованиями действующего законодательства Российской Федерации.</w:t>
      </w:r>
    </w:p>
    <w:p w:rsidR="00C1798C" w:rsidRPr="00374206" w:rsidRDefault="00C1798C" w:rsidP="00C1798C">
      <w:pPr>
        <w:pStyle w:val="ConsPlusNormal"/>
        <w:ind w:firstLine="709"/>
        <w:jc w:val="both"/>
        <w:rPr>
          <w:rFonts w:ascii="Times New Roman" w:hAnsi="Times New Roman"/>
          <w:bCs/>
          <w:sz w:val="23"/>
          <w:szCs w:val="23"/>
          <w:lang w:eastAsia="en-US"/>
        </w:rPr>
      </w:pPr>
      <w:r w:rsidRPr="00374206">
        <w:rPr>
          <w:rFonts w:ascii="Times New Roman" w:hAnsi="Times New Roman"/>
          <w:bCs/>
          <w:sz w:val="23"/>
          <w:szCs w:val="23"/>
          <w:lang w:eastAsia="en-US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                               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1798C" w:rsidRPr="00374206" w:rsidRDefault="00C1798C" w:rsidP="00C1798C">
      <w:pPr>
        <w:tabs>
          <w:tab w:val="left" w:pos="709"/>
        </w:tabs>
        <w:jc w:val="both"/>
        <w:rPr>
          <w:sz w:val="23"/>
          <w:szCs w:val="23"/>
        </w:rPr>
      </w:pPr>
      <w:r w:rsidRPr="00374206">
        <w:rPr>
          <w:sz w:val="23"/>
          <w:szCs w:val="23"/>
        </w:rPr>
        <w:t xml:space="preserve">            Аккумулятор должен быть маркирован этикеткой с указанием типа батареи, товарного знака (при наличии), завода производителя, основных характеристик, срока годности, даты производства (возможно нанесение на корпус методам тиснения или прожига в материал корпуса. При этом необходимо обеспечить чтение даты весь период использования батареи), </w:t>
      </w:r>
      <w:r w:rsidRPr="00374206">
        <w:rPr>
          <w:sz w:val="23"/>
          <w:szCs w:val="23"/>
        </w:rPr>
        <w:lastRenderedPageBreak/>
        <w:t>вес (масса), соответствие стандартам, мера предосторожности и знаки предупреждений при обращении, массы батареи.</w:t>
      </w:r>
    </w:p>
    <w:p w:rsidR="00C1798C" w:rsidRPr="00374206" w:rsidRDefault="00C1798C" w:rsidP="00C1798C">
      <w:pPr>
        <w:tabs>
          <w:tab w:val="left" w:pos="0"/>
        </w:tabs>
        <w:ind w:firstLine="709"/>
        <w:jc w:val="both"/>
        <w:rPr>
          <w:color w:val="000000"/>
          <w:sz w:val="23"/>
          <w:szCs w:val="23"/>
        </w:rPr>
      </w:pPr>
      <w:r w:rsidRPr="00374206">
        <w:rPr>
          <w:sz w:val="23"/>
          <w:szCs w:val="23"/>
        </w:rPr>
        <w:t>Поставщик должен гарантировать замену товара при несоответствии его качества, при условии соблюдения правил транспортирования, хранения и эксплуатации в течении всего гарантийного срока.</w:t>
      </w:r>
      <w:r w:rsidRPr="00374206">
        <w:rPr>
          <w:color w:val="000000"/>
          <w:sz w:val="23"/>
          <w:szCs w:val="23"/>
        </w:rPr>
        <w:t xml:space="preserve"> Поставщик должен за свой счет и сроки, согласованные с Заказчиком, устранять любые дефекты Товара, выявленные в течение гарантийного срока.</w:t>
      </w:r>
    </w:p>
    <w:p w:rsidR="00C1798C" w:rsidRPr="00374206" w:rsidRDefault="00C1798C" w:rsidP="00C1798C">
      <w:pPr>
        <w:tabs>
          <w:tab w:val="left" w:pos="709"/>
        </w:tabs>
        <w:rPr>
          <w:b/>
          <w:sz w:val="23"/>
          <w:szCs w:val="23"/>
        </w:rPr>
      </w:pPr>
    </w:p>
    <w:p w:rsidR="00C1798C" w:rsidRPr="00374206" w:rsidRDefault="00C1798C" w:rsidP="00C1798C">
      <w:pPr>
        <w:tabs>
          <w:tab w:val="left" w:pos="709"/>
        </w:tabs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466305" w:rsidRPr="00374206" w:rsidTr="00374206">
        <w:trPr>
          <w:cantSplit/>
          <w:trHeight w:val="345"/>
        </w:trPr>
        <w:tc>
          <w:tcPr>
            <w:tcW w:w="5103" w:type="dxa"/>
            <w:shd w:val="clear" w:color="auto" w:fill="FFFFFF"/>
          </w:tcPr>
          <w:p w:rsidR="00466305" w:rsidRPr="00374206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374206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374206" w:rsidRDefault="00466305" w:rsidP="00D077E0">
            <w:pPr>
              <w:rPr>
                <w:sz w:val="23"/>
                <w:szCs w:val="23"/>
              </w:rPr>
            </w:pPr>
            <w:r w:rsidRPr="00374206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374206" w:rsidRDefault="00466305" w:rsidP="00D077E0">
            <w:pPr>
              <w:rPr>
                <w:sz w:val="23"/>
                <w:szCs w:val="23"/>
              </w:rPr>
            </w:pPr>
          </w:p>
          <w:p w:rsidR="009030D8" w:rsidRPr="00374206" w:rsidRDefault="009030D8" w:rsidP="00D077E0">
            <w:pPr>
              <w:rPr>
                <w:sz w:val="23"/>
                <w:szCs w:val="23"/>
              </w:rPr>
            </w:pPr>
          </w:p>
          <w:p w:rsidR="009030D8" w:rsidRPr="00374206" w:rsidRDefault="009030D8" w:rsidP="00D077E0">
            <w:pPr>
              <w:rPr>
                <w:sz w:val="23"/>
                <w:szCs w:val="23"/>
              </w:rPr>
            </w:pPr>
          </w:p>
          <w:p w:rsidR="00466305" w:rsidRPr="00374206" w:rsidRDefault="00A43343" w:rsidP="00D077E0">
            <w:pPr>
              <w:rPr>
                <w:sz w:val="23"/>
                <w:szCs w:val="23"/>
              </w:rPr>
            </w:pPr>
            <w:r w:rsidRPr="00374206">
              <w:rPr>
                <w:sz w:val="23"/>
                <w:szCs w:val="23"/>
              </w:rPr>
              <w:t>______________ /</w:t>
            </w:r>
            <w:r w:rsidR="009030D8" w:rsidRPr="00374206">
              <w:rPr>
                <w:sz w:val="23"/>
                <w:szCs w:val="23"/>
              </w:rPr>
              <w:t>___________</w:t>
            </w:r>
            <w:r w:rsidR="00466305" w:rsidRPr="00374206">
              <w:rPr>
                <w:sz w:val="23"/>
                <w:szCs w:val="23"/>
              </w:rPr>
              <w:t xml:space="preserve"> </w:t>
            </w:r>
            <w:r w:rsidR="00466305" w:rsidRPr="00374206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374206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374206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374206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374206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374206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374206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374206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74206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374206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466305" w:rsidRPr="00374206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374206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374206" w:rsidRDefault="00BD7D9F" w:rsidP="00D077E0">
            <w:pPr>
              <w:widowControl w:val="0"/>
              <w:rPr>
                <w:sz w:val="23"/>
                <w:szCs w:val="23"/>
              </w:rPr>
            </w:pPr>
            <w:r w:rsidRPr="00374206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374206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374206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374206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374206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374206" w:rsidRDefault="00BD7D9F" w:rsidP="00D077E0">
            <w:pPr>
              <w:widowControl w:val="0"/>
              <w:rPr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374206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374206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374206" w:rsidRDefault="00BD7D9F" w:rsidP="00D077E0">
            <w:pPr>
              <w:widowControl w:val="0"/>
              <w:rPr>
                <w:sz w:val="23"/>
                <w:szCs w:val="23"/>
              </w:rPr>
            </w:pPr>
            <w:r w:rsidRPr="00374206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374206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374206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374206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374206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374206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374206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374206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374206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a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c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c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402" w:rsidRDefault="00334402">
      <w:r>
        <w:separator/>
      </w:r>
    </w:p>
  </w:endnote>
  <w:endnote w:type="continuationSeparator" w:id="0">
    <w:p w:rsidR="00334402" w:rsidRDefault="0033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8C" w:rsidRDefault="00C1798C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C1798C" w:rsidRPr="00E14BA3" w:rsidRDefault="00C1798C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C1798C" w:rsidRDefault="00C1798C">
    <w:pPr>
      <w:pStyle w:val="af0"/>
      <w:jc w:val="center"/>
    </w:pPr>
  </w:p>
  <w:p w:rsidR="00C1798C" w:rsidRDefault="00C1798C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974CF4">
      <w:rPr>
        <w:noProof/>
      </w:rPr>
      <w:t>7</w:t>
    </w:r>
    <w:r>
      <w:fldChar w:fldCharType="end"/>
    </w:r>
  </w:p>
  <w:p w:rsidR="00C1798C" w:rsidRDefault="00C1798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8C" w:rsidRDefault="00C1798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8C" w:rsidRDefault="00C1798C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C1798C" w:rsidRPr="00E14BA3" w:rsidRDefault="00C1798C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C1798C" w:rsidRDefault="00C1798C">
    <w:pPr>
      <w:pStyle w:val="af0"/>
      <w:jc w:val="center"/>
    </w:pPr>
  </w:p>
  <w:p w:rsidR="00C1798C" w:rsidRDefault="00C1798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74CF4" w:rsidRPr="00974CF4">
      <w:rPr>
        <w:noProof/>
        <w:lang w:val="ru-RU"/>
      </w:rPr>
      <w:t>17</w:t>
    </w:r>
    <w:r>
      <w:fldChar w:fldCharType="end"/>
    </w:r>
  </w:p>
  <w:p w:rsidR="00C1798C" w:rsidRPr="009030D8" w:rsidRDefault="00C1798C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8C" w:rsidRDefault="00C179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402" w:rsidRDefault="00334402">
      <w:r>
        <w:separator/>
      </w:r>
    </w:p>
  </w:footnote>
  <w:footnote w:type="continuationSeparator" w:id="0">
    <w:p w:rsidR="00334402" w:rsidRDefault="00334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EE72FC"/>
    <w:multiLevelType w:val="hybridMultilevel"/>
    <w:tmpl w:val="3322FA06"/>
    <w:lvl w:ilvl="0" w:tplc="198EA56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402"/>
    <w:rsid w:val="00334F73"/>
    <w:rsid w:val="0033604E"/>
    <w:rsid w:val="00347579"/>
    <w:rsid w:val="003478B7"/>
    <w:rsid w:val="00361BCC"/>
    <w:rsid w:val="003658C1"/>
    <w:rsid w:val="00374206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74CF4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1798C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link w:val="a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4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5">
    <w:name w:val="Содержимое врезки"/>
    <w:basedOn w:val="a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rsid w:val="00A14DBA"/>
    <w:rPr>
      <w:rFonts w:ascii="Arial" w:hAnsi="Arial" w:cs="Arial"/>
      <w:lang w:eastAsia="zh-CN"/>
    </w:rPr>
  </w:style>
  <w:style w:type="table" w:styleId="af8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9">
    <w:name w:val="Колонтитул_"/>
    <w:link w:val="afa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a">
    <w:name w:val="Колонтитул"/>
    <w:basedOn w:val="a"/>
    <w:link w:val="af9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b">
    <w:name w:val="Подпись к таблице_"/>
    <w:link w:val="afc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c">
    <w:name w:val="Подпись к таблице"/>
    <w:basedOn w:val="a"/>
    <w:link w:val="afb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character" w:customStyle="1" w:styleId="af3">
    <w:name w:val="Абзац списка Знак"/>
    <w:link w:val="af2"/>
    <w:uiPriority w:val="99"/>
    <w:locked/>
    <w:rsid w:val="00C1798C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4BE3-F704-4C9A-B459-B77B1B6A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2026-07-28T03:00:00Z</dcterms:modified>
</cp:coreProperties>
</file>