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2C0CE" w14:textId="77777777" w:rsidR="00DA29BD" w:rsidRPr="00DA29BD" w:rsidRDefault="00DA29BD" w:rsidP="00DA29BD">
      <w:pPr>
        <w:shd w:val="clear" w:color="auto" w:fill="FFFFFF"/>
        <w:spacing w:before="60" w:after="60" w:line="360" w:lineRule="atLeast"/>
        <w:textAlignment w:val="baseline"/>
        <w:outlineLvl w:val="5"/>
        <w:rPr>
          <w:rFonts w:ascii="Montserrat" w:eastAsia="Times New Roman" w:hAnsi="Montserrat" w:cs="Times New Roman"/>
          <w:color w:val="363A47"/>
          <w:sz w:val="27"/>
          <w:szCs w:val="27"/>
          <w:lang w:eastAsia="ru-RU"/>
        </w:rPr>
      </w:pPr>
      <w:r w:rsidRPr="00DA29BD">
        <w:rPr>
          <w:rFonts w:ascii="Montserrat" w:eastAsia="Times New Roman" w:hAnsi="Montserrat" w:cs="Times New Roman"/>
          <w:color w:val="363A47"/>
          <w:sz w:val="27"/>
          <w:szCs w:val="27"/>
          <w:lang w:eastAsia="ru-RU"/>
        </w:rPr>
        <w:t>Материал</w:t>
      </w:r>
    </w:p>
    <w:p w14:paraId="033E8735" w14:textId="58C798D4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Материал обивки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ткань/сетка</w:t>
      </w:r>
    </w:p>
    <w:p w14:paraId="6FE054D2" w14:textId="0D3190DB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Материал крестовины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металл хромированный</w:t>
      </w:r>
    </w:p>
    <w:p w14:paraId="35AA7A9B" w14:textId="23B3AEEE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Материал подлокотников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proofErr w:type="spellStart"/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экокожа</w:t>
      </w:r>
      <w:proofErr w:type="spellEnd"/>
    </w:p>
    <w:p w14:paraId="682E6984" w14:textId="77777777" w:rsidR="00DA29BD" w:rsidRPr="00DA29BD" w:rsidRDefault="00DA29BD" w:rsidP="00DA29BD">
      <w:pPr>
        <w:shd w:val="clear" w:color="auto" w:fill="FFFFFF"/>
        <w:spacing w:before="60" w:after="60" w:line="360" w:lineRule="atLeast"/>
        <w:textAlignment w:val="baseline"/>
        <w:outlineLvl w:val="5"/>
        <w:rPr>
          <w:rFonts w:ascii="Montserrat" w:eastAsia="Times New Roman" w:hAnsi="Montserrat" w:cs="Times New Roman"/>
          <w:color w:val="363A47"/>
          <w:sz w:val="27"/>
          <w:szCs w:val="27"/>
          <w:lang w:eastAsia="ru-RU"/>
        </w:rPr>
      </w:pPr>
      <w:r w:rsidRPr="00DA29BD">
        <w:rPr>
          <w:rFonts w:ascii="Montserrat" w:eastAsia="Times New Roman" w:hAnsi="Montserrat" w:cs="Times New Roman"/>
          <w:color w:val="363A47"/>
          <w:sz w:val="27"/>
          <w:szCs w:val="27"/>
          <w:lang w:eastAsia="ru-RU"/>
        </w:rPr>
        <w:t>Общие характеристики</w:t>
      </w:r>
    </w:p>
    <w:p w14:paraId="3A676BCA" w14:textId="2FB0E434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Цвет обивки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чёрный</w:t>
      </w:r>
    </w:p>
    <w:p w14:paraId="6B54D953" w14:textId="26EE2907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Особенности материала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hyperlink r:id="rId4" w:tgtFrame="_self" w:history="1">
        <w:r w:rsidRPr="00DA29BD">
          <w:rPr>
            <w:rFonts w:ascii="inherit" w:eastAsia="Times New Roman" w:hAnsi="inherit" w:cs="Times New Roman"/>
            <w:color w:val="1390DF"/>
            <w:sz w:val="20"/>
            <w:szCs w:val="20"/>
            <w:bdr w:val="none" w:sz="0" w:space="0" w:color="auto" w:frame="1"/>
            <w:lang w:eastAsia="ru-RU"/>
          </w:rPr>
          <w:t>дышащий</w:t>
        </w:r>
      </w:hyperlink>
    </w:p>
    <w:p w14:paraId="07BDA8FC" w14:textId="3E76821F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Максимальная статическая нагрузка, кг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hyperlink r:id="rId5" w:tgtFrame="_self" w:history="1">
        <w:r w:rsidRPr="00DA29BD">
          <w:rPr>
            <w:rFonts w:ascii="inherit" w:eastAsia="Times New Roman" w:hAnsi="inherit" w:cs="Times New Roman"/>
            <w:color w:val="1390DF"/>
            <w:sz w:val="20"/>
            <w:szCs w:val="20"/>
            <w:bdr w:val="none" w:sz="0" w:space="0" w:color="auto" w:frame="1"/>
            <w:lang w:eastAsia="ru-RU"/>
          </w:rPr>
          <w:t>150</w:t>
        </w:r>
      </w:hyperlink>
    </w:p>
    <w:p w14:paraId="5DD8BF11" w14:textId="5BFD3AC2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Тип подголовника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интегрированный</w:t>
      </w:r>
    </w:p>
    <w:p w14:paraId="7013F7F0" w14:textId="3220CADD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Механизм качания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 xml:space="preserve">Top </w:t>
      </w:r>
      <w:proofErr w:type="spellStart"/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Gun</w:t>
      </w:r>
      <w:proofErr w:type="spellEnd"/>
    </w:p>
    <w:p w14:paraId="4604DE98" w14:textId="73FAA1AC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Цвет крестовины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серебристый</w:t>
      </w:r>
    </w:p>
    <w:p w14:paraId="774DDD36" w14:textId="7D846B56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Наличие подголовника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Да</w:t>
      </w:r>
    </w:p>
    <w:p w14:paraId="1A9A375B" w14:textId="22DADD7C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Подставка для ног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Нет</w:t>
      </w:r>
    </w:p>
    <w:p w14:paraId="27234409" w14:textId="7EF164A5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Регулируемые </w:t>
      </w:r>
      <w:proofErr w:type="gramStart"/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подлокотники 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:</w:t>
      </w:r>
      <w:proofErr w:type="gramEnd"/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Нет</w:t>
      </w:r>
    </w:p>
    <w:p w14:paraId="064A917B" w14:textId="3A0F0B51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Регулируемый поясничный упор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Нет</w:t>
      </w:r>
    </w:p>
    <w:p w14:paraId="75BBBDA9" w14:textId="77777777" w:rsidR="00DA29BD" w:rsidRPr="00DA29BD" w:rsidRDefault="00DA29BD" w:rsidP="00DA29BD">
      <w:pPr>
        <w:shd w:val="clear" w:color="auto" w:fill="FFFFFF"/>
        <w:spacing w:before="60" w:after="60" w:line="360" w:lineRule="atLeast"/>
        <w:textAlignment w:val="baseline"/>
        <w:outlineLvl w:val="5"/>
        <w:rPr>
          <w:rFonts w:ascii="Montserrat" w:eastAsia="Times New Roman" w:hAnsi="Montserrat" w:cs="Times New Roman"/>
          <w:color w:val="363A47"/>
          <w:sz w:val="27"/>
          <w:szCs w:val="27"/>
          <w:lang w:eastAsia="ru-RU"/>
        </w:rPr>
      </w:pPr>
      <w:r w:rsidRPr="00DA29BD">
        <w:rPr>
          <w:rFonts w:ascii="Montserrat" w:eastAsia="Times New Roman" w:hAnsi="Montserrat" w:cs="Times New Roman"/>
          <w:color w:val="363A47"/>
          <w:sz w:val="27"/>
          <w:szCs w:val="27"/>
          <w:lang w:eastAsia="ru-RU"/>
        </w:rPr>
        <w:t>Габариты</w:t>
      </w:r>
    </w:p>
    <w:p w14:paraId="3598E3B5" w14:textId="33F6E630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Минимальная высота сиденья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455 мм</w:t>
      </w:r>
    </w:p>
    <w:p w14:paraId="3A571C59" w14:textId="1F5B66B4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Максимальная высота сиденья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550 мм</w:t>
      </w:r>
    </w:p>
    <w:p w14:paraId="564C923C" w14:textId="57FB7C89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Внутренняя ширина сиденья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490 мм</w:t>
      </w:r>
    </w:p>
    <w:p w14:paraId="6C172BA5" w14:textId="1D84EA0B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Глубина сиденья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470 мм</w:t>
      </w:r>
    </w:p>
    <w:p w14:paraId="1EDCD791" w14:textId="0ABEAF33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Высота спинки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735 мм</w:t>
      </w:r>
    </w:p>
    <w:p w14:paraId="4660DCCA" w14:textId="2B4F3B10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Высота подлокотников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225 мм</w:t>
      </w:r>
    </w:p>
    <w:p w14:paraId="4B369FD5" w14:textId="3D823E0F" w:rsidR="00DA29BD" w:rsidRPr="00DA29BD" w:rsidRDefault="00DA29BD" w:rsidP="00DA29BD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color w:val="363A47"/>
          <w:sz w:val="20"/>
          <w:szCs w:val="20"/>
          <w:lang w:eastAsia="ru-RU"/>
        </w:rPr>
      </w:pPr>
      <w:r w:rsidRPr="00DA29BD"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>Диаметр крестовины</w:t>
      </w:r>
      <w:r>
        <w:rPr>
          <w:rFonts w:ascii="Fira Sans" w:eastAsia="Times New Roman" w:hAnsi="Fira Sans" w:cs="Times New Roman"/>
          <w:color w:val="6D778B"/>
          <w:sz w:val="20"/>
          <w:szCs w:val="20"/>
          <w:lang w:eastAsia="ru-RU"/>
        </w:rPr>
        <w:t xml:space="preserve">: </w:t>
      </w:r>
      <w:r w:rsidRPr="00DA29BD">
        <w:rPr>
          <w:rFonts w:ascii="Fira Sans" w:eastAsia="Times New Roman" w:hAnsi="Fira Sans" w:cs="Times New Roman"/>
          <w:color w:val="363A47"/>
          <w:sz w:val="20"/>
          <w:szCs w:val="20"/>
          <w:bdr w:val="none" w:sz="0" w:space="0" w:color="auto" w:frame="1"/>
          <w:lang w:eastAsia="ru-RU"/>
        </w:rPr>
        <w:t>700 мм</w:t>
      </w:r>
    </w:p>
    <w:p w14:paraId="28218559" w14:textId="58D4BFEB" w:rsidR="000D30FA" w:rsidRDefault="000D30FA"/>
    <w:p w14:paraId="74D389F0" w14:textId="725FA7C8" w:rsidR="00F618AB" w:rsidRDefault="00F618AB"/>
    <w:p w14:paraId="5AB49D90" w14:textId="1D8B6CC5" w:rsidR="00F618AB" w:rsidRDefault="00F618AB">
      <w:r>
        <w:rPr>
          <w:noProof/>
        </w:rPr>
        <w:lastRenderedPageBreak/>
        <w:drawing>
          <wp:inline distT="0" distB="0" distL="0" distR="0" wp14:anchorId="08D87891" wp14:editId="73961296">
            <wp:extent cx="5810250" cy="774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1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9BD"/>
    <w:rsid w:val="000D30FA"/>
    <w:rsid w:val="00DA29BD"/>
    <w:rsid w:val="00F6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C0DA"/>
  <w15:chartTrackingRefBased/>
  <w15:docId w15:val="{1C5EE9E3-A706-4314-918D-70C12CE2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1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0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9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02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7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3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8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5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20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9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3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0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6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70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8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1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2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4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9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5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61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0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1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4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2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9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97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1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3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komus.ru/katalog/mebel/ofisnye-kresla-i-stulya/kresla-rukovoditelya/c/116005/f/1189=150/" TargetMode="External"/><Relationship Id="rId4" Type="http://schemas.openxmlformats.org/officeDocument/2006/relationships/hyperlink" Target="https://www.komus.ru/katalog/mebel/ofisnye-kresla-i-stulya/kresla-rukovoditelya/c/116005/f/8813=dyshashh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Демешкина</dc:creator>
  <cp:keywords/>
  <dc:description/>
  <cp:lastModifiedBy>Надежда Демешкина</cp:lastModifiedBy>
  <cp:revision>2</cp:revision>
  <dcterms:created xsi:type="dcterms:W3CDTF">2026-07-29T08:18:00Z</dcterms:created>
  <dcterms:modified xsi:type="dcterms:W3CDTF">2026-07-29T08:18:00Z</dcterms:modified>
</cp:coreProperties>
</file>