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A73" w:rsidRPr="003C2219" w:rsidRDefault="00B53A73" w:rsidP="00E15B46">
      <w:pPr>
        <w:spacing w:after="0"/>
        <w:ind w:firstLine="567"/>
        <w:jc w:val="both"/>
        <w:rPr>
          <w:rFonts w:ascii="Times New Roman" w:hAnsi="Times New Roman" w:cs="Times New Roman"/>
          <w:color w:val="000000" w:themeColor="text1"/>
          <w:sz w:val="24"/>
          <w:szCs w:val="24"/>
        </w:rPr>
      </w:pPr>
    </w:p>
    <w:p w:rsidR="00B53A73" w:rsidRPr="003C2219" w:rsidRDefault="00B53A73" w:rsidP="00E15B46">
      <w:pPr>
        <w:spacing w:after="0"/>
        <w:ind w:firstLine="567"/>
        <w:jc w:val="center"/>
        <w:rPr>
          <w:rFonts w:ascii="Times New Roman" w:eastAsia="Arial Unicode MS" w:hAnsi="Times New Roman" w:cs="Times New Roman"/>
          <w:b/>
          <w:color w:val="000000" w:themeColor="text1"/>
          <w:sz w:val="24"/>
          <w:szCs w:val="24"/>
          <w:u w:color="000000"/>
        </w:rPr>
      </w:pPr>
      <w:r w:rsidRPr="003C2219">
        <w:rPr>
          <w:rFonts w:ascii="Times New Roman" w:eastAsia="Arial Unicode MS" w:hAnsi="Times New Roman" w:cs="Times New Roman"/>
          <w:b/>
          <w:color w:val="000000" w:themeColor="text1"/>
          <w:sz w:val="24"/>
          <w:szCs w:val="24"/>
          <w:u w:color="000000"/>
        </w:rPr>
        <w:t>ТЕХНИЧЕСКОЕ ЗАДАНИЕ</w:t>
      </w:r>
    </w:p>
    <w:p w:rsidR="00411868" w:rsidRDefault="007F0514" w:rsidP="00E15B46">
      <w:pPr>
        <w:spacing w:after="0"/>
        <w:ind w:firstLine="567"/>
        <w:jc w:val="center"/>
        <w:rPr>
          <w:rFonts w:ascii="Times New Roman" w:eastAsia="Calibri" w:hAnsi="Times New Roman" w:cs="Times New Roman"/>
          <w:bCs/>
        </w:rPr>
      </w:pPr>
      <w:r w:rsidRPr="00493472">
        <w:rPr>
          <w:rFonts w:ascii="Times New Roman" w:eastAsia="Calibri" w:hAnsi="Times New Roman" w:cs="Times New Roman"/>
          <w:bCs/>
        </w:rPr>
        <w:t>на оказание услуг по проведению независимой технической экспертизы и</w:t>
      </w:r>
    </w:p>
    <w:p w:rsidR="007F0514" w:rsidRPr="00493472" w:rsidRDefault="007F0514" w:rsidP="00E15B46">
      <w:pPr>
        <w:spacing w:after="0"/>
        <w:ind w:firstLine="567"/>
        <w:jc w:val="center"/>
        <w:rPr>
          <w:rFonts w:ascii="Times New Roman" w:eastAsia="Calibri" w:hAnsi="Times New Roman" w:cs="Times New Roman"/>
          <w:bCs/>
        </w:rPr>
      </w:pPr>
      <w:r w:rsidRPr="00493472">
        <w:rPr>
          <w:rFonts w:ascii="Times New Roman" w:eastAsia="Calibri" w:hAnsi="Times New Roman" w:cs="Times New Roman"/>
          <w:bCs/>
        </w:rPr>
        <w:t xml:space="preserve"> подготовке экспертного заключения о техническом состоянии транспортного средства для целей списания особо ценного имущества </w:t>
      </w:r>
    </w:p>
    <w:p w:rsidR="00B53A73" w:rsidRPr="003C2219" w:rsidRDefault="00B53A73" w:rsidP="00E15B46">
      <w:pPr>
        <w:spacing w:after="0"/>
        <w:ind w:firstLine="567"/>
        <w:jc w:val="both"/>
        <w:rPr>
          <w:rFonts w:ascii="Times New Roman" w:eastAsia="Arial Unicode MS" w:hAnsi="Times New Roman" w:cs="Times New Roman"/>
          <w:b/>
          <w:color w:val="000000" w:themeColor="text1"/>
          <w:sz w:val="24"/>
          <w:szCs w:val="24"/>
          <w:u w:color="000000"/>
        </w:rPr>
      </w:pPr>
    </w:p>
    <w:p w:rsidR="007F0514" w:rsidRPr="00493472" w:rsidRDefault="00842D38" w:rsidP="00167677">
      <w:pPr>
        <w:tabs>
          <w:tab w:val="left" w:pos="10466"/>
        </w:tabs>
        <w:spacing w:after="0" w:line="240" w:lineRule="exact"/>
        <w:ind w:firstLine="567"/>
        <w:jc w:val="both"/>
        <w:rPr>
          <w:rFonts w:ascii="Times New Roman" w:hAnsi="Times New Roman" w:cs="Times New Roman"/>
          <w:sz w:val="24"/>
          <w:szCs w:val="24"/>
        </w:rPr>
      </w:pPr>
      <w:r w:rsidRPr="003C2219">
        <w:rPr>
          <w:rFonts w:ascii="Times New Roman" w:eastAsia="Arial Unicode MS" w:hAnsi="Times New Roman" w:cs="Times New Roman"/>
          <w:b/>
          <w:color w:val="000000" w:themeColor="text1"/>
          <w:sz w:val="24"/>
          <w:szCs w:val="24"/>
          <w:u w:color="000000"/>
        </w:rPr>
        <w:t>1. Наименование услуги</w:t>
      </w:r>
      <w:r w:rsidR="00B53A73" w:rsidRPr="003C2219">
        <w:rPr>
          <w:rFonts w:ascii="Times New Roman" w:eastAsia="Arial Unicode MS" w:hAnsi="Times New Roman" w:cs="Times New Roman"/>
          <w:b/>
          <w:color w:val="000000" w:themeColor="text1"/>
          <w:sz w:val="24"/>
          <w:szCs w:val="24"/>
          <w:u w:color="000000"/>
        </w:rPr>
        <w:t xml:space="preserve"> (объект закупки): </w:t>
      </w:r>
      <w:r w:rsidR="007F0514" w:rsidRPr="00493472">
        <w:rPr>
          <w:rFonts w:ascii="Times New Roman" w:hAnsi="Times New Roman" w:cs="Times New Roman"/>
          <w:sz w:val="24"/>
          <w:szCs w:val="24"/>
        </w:rPr>
        <w:t>Оказание услуг по проведению независимой технической экспертизы и подготовке экспертного заключения о техническом состоянии транспортного средства для целей списания особо ценного имущества.</w:t>
      </w:r>
    </w:p>
    <w:p w:rsidR="00B53A73" w:rsidRPr="003C2219" w:rsidRDefault="00B53A73" w:rsidP="00167677">
      <w:pPr>
        <w:spacing w:after="0" w:line="240" w:lineRule="exact"/>
        <w:ind w:firstLine="567"/>
        <w:jc w:val="both"/>
        <w:rPr>
          <w:rFonts w:ascii="Times New Roman" w:eastAsia="Arial Unicode MS" w:hAnsi="Times New Roman" w:cs="Times New Roman"/>
          <w:color w:val="000000" w:themeColor="text1"/>
          <w:sz w:val="24"/>
          <w:szCs w:val="24"/>
          <w:u w:color="000000"/>
        </w:rPr>
      </w:pPr>
      <w:r w:rsidRPr="003C2219">
        <w:rPr>
          <w:rFonts w:ascii="Times New Roman" w:hAnsi="Times New Roman" w:cs="Times New Roman"/>
          <w:b/>
          <w:bCs/>
          <w:color w:val="000000" w:themeColor="text1"/>
          <w:sz w:val="24"/>
          <w:szCs w:val="24"/>
        </w:rPr>
        <w:t xml:space="preserve">2. </w:t>
      </w:r>
      <w:r w:rsidR="007F0514" w:rsidRPr="003C2219">
        <w:rPr>
          <w:rFonts w:ascii="Times New Roman" w:hAnsi="Times New Roman" w:cs="Times New Roman"/>
          <w:b/>
          <w:color w:val="000000" w:themeColor="text1"/>
          <w:sz w:val="24"/>
          <w:szCs w:val="24"/>
        </w:rPr>
        <w:t>Назначение услуги и цели использования:</w:t>
      </w:r>
      <w:r w:rsidR="00167677">
        <w:rPr>
          <w:rFonts w:ascii="Times New Roman" w:hAnsi="Times New Roman" w:cs="Times New Roman"/>
          <w:b/>
          <w:color w:val="000000" w:themeColor="text1"/>
          <w:sz w:val="24"/>
          <w:szCs w:val="24"/>
        </w:rPr>
        <w:t xml:space="preserve"> </w:t>
      </w:r>
      <w:r w:rsidR="007F0514" w:rsidRPr="00830082">
        <w:rPr>
          <w:rFonts w:ascii="Times New Roman" w:hAnsi="Times New Roman" w:cs="Times New Roman"/>
          <w:color w:val="000000" w:themeColor="text1"/>
          <w:sz w:val="24"/>
          <w:szCs w:val="24"/>
        </w:rPr>
        <w:t xml:space="preserve">Данная услуга необходима для </w:t>
      </w:r>
      <w:r w:rsidR="007F0514" w:rsidRPr="00830082">
        <w:rPr>
          <w:rFonts w:ascii="Times New Roman" w:hAnsi="Times New Roman" w:cs="Times New Roman"/>
          <w:sz w:val="24"/>
          <w:szCs w:val="24"/>
        </w:rPr>
        <w:t xml:space="preserve">рассмотрения вопроса о возможности согласования решения о списании особо ценного движимого имущества, закрепленного за подведомственным Министерству науки и высшего образования Российской </w:t>
      </w:r>
      <w:proofErr w:type="spellStart"/>
      <w:r w:rsidR="007F0514" w:rsidRPr="00830082">
        <w:rPr>
          <w:rFonts w:ascii="Times New Roman" w:hAnsi="Times New Roman" w:cs="Times New Roman"/>
          <w:sz w:val="24"/>
          <w:szCs w:val="24"/>
        </w:rPr>
        <w:t>Федерации</w:t>
      </w:r>
      <w:r w:rsidR="007F0514" w:rsidRPr="00F17294">
        <w:rPr>
          <w:rFonts w:ascii="Times New Roman" w:hAnsi="Times New Roman" w:cs="Times New Roman"/>
          <w:sz w:val="24"/>
          <w:szCs w:val="24"/>
        </w:rPr>
        <w:t>и</w:t>
      </w:r>
      <w:proofErr w:type="spellEnd"/>
      <w:r w:rsidR="007F0514" w:rsidRPr="00F17294">
        <w:rPr>
          <w:rFonts w:ascii="Times New Roman" w:hAnsi="Times New Roman" w:cs="Times New Roman"/>
          <w:sz w:val="24"/>
          <w:szCs w:val="24"/>
        </w:rPr>
        <w:t xml:space="preserve"> </w:t>
      </w:r>
      <w:proofErr w:type="spellStart"/>
      <w:r w:rsidR="007F0514" w:rsidRPr="00F17294">
        <w:rPr>
          <w:rFonts w:ascii="Times New Roman" w:hAnsi="Times New Roman" w:cs="Times New Roman"/>
          <w:sz w:val="24"/>
          <w:szCs w:val="24"/>
        </w:rPr>
        <w:t>Росимуществу</w:t>
      </w:r>
      <w:proofErr w:type="spellEnd"/>
      <w:r w:rsidR="007F0514">
        <w:rPr>
          <w:rFonts w:ascii="Times New Roman" w:hAnsi="Times New Roman" w:cs="Times New Roman"/>
          <w:sz w:val="24"/>
          <w:szCs w:val="24"/>
        </w:rPr>
        <w:t xml:space="preserve">. </w:t>
      </w:r>
    </w:p>
    <w:p w:rsidR="00493472" w:rsidRPr="00493472" w:rsidRDefault="00842D38" w:rsidP="00167677">
      <w:pPr>
        <w:tabs>
          <w:tab w:val="left" w:pos="10466"/>
        </w:tabs>
        <w:spacing w:after="0" w:line="240" w:lineRule="exact"/>
        <w:ind w:firstLine="567"/>
        <w:jc w:val="both"/>
        <w:rPr>
          <w:rFonts w:ascii="Times New Roman" w:hAnsi="Times New Roman" w:cs="Times New Roman"/>
          <w:sz w:val="24"/>
          <w:szCs w:val="24"/>
        </w:rPr>
      </w:pPr>
      <w:r w:rsidRPr="003C2219">
        <w:rPr>
          <w:rFonts w:ascii="Times New Roman" w:hAnsi="Times New Roman" w:cs="Times New Roman"/>
          <w:b/>
          <w:color w:val="000000" w:themeColor="text1"/>
          <w:sz w:val="24"/>
          <w:szCs w:val="24"/>
        </w:rPr>
        <w:t xml:space="preserve">3. </w:t>
      </w:r>
      <w:r w:rsidR="00493472" w:rsidRPr="007F0514">
        <w:rPr>
          <w:rFonts w:ascii="Times New Roman" w:hAnsi="Times New Roman" w:cs="Times New Roman"/>
          <w:b/>
          <w:color w:val="000000" w:themeColor="text1"/>
          <w:sz w:val="24"/>
          <w:szCs w:val="24"/>
        </w:rPr>
        <w:t>Место оказания услуг:</w:t>
      </w:r>
      <w:r w:rsidR="00493472" w:rsidRPr="003C2219">
        <w:rPr>
          <w:b/>
          <w:color w:val="000000" w:themeColor="text1"/>
        </w:rPr>
        <w:t xml:space="preserve"> </w:t>
      </w:r>
      <w:r w:rsidR="00493472" w:rsidRPr="00493472">
        <w:rPr>
          <w:rFonts w:ascii="Times New Roman" w:hAnsi="Times New Roman" w:cs="Times New Roman"/>
          <w:sz w:val="24"/>
          <w:szCs w:val="24"/>
        </w:rPr>
        <w:t xml:space="preserve">Независимая техническая экспертиза (далее – экспертиза) проводится Исполнителем непосредственно по месту нахождения ТС, на территории </w:t>
      </w:r>
      <w:r w:rsidR="00CF576E">
        <w:rPr>
          <w:rFonts w:ascii="Times New Roman" w:hAnsi="Times New Roman" w:cs="Times New Roman"/>
          <w:sz w:val="24"/>
          <w:szCs w:val="24"/>
        </w:rPr>
        <w:t xml:space="preserve">обособленного подразделения </w:t>
      </w:r>
      <w:r w:rsidR="00493472" w:rsidRPr="00493472">
        <w:rPr>
          <w:rFonts w:ascii="Times New Roman" w:hAnsi="Times New Roman" w:cs="Times New Roman"/>
          <w:sz w:val="24"/>
          <w:szCs w:val="24"/>
        </w:rPr>
        <w:t>ИФАВ, по адресу: 142432, М.О., г.о. Черноголовка, г. Черноголовка, Северный проезд, д. 1. Выезд эксперта к месту нахождения ТС, подлежащих технической экспертизе, осуществляется за счет Исполнителя. Место осмотра экспертом ТС указывается в заявке Заказчика, время осмотра согласовывается с Заказчиком.</w:t>
      </w:r>
    </w:p>
    <w:p w:rsidR="00B53A73" w:rsidRPr="00830082" w:rsidRDefault="00B53A73" w:rsidP="00E15B46">
      <w:pPr>
        <w:spacing w:after="0" w:line="240" w:lineRule="auto"/>
        <w:ind w:firstLine="567"/>
        <w:jc w:val="both"/>
        <w:rPr>
          <w:rFonts w:ascii="Times New Roman" w:hAnsi="Times New Roman" w:cs="Times New Roman"/>
          <w:b/>
          <w:color w:val="000000" w:themeColor="text1"/>
          <w:sz w:val="24"/>
          <w:szCs w:val="24"/>
        </w:rPr>
      </w:pPr>
      <w:r w:rsidRPr="00830082">
        <w:rPr>
          <w:rFonts w:ascii="Times New Roman" w:hAnsi="Times New Roman" w:cs="Times New Roman"/>
          <w:b/>
          <w:color w:val="000000" w:themeColor="text1"/>
          <w:sz w:val="24"/>
          <w:szCs w:val="24"/>
        </w:rPr>
        <w:t xml:space="preserve">4. Характеристики </w:t>
      </w:r>
      <w:r w:rsidR="00842D38" w:rsidRPr="00830082">
        <w:rPr>
          <w:rFonts w:ascii="Times New Roman" w:hAnsi="Times New Roman" w:cs="Times New Roman"/>
          <w:b/>
          <w:color w:val="000000" w:themeColor="text1"/>
          <w:sz w:val="24"/>
          <w:szCs w:val="24"/>
        </w:rPr>
        <w:t xml:space="preserve">выполняемых </w:t>
      </w:r>
      <w:r w:rsidR="006B3BDC" w:rsidRPr="00830082">
        <w:rPr>
          <w:rFonts w:ascii="Times New Roman" w:hAnsi="Times New Roman" w:cs="Times New Roman"/>
          <w:b/>
          <w:color w:val="000000" w:themeColor="text1"/>
          <w:sz w:val="24"/>
          <w:szCs w:val="24"/>
        </w:rPr>
        <w:t>услуг</w:t>
      </w:r>
      <w:r w:rsidRPr="00830082">
        <w:rPr>
          <w:rFonts w:ascii="Times New Roman" w:hAnsi="Times New Roman" w:cs="Times New Roman"/>
          <w:b/>
          <w:color w:val="000000" w:themeColor="text1"/>
          <w:sz w:val="24"/>
          <w:szCs w:val="24"/>
        </w:rPr>
        <w:t xml:space="preserve"> (качественные, функциональные, в том числе подлежащие использованию при </w:t>
      </w:r>
      <w:r w:rsidR="002A454F" w:rsidRPr="00830082">
        <w:rPr>
          <w:rFonts w:ascii="Times New Roman" w:hAnsi="Times New Roman" w:cs="Times New Roman"/>
          <w:b/>
          <w:color w:val="000000" w:themeColor="text1"/>
          <w:sz w:val="24"/>
          <w:szCs w:val="24"/>
        </w:rPr>
        <w:t xml:space="preserve">оказании </w:t>
      </w:r>
      <w:r w:rsidRPr="00830082">
        <w:rPr>
          <w:rFonts w:ascii="Times New Roman" w:hAnsi="Times New Roman" w:cs="Times New Roman"/>
          <w:b/>
          <w:color w:val="000000" w:themeColor="text1"/>
          <w:sz w:val="24"/>
          <w:szCs w:val="24"/>
        </w:rPr>
        <w:t>услуг</w:t>
      </w:r>
      <w:r w:rsidR="002A454F" w:rsidRPr="00830082">
        <w:rPr>
          <w:rFonts w:ascii="Times New Roman" w:hAnsi="Times New Roman" w:cs="Times New Roman"/>
          <w:b/>
          <w:color w:val="000000" w:themeColor="text1"/>
          <w:sz w:val="24"/>
          <w:szCs w:val="24"/>
        </w:rPr>
        <w:t>)</w:t>
      </w:r>
      <w:r w:rsidRPr="00830082">
        <w:rPr>
          <w:rFonts w:ascii="Times New Roman" w:hAnsi="Times New Roman" w:cs="Times New Roman"/>
          <w:b/>
          <w:color w:val="000000" w:themeColor="text1"/>
          <w:sz w:val="24"/>
          <w:szCs w:val="24"/>
        </w:rPr>
        <w:t>:</w:t>
      </w:r>
    </w:p>
    <w:p w:rsidR="00987AC4" w:rsidRPr="00493472" w:rsidRDefault="00987AC4"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Услуги включают в себя:</w:t>
      </w:r>
    </w:p>
    <w:p w:rsidR="007F0514" w:rsidRPr="00493472" w:rsidRDefault="007F0514" w:rsidP="00E15B46">
      <w:pPr>
        <w:spacing w:after="0" w:line="240" w:lineRule="auto"/>
        <w:ind w:firstLine="567"/>
        <w:jc w:val="both"/>
        <w:rPr>
          <w:rFonts w:ascii="Times New Roman" w:hAnsi="Times New Roman" w:cs="Times New Roman"/>
          <w:sz w:val="24"/>
          <w:szCs w:val="24"/>
        </w:rPr>
      </w:pPr>
      <w:r w:rsidRPr="00493472">
        <w:rPr>
          <w:rFonts w:ascii="Times New Roman" w:hAnsi="Times New Roman" w:cs="Times New Roman"/>
          <w:sz w:val="24"/>
          <w:szCs w:val="24"/>
        </w:rPr>
        <w:t>- обязательный выезд эксперта к месту нахождения ТС, указанному в заявке;</w:t>
      </w:r>
    </w:p>
    <w:p w:rsidR="007F0514" w:rsidRPr="00493472" w:rsidRDefault="007F0514" w:rsidP="00E15B46">
      <w:pPr>
        <w:spacing w:after="0" w:line="240" w:lineRule="auto"/>
        <w:ind w:firstLine="567"/>
        <w:jc w:val="both"/>
        <w:rPr>
          <w:rFonts w:ascii="Times New Roman" w:hAnsi="Times New Roman" w:cs="Times New Roman"/>
          <w:sz w:val="24"/>
          <w:szCs w:val="24"/>
        </w:rPr>
      </w:pPr>
      <w:r w:rsidRPr="00493472">
        <w:rPr>
          <w:rFonts w:ascii="Times New Roman" w:hAnsi="Times New Roman" w:cs="Times New Roman"/>
          <w:sz w:val="24"/>
          <w:szCs w:val="24"/>
        </w:rPr>
        <w:t>- внешний осмотр ТС, проверка соответствия модели, марки, типа, даты выпуска, технических характеристик ТС и имеющегося оборудования данным, указанным в документах;</w:t>
      </w:r>
    </w:p>
    <w:p w:rsidR="007F0514" w:rsidRPr="00493472" w:rsidRDefault="007F0514" w:rsidP="00E15B46">
      <w:pPr>
        <w:spacing w:after="0" w:line="240" w:lineRule="auto"/>
        <w:ind w:firstLine="567"/>
        <w:jc w:val="both"/>
        <w:rPr>
          <w:rFonts w:ascii="Times New Roman" w:hAnsi="Times New Roman" w:cs="Times New Roman"/>
          <w:sz w:val="24"/>
          <w:szCs w:val="24"/>
        </w:rPr>
      </w:pPr>
      <w:r w:rsidRPr="00493472">
        <w:rPr>
          <w:rFonts w:ascii="Times New Roman" w:hAnsi="Times New Roman" w:cs="Times New Roman"/>
          <w:sz w:val="24"/>
          <w:szCs w:val="24"/>
        </w:rPr>
        <w:t>- проверка работоспособности ТС, определение технического состояния ТС, его отдельных механизмов, узлов, систем, агрегатов (кузов, двигатель, ходовая часть, подвеска, электрооборудование и т.д.).;</w:t>
      </w:r>
    </w:p>
    <w:p w:rsidR="007F0514" w:rsidRPr="00493472" w:rsidRDefault="007F0514" w:rsidP="00E15B46">
      <w:pPr>
        <w:spacing w:after="0" w:line="240" w:lineRule="auto"/>
        <w:ind w:firstLine="567"/>
        <w:jc w:val="both"/>
        <w:rPr>
          <w:rFonts w:ascii="Times New Roman" w:hAnsi="Times New Roman" w:cs="Times New Roman"/>
          <w:sz w:val="24"/>
          <w:szCs w:val="24"/>
        </w:rPr>
      </w:pPr>
      <w:r w:rsidRPr="00493472">
        <w:rPr>
          <w:rFonts w:ascii="Times New Roman" w:hAnsi="Times New Roman" w:cs="Times New Roman"/>
          <w:sz w:val="24"/>
          <w:szCs w:val="24"/>
        </w:rPr>
        <w:t>- компьютерная диагностика ТС (при необходимости);</w:t>
      </w:r>
    </w:p>
    <w:p w:rsidR="007F0514" w:rsidRPr="00493472" w:rsidRDefault="007F0514" w:rsidP="00E15B46">
      <w:pPr>
        <w:spacing w:after="0" w:line="240" w:lineRule="auto"/>
        <w:ind w:firstLine="567"/>
        <w:jc w:val="both"/>
        <w:rPr>
          <w:rFonts w:ascii="Times New Roman" w:hAnsi="Times New Roman" w:cs="Times New Roman"/>
          <w:sz w:val="24"/>
          <w:szCs w:val="24"/>
        </w:rPr>
      </w:pPr>
      <w:r w:rsidRPr="00493472">
        <w:rPr>
          <w:rFonts w:ascii="Times New Roman" w:hAnsi="Times New Roman" w:cs="Times New Roman"/>
          <w:sz w:val="24"/>
          <w:szCs w:val="24"/>
        </w:rPr>
        <w:t>- выявление причин неисправности или неэффективной работы, вероятного времени возникновения выявленной неисправности, дефекта или недостатка, являются ли выявленные неисправности конструктивными, производственными или эксплуатационными, существенны ли эти недостатки;</w:t>
      </w:r>
    </w:p>
    <w:p w:rsidR="007F0514" w:rsidRPr="00493472" w:rsidRDefault="007F0514" w:rsidP="00E15B46">
      <w:pPr>
        <w:spacing w:after="0" w:line="240" w:lineRule="auto"/>
        <w:ind w:firstLine="567"/>
        <w:jc w:val="both"/>
        <w:rPr>
          <w:rFonts w:ascii="Times New Roman" w:hAnsi="Times New Roman" w:cs="Times New Roman"/>
          <w:sz w:val="24"/>
          <w:szCs w:val="24"/>
        </w:rPr>
      </w:pPr>
      <w:r w:rsidRPr="00493472">
        <w:rPr>
          <w:rFonts w:ascii="Times New Roman" w:hAnsi="Times New Roman" w:cs="Times New Roman"/>
          <w:sz w:val="24"/>
          <w:szCs w:val="24"/>
        </w:rPr>
        <w:t>- определение наличия и характера повреждений, полученных ТС при ДТП;</w:t>
      </w:r>
    </w:p>
    <w:p w:rsidR="007F0514" w:rsidRPr="00493472" w:rsidRDefault="007F0514" w:rsidP="00E15B46">
      <w:pPr>
        <w:spacing w:after="0" w:line="240" w:lineRule="auto"/>
        <w:ind w:firstLine="567"/>
        <w:jc w:val="both"/>
        <w:rPr>
          <w:rFonts w:ascii="Times New Roman" w:hAnsi="Times New Roman" w:cs="Times New Roman"/>
          <w:sz w:val="24"/>
          <w:szCs w:val="24"/>
        </w:rPr>
      </w:pPr>
      <w:r w:rsidRPr="00493472">
        <w:rPr>
          <w:rFonts w:ascii="Times New Roman" w:hAnsi="Times New Roman" w:cs="Times New Roman"/>
          <w:sz w:val="24"/>
          <w:szCs w:val="24"/>
        </w:rPr>
        <w:t>- оценка рыночной стоимости ТС;</w:t>
      </w:r>
    </w:p>
    <w:p w:rsidR="007F0514" w:rsidRPr="00493472" w:rsidRDefault="007F0514" w:rsidP="00E15B46">
      <w:pPr>
        <w:spacing w:after="0" w:line="240" w:lineRule="auto"/>
        <w:ind w:firstLine="567"/>
        <w:jc w:val="both"/>
        <w:rPr>
          <w:rFonts w:ascii="Times New Roman" w:hAnsi="Times New Roman" w:cs="Times New Roman"/>
          <w:sz w:val="24"/>
          <w:szCs w:val="24"/>
        </w:rPr>
      </w:pPr>
      <w:r w:rsidRPr="00493472">
        <w:rPr>
          <w:rFonts w:ascii="Times New Roman" w:hAnsi="Times New Roman" w:cs="Times New Roman"/>
          <w:sz w:val="24"/>
          <w:szCs w:val="24"/>
        </w:rPr>
        <w:t>- определение технологии, объема ремонта, целесообразности ремонта;</w:t>
      </w:r>
    </w:p>
    <w:p w:rsidR="007F0514" w:rsidRPr="00493472" w:rsidRDefault="007F0514" w:rsidP="00E15B46">
      <w:pPr>
        <w:spacing w:after="0" w:line="240" w:lineRule="auto"/>
        <w:ind w:firstLine="567"/>
        <w:jc w:val="both"/>
        <w:rPr>
          <w:rFonts w:ascii="Times New Roman" w:hAnsi="Times New Roman" w:cs="Times New Roman"/>
          <w:sz w:val="24"/>
          <w:szCs w:val="24"/>
        </w:rPr>
      </w:pPr>
      <w:r w:rsidRPr="00493472">
        <w:rPr>
          <w:rFonts w:ascii="Times New Roman" w:hAnsi="Times New Roman" w:cs="Times New Roman"/>
          <w:sz w:val="24"/>
          <w:szCs w:val="24"/>
        </w:rPr>
        <w:t>- расчёт стоимости годных остатков ТС;</w:t>
      </w:r>
    </w:p>
    <w:p w:rsidR="007F0514" w:rsidRPr="00493472" w:rsidRDefault="007F0514" w:rsidP="00E15B46">
      <w:pPr>
        <w:spacing w:after="0" w:line="240" w:lineRule="auto"/>
        <w:ind w:firstLine="567"/>
        <w:jc w:val="both"/>
        <w:rPr>
          <w:rFonts w:ascii="Times New Roman" w:hAnsi="Times New Roman" w:cs="Times New Roman"/>
          <w:sz w:val="24"/>
          <w:szCs w:val="24"/>
        </w:rPr>
      </w:pPr>
      <w:r w:rsidRPr="00493472">
        <w:rPr>
          <w:rFonts w:ascii="Times New Roman" w:hAnsi="Times New Roman" w:cs="Times New Roman"/>
          <w:sz w:val="24"/>
          <w:szCs w:val="24"/>
        </w:rPr>
        <w:t>- составление экспертных заключений о техническом состоянии ТС с определением рыночной стоимости.</w:t>
      </w:r>
    </w:p>
    <w:p w:rsidR="00B53A73" w:rsidRPr="003C2219" w:rsidRDefault="00B53A73" w:rsidP="00E15B46">
      <w:pPr>
        <w:spacing w:after="0"/>
        <w:ind w:firstLine="567"/>
        <w:jc w:val="both"/>
        <w:rPr>
          <w:rFonts w:ascii="Times New Roman" w:hAnsi="Times New Roman" w:cs="Times New Roman"/>
          <w:color w:val="000000" w:themeColor="text1"/>
          <w:sz w:val="24"/>
          <w:szCs w:val="24"/>
        </w:rPr>
      </w:pPr>
      <w:r w:rsidRPr="003C2219">
        <w:rPr>
          <w:rFonts w:ascii="Times New Roman" w:hAnsi="Times New Roman" w:cs="Times New Roman"/>
          <w:b/>
          <w:color w:val="000000" w:themeColor="text1"/>
          <w:sz w:val="24"/>
          <w:szCs w:val="24"/>
        </w:rPr>
        <w:t>5.Требования соответствия нормативным документам:</w:t>
      </w:r>
    </w:p>
    <w:p w:rsidR="00B8059D" w:rsidRPr="00493472" w:rsidRDefault="00B53A73"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xml:space="preserve">5.1. </w:t>
      </w:r>
      <w:r w:rsidR="00B8059D" w:rsidRPr="00493472">
        <w:rPr>
          <w:rFonts w:eastAsiaTheme="minorHAnsi"/>
          <w:lang w:eastAsia="en-US"/>
        </w:rPr>
        <w:t>Независимая техническая экспертиза транспортного средства Заказчика должна производиться в соответствии с требованиями:</w:t>
      </w:r>
    </w:p>
    <w:p w:rsidR="00B8059D" w:rsidRPr="00493472" w:rsidRDefault="00B8059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Федерального закона от 29.07.1998 N 135-ФЗ "Об оценочной деятельности в Российской Федерации";</w:t>
      </w:r>
    </w:p>
    <w:p w:rsidR="00B8059D" w:rsidRPr="00493472" w:rsidRDefault="00B8059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положением Банка России от 19.09.2014 N 433-П "О правилах проведения независимой технической экспертизы транспортного средства";</w:t>
      </w:r>
    </w:p>
    <w:p w:rsidR="00F17294" w:rsidRPr="00493472" w:rsidRDefault="00B8059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Постановлением Правительства от 01.01.2002 N 1 "О Классификации основных средств, включаемых в амортизационные группы"</w:t>
      </w:r>
    </w:p>
    <w:p w:rsidR="00F17294" w:rsidRPr="00493472" w:rsidRDefault="00F17294"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xml:space="preserve">- </w:t>
      </w:r>
      <w:hyperlink r:id="rId8" w:history="1">
        <w:r w:rsidRPr="00493472">
          <w:rPr>
            <w:rFonts w:eastAsiaTheme="minorHAnsi"/>
            <w:lang w:eastAsia="en-US"/>
          </w:rPr>
          <w:t>Приказа Министерства науки и высшего образования РФ от 1 августа 2018 г. N 19н "Об утверждении перечней документов, необходимых для согласования решения о списании федерального имущества, закрепленного за организациями, подведомственными Министерству науки и высшего образования Российской Федерации"</w:t>
        </w:r>
      </w:hyperlink>
    </w:p>
    <w:p w:rsidR="00B53A73" w:rsidRPr="003C2219" w:rsidRDefault="00B53A73" w:rsidP="00B7029B">
      <w:pPr>
        <w:spacing w:after="0" w:line="240" w:lineRule="exact"/>
        <w:ind w:firstLine="567"/>
        <w:jc w:val="both"/>
        <w:rPr>
          <w:rFonts w:ascii="Times New Roman" w:hAnsi="Times New Roman" w:cs="Times New Roman"/>
          <w:color w:val="000000" w:themeColor="text1"/>
          <w:sz w:val="24"/>
          <w:szCs w:val="24"/>
        </w:rPr>
      </w:pPr>
      <w:r w:rsidRPr="003C2219">
        <w:rPr>
          <w:rFonts w:ascii="Times New Roman" w:hAnsi="Times New Roman" w:cs="Times New Roman"/>
          <w:b/>
          <w:color w:val="000000" w:themeColor="text1"/>
          <w:sz w:val="24"/>
          <w:szCs w:val="24"/>
        </w:rPr>
        <w:t>6. Тре</w:t>
      </w:r>
      <w:r w:rsidR="00842D38" w:rsidRPr="003C2219">
        <w:rPr>
          <w:rFonts w:ascii="Times New Roman" w:hAnsi="Times New Roman" w:cs="Times New Roman"/>
          <w:b/>
          <w:color w:val="000000" w:themeColor="text1"/>
          <w:sz w:val="24"/>
          <w:szCs w:val="24"/>
        </w:rPr>
        <w:t xml:space="preserve">бования к сопутствующим </w:t>
      </w:r>
      <w:r w:rsidRPr="003C2219">
        <w:rPr>
          <w:rFonts w:ascii="Times New Roman" w:hAnsi="Times New Roman" w:cs="Times New Roman"/>
          <w:b/>
          <w:color w:val="000000" w:themeColor="text1"/>
          <w:sz w:val="24"/>
          <w:szCs w:val="24"/>
        </w:rPr>
        <w:t>услугам:</w:t>
      </w:r>
      <w:r w:rsidRPr="003C2219">
        <w:rPr>
          <w:rFonts w:ascii="Times New Roman" w:hAnsi="Times New Roman" w:cs="Times New Roman"/>
          <w:color w:val="000000" w:themeColor="text1"/>
          <w:sz w:val="24"/>
          <w:szCs w:val="24"/>
        </w:rPr>
        <w:t xml:space="preserve"> не требуется.</w:t>
      </w:r>
    </w:p>
    <w:p w:rsidR="00487666" w:rsidRPr="00A600B0" w:rsidRDefault="00B53A73" w:rsidP="00B7029B">
      <w:pPr>
        <w:spacing w:after="0" w:line="240" w:lineRule="exact"/>
        <w:ind w:firstLine="567"/>
        <w:jc w:val="both"/>
        <w:rPr>
          <w:rFonts w:ascii="Times New Roman" w:hAnsi="Times New Roman" w:cs="Times New Roman"/>
          <w:sz w:val="24"/>
          <w:szCs w:val="24"/>
        </w:rPr>
      </w:pPr>
      <w:r w:rsidRPr="007F0514">
        <w:rPr>
          <w:rFonts w:ascii="Times New Roman" w:hAnsi="Times New Roman" w:cs="Times New Roman"/>
          <w:b/>
          <w:color w:val="000000" w:themeColor="text1"/>
          <w:sz w:val="24"/>
          <w:szCs w:val="24"/>
        </w:rPr>
        <w:t xml:space="preserve">7. </w:t>
      </w:r>
      <w:r w:rsidR="00CB7AC8">
        <w:rPr>
          <w:rFonts w:ascii="Times New Roman" w:hAnsi="Times New Roman" w:cs="Times New Roman"/>
          <w:b/>
          <w:color w:val="000000" w:themeColor="text1"/>
          <w:sz w:val="24"/>
          <w:szCs w:val="24"/>
        </w:rPr>
        <w:t xml:space="preserve">Требования к Исполнителю: </w:t>
      </w:r>
      <w:r w:rsidR="00487666" w:rsidRPr="00B7029B">
        <w:rPr>
          <w:rFonts w:ascii="Times New Roman" w:hAnsi="Times New Roman" w:cs="Times New Roman"/>
          <w:sz w:val="24"/>
          <w:szCs w:val="24"/>
        </w:rPr>
        <w:t>Исполнителя должен иметь документы, подтверждающие право на осуществление деятельности по экспертизе (обследованию) соответствующего вида основных средств, в том числе копию лицензии или иного специального разрешения (в случае, если они необходимы для осуществления данной деятельности).</w:t>
      </w:r>
      <w:r w:rsidR="00487666" w:rsidRPr="00A600B0">
        <w:rPr>
          <w:rFonts w:ascii="Times New Roman" w:hAnsi="Times New Roman" w:cs="Times New Roman"/>
          <w:sz w:val="24"/>
          <w:szCs w:val="24"/>
        </w:rPr>
        <w:t xml:space="preserve"> </w:t>
      </w:r>
    </w:p>
    <w:p w:rsidR="007F0514" w:rsidRPr="00A600B0" w:rsidRDefault="00CB7AC8" w:rsidP="00B7029B">
      <w:pPr>
        <w:spacing w:after="0" w:line="240" w:lineRule="exact"/>
        <w:ind w:firstLine="567"/>
        <w:jc w:val="both"/>
        <w:rPr>
          <w:rFonts w:ascii="Times New Roman" w:hAnsi="Times New Roman" w:cs="Times New Roman"/>
          <w:sz w:val="24"/>
          <w:szCs w:val="24"/>
        </w:rPr>
      </w:pPr>
      <w:r w:rsidRPr="00473C12">
        <w:rPr>
          <w:shd w:val="clear" w:color="auto" w:fill="FFFFFF"/>
        </w:rPr>
        <w:lastRenderedPageBreak/>
        <w:t xml:space="preserve"> </w:t>
      </w:r>
      <w:r w:rsidR="00B53A73" w:rsidRPr="007F0514">
        <w:rPr>
          <w:rFonts w:ascii="Times New Roman" w:hAnsi="Times New Roman" w:cs="Times New Roman"/>
          <w:b/>
          <w:color w:val="000000" w:themeColor="text1"/>
          <w:sz w:val="24"/>
          <w:szCs w:val="24"/>
        </w:rPr>
        <w:t xml:space="preserve">8. Срок </w:t>
      </w:r>
      <w:r w:rsidR="00051928" w:rsidRPr="007F0514">
        <w:rPr>
          <w:rFonts w:ascii="Times New Roman" w:hAnsi="Times New Roman" w:cs="Times New Roman"/>
          <w:b/>
          <w:color w:val="000000" w:themeColor="text1"/>
          <w:sz w:val="24"/>
          <w:szCs w:val="24"/>
        </w:rPr>
        <w:t>оказания услуг</w:t>
      </w:r>
      <w:r w:rsidR="00B53A73" w:rsidRPr="007F0514">
        <w:rPr>
          <w:rFonts w:ascii="Times New Roman" w:hAnsi="Times New Roman" w:cs="Times New Roman"/>
          <w:b/>
          <w:color w:val="000000" w:themeColor="text1"/>
          <w:sz w:val="24"/>
          <w:szCs w:val="24"/>
        </w:rPr>
        <w:t>:</w:t>
      </w:r>
      <w:r w:rsidR="00B53A73" w:rsidRPr="003C2219">
        <w:rPr>
          <w:b/>
          <w:bCs/>
          <w:color w:val="000000" w:themeColor="text1"/>
        </w:rPr>
        <w:t xml:space="preserve"> </w:t>
      </w:r>
      <w:r w:rsidR="007F0514" w:rsidRPr="00493472">
        <w:rPr>
          <w:rFonts w:ascii="Times New Roman" w:hAnsi="Times New Roman" w:cs="Times New Roman"/>
          <w:sz w:val="24"/>
          <w:szCs w:val="24"/>
        </w:rPr>
        <w:t>в течение 15 рабочих дней с даты заключения Контракта.</w:t>
      </w:r>
      <w:r w:rsidR="007F0514" w:rsidRPr="00A600B0">
        <w:rPr>
          <w:rFonts w:ascii="Times New Roman" w:hAnsi="Times New Roman" w:cs="Times New Roman"/>
          <w:sz w:val="24"/>
          <w:szCs w:val="24"/>
        </w:rPr>
        <w:t xml:space="preserve"> </w:t>
      </w:r>
    </w:p>
    <w:p w:rsidR="00B53A73" w:rsidRDefault="00B53A73" w:rsidP="00B7029B">
      <w:pPr>
        <w:pStyle w:val="xl90"/>
        <w:spacing w:before="0" w:beforeAutospacing="0" w:after="0" w:afterAutospacing="0" w:line="240" w:lineRule="exact"/>
        <w:ind w:firstLine="567"/>
        <w:jc w:val="both"/>
        <w:rPr>
          <w:rFonts w:eastAsiaTheme="minorHAnsi"/>
          <w:b/>
          <w:shd w:val="clear" w:color="auto" w:fill="FFFFFF"/>
          <w:lang w:eastAsia="en-US"/>
        </w:rPr>
      </w:pPr>
      <w:r w:rsidRPr="00A600B0">
        <w:rPr>
          <w:rFonts w:eastAsiaTheme="minorHAnsi"/>
          <w:b/>
          <w:shd w:val="clear" w:color="auto" w:fill="FFFFFF"/>
          <w:lang w:eastAsia="en-US"/>
        </w:rPr>
        <w:t xml:space="preserve">9. Порядок (последовательность, этапы) </w:t>
      </w:r>
      <w:r w:rsidR="00AD4EFD" w:rsidRPr="00A600B0">
        <w:rPr>
          <w:rFonts w:eastAsiaTheme="minorHAnsi"/>
          <w:b/>
          <w:shd w:val="clear" w:color="auto" w:fill="FFFFFF"/>
          <w:lang w:eastAsia="en-US"/>
        </w:rPr>
        <w:t>сдачи и приемки оказываемых услуг</w:t>
      </w:r>
      <w:r w:rsidRPr="00A600B0">
        <w:rPr>
          <w:rFonts w:eastAsiaTheme="minorHAnsi"/>
          <w:b/>
          <w:shd w:val="clear" w:color="auto" w:fill="FFFFFF"/>
          <w:lang w:eastAsia="en-US"/>
        </w:rPr>
        <w:t>:</w:t>
      </w:r>
    </w:p>
    <w:p w:rsidR="00B53A73" w:rsidRPr="00493472" w:rsidRDefault="00B53A73" w:rsidP="00B7029B">
      <w:pPr>
        <w:pStyle w:val="xl90"/>
        <w:spacing w:before="0" w:beforeAutospacing="0" w:after="0" w:afterAutospacing="0"/>
        <w:ind w:firstLine="567"/>
        <w:jc w:val="both"/>
        <w:rPr>
          <w:rFonts w:eastAsiaTheme="minorHAnsi"/>
          <w:lang w:eastAsia="en-US"/>
        </w:rPr>
      </w:pPr>
      <w:r w:rsidRPr="00493472">
        <w:rPr>
          <w:rFonts w:eastAsiaTheme="minorHAnsi"/>
          <w:lang w:eastAsia="en-US"/>
        </w:rPr>
        <w:t xml:space="preserve">9.1 </w:t>
      </w:r>
      <w:r w:rsidR="00CA2590" w:rsidRPr="00493472">
        <w:rPr>
          <w:rFonts w:eastAsiaTheme="minorHAnsi"/>
          <w:lang w:eastAsia="en-US"/>
        </w:rPr>
        <w:t>Оказание</w:t>
      </w:r>
      <w:r w:rsidR="00AD4EFD" w:rsidRPr="00493472">
        <w:rPr>
          <w:rFonts w:eastAsiaTheme="minorHAnsi"/>
          <w:lang w:eastAsia="en-US"/>
        </w:rPr>
        <w:t xml:space="preserve"> услуг</w:t>
      </w:r>
      <w:r w:rsidRPr="00493472">
        <w:rPr>
          <w:rFonts w:eastAsiaTheme="minorHAnsi"/>
          <w:lang w:eastAsia="en-US"/>
        </w:rPr>
        <w:t xml:space="preserve"> осуществляется строго на основании заяв</w:t>
      </w:r>
      <w:r w:rsidR="00F17294" w:rsidRPr="00493472">
        <w:rPr>
          <w:rFonts w:eastAsiaTheme="minorHAnsi"/>
          <w:lang w:eastAsia="en-US"/>
        </w:rPr>
        <w:t>ки</w:t>
      </w:r>
      <w:r w:rsidRPr="00493472">
        <w:rPr>
          <w:rFonts w:eastAsiaTheme="minorHAnsi"/>
          <w:lang w:eastAsia="en-US"/>
        </w:rPr>
        <w:t xml:space="preserve"> За</w:t>
      </w:r>
      <w:r w:rsidR="00D376AD" w:rsidRPr="00493472">
        <w:rPr>
          <w:rFonts w:eastAsiaTheme="minorHAnsi"/>
          <w:lang w:eastAsia="en-US"/>
        </w:rPr>
        <w:t xml:space="preserve">казчика, составленных по форме </w:t>
      </w:r>
      <w:r w:rsidR="00D01636" w:rsidRPr="00493472">
        <w:rPr>
          <w:rFonts w:eastAsiaTheme="minorHAnsi"/>
          <w:lang w:eastAsia="en-US"/>
        </w:rPr>
        <w:t>(</w:t>
      </w:r>
      <w:r w:rsidR="00D376AD" w:rsidRPr="00493472">
        <w:rPr>
          <w:rFonts w:eastAsiaTheme="minorHAnsi"/>
          <w:lang w:eastAsia="en-US"/>
        </w:rPr>
        <w:t>п</w:t>
      </w:r>
      <w:r w:rsidRPr="00493472">
        <w:rPr>
          <w:rFonts w:eastAsiaTheme="minorHAnsi"/>
          <w:lang w:eastAsia="en-US"/>
        </w:rPr>
        <w:t>риложени</w:t>
      </w:r>
      <w:r w:rsidR="00D01636" w:rsidRPr="00493472">
        <w:rPr>
          <w:rFonts w:eastAsiaTheme="minorHAnsi"/>
          <w:lang w:eastAsia="en-US"/>
        </w:rPr>
        <w:t>е</w:t>
      </w:r>
      <w:r w:rsidR="00D376AD" w:rsidRPr="00493472">
        <w:rPr>
          <w:rFonts w:eastAsiaTheme="minorHAnsi"/>
          <w:lang w:eastAsia="en-US"/>
        </w:rPr>
        <w:t>№</w:t>
      </w:r>
      <w:r w:rsidR="00B7437B" w:rsidRPr="00493472">
        <w:rPr>
          <w:rFonts w:eastAsiaTheme="minorHAnsi"/>
          <w:lang w:eastAsia="en-US"/>
        </w:rPr>
        <w:t>3</w:t>
      </w:r>
      <w:r w:rsidRPr="00493472">
        <w:rPr>
          <w:rFonts w:eastAsiaTheme="minorHAnsi"/>
          <w:lang w:eastAsia="en-US"/>
        </w:rPr>
        <w:t>к настоящему Техническому заданию</w:t>
      </w:r>
      <w:r w:rsidR="00D01636" w:rsidRPr="00493472">
        <w:rPr>
          <w:rFonts w:eastAsiaTheme="minorHAnsi"/>
          <w:lang w:eastAsia="en-US"/>
        </w:rPr>
        <w:t>)</w:t>
      </w:r>
      <w:r w:rsidRPr="00493472">
        <w:rPr>
          <w:rFonts w:eastAsiaTheme="minorHAnsi"/>
          <w:lang w:eastAsia="en-US"/>
        </w:rPr>
        <w:t xml:space="preserve"> в течение </w:t>
      </w:r>
      <w:r w:rsidR="008C74EA" w:rsidRPr="00493472">
        <w:rPr>
          <w:rFonts w:eastAsiaTheme="minorHAnsi"/>
          <w:lang w:eastAsia="en-US"/>
        </w:rPr>
        <w:t>10</w:t>
      </w:r>
      <w:r w:rsidRPr="00493472">
        <w:rPr>
          <w:rFonts w:eastAsiaTheme="minorHAnsi"/>
          <w:lang w:eastAsia="en-US"/>
        </w:rPr>
        <w:t xml:space="preserve"> рабочих дней с даты получения заявки согласно ука</w:t>
      </w:r>
      <w:r w:rsidR="00AD4EFD" w:rsidRPr="00493472">
        <w:rPr>
          <w:rFonts w:eastAsiaTheme="minorHAnsi"/>
          <w:lang w:eastAsia="en-US"/>
        </w:rPr>
        <w:t>занному в заявке перечню услуг</w:t>
      </w:r>
      <w:r w:rsidRPr="00493472">
        <w:rPr>
          <w:rFonts w:eastAsiaTheme="minorHAnsi"/>
          <w:lang w:eastAsia="en-US"/>
        </w:rPr>
        <w:t xml:space="preserve"> в рабочие дни (с понедельника по </w:t>
      </w:r>
      <w:r w:rsidR="00F17294" w:rsidRPr="00493472">
        <w:rPr>
          <w:rFonts w:eastAsiaTheme="minorHAnsi"/>
          <w:lang w:eastAsia="en-US"/>
        </w:rPr>
        <w:t>четверг</w:t>
      </w:r>
      <w:r w:rsidRPr="00493472">
        <w:rPr>
          <w:rFonts w:eastAsiaTheme="minorHAnsi"/>
          <w:lang w:eastAsia="en-US"/>
        </w:rPr>
        <w:t xml:space="preserve"> с 9-00 до 16-00, в пятницу с 9-00 до 15-00)</w:t>
      </w:r>
      <w:r w:rsidR="00BB53FC" w:rsidRPr="00493472">
        <w:rPr>
          <w:rFonts w:eastAsiaTheme="minorHAnsi"/>
          <w:lang w:eastAsia="en-US"/>
        </w:rPr>
        <w:t>.</w:t>
      </w:r>
      <w:r w:rsidR="00CF576E">
        <w:rPr>
          <w:rFonts w:eastAsiaTheme="minorHAnsi"/>
          <w:lang w:eastAsia="en-US"/>
        </w:rPr>
        <w:t xml:space="preserve"> </w:t>
      </w:r>
      <w:r w:rsidR="00BB53FC" w:rsidRPr="00493472">
        <w:rPr>
          <w:rFonts w:eastAsiaTheme="minorHAnsi"/>
          <w:lang w:eastAsia="en-US"/>
        </w:rPr>
        <w:t xml:space="preserve">В </w:t>
      </w:r>
      <w:r w:rsidR="00BE4821" w:rsidRPr="00493472">
        <w:rPr>
          <w:rFonts w:eastAsiaTheme="minorHAnsi"/>
          <w:lang w:eastAsia="en-US"/>
        </w:rPr>
        <w:t>случае невозможности</w:t>
      </w:r>
      <w:r w:rsidR="00CF576E">
        <w:rPr>
          <w:rFonts w:eastAsiaTheme="minorHAnsi"/>
          <w:lang w:eastAsia="en-US"/>
        </w:rPr>
        <w:t xml:space="preserve"> </w:t>
      </w:r>
      <w:r w:rsidR="00BE4821" w:rsidRPr="00493472">
        <w:rPr>
          <w:rFonts w:eastAsiaTheme="minorHAnsi"/>
          <w:lang w:eastAsia="en-US"/>
        </w:rPr>
        <w:t xml:space="preserve">соблюдения </w:t>
      </w:r>
      <w:r w:rsidRPr="00493472">
        <w:rPr>
          <w:rFonts w:eastAsiaTheme="minorHAnsi"/>
          <w:lang w:eastAsia="en-US"/>
        </w:rPr>
        <w:t xml:space="preserve">срока </w:t>
      </w:r>
      <w:r w:rsidR="00AD4EFD" w:rsidRPr="00493472">
        <w:rPr>
          <w:rFonts w:eastAsiaTheme="minorHAnsi"/>
          <w:lang w:eastAsia="en-US"/>
        </w:rPr>
        <w:t xml:space="preserve">выполнения </w:t>
      </w:r>
      <w:proofErr w:type="spellStart"/>
      <w:r w:rsidR="00AD4EFD" w:rsidRPr="00493472">
        <w:rPr>
          <w:rFonts w:eastAsiaTheme="minorHAnsi"/>
          <w:lang w:eastAsia="en-US"/>
        </w:rPr>
        <w:t>услуг</w:t>
      </w:r>
      <w:r w:rsidRPr="00493472">
        <w:rPr>
          <w:rFonts w:eastAsiaTheme="minorHAnsi"/>
          <w:lang w:eastAsia="en-US"/>
        </w:rPr>
        <w:t>по</w:t>
      </w:r>
      <w:proofErr w:type="spellEnd"/>
      <w:r w:rsidRPr="00493472">
        <w:rPr>
          <w:rFonts w:eastAsiaTheme="minorHAnsi"/>
          <w:lang w:eastAsia="en-US"/>
        </w:rPr>
        <w:t xml:space="preserve"> объективным причинам</w:t>
      </w:r>
      <w:r w:rsidR="00BE4821" w:rsidRPr="00493472">
        <w:rPr>
          <w:rFonts w:eastAsiaTheme="minorHAnsi"/>
          <w:lang w:eastAsia="en-US"/>
        </w:rPr>
        <w:t xml:space="preserve">, сторонами может быть согласовано разумное продления срока </w:t>
      </w:r>
      <w:r w:rsidR="00AD4EFD" w:rsidRPr="00493472">
        <w:rPr>
          <w:rFonts w:eastAsiaTheme="minorHAnsi"/>
          <w:lang w:eastAsia="en-US"/>
        </w:rPr>
        <w:t>выполнения услуг</w:t>
      </w:r>
      <w:r w:rsidRPr="00493472">
        <w:rPr>
          <w:rFonts w:eastAsiaTheme="minorHAnsi"/>
          <w:lang w:eastAsia="en-US"/>
        </w:rPr>
        <w:t>. Заявк</w:t>
      </w:r>
      <w:r w:rsidR="00F17294" w:rsidRPr="00493472">
        <w:rPr>
          <w:rFonts w:eastAsiaTheme="minorHAnsi"/>
          <w:lang w:eastAsia="en-US"/>
        </w:rPr>
        <w:t>а</w:t>
      </w:r>
      <w:r w:rsidRPr="00493472">
        <w:rPr>
          <w:rFonts w:eastAsiaTheme="minorHAnsi"/>
          <w:lang w:eastAsia="en-US"/>
        </w:rPr>
        <w:t xml:space="preserve"> с указанием наименования и количества </w:t>
      </w:r>
      <w:r w:rsidR="00AD4EFD" w:rsidRPr="00493472">
        <w:rPr>
          <w:rFonts w:eastAsiaTheme="minorHAnsi"/>
          <w:lang w:eastAsia="en-US"/>
        </w:rPr>
        <w:t>услуг</w:t>
      </w:r>
      <w:r w:rsidRPr="00493472">
        <w:rPr>
          <w:rFonts w:eastAsiaTheme="minorHAnsi"/>
          <w:lang w:eastAsia="en-US"/>
        </w:rPr>
        <w:t xml:space="preserve"> направля</w:t>
      </w:r>
      <w:r w:rsidR="00F17294" w:rsidRPr="00493472">
        <w:rPr>
          <w:rFonts w:eastAsiaTheme="minorHAnsi"/>
          <w:lang w:eastAsia="en-US"/>
        </w:rPr>
        <w:t>е</w:t>
      </w:r>
      <w:r w:rsidRPr="00493472">
        <w:rPr>
          <w:rFonts w:eastAsiaTheme="minorHAnsi"/>
          <w:lang w:eastAsia="en-US"/>
        </w:rPr>
        <w:t>тся Заказчиком в письменной форме. Заказчик вправе направить письменную заявку почтой, электронной почтой или факсимильной связью с последующим представлением оригинала Поставщику.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53A73" w:rsidRPr="00493472" w:rsidRDefault="00B53A73"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xml:space="preserve">9.2 </w:t>
      </w:r>
      <w:r w:rsidR="00493472" w:rsidRPr="00493472">
        <w:rPr>
          <w:rFonts w:eastAsiaTheme="minorHAnsi"/>
          <w:lang w:eastAsia="en-US"/>
        </w:rPr>
        <w:t>Исполнитель</w:t>
      </w:r>
      <w:r w:rsidRPr="00493472">
        <w:rPr>
          <w:rFonts w:eastAsiaTheme="minorHAnsi"/>
          <w:lang w:eastAsia="en-US"/>
        </w:rPr>
        <w:t xml:space="preserve"> обязан согласовать с Заказчиком точное время и дату </w:t>
      </w:r>
      <w:r w:rsidR="00AD4EFD" w:rsidRPr="00493472">
        <w:rPr>
          <w:rFonts w:eastAsiaTheme="minorHAnsi"/>
          <w:lang w:eastAsia="en-US"/>
        </w:rPr>
        <w:t>выполнения услуг</w:t>
      </w:r>
      <w:r w:rsidRPr="00493472">
        <w:rPr>
          <w:rFonts w:eastAsiaTheme="minorHAnsi"/>
          <w:lang w:eastAsia="en-US"/>
        </w:rPr>
        <w:t xml:space="preserve"> на основании заявки в соответствии с Техническим заданием не позднее чем за 1 (один) рабочий день до даты </w:t>
      </w:r>
      <w:r w:rsidR="00AD4EFD" w:rsidRPr="00493472">
        <w:rPr>
          <w:rFonts w:eastAsiaTheme="minorHAnsi"/>
          <w:lang w:eastAsia="en-US"/>
        </w:rPr>
        <w:t>выполнения.</w:t>
      </w:r>
    </w:p>
    <w:p w:rsidR="00B53A73" w:rsidRPr="00493472" w:rsidRDefault="00B53A73"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xml:space="preserve">9.3 </w:t>
      </w:r>
      <w:r w:rsidR="00493472" w:rsidRPr="00493472">
        <w:rPr>
          <w:rFonts w:eastAsiaTheme="minorHAnsi"/>
          <w:lang w:eastAsia="en-US"/>
        </w:rPr>
        <w:t xml:space="preserve">Исполнитель </w:t>
      </w:r>
      <w:r w:rsidRPr="00493472">
        <w:rPr>
          <w:rFonts w:eastAsiaTheme="minorHAnsi"/>
          <w:lang w:eastAsia="en-US"/>
        </w:rPr>
        <w:t xml:space="preserve">обязан в течение 1 (одного) рабочего дня с даты заключения Контракта назначить представителя Поставщика для осуществления помощи, оформления документов, осуществления контроля за </w:t>
      </w:r>
      <w:r w:rsidR="00AD4EFD" w:rsidRPr="00493472">
        <w:rPr>
          <w:rFonts w:eastAsiaTheme="minorHAnsi"/>
          <w:lang w:eastAsia="en-US"/>
        </w:rPr>
        <w:t>выполнение услуг</w:t>
      </w:r>
      <w:r w:rsidRPr="00493472">
        <w:rPr>
          <w:rFonts w:eastAsiaTheme="minorHAnsi"/>
          <w:lang w:eastAsia="en-US"/>
        </w:rPr>
        <w:t>, обеспечить номер телефона, номер факса, а также адрес электронной почты для приема заявок, запросов, писем</w:t>
      </w:r>
      <w:r w:rsidR="00B7437B" w:rsidRPr="00493472">
        <w:rPr>
          <w:rFonts w:eastAsiaTheme="minorHAnsi"/>
          <w:lang w:eastAsia="en-US"/>
        </w:rPr>
        <w:t>,</w:t>
      </w:r>
      <w:r w:rsidRPr="00493472">
        <w:rPr>
          <w:rFonts w:eastAsiaTheme="minorHAnsi"/>
          <w:lang w:eastAsia="en-US"/>
        </w:rPr>
        <w:t xml:space="preserve"> уведомить об этом Заказчика.</w:t>
      </w:r>
    </w:p>
    <w:p w:rsidR="003C2219" w:rsidRPr="00493472" w:rsidRDefault="00D169BC"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xml:space="preserve">9.4 </w:t>
      </w:r>
      <w:r w:rsidR="003C2219" w:rsidRPr="00493472">
        <w:rPr>
          <w:rFonts w:eastAsiaTheme="minorHAnsi"/>
          <w:lang w:eastAsia="en-US"/>
        </w:rPr>
        <w:t xml:space="preserve">После завершения оказания услуг, не позднее 1 (одного) рабочего дня, Исполнитель письменно уведомляет Заказчика о факте завершения оказания услуг и направляет подписанный УКЭП электронный структурированный Документ о приемке, в котором указывается: сумма, подлежащая оплате в соответствии с условиями заключенного </w:t>
      </w:r>
      <w:r w:rsidR="00493472" w:rsidRPr="00493472">
        <w:rPr>
          <w:rFonts w:eastAsiaTheme="minorHAnsi"/>
          <w:lang w:eastAsia="en-US"/>
        </w:rPr>
        <w:t>Контракт</w:t>
      </w:r>
      <w:r w:rsidR="003C2219" w:rsidRPr="00493472">
        <w:rPr>
          <w:rFonts w:eastAsiaTheme="minorHAnsi"/>
          <w:lang w:eastAsia="en-US"/>
        </w:rPr>
        <w:t>а;</w:t>
      </w:r>
    </w:p>
    <w:p w:rsidR="0030126D" w:rsidRPr="00493472" w:rsidRDefault="00D169BC"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9</w:t>
      </w:r>
      <w:r w:rsidR="00B53A73" w:rsidRPr="00493472">
        <w:rPr>
          <w:rFonts w:eastAsiaTheme="minorHAnsi"/>
          <w:lang w:eastAsia="en-US"/>
        </w:rPr>
        <w:t>.</w:t>
      </w:r>
      <w:r w:rsidRPr="00493472">
        <w:rPr>
          <w:rFonts w:eastAsiaTheme="minorHAnsi"/>
          <w:lang w:eastAsia="en-US"/>
        </w:rPr>
        <w:t>5</w:t>
      </w:r>
      <w:r w:rsidR="00B53A73" w:rsidRPr="00493472">
        <w:rPr>
          <w:rFonts w:eastAsiaTheme="minorHAnsi"/>
          <w:lang w:eastAsia="en-US"/>
        </w:rPr>
        <w:t xml:space="preserve">. </w:t>
      </w:r>
      <w:r w:rsidR="00D01636" w:rsidRPr="00493472">
        <w:rPr>
          <w:rFonts w:eastAsiaTheme="minorHAnsi"/>
          <w:lang w:eastAsia="en-US"/>
        </w:rPr>
        <w:t>По окончании</w:t>
      </w:r>
      <w:r w:rsidR="0030126D" w:rsidRPr="00493472">
        <w:rPr>
          <w:rFonts w:eastAsiaTheme="minorHAnsi"/>
          <w:lang w:eastAsia="en-US"/>
        </w:rPr>
        <w:t xml:space="preserve"> оказания услуг Исполнитель передает Заказчику оформленные надлежащим образом экспертные заключения (отчеты) технического состояния и причины выхода из строя</w:t>
      </w:r>
      <w:r w:rsidR="00443E01" w:rsidRPr="00493472">
        <w:rPr>
          <w:rFonts w:eastAsiaTheme="minorHAnsi"/>
          <w:lang w:eastAsia="en-US"/>
        </w:rPr>
        <w:t xml:space="preserve"> узла или агрегата</w:t>
      </w:r>
      <w:r w:rsidR="0030126D" w:rsidRPr="00493472">
        <w:rPr>
          <w:rFonts w:eastAsiaTheme="minorHAnsi"/>
          <w:lang w:eastAsia="en-US"/>
        </w:rPr>
        <w:t xml:space="preserve"> (далее - Заключение).</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Результаты оказанной услуги оформляются в виде письменных Заключений (отчетов), составленных в соответствии с требованиями действующего законодательства Российской Федерации с заключением о пригодности к дальнейшей эксплуатации по каждому объекту экспертизы.</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В заключении должны быть указаны:</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дата составления и порядковый номер отчета;</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дата, время и место осмотра транспортного средства;</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основание для проведения независимой технической экспертизы объекта;</w:t>
      </w:r>
    </w:p>
    <w:p w:rsidR="006D03F7" w:rsidRPr="00493472" w:rsidRDefault="006D03F7"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используемые стандарты (методики)</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xml:space="preserve">- сведения об аттестации и включении в государственный реестр экспертов-техников в соответствии с </w:t>
      </w:r>
      <w:hyperlink r:id="rId9" w:history="1">
        <w:r w:rsidRPr="00493472">
          <w:rPr>
            <w:rFonts w:eastAsiaTheme="minorHAnsi"/>
            <w:lang w:eastAsia="en-US"/>
          </w:rPr>
          <w:t>порядком</w:t>
        </w:r>
      </w:hyperlink>
      <w:r w:rsidRPr="00493472">
        <w:rPr>
          <w:rFonts w:eastAsiaTheme="minorHAnsi"/>
          <w:lang w:eastAsia="en-US"/>
        </w:rPr>
        <w:t>, утвержденным Приказом Министерства юстиции РФ от 11 сентября 2017 г. N 160 "Об утверждении Порядка ведения государственного реестра экспертов-техников";</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точное описание объекта экспертизы, техническое состояние и характер неисправностей, а именно:</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год выпуска ТС;</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номер паспорта ТС, кем и когда выдан;</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регистрационные номера ТС;</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цели и условия использования ТС;</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общий пробег (км) ТС;</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наработка (</w:t>
      </w:r>
      <w:proofErr w:type="spellStart"/>
      <w:r w:rsidRPr="00493472">
        <w:rPr>
          <w:rFonts w:eastAsiaTheme="minorHAnsi"/>
          <w:lang w:eastAsia="en-US"/>
        </w:rPr>
        <w:t>мото</w:t>
      </w:r>
      <w:r w:rsidR="00B7437B" w:rsidRPr="00493472">
        <w:rPr>
          <w:rFonts w:eastAsiaTheme="minorHAnsi"/>
          <w:lang w:eastAsia="en-US"/>
        </w:rPr>
        <w:t>-</w:t>
      </w:r>
      <w:r w:rsidRPr="00493472">
        <w:rPr>
          <w:rFonts w:eastAsiaTheme="minorHAnsi"/>
          <w:lang w:eastAsia="en-US"/>
        </w:rPr>
        <w:t>часы</w:t>
      </w:r>
      <w:proofErr w:type="spellEnd"/>
      <w:r w:rsidRPr="00493472">
        <w:rPr>
          <w:rFonts w:eastAsiaTheme="minorHAnsi"/>
          <w:lang w:eastAsia="en-US"/>
        </w:rPr>
        <w:t>)ТС</w:t>
      </w:r>
      <w:r w:rsidR="00B7437B" w:rsidRPr="00493472">
        <w:rPr>
          <w:rFonts w:eastAsiaTheme="minorHAnsi"/>
          <w:lang w:eastAsia="en-US"/>
        </w:rPr>
        <w:t>;</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подробное описание основных дефектов, техническое состояние основных узлов, частей, деталей ТС;</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фототаблицу и акт осмотра ТС;</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перечень документов, используемых экспертом и устанавливающих количественные и качественные характеристики объекта экспертизы;</w:t>
      </w:r>
    </w:p>
    <w:p w:rsidR="006D03F7" w:rsidRPr="00493472" w:rsidRDefault="006D03F7"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расчет эффективности восстановительного ремонта с обоснованием экономической целесообразности ремонта</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lastRenderedPageBreak/>
        <w:t>- заключение (рекомендации). Заключение о техническом состоянии должно содержать вывод о причине выхода из строя узла или агрегата.</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 xml:space="preserve">Также, к Заключению должны быть приложены фотографии автотранспортного средства, и </w:t>
      </w:r>
      <w:proofErr w:type="spellStart"/>
      <w:r w:rsidRPr="00493472">
        <w:rPr>
          <w:rFonts w:eastAsiaTheme="minorHAnsi"/>
          <w:lang w:eastAsia="en-US"/>
        </w:rPr>
        <w:t>исследумаего</w:t>
      </w:r>
      <w:proofErr w:type="spellEnd"/>
      <w:r w:rsidRPr="00493472">
        <w:rPr>
          <w:rFonts w:eastAsiaTheme="minorHAnsi"/>
          <w:lang w:eastAsia="en-US"/>
        </w:rPr>
        <w:t xml:space="preserve"> узла</w:t>
      </w:r>
      <w:r w:rsidR="006D03F7" w:rsidRPr="00493472">
        <w:rPr>
          <w:rFonts w:eastAsiaTheme="minorHAnsi"/>
          <w:lang w:eastAsia="en-US"/>
        </w:rPr>
        <w:t xml:space="preserve"> или агрегата</w:t>
      </w:r>
      <w:r w:rsidRPr="00493472">
        <w:rPr>
          <w:rFonts w:eastAsiaTheme="minorHAnsi"/>
          <w:lang w:eastAsia="en-US"/>
        </w:rPr>
        <w:t xml:space="preserve"> скрепленные печатью.</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Заключение может также содержать иные сведения, являющиеся, по мнению Исполнителя, существенно важными для полноты отражения объекта экспертизы.</w:t>
      </w:r>
    </w:p>
    <w:p w:rsidR="0030126D"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Заключение составля</w:t>
      </w:r>
      <w:r w:rsidR="002B1F58" w:rsidRPr="00493472">
        <w:rPr>
          <w:rFonts w:eastAsiaTheme="minorHAnsi"/>
          <w:lang w:eastAsia="en-US"/>
        </w:rPr>
        <w:t>ется на бумажном носителе в двух</w:t>
      </w:r>
      <w:r w:rsidR="002A454F" w:rsidRPr="00493472">
        <w:rPr>
          <w:rFonts w:eastAsiaTheme="minorHAnsi"/>
          <w:lang w:eastAsia="en-US"/>
        </w:rPr>
        <w:t xml:space="preserve"> (двух)</w:t>
      </w:r>
      <w:r w:rsidRPr="00493472">
        <w:rPr>
          <w:rFonts w:eastAsiaTheme="minorHAnsi"/>
          <w:lang w:eastAsia="en-US"/>
        </w:rPr>
        <w:t xml:space="preserve"> экземплярах и в 1 (одном) экземпляре на электронном носителе в соответствии с требованиями </w:t>
      </w:r>
      <w:hyperlink r:id="rId10" w:history="1">
        <w:r w:rsidRPr="00493472">
          <w:rPr>
            <w:rFonts w:eastAsiaTheme="minorHAnsi"/>
            <w:lang w:eastAsia="en-US"/>
          </w:rPr>
          <w:t>федеральных законов</w:t>
        </w:r>
      </w:hyperlink>
      <w:r w:rsidRPr="00493472">
        <w:rPr>
          <w:rFonts w:eastAsiaTheme="minorHAnsi"/>
          <w:lang w:eastAsia="en-US"/>
        </w:rPr>
        <w:t>, нормативных правовых актов уполномоченного федерального органа, осуществляющего функции по нормативно-правовому регулиро</w:t>
      </w:r>
      <w:r w:rsidR="006D03F7" w:rsidRPr="00493472">
        <w:rPr>
          <w:rFonts w:eastAsiaTheme="minorHAnsi"/>
          <w:lang w:eastAsia="en-US"/>
        </w:rPr>
        <w:t>ванию экспертной деятельности.</w:t>
      </w:r>
    </w:p>
    <w:p w:rsidR="0030126D" w:rsidRPr="00493472" w:rsidRDefault="00B76429"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Заключение на бумажном носителе должно быть пронумеровано</w:t>
      </w:r>
      <w:r w:rsidR="0030126D" w:rsidRPr="00493472">
        <w:rPr>
          <w:rFonts w:eastAsiaTheme="minorHAnsi"/>
          <w:lang w:eastAsia="en-US"/>
        </w:rPr>
        <w:t xml:space="preserve"> постранично, прошит</w:t>
      </w:r>
      <w:r w:rsidRPr="00493472">
        <w:rPr>
          <w:rFonts w:eastAsiaTheme="minorHAnsi"/>
          <w:lang w:eastAsia="en-US"/>
        </w:rPr>
        <w:t>о, подписано</w:t>
      </w:r>
      <w:r w:rsidR="0030126D" w:rsidRPr="00493472">
        <w:rPr>
          <w:rFonts w:eastAsiaTheme="minorHAnsi"/>
          <w:lang w:eastAsia="en-US"/>
        </w:rPr>
        <w:t xml:space="preserve"> экспертом или экспертами, которые провели эк</w:t>
      </w:r>
      <w:r w:rsidRPr="00493472">
        <w:rPr>
          <w:rFonts w:eastAsiaTheme="minorHAnsi"/>
          <w:lang w:eastAsia="en-US"/>
        </w:rPr>
        <w:t>спертизу, а также скреплено</w:t>
      </w:r>
      <w:r w:rsidR="0030126D" w:rsidRPr="00493472">
        <w:rPr>
          <w:rFonts w:eastAsiaTheme="minorHAnsi"/>
          <w:lang w:eastAsia="en-US"/>
        </w:rPr>
        <w:t xml:space="preserve"> личной печатью эксперта или экспертов либо печатью юридического лица, с которым эксперт или эксперты заключили трудовой договор.</w:t>
      </w:r>
    </w:p>
    <w:p w:rsidR="0030126D" w:rsidRPr="00493472" w:rsidRDefault="00B76429"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Заключение не должно</w:t>
      </w:r>
      <w:r w:rsidR="0030126D" w:rsidRPr="00493472">
        <w:rPr>
          <w:rFonts w:eastAsiaTheme="minorHAnsi"/>
          <w:lang w:eastAsia="en-US"/>
        </w:rPr>
        <w:t xml:space="preserve"> допускать неоднозначное толкование или вводить в заблуждение. В </w:t>
      </w:r>
      <w:r w:rsidRPr="00493472">
        <w:rPr>
          <w:rFonts w:eastAsiaTheme="minorHAnsi"/>
          <w:lang w:eastAsia="en-US"/>
        </w:rPr>
        <w:t>заключении</w:t>
      </w:r>
      <w:r w:rsidR="0030126D" w:rsidRPr="00493472">
        <w:rPr>
          <w:rFonts w:eastAsiaTheme="minorHAnsi"/>
          <w:lang w:eastAsia="en-US"/>
        </w:rPr>
        <w:t xml:space="preserve"> в обязательном порядке указываются дата проведения экспертизы объекта, используемые стандарты, цели и задачи проведения экспертизы, а также иные сведения, необходимые для полного и недвусмысленного толкования результатов проведения экспертизы объе</w:t>
      </w:r>
      <w:r w:rsidR="006D03F7" w:rsidRPr="00493472">
        <w:rPr>
          <w:rFonts w:eastAsiaTheme="minorHAnsi"/>
          <w:lang w:eastAsia="en-US"/>
        </w:rPr>
        <w:t>кта, отражен</w:t>
      </w:r>
      <w:r w:rsidRPr="00493472">
        <w:rPr>
          <w:rFonts w:eastAsiaTheme="minorHAnsi"/>
          <w:lang w:eastAsia="en-US"/>
        </w:rPr>
        <w:t>ных в заключении</w:t>
      </w:r>
      <w:r w:rsidR="006D03F7" w:rsidRPr="00493472">
        <w:rPr>
          <w:rFonts w:eastAsiaTheme="minorHAnsi"/>
          <w:lang w:eastAsia="en-US"/>
        </w:rPr>
        <w:t>.</w:t>
      </w:r>
    </w:p>
    <w:p w:rsidR="006D03F7" w:rsidRPr="00493472" w:rsidRDefault="006D03F7"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Услуга должна включать выезд представителей Исполнителя (экспертов) на место нахождения транспортных средств, установленных данным описанием объекта закупки, составление актов осмотра транспортных средств, фотографий, любых иных документов, требуемых действующим законодательством Российской Федерации, а также любые иные расходы Исполнителя, связанных с оказанием такой услуги.</w:t>
      </w:r>
    </w:p>
    <w:p w:rsidR="00B53A73" w:rsidRPr="00493472" w:rsidRDefault="0030126D" w:rsidP="00E15B46">
      <w:pPr>
        <w:pStyle w:val="xl90"/>
        <w:spacing w:before="0" w:beforeAutospacing="0" w:after="0" w:afterAutospacing="0"/>
        <w:ind w:firstLine="567"/>
        <w:jc w:val="both"/>
        <w:rPr>
          <w:rFonts w:eastAsiaTheme="minorHAnsi"/>
          <w:lang w:eastAsia="en-US"/>
        </w:rPr>
      </w:pPr>
      <w:r w:rsidRPr="00493472">
        <w:rPr>
          <w:rFonts w:eastAsiaTheme="minorHAnsi"/>
          <w:lang w:eastAsia="en-US"/>
        </w:rPr>
        <w:t>Заключение предоставляется по адресу</w:t>
      </w:r>
      <w:r w:rsidR="004B79C2" w:rsidRPr="00493472">
        <w:rPr>
          <w:rFonts w:eastAsiaTheme="minorHAnsi"/>
          <w:lang w:eastAsia="en-US"/>
        </w:rPr>
        <w:t xml:space="preserve"> указанному в </w:t>
      </w:r>
      <w:r w:rsidR="00D169BC" w:rsidRPr="00493472">
        <w:rPr>
          <w:rFonts w:eastAsiaTheme="minorHAnsi"/>
          <w:lang w:eastAsia="en-US"/>
        </w:rPr>
        <w:t>Заявке.</w:t>
      </w:r>
    </w:p>
    <w:p w:rsidR="000F24F3" w:rsidRDefault="00B53A73" w:rsidP="00E15B46">
      <w:pPr>
        <w:pStyle w:val="xl90"/>
        <w:spacing w:before="0" w:beforeAutospacing="0" w:after="0" w:afterAutospacing="0"/>
        <w:ind w:firstLine="567"/>
        <w:jc w:val="both"/>
        <w:rPr>
          <w:b/>
          <w:color w:val="000000" w:themeColor="text1"/>
        </w:rPr>
      </w:pPr>
      <w:r w:rsidRPr="003C2219">
        <w:rPr>
          <w:b/>
          <w:color w:val="000000" w:themeColor="text1"/>
        </w:rPr>
        <w:t>1</w:t>
      </w:r>
      <w:r w:rsidR="00D169BC">
        <w:rPr>
          <w:b/>
          <w:color w:val="000000" w:themeColor="text1"/>
        </w:rPr>
        <w:t>0</w:t>
      </w:r>
      <w:r w:rsidRPr="003C2219">
        <w:rPr>
          <w:b/>
          <w:color w:val="000000" w:themeColor="text1"/>
        </w:rPr>
        <w:t>. Отчетные документы при сдаче-приемке результатов по контракту (по заявке):</w:t>
      </w:r>
    </w:p>
    <w:p w:rsidR="00B53A73" w:rsidRPr="00B035B4" w:rsidRDefault="00557AFA" w:rsidP="00E15B46">
      <w:pPr>
        <w:pStyle w:val="xl90"/>
        <w:spacing w:before="0" w:beforeAutospacing="0" w:after="0" w:afterAutospacing="0"/>
        <w:ind w:firstLine="567"/>
        <w:jc w:val="both"/>
        <w:rPr>
          <w:bCs/>
          <w:color w:val="000000" w:themeColor="text1"/>
        </w:rPr>
      </w:pPr>
      <w:r>
        <w:rPr>
          <w:color w:val="000000" w:themeColor="text1"/>
        </w:rPr>
        <w:t xml:space="preserve">Исполнитель </w:t>
      </w:r>
      <w:r w:rsidR="00B53A73" w:rsidRPr="003C2219">
        <w:rPr>
          <w:color w:val="000000" w:themeColor="text1"/>
        </w:rPr>
        <w:t>передает Заказчику документы в 2-х экземплярах.</w:t>
      </w:r>
      <w:r w:rsidR="006D03F7" w:rsidRPr="003C2219">
        <w:rPr>
          <w:color w:val="000000" w:themeColor="text1"/>
        </w:rPr>
        <w:t>Вся документация на услуги</w:t>
      </w:r>
      <w:r w:rsidR="00B53A73" w:rsidRPr="003C2219">
        <w:rPr>
          <w:color w:val="000000" w:themeColor="text1"/>
        </w:rPr>
        <w:t xml:space="preserve"> должна быть предоставлена на русском языке.</w:t>
      </w:r>
    </w:p>
    <w:p w:rsidR="00B53A73" w:rsidRPr="003C2219" w:rsidRDefault="00B53A73" w:rsidP="00E15B46">
      <w:pPr>
        <w:pStyle w:val="xl90"/>
        <w:spacing w:before="0" w:beforeAutospacing="0" w:after="0" w:afterAutospacing="0"/>
        <w:ind w:firstLine="567"/>
        <w:jc w:val="both"/>
        <w:rPr>
          <w:b/>
          <w:color w:val="000000" w:themeColor="text1"/>
        </w:rPr>
      </w:pPr>
      <w:r w:rsidRPr="003C2219">
        <w:rPr>
          <w:b/>
          <w:color w:val="000000" w:themeColor="text1"/>
        </w:rPr>
        <w:t>1</w:t>
      </w:r>
      <w:r w:rsidR="00D169BC">
        <w:rPr>
          <w:b/>
          <w:color w:val="000000" w:themeColor="text1"/>
        </w:rPr>
        <w:t>1</w:t>
      </w:r>
      <w:r w:rsidRPr="003C2219">
        <w:rPr>
          <w:b/>
          <w:color w:val="000000" w:themeColor="text1"/>
        </w:rPr>
        <w:t>.</w:t>
      </w:r>
      <w:r w:rsidR="00842D38" w:rsidRPr="003C2219">
        <w:rPr>
          <w:b/>
          <w:color w:val="000000" w:themeColor="text1"/>
        </w:rPr>
        <w:t>Гарантии</w:t>
      </w:r>
      <w:r w:rsidRPr="003C2219">
        <w:rPr>
          <w:b/>
          <w:color w:val="000000" w:themeColor="text1"/>
        </w:rPr>
        <w:t xml:space="preserve"> качества </w:t>
      </w:r>
      <w:r w:rsidR="00842D38" w:rsidRPr="003C2219">
        <w:rPr>
          <w:b/>
          <w:color w:val="000000" w:themeColor="text1"/>
        </w:rPr>
        <w:t>оказываемых услуг</w:t>
      </w:r>
      <w:r w:rsidRPr="003C2219">
        <w:rPr>
          <w:b/>
          <w:color w:val="000000" w:themeColor="text1"/>
        </w:rPr>
        <w:t>:</w:t>
      </w:r>
    </w:p>
    <w:p w:rsidR="00BD0721" w:rsidRPr="003C2219" w:rsidRDefault="00BD0721" w:rsidP="00E15B46">
      <w:pPr>
        <w:widowControl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3C2219">
        <w:rPr>
          <w:rFonts w:ascii="Times New Roman" w:eastAsia="Times New Roman" w:hAnsi="Times New Roman" w:cs="Times New Roman"/>
          <w:color w:val="000000" w:themeColor="text1"/>
          <w:sz w:val="24"/>
          <w:szCs w:val="24"/>
          <w:lang w:eastAsia="ru-RU"/>
        </w:rPr>
        <w:t xml:space="preserve">Исполнитель гарантирует качество оказания услуг в полном соответствии с требованиями действующего законодательства Российской Федерации, федеральных стандартов оценки и экспертизы, иных нормативных правовых актов Российской Федерации в области оценочной и экспертной деятельности, стандартов и правил оценочной и экспертной деятельности. </w:t>
      </w:r>
    </w:p>
    <w:p w:rsidR="00B53A73" w:rsidRPr="003C2219" w:rsidRDefault="00BD0721" w:rsidP="00E15B46">
      <w:pPr>
        <w:widowControl w:val="0"/>
        <w:spacing w:after="0" w:line="240" w:lineRule="auto"/>
        <w:ind w:firstLine="567"/>
        <w:jc w:val="both"/>
        <w:rPr>
          <w:rFonts w:ascii="Times New Roman" w:eastAsia="Tahoma" w:hAnsi="Times New Roman" w:cs="Times New Roman"/>
          <w:b/>
          <w:color w:val="000000" w:themeColor="text1"/>
          <w:sz w:val="24"/>
          <w:szCs w:val="24"/>
          <w:lang w:bidi="ru-RU"/>
        </w:rPr>
      </w:pPr>
      <w:r w:rsidRPr="003C2219">
        <w:rPr>
          <w:rFonts w:ascii="Times New Roman" w:eastAsia="Times New Roman" w:hAnsi="Times New Roman" w:cs="Times New Roman"/>
          <w:color w:val="000000" w:themeColor="text1"/>
          <w:sz w:val="24"/>
          <w:szCs w:val="24"/>
          <w:lang w:eastAsia="ru-RU"/>
        </w:rPr>
        <w:t>В случае обнаружения недостатков оказания услуг, Исполнитель обязан в течение 5 рабочих дней устранить выявленные недостатки за свой счет.</w:t>
      </w:r>
    </w:p>
    <w:p w:rsidR="00B53A73" w:rsidRPr="00D169BC" w:rsidRDefault="00B53A73" w:rsidP="00E15B46">
      <w:pPr>
        <w:pStyle w:val="xl90"/>
        <w:spacing w:before="0" w:beforeAutospacing="0" w:after="0" w:afterAutospacing="0"/>
        <w:ind w:firstLine="567"/>
        <w:jc w:val="both"/>
        <w:rPr>
          <w:b/>
          <w:color w:val="000000" w:themeColor="text1"/>
        </w:rPr>
      </w:pPr>
      <w:r w:rsidRPr="003C2219">
        <w:rPr>
          <w:b/>
          <w:color w:val="000000" w:themeColor="text1"/>
        </w:rPr>
        <w:t>1</w:t>
      </w:r>
      <w:r w:rsidR="00D169BC">
        <w:rPr>
          <w:b/>
          <w:color w:val="000000" w:themeColor="text1"/>
        </w:rPr>
        <w:t xml:space="preserve">2. </w:t>
      </w:r>
      <w:r w:rsidRPr="003C2219">
        <w:rPr>
          <w:b/>
          <w:color w:val="000000" w:themeColor="text1"/>
        </w:rPr>
        <w:t>Иные тре</w:t>
      </w:r>
      <w:r w:rsidR="00C27F5E" w:rsidRPr="003C2219">
        <w:rPr>
          <w:b/>
          <w:color w:val="000000" w:themeColor="text1"/>
        </w:rPr>
        <w:t xml:space="preserve">бования к </w:t>
      </w:r>
      <w:r w:rsidR="00842D38" w:rsidRPr="003C2219">
        <w:rPr>
          <w:b/>
          <w:color w:val="000000" w:themeColor="text1"/>
        </w:rPr>
        <w:t>оказываемой услуге</w:t>
      </w:r>
      <w:r w:rsidR="00C27F5E" w:rsidRPr="003C2219">
        <w:rPr>
          <w:b/>
          <w:color w:val="000000" w:themeColor="text1"/>
        </w:rPr>
        <w:t xml:space="preserve"> по усмотрению З</w:t>
      </w:r>
      <w:r w:rsidRPr="003C2219">
        <w:rPr>
          <w:b/>
          <w:color w:val="000000" w:themeColor="text1"/>
        </w:rPr>
        <w:t xml:space="preserve">аказчика: </w:t>
      </w:r>
      <w:r w:rsidRPr="003C2219">
        <w:rPr>
          <w:color w:val="000000" w:themeColor="text1"/>
        </w:rPr>
        <w:t>не установлены.</w:t>
      </w:r>
    </w:p>
    <w:p w:rsidR="00557AFA" w:rsidRDefault="00B53A73" w:rsidP="00E15B46">
      <w:pPr>
        <w:suppressAutoHyphens/>
        <w:spacing w:after="0" w:line="240" w:lineRule="auto"/>
        <w:ind w:firstLine="567"/>
        <w:jc w:val="both"/>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К настоящему Техническому заданию прилагается и яв</w:t>
      </w:r>
      <w:r w:rsidR="00D376AD" w:rsidRPr="003C2219">
        <w:rPr>
          <w:rFonts w:ascii="Times New Roman" w:hAnsi="Times New Roman" w:cs="Times New Roman"/>
          <w:color w:val="000000" w:themeColor="text1"/>
          <w:sz w:val="24"/>
          <w:szCs w:val="24"/>
        </w:rPr>
        <w:t>ляется его неотъемлемой частью</w:t>
      </w:r>
      <w:r w:rsidR="00557AFA">
        <w:rPr>
          <w:rFonts w:ascii="Times New Roman" w:hAnsi="Times New Roman" w:cs="Times New Roman"/>
          <w:color w:val="000000" w:themeColor="text1"/>
          <w:sz w:val="24"/>
          <w:szCs w:val="24"/>
        </w:rPr>
        <w:t>:</w:t>
      </w:r>
    </w:p>
    <w:p w:rsidR="00557AFA" w:rsidRDefault="00557AFA" w:rsidP="00E15B46">
      <w:pPr>
        <w:suppressAutoHyphen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15B46">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 xml:space="preserve">риложение 1 </w:t>
      </w:r>
      <w:r w:rsidR="00CF576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«П</w:t>
      </w:r>
      <w:r w:rsidRPr="003C2219">
        <w:rPr>
          <w:rFonts w:ascii="Times New Roman" w:hAnsi="Times New Roman" w:cs="Times New Roman"/>
          <w:color w:val="000000" w:themeColor="text1"/>
          <w:sz w:val="24"/>
          <w:szCs w:val="24"/>
        </w:rPr>
        <w:t>еречень автомобильной техники</w:t>
      </w:r>
      <w:r>
        <w:rPr>
          <w:rFonts w:ascii="Times New Roman" w:hAnsi="Times New Roman" w:cs="Times New Roman"/>
          <w:color w:val="000000" w:themeColor="text1"/>
          <w:sz w:val="24"/>
          <w:szCs w:val="24"/>
        </w:rPr>
        <w:t>»;</w:t>
      </w:r>
    </w:p>
    <w:p w:rsidR="00557AFA" w:rsidRDefault="00557AFA" w:rsidP="00E15B46">
      <w:pPr>
        <w:suppressAutoHyphen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Приложение </w:t>
      </w:r>
      <w:r w:rsidR="00E15B4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CF57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«Ф</w:t>
      </w:r>
      <w:r w:rsidRPr="003C2219">
        <w:rPr>
          <w:rFonts w:ascii="Times New Roman" w:hAnsi="Times New Roman" w:cs="Times New Roman"/>
          <w:color w:val="000000" w:themeColor="text1"/>
          <w:sz w:val="24"/>
          <w:szCs w:val="24"/>
        </w:rPr>
        <w:t>орма заявки на оказание услуг</w:t>
      </w:r>
      <w:r>
        <w:rPr>
          <w:rFonts w:ascii="Times New Roman" w:hAnsi="Times New Roman" w:cs="Times New Roman"/>
          <w:color w:val="000000" w:themeColor="text1"/>
          <w:sz w:val="24"/>
          <w:szCs w:val="24"/>
        </w:rPr>
        <w:t>».</w:t>
      </w:r>
    </w:p>
    <w:p w:rsidR="00E10B37" w:rsidRDefault="00E10B37" w:rsidP="00E15B46">
      <w:pPr>
        <w:ind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br w:type="page"/>
      </w:r>
    </w:p>
    <w:p w:rsidR="00D01636" w:rsidRPr="003C2219" w:rsidRDefault="00D01636" w:rsidP="00E15B46">
      <w:pPr>
        <w:spacing w:after="0" w:line="240" w:lineRule="auto"/>
        <w:ind w:firstLine="567"/>
        <w:jc w:val="right"/>
        <w:rPr>
          <w:rFonts w:ascii="Times New Roman" w:eastAsia="Calibri" w:hAnsi="Times New Roman" w:cs="Times New Roman"/>
          <w:sz w:val="24"/>
          <w:szCs w:val="24"/>
          <w:lang w:eastAsia="ru-RU"/>
        </w:rPr>
      </w:pPr>
      <w:r w:rsidRPr="003C2219">
        <w:rPr>
          <w:rFonts w:ascii="Times New Roman" w:eastAsia="Calibri" w:hAnsi="Times New Roman" w:cs="Times New Roman"/>
          <w:sz w:val="24"/>
          <w:szCs w:val="24"/>
          <w:lang w:eastAsia="ru-RU"/>
        </w:rPr>
        <w:lastRenderedPageBreak/>
        <w:t>Приложение №1</w:t>
      </w:r>
    </w:p>
    <w:p w:rsidR="00D01636" w:rsidRPr="003C2219" w:rsidRDefault="00D01636" w:rsidP="00E15B46">
      <w:pPr>
        <w:spacing w:after="0" w:line="240" w:lineRule="auto"/>
        <w:ind w:firstLine="567"/>
        <w:jc w:val="right"/>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к Техническому заданию</w:t>
      </w:r>
    </w:p>
    <w:p w:rsidR="00D01636" w:rsidRPr="003C2219" w:rsidRDefault="00D01636" w:rsidP="00E15B46">
      <w:pPr>
        <w:spacing w:after="0" w:line="240" w:lineRule="auto"/>
        <w:ind w:firstLine="567"/>
        <w:jc w:val="right"/>
        <w:rPr>
          <w:rFonts w:ascii="Times New Roman" w:hAnsi="Times New Roman" w:cs="Times New Roman"/>
          <w:color w:val="000000" w:themeColor="text1"/>
          <w:sz w:val="24"/>
          <w:szCs w:val="24"/>
        </w:rPr>
      </w:pPr>
    </w:p>
    <w:p w:rsidR="00E15B46" w:rsidRPr="00167677" w:rsidRDefault="00E15B46" w:rsidP="00E15B46">
      <w:pPr>
        <w:suppressAutoHyphens/>
        <w:spacing w:after="0" w:line="240" w:lineRule="auto"/>
        <w:ind w:firstLine="567"/>
        <w:jc w:val="center"/>
        <w:rPr>
          <w:rFonts w:ascii="Times New Roman" w:hAnsi="Times New Roman" w:cs="Times New Roman"/>
          <w:color w:val="000000" w:themeColor="text1"/>
          <w:sz w:val="24"/>
          <w:szCs w:val="24"/>
        </w:rPr>
      </w:pPr>
      <w:r w:rsidRPr="00167677">
        <w:rPr>
          <w:rFonts w:ascii="Times New Roman" w:hAnsi="Times New Roman" w:cs="Times New Roman"/>
          <w:color w:val="000000" w:themeColor="text1"/>
          <w:sz w:val="24"/>
          <w:szCs w:val="24"/>
        </w:rPr>
        <w:t>Перечень</w:t>
      </w:r>
    </w:p>
    <w:p w:rsidR="00E15B46" w:rsidRPr="00167677" w:rsidRDefault="00E15B46" w:rsidP="00E15B46">
      <w:pPr>
        <w:suppressAutoHyphens/>
        <w:spacing w:after="0" w:line="240" w:lineRule="auto"/>
        <w:ind w:firstLine="567"/>
        <w:jc w:val="center"/>
        <w:rPr>
          <w:rFonts w:ascii="Times New Roman" w:hAnsi="Times New Roman" w:cs="Times New Roman"/>
          <w:color w:val="000000" w:themeColor="text1"/>
          <w:sz w:val="24"/>
          <w:szCs w:val="24"/>
        </w:rPr>
      </w:pPr>
      <w:r w:rsidRPr="00167677">
        <w:rPr>
          <w:rFonts w:ascii="Times New Roman" w:hAnsi="Times New Roman" w:cs="Times New Roman"/>
          <w:color w:val="000000" w:themeColor="text1"/>
          <w:sz w:val="24"/>
          <w:szCs w:val="24"/>
        </w:rPr>
        <w:t>автомобильной техники</w:t>
      </w:r>
    </w:p>
    <w:tbl>
      <w:tblPr>
        <w:tblW w:w="10362" w:type="dxa"/>
        <w:tblLook w:val="04A0"/>
      </w:tblPr>
      <w:tblGrid>
        <w:gridCol w:w="866"/>
        <w:gridCol w:w="2031"/>
        <w:gridCol w:w="3381"/>
        <w:gridCol w:w="2534"/>
        <w:gridCol w:w="1550"/>
      </w:tblGrid>
      <w:tr w:rsidR="00E15B46" w:rsidRPr="007700CE" w:rsidTr="009F1102">
        <w:trPr>
          <w:cantSplit/>
          <w:trHeight w:val="2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46" w:rsidRPr="007700CE" w:rsidRDefault="00E15B46" w:rsidP="009F1102">
            <w:pPr>
              <w:spacing w:after="0" w:line="240" w:lineRule="atLeast"/>
              <w:contextualSpacing/>
              <w:jc w:val="center"/>
              <w:rPr>
                <w:rFonts w:ascii="Times New Roman" w:hAnsi="Times New Roman" w:cs="Times New Roman"/>
                <w:bCs/>
                <w:iCs/>
                <w:sz w:val="24"/>
                <w:szCs w:val="24"/>
              </w:rPr>
            </w:pPr>
            <w:r w:rsidRPr="007700CE">
              <w:rPr>
                <w:rFonts w:ascii="Times New Roman" w:hAnsi="Times New Roman" w:cs="Times New Roman"/>
                <w:bCs/>
                <w:iCs/>
                <w:sz w:val="24"/>
                <w:szCs w:val="24"/>
              </w:rPr>
              <w:t xml:space="preserve">№№   </w:t>
            </w:r>
            <w:proofErr w:type="spellStart"/>
            <w:r w:rsidRPr="007700CE">
              <w:rPr>
                <w:rFonts w:ascii="Times New Roman" w:hAnsi="Times New Roman" w:cs="Times New Roman"/>
                <w:bCs/>
                <w:iCs/>
                <w:sz w:val="24"/>
                <w:szCs w:val="24"/>
              </w:rPr>
              <w:t>п</w:t>
            </w:r>
            <w:proofErr w:type="spellEnd"/>
            <w:r w:rsidRPr="007700CE">
              <w:rPr>
                <w:rFonts w:ascii="Times New Roman" w:hAnsi="Times New Roman" w:cs="Times New Roman"/>
                <w:bCs/>
                <w:iCs/>
                <w:sz w:val="24"/>
                <w:szCs w:val="24"/>
              </w:rPr>
              <w:t>/</w:t>
            </w:r>
            <w:proofErr w:type="spellStart"/>
            <w:r w:rsidRPr="007700CE">
              <w:rPr>
                <w:rFonts w:ascii="Times New Roman" w:hAnsi="Times New Roman" w:cs="Times New Roman"/>
                <w:bCs/>
                <w:iCs/>
                <w:sz w:val="24"/>
                <w:szCs w:val="24"/>
              </w:rPr>
              <w:t>п</w:t>
            </w:r>
            <w:proofErr w:type="spellEnd"/>
          </w:p>
        </w:tc>
        <w:tc>
          <w:tcPr>
            <w:tcW w:w="1681" w:type="dxa"/>
            <w:tcBorders>
              <w:top w:val="single" w:sz="4" w:space="0" w:color="auto"/>
              <w:left w:val="nil"/>
              <w:bottom w:val="single" w:sz="4" w:space="0" w:color="auto"/>
              <w:right w:val="single" w:sz="4" w:space="0" w:color="auto"/>
            </w:tcBorders>
            <w:shd w:val="clear" w:color="auto" w:fill="auto"/>
            <w:vAlign w:val="center"/>
            <w:hideMark/>
          </w:tcPr>
          <w:p w:rsidR="00E15B46" w:rsidRPr="007700CE" w:rsidRDefault="00E15B46" w:rsidP="009F1102">
            <w:pPr>
              <w:spacing w:after="0" w:line="240" w:lineRule="atLeast"/>
              <w:contextualSpacing/>
              <w:jc w:val="center"/>
              <w:rPr>
                <w:rFonts w:ascii="Times New Roman" w:hAnsi="Times New Roman" w:cs="Times New Roman"/>
                <w:bCs/>
                <w:iCs/>
                <w:sz w:val="24"/>
                <w:szCs w:val="24"/>
              </w:rPr>
            </w:pPr>
            <w:r w:rsidRPr="007700CE">
              <w:rPr>
                <w:rFonts w:ascii="Times New Roman" w:hAnsi="Times New Roman" w:cs="Times New Roman"/>
                <w:bCs/>
                <w:iCs/>
                <w:sz w:val="24"/>
                <w:szCs w:val="24"/>
              </w:rPr>
              <w:t>Государственный регистрационный знак</w:t>
            </w:r>
          </w:p>
        </w:tc>
        <w:tc>
          <w:tcPr>
            <w:tcW w:w="3515" w:type="dxa"/>
            <w:tcBorders>
              <w:top w:val="single" w:sz="4" w:space="0" w:color="auto"/>
              <w:left w:val="nil"/>
              <w:bottom w:val="single" w:sz="4" w:space="0" w:color="auto"/>
              <w:right w:val="single" w:sz="4" w:space="0" w:color="auto"/>
            </w:tcBorders>
            <w:shd w:val="clear" w:color="auto" w:fill="auto"/>
            <w:vAlign w:val="center"/>
            <w:hideMark/>
          </w:tcPr>
          <w:p w:rsidR="00E15B46" w:rsidRPr="007700CE" w:rsidRDefault="00E15B46" w:rsidP="009F1102">
            <w:pPr>
              <w:spacing w:after="0" w:line="240" w:lineRule="atLeast"/>
              <w:ind w:left="-64"/>
              <w:contextualSpacing/>
              <w:jc w:val="center"/>
              <w:rPr>
                <w:rFonts w:ascii="Times New Roman" w:hAnsi="Times New Roman" w:cs="Times New Roman"/>
                <w:bCs/>
                <w:iCs/>
                <w:sz w:val="24"/>
                <w:szCs w:val="24"/>
              </w:rPr>
            </w:pPr>
            <w:r w:rsidRPr="007700CE">
              <w:rPr>
                <w:rFonts w:ascii="Times New Roman" w:hAnsi="Times New Roman" w:cs="Times New Roman"/>
                <w:bCs/>
                <w:iCs/>
                <w:sz w:val="24"/>
                <w:szCs w:val="24"/>
              </w:rPr>
              <w:t>Идентификационный (заводской) номер</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rsidR="00E15B46" w:rsidRPr="007700CE" w:rsidRDefault="00E15B46" w:rsidP="009F1102">
            <w:pPr>
              <w:spacing w:after="0" w:line="240" w:lineRule="atLeast"/>
              <w:contextualSpacing/>
              <w:jc w:val="center"/>
              <w:rPr>
                <w:rFonts w:ascii="Times New Roman" w:hAnsi="Times New Roman" w:cs="Times New Roman"/>
                <w:bCs/>
                <w:iCs/>
                <w:sz w:val="24"/>
                <w:szCs w:val="24"/>
              </w:rPr>
            </w:pPr>
            <w:r w:rsidRPr="007700CE">
              <w:rPr>
                <w:rFonts w:ascii="Times New Roman" w:hAnsi="Times New Roman" w:cs="Times New Roman"/>
                <w:bCs/>
                <w:iCs/>
                <w:sz w:val="24"/>
                <w:szCs w:val="24"/>
              </w:rPr>
              <w:t>Марка, модель ТС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15B46" w:rsidRPr="007700CE" w:rsidRDefault="00E15B46" w:rsidP="009F1102">
            <w:pPr>
              <w:spacing w:after="0" w:line="240" w:lineRule="atLeast"/>
              <w:ind w:left="-108"/>
              <w:contextualSpacing/>
              <w:jc w:val="center"/>
              <w:rPr>
                <w:rFonts w:ascii="Times New Roman" w:hAnsi="Times New Roman" w:cs="Times New Roman"/>
                <w:bCs/>
                <w:iCs/>
                <w:sz w:val="24"/>
                <w:szCs w:val="24"/>
              </w:rPr>
            </w:pPr>
            <w:r w:rsidRPr="007700CE">
              <w:rPr>
                <w:rFonts w:ascii="Times New Roman" w:hAnsi="Times New Roman" w:cs="Times New Roman"/>
                <w:bCs/>
                <w:iCs/>
                <w:sz w:val="24"/>
                <w:szCs w:val="24"/>
              </w:rPr>
              <w:t>Год  изготовления  ТС</w:t>
            </w:r>
          </w:p>
        </w:tc>
      </w:tr>
      <w:tr w:rsidR="00E15B46" w:rsidRPr="007700CE" w:rsidTr="009F1102">
        <w:trPr>
          <w:cantSplit/>
          <w:trHeight w:val="43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15B46" w:rsidRPr="007700CE" w:rsidRDefault="00E15B46" w:rsidP="009F1102">
            <w:pPr>
              <w:spacing w:after="0" w:line="240" w:lineRule="atLeast"/>
              <w:contextualSpacing/>
              <w:jc w:val="center"/>
              <w:rPr>
                <w:rFonts w:ascii="Times New Roman" w:eastAsia="Times New Roman" w:hAnsi="Times New Roman" w:cs="Times New Roman"/>
                <w:bCs/>
                <w:color w:val="000000"/>
                <w:sz w:val="24"/>
                <w:szCs w:val="24"/>
                <w:lang w:eastAsia="ru-RU"/>
              </w:rPr>
            </w:pPr>
            <w:r w:rsidRPr="007700CE">
              <w:rPr>
                <w:rFonts w:ascii="Times New Roman" w:eastAsia="Times New Roman" w:hAnsi="Times New Roman" w:cs="Times New Roman"/>
                <w:bCs/>
                <w:color w:val="000000"/>
                <w:sz w:val="24"/>
                <w:szCs w:val="24"/>
                <w:lang w:eastAsia="ru-RU"/>
              </w:rPr>
              <w:t>1</w:t>
            </w:r>
          </w:p>
        </w:tc>
        <w:tc>
          <w:tcPr>
            <w:tcW w:w="1681" w:type="dxa"/>
            <w:tcBorders>
              <w:top w:val="nil"/>
              <w:left w:val="nil"/>
              <w:bottom w:val="single" w:sz="4" w:space="0" w:color="auto"/>
              <w:right w:val="single" w:sz="4" w:space="0" w:color="auto"/>
            </w:tcBorders>
            <w:shd w:val="clear" w:color="auto" w:fill="auto"/>
            <w:vAlign w:val="center"/>
            <w:hideMark/>
          </w:tcPr>
          <w:p w:rsidR="00E15B46" w:rsidRPr="007700CE" w:rsidRDefault="00E15B46" w:rsidP="009F1102">
            <w:pPr>
              <w:spacing w:after="0" w:line="240" w:lineRule="atLeast"/>
              <w:contextualSpacing/>
              <w:jc w:val="center"/>
              <w:rPr>
                <w:rFonts w:ascii="Times New Roman" w:eastAsia="Times New Roman" w:hAnsi="Times New Roman" w:cs="Times New Roman"/>
                <w:bCs/>
                <w:sz w:val="24"/>
                <w:szCs w:val="24"/>
                <w:lang w:eastAsia="ru-RU"/>
              </w:rPr>
            </w:pPr>
            <w:r w:rsidRPr="007700CE">
              <w:rPr>
                <w:rFonts w:ascii="Times New Roman" w:eastAsia="Times New Roman" w:hAnsi="Times New Roman" w:cs="Times New Roman"/>
                <w:bCs/>
                <w:sz w:val="24"/>
                <w:szCs w:val="24"/>
                <w:lang w:eastAsia="ru-RU"/>
              </w:rPr>
              <w:t>Е978МЕ150</w:t>
            </w:r>
          </w:p>
        </w:tc>
        <w:tc>
          <w:tcPr>
            <w:tcW w:w="3515" w:type="dxa"/>
            <w:tcBorders>
              <w:top w:val="nil"/>
              <w:left w:val="nil"/>
              <w:bottom w:val="single" w:sz="4" w:space="0" w:color="auto"/>
              <w:right w:val="single" w:sz="4" w:space="0" w:color="auto"/>
            </w:tcBorders>
            <w:shd w:val="clear" w:color="auto" w:fill="auto"/>
            <w:vAlign w:val="center"/>
            <w:hideMark/>
          </w:tcPr>
          <w:p w:rsidR="00E15B46" w:rsidRPr="007700CE" w:rsidRDefault="00E15B46" w:rsidP="009F1102">
            <w:pPr>
              <w:spacing w:after="0" w:line="240" w:lineRule="atLeast"/>
              <w:ind w:left="-64"/>
              <w:contextualSpacing/>
              <w:jc w:val="center"/>
              <w:rPr>
                <w:rFonts w:ascii="Times New Roman" w:eastAsia="Times New Roman" w:hAnsi="Times New Roman" w:cs="Times New Roman"/>
                <w:bCs/>
                <w:sz w:val="24"/>
                <w:szCs w:val="24"/>
                <w:lang w:val="en-US" w:eastAsia="ru-RU"/>
              </w:rPr>
            </w:pPr>
            <w:r w:rsidRPr="007700CE">
              <w:rPr>
                <w:rFonts w:ascii="Times New Roman" w:eastAsia="Times New Roman" w:hAnsi="Times New Roman" w:cs="Times New Roman"/>
                <w:bCs/>
                <w:sz w:val="24"/>
                <w:szCs w:val="24"/>
                <w:lang w:eastAsia="ru-RU"/>
              </w:rPr>
              <w:t>X</w:t>
            </w:r>
            <w:r w:rsidRPr="007700CE">
              <w:rPr>
                <w:rFonts w:ascii="Times New Roman" w:eastAsia="Times New Roman" w:hAnsi="Times New Roman" w:cs="Times New Roman"/>
                <w:bCs/>
                <w:sz w:val="24"/>
                <w:szCs w:val="24"/>
                <w:lang w:val="en-US" w:eastAsia="ru-RU"/>
              </w:rPr>
              <w:t>TY52563570019625</w:t>
            </w:r>
          </w:p>
        </w:tc>
        <w:tc>
          <w:tcPr>
            <w:tcW w:w="2741" w:type="dxa"/>
            <w:tcBorders>
              <w:top w:val="nil"/>
              <w:left w:val="nil"/>
              <w:bottom w:val="single" w:sz="4" w:space="0" w:color="auto"/>
              <w:right w:val="single" w:sz="4" w:space="0" w:color="auto"/>
            </w:tcBorders>
            <w:shd w:val="clear" w:color="auto" w:fill="auto"/>
            <w:vAlign w:val="center"/>
            <w:hideMark/>
          </w:tcPr>
          <w:p w:rsidR="00E15B46" w:rsidRPr="007700CE" w:rsidRDefault="00E15B46" w:rsidP="009F1102">
            <w:pPr>
              <w:spacing w:after="0" w:line="240" w:lineRule="atLeast"/>
              <w:contextualSpacing/>
              <w:jc w:val="center"/>
              <w:rPr>
                <w:rFonts w:ascii="Times New Roman" w:eastAsia="Times New Roman" w:hAnsi="Times New Roman" w:cs="Times New Roman"/>
                <w:bCs/>
                <w:sz w:val="24"/>
                <w:szCs w:val="24"/>
                <w:lang w:val="en-US" w:eastAsia="ru-RU"/>
              </w:rPr>
            </w:pPr>
            <w:r w:rsidRPr="007700CE">
              <w:rPr>
                <w:rFonts w:ascii="Times New Roman" w:eastAsia="Times New Roman" w:hAnsi="Times New Roman" w:cs="Times New Roman"/>
                <w:bCs/>
                <w:sz w:val="24"/>
                <w:szCs w:val="24"/>
                <w:lang w:eastAsia="ru-RU"/>
              </w:rPr>
              <w:t>ЛИАЗ</w:t>
            </w:r>
            <w:r w:rsidRPr="007700CE">
              <w:rPr>
                <w:rFonts w:ascii="Times New Roman" w:eastAsia="Times New Roman" w:hAnsi="Times New Roman" w:cs="Times New Roman"/>
                <w:bCs/>
                <w:sz w:val="24"/>
                <w:szCs w:val="24"/>
                <w:lang w:val="en-US" w:eastAsia="ru-RU"/>
              </w:rPr>
              <w:t>-525635</w:t>
            </w:r>
          </w:p>
        </w:tc>
        <w:tc>
          <w:tcPr>
            <w:tcW w:w="1559" w:type="dxa"/>
            <w:tcBorders>
              <w:top w:val="nil"/>
              <w:left w:val="nil"/>
              <w:bottom w:val="single" w:sz="4" w:space="0" w:color="auto"/>
              <w:right w:val="single" w:sz="4" w:space="0" w:color="auto"/>
            </w:tcBorders>
            <w:shd w:val="clear" w:color="auto" w:fill="auto"/>
            <w:vAlign w:val="center"/>
            <w:hideMark/>
          </w:tcPr>
          <w:p w:rsidR="00E15B46" w:rsidRPr="007700CE" w:rsidRDefault="00E15B46" w:rsidP="009F1102">
            <w:pPr>
              <w:spacing w:after="0" w:line="240" w:lineRule="atLeast"/>
              <w:ind w:left="-108"/>
              <w:contextualSpacing/>
              <w:jc w:val="center"/>
              <w:rPr>
                <w:rFonts w:ascii="Times New Roman" w:eastAsia="Times New Roman" w:hAnsi="Times New Roman" w:cs="Times New Roman"/>
                <w:bCs/>
                <w:sz w:val="24"/>
                <w:szCs w:val="24"/>
                <w:lang w:eastAsia="ru-RU"/>
              </w:rPr>
            </w:pPr>
            <w:r w:rsidRPr="007700CE">
              <w:rPr>
                <w:rFonts w:ascii="Times New Roman" w:eastAsia="Times New Roman" w:hAnsi="Times New Roman" w:cs="Times New Roman"/>
                <w:bCs/>
                <w:sz w:val="24"/>
                <w:szCs w:val="24"/>
                <w:lang w:eastAsia="ru-RU"/>
              </w:rPr>
              <w:t>2007</w:t>
            </w:r>
          </w:p>
        </w:tc>
      </w:tr>
    </w:tbl>
    <w:p w:rsidR="007805DB" w:rsidRDefault="007805DB" w:rsidP="00E15B46">
      <w:pPr>
        <w:ind w:firstLine="567"/>
        <w:rPr>
          <w:rFonts w:ascii="Times New Roman" w:eastAsia="Calibri" w:hAnsi="Times New Roman" w:cs="Times New Roman"/>
          <w:sz w:val="24"/>
          <w:szCs w:val="24"/>
          <w:lang w:eastAsia="ru-RU"/>
        </w:rPr>
      </w:pPr>
    </w:p>
    <w:p w:rsidR="00E15B46" w:rsidRDefault="00E15B46" w:rsidP="00E15B46">
      <w:pPr>
        <w:spacing w:after="0" w:line="240" w:lineRule="auto"/>
        <w:ind w:firstLine="567"/>
        <w:jc w:val="right"/>
        <w:rPr>
          <w:rFonts w:ascii="Times New Roman" w:eastAsia="Calibri" w:hAnsi="Times New Roman" w:cs="Times New Roman"/>
          <w:sz w:val="24"/>
          <w:szCs w:val="24"/>
          <w:lang w:eastAsia="ru-RU"/>
        </w:rPr>
        <w:sectPr w:rsidR="00E15B46" w:rsidSect="00167677">
          <w:headerReference w:type="even" r:id="rId11"/>
          <w:headerReference w:type="default" r:id="rId12"/>
          <w:pgSz w:w="11906" w:h="16838" w:code="9"/>
          <w:pgMar w:top="851" w:right="720" w:bottom="567" w:left="993" w:header="0" w:footer="709" w:gutter="0"/>
          <w:cols w:space="708"/>
          <w:titlePg/>
          <w:docGrid w:linePitch="360"/>
        </w:sectPr>
      </w:pPr>
    </w:p>
    <w:p w:rsidR="00724BAF" w:rsidRPr="003C2219" w:rsidRDefault="00724BAF" w:rsidP="00E15B46">
      <w:pPr>
        <w:spacing w:after="0" w:line="240" w:lineRule="auto"/>
        <w:ind w:firstLine="567"/>
        <w:jc w:val="right"/>
        <w:rPr>
          <w:rFonts w:ascii="Times New Roman" w:eastAsia="Calibri" w:hAnsi="Times New Roman" w:cs="Times New Roman"/>
          <w:sz w:val="24"/>
          <w:szCs w:val="24"/>
          <w:lang w:eastAsia="ru-RU"/>
        </w:rPr>
      </w:pPr>
      <w:r w:rsidRPr="003C2219">
        <w:rPr>
          <w:rFonts w:ascii="Times New Roman" w:eastAsia="Calibri" w:hAnsi="Times New Roman" w:cs="Times New Roman"/>
          <w:sz w:val="24"/>
          <w:szCs w:val="24"/>
          <w:lang w:eastAsia="ru-RU"/>
        </w:rPr>
        <w:lastRenderedPageBreak/>
        <w:t>Приложение №2</w:t>
      </w:r>
    </w:p>
    <w:p w:rsidR="00221272" w:rsidRPr="003C2219" w:rsidRDefault="00724BAF" w:rsidP="00E15B46">
      <w:pPr>
        <w:spacing w:after="0" w:line="240" w:lineRule="auto"/>
        <w:ind w:firstLine="567"/>
        <w:jc w:val="right"/>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к Техническому заданию</w:t>
      </w:r>
    </w:p>
    <w:p w:rsidR="00CA2590" w:rsidRDefault="00CA2590" w:rsidP="00E15B46">
      <w:pPr>
        <w:spacing w:after="0" w:line="240" w:lineRule="auto"/>
        <w:ind w:firstLine="567"/>
        <w:jc w:val="right"/>
        <w:rPr>
          <w:rFonts w:ascii="Times New Roman" w:eastAsia="Calibri" w:hAnsi="Times New Roman" w:cs="Times New Roman"/>
          <w:sz w:val="24"/>
          <w:szCs w:val="24"/>
          <w:lang w:eastAsia="ru-RU"/>
        </w:rPr>
      </w:pPr>
    </w:p>
    <w:p w:rsidR="00B035B4" w:rsidRPr="003C2219" w:rsidRDefault="00B035B4" w:rsidP="00E15B46">
      <w:pPr>
        <w:spacing w:after="0"/>
        <w:ind w:firstLine="567"/>
        <w:jc w:val="center"/>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ЗАЯВКА</w:t>
      </w:r>
    </w:p>
    <w:p w:rsidR="00E15B46" w:rsidRDefault="00B035B4" w:rsidP="00E15B46">
      <w:pPr>
        <w:spacing w:after="0"/>
        <w:ind w:firstLine="567"/>
        <w:jc w:val="center"/>
        <w:rPr>
          <w:rFonts w:ascii="Times New Roman" w:eastAsia="Calibri" w:hAnsi="Times New Roman" w:cs="Times New Roman"/>
          <w:bCs/>
        </w:rPr>
      </w:pPr>
      <w:r w:rsidRPr="003C2219">
        <w:rPr>
          <w:rFonts w:ascii="Times New Roman" w:hAnsi="Times New Roman" w:cs="Times New Roman"/>
          <w:color w:val="000000" w:themeColor="text1"/>
          <w:sz w:val="24"/>
          <w:szCs w:val="24"/>
        </w:rPr>
        <w:t xml:space="preserve">на оказание услуг по </w:t>
      </w:r>
      <w:r w:rsidR="00E15B46" w:rsidRPr="00493472">
        <w:rPr>
          <w:rFonts w:ascii="Times New Roman" w:eastAsia="Calibri" w:hAnsi="Times New Roman" w:cs="Times New Roman"/>
          <w:bCs/>
        </w:rPr>
        <w:t>проведению независимой технической экспертизы и</w:t>
      </w:r>
    </w:p>
    <w:p w:rsidR="00E15B46" w:rsidRPr="00493472" w:rsidRDefault="00E15B46" w:rsidP="00E15B46">
      <w:pPr>
        <w:spacing w:after="0"/>
        <w:ind w:firstLine="567"/>
        <w:jc w:val="center"/>
        <w:rPr>
          <w:rFonts w:ascii="Times New Roman" w:eastAsia="Calibri" w:hAnsi="Times New Roman" w:cs="Times New Roman"/>
          <w:bCs/>
        </w:rPr>
      </w:pPr>
      <w:r w:rsidRPr="00493472">
        <w:rPr>
          <w:rFonts w:ascii="Times New Roman" w:eastAsia="Calibri" w:hAnsi="Times New Roman" w:cs="Times New Roman"/>
          <w:bCs/>
        </w:rPr>
        <w:t xml:space="preserve"> подготовке экспертного заключения о техническом состоянии транспортного средства для целей списания особо ценного имущества </w:t>
      </w:r>
    </w:p>
    <w:p w:rsidR="00B035B4" w:rsidRPr="003C2219" w:rsidRDefault="00B035B4" w:rsidP="00E15B46">
      <w:pPr>
        <w:spacing w:after="0"/>
        <w:ind w:firstLine="567"/>
        <w:jc w:val="center"/>
        <w:rPr>
          <w:rFonts w:ascii="Times New Roman" w:hAnsi="Times New Roman" w:cs="Times New Roman"/>
          <w:color w:val="000000" w:themeColor="text1"/>
          <w:sz w:val="24"/>
          <w:szCs w:val="24"/>
        </w:rPr>
      </w:pPr>
    </w:p>
    <w:p w:rsidR="00B035B4" w:rsidRPr="003C2219" w:rsidRDefault="00B035B4" w:rsidP="00E15B46">
      <w:pPr>
        <w:spacing w:after="0"/>
        <w:ind w:firstLine="567"/>
        <w:jc w:val="center"/>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по Контракту №_________________ от «___» ___________г.</w:t>
      </w:r>
    </w:p>
    <w:p w:rsidR="00B035B4" w:rsidRPr="003C2219" w:rsidRDefault="00B035B4" w:rsidP="00E15B46">
      <w:pPr>
        <w:spacing w:after="0"/>
        <w:ind w:firstLine="567"/>
        <w:jc w:val="both"/>
        <w:rPr>
          <w:rFonts w:ascii="Times New Roman" w:hAnsi="Times New Roman" w:cs="Times New Roman"/>
          <w:color w:val="000000" w:themeColor="text1"/>
          <w:sz w:val="24"/>
          <w:szCs w:val="24"/>
        </w:rPr>
      </w:pPr>
    </w:p>
    <w:p w:rsidR="00CA2590" w:rsidRPr="00211B6D" w:rsidRDefault="00B035B4" w:rsidP="006458FB">
      <w:pPr>
        <w:pStyle w:val="af9"/>
        <w:numPr>
          <w:ilvl w:val="0"/>
          <w:numId w:val="14"/>
        </w:numPr>
        <w:ind w:left="0" w:firstLine="567"/>
        <w:jc w:val="both"/>
        <w:rPr>
          <w:szCs w:val="24"/>
        </w:rPr>
      </w:pPr>
      <w:r w:rsidRPr="003C2219">
        <w:rPr>
          <w:color w:val="000000" w:themeColor="text1"/>
          <w:szCs w:val="24"/>
        </w:rPr>
        <w:t>Заказчик</w:t>
      </w:r>
      <w:r w:rsidR="00CA2590">
        <w:rPr>
          <w:color w:val="000000" w:themeColor="text1"/>
          <w:szCs w:val="24"/>
        </w:rPr>
        <w:t>:</w:t>
      </w:r>
      <w:r w:rsidR="00CA2590" w:rsidRPr="00211B6D">
        <w:rPr>
          <w:szCs w:val="24"/>
        </w:rPr>
        <w:t xml:space="preserve"> 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w:t>
      </w:r>
    </w:p>
    <w:p w:rsidR="00CA2590" w:rsidRPr="00211B6D" w:rsidRDefault="00CA2590" w:rsidP="00E15B46">
      <w:pPr>
        <w:pStyle w:val="af9"/>
        <w:ind w:firstLine="567"/>
        <w:jc w:val="both"/>
        <w:rPr>
          <w:szCs w:val="24"/>
        </w:rPr>
      </w:pPr>
      <w:r w:rsidRPr="00211B6D">
        <w:rPr>
          <w:szCs w:val="24"/>
        </w:rPr>
        <w:t>Сокращённое наименование: ФИЦ ПХФ И МХ РАН.</w:t>
      </w:r>
    </w:p>
    <w:p w:rsidR="00CA2590" w:rsidRDefault="00CA2590" w:rsidP="00E15B46">
      <w:pPr>
        <w:pStyle w:val="af9"/>
        <w:ind w:firstLine="567"/>
        <w:jc w:val="both"/>
        <w:rPr>
          <w:szCs w:val="24"/>
        </w:rPr>
      </w:pPr>
      <w:r w:rsidRPr="00211B6D">
        <w:rPr>
          <w:szCs w:val="24"/>
        </w:rPr>
        <w:t>Адрес: 142432, Московская область, г.о. Черноголовка, г. Черноголовка, проспект академика Семенова, д.1.</w:t>
      </w:r>
    </w:p>
    <w:p w:rsidR="00CA2590" w:rsidRPr="00211B6D" w:rsidRDefault="00CA2590" w:rsidP="00E15B46">
      <w:pPr>
        <w:pStyle w:val="af9"/>
        <w:ind w:firstLine="567"/>
        <w:jc w:val="both"/>
        <w:rPr>
          <w:szCs w:val="24"/>
        </w:rPr>
      </w:pPr>
      <w:r w:rsidRPr="00211B6D">
        <w:rPr>
          <w:szCs w:val="24"/>
        </w:rPr>
        <w:t>Плательщик и потребитель работ (услуг):</w:t>
      </w:r>
    </w:p>
    <w:p w:rsidR="00CA2590" w:rsidRPr="00211B6D" w:rsidRDefault="00CA2590" w:rsidP="00E15B46">
      <w:pPr>
        <w:pStyle w:val="af9"/>
        <w:ind w:firstLine="567"/>
        <w:jc w:val="both"/>
        <w:rPr>
          <w:szCs w:val="24"/>
        </w:rPr>
      </w:pPr>
      <w:r w:rsidRPr="00211B6D">
        <w:rPr>
          <w:szCs w:val="24"/>
        </w:rPr>
        <w:t>Обособленное подразделение:</w:t>
      </w:r>
    </w:p>
    <w:p w:rsidR="00CA2590" w:rsidRPr="00211B6D" w:rsidRDefault="00CA2590" w:rsidP="00E15B46">
      <w:pPr>
        <w:pStyle w:val="af9"/>
        <w:ind w:firstLine="567"/>
        <w:jc w:val="both"/>
        <w:rPr>
          <w:szCs w:val="24"/>
        </w:rPr>
      </w:pPr>
      <w:r w:rsidRPr="00211B6D">
        <w:rPr>
          <w:szCs w:val="24"/>
        </w:rPr>
        <w:t>Полное наименование: Институт физиологически активных веществ Федерального государственного бюджетного учреждения науки Федерального исследовательского центра проблем химической физики и медицинской химии Российской академии наук.</w:t>
      </w:r>
    </w:p>
    <w:p w:rsidR="00CA2590" w:rsidRPr="00211B6D" w:rsidRDefault="00CA2590" w:rsidP="00E15B46">
      <w:pPr>
        <w:pStyle w:val="af9"/>
        <w:ind w:firstLine="567"/>
        <w:jc w:val="both"/>
        <w:rPr>
          <w:szCs w:val="24"/>
        </w:rPr>
      </w:pPr>
      <w:r w:rsidRPr="00211B6D">
        <w:rPr>
          <w:szCs w:val="24"/>
        </w:rPr>
        <w:t>Сокращённое наименование: ИФАВ РАН.</w:t>
      </w:r>
    </w:p>
    <w:p w:rsidR="00CA2590" w:rsidRDefault="00CA2590" w:rsidP="00E15B46">
      <w:pPr>
        <w:pStyle w:val="af9"/>
        <w:ind w:firstLine="567"/>
        <w:jc w:val="both"/>
        <w:rPr>
          <w:szCs w:val="24"/>
        </w:rPr>
      </w:pPr>
      <w:r w:rsidRPr="00211B6D">
        <w:rPr>
          <w:szCs w:val="24"/>
        </w:rPr>
        <w:t>Фактический адрес: 142432, Московская область, г.о. Черноголовка, г. Черноголовка, Северный проезд, д.1</w:t>
      </w:r>
    </w:p>
    <w:p w:rsidR="00B035B4" w:rsidRPr="003C2219" w:rsidRDefault="00B035B4" w:rsidP="006458FB">
      <w:pPr>
        <w:pStyle w:val="a8"/>
        <w:numPr>
          <w:ilvl w:val="0"/>
          <w:numId w:val="14"/>
        </w:numPr>
        <w:spacing w:after="0"/>
        <w:ind w:left="567" w:firstLine="567"/>
        <w:jc w:val="both"/>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Поставщик: _______________________________________________________________</w:t>
      </w:r>
      <w:r w:rsidR="00160D3D">
        <w:rPr>
          <w:rFonts w:ascii="Times New Roman" w:hAnsi="Times New Roman" w:cs="Times New Roman"/>
          <w:color w:val="000000" w:themeColor="text1"/>
          <w:sz w:val="24"/>
          <w:szCs w:val="24"/>
        </w:rPr>
        <w:t>___</w:t>
      </w:r>
      <w:r w:rsidRPr="003C2219">
        <w:rPr>
          <w:rFonts w:ascii="Times New Roman" w:hAnsi="Times New Roman" w:cs="Times New Roman"/>
          <w:color w:val="000000" w:themeColor="text1"/>
          <w:sz w:val="24"/>
          <w:szCs w:val="24"/>
        </w:rPr>
        <w:t>____</w:t>
      </w:r>
    </w:p>
    <w:p w:rsidR="00B035B4" w:rsidRPr="003C2219" w:rsidRDefault="00B035B4" w:rsidP="00E15B46">
      <w:pPr>
        <w:pStyle w:val="a8"/>
        <w:spacing w:after="0"/>
        <w:ind w:left="0" w:firstLine="567"/>
        <w:jc w:val="both"/>
        <w:rPr>
          <w:rFonts w:ascii="Times New Roman" w:hAnsi="Times New Roman" w:cs="Times New Roman"/>
          <w:color w:val="000000" w:themeColor="text1"/>
          <w:sz w:val="24"/>
          <w:szCs w:val="24"/>
        </w:rPr>
      </w:pPr>
    </w:p>
    <w:p w:rsidR="00B035B4" w:rsidRPr="003C2219" w:rsidRDefault="00B035B4" w:rsidP="00E15B46">
      <w:pPr>
        <w:pStyle w:val="a8"/>
        <w:numPr>
          <w:ilvl w:val="0"/>
          <w:numId w:val="14"/>
        </w:numPr>
        <w:ind w:left="0" w:firstLine="567"/>
        <w:jc w:val="both"/>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 xml:space="preserve">Адрес и </w:t>
      </w:r>
      <w:r w:rsidR="007C3693">
        <w:rPr>
          <w:rFonts w:ascii="Times New Roman" w:hAnsi="Times New Roman" w:cs="Times New Roman"/>
          <w:color w:val="000000" w:themeColor="text1"/>
          <w:sz w:val="24"/>
          <w:szCs w:val="24"/>
        </w:rPr>
        <w:t>м</w:t>
      </w:r>
      <w:r w:rsidRPr="003C2219">
        <w:rPr>
          <w:rFonts w:ascii="Times New Roman" w:hAnsi="Times New Roman" w:cs="Times New Roman"/>
          <w:color w:val="000000" w:themeColor="text1"/>
          <w:sz w:val="24"/>
          <w:szCs w:val="24"/>
        </w:rPr>
        <w:t>есто оказание услуги:________________________________________________</w:t>
      </w:r>
      <w:r w:rsidR="00160D3D">
        <w:rPr>
          <w:rFonts w:ascii="Times New Roman" w:hAnsi="Times New Roman" w:cs="Times New Roman"/>
          <w:color w:val="000000" w:themeColor="text1"/>
          <w:sz w:val="24"/>
          <w:szCs w:val="24"/>
        </w:rPr>
        <w:t>__</w:t>
      </w:r>
      <w:r w:rsidRPr="003C2219">
        <w:rPr>
          <w:rFonts w:ascii="Times New Roman" w:hAnsi="Times New Roman" w:cs="Times New Roman"/>
          <w:color w:val="000000" w:themeColor="text1"/>
          <w:sz w:val="24"/>
          <w:szCs w:val="24"/>
        </w:rPr>
        <w:t>__</w:t>
      </w:r>
      <w:r w:rsidR="00160D3D">
        <w:rPr>
          <w:rFonts w:ascii="Times New Roman" w:hAnsi="Times New Roman" w:cs="Times New Roman"/>
          <w:color w:val="000000" w:themeColor="text1"/>
          <w:sz w:val="24"/>
          <w:szCs w:val="24"/>
        </w:rPr>
        <w:t>_</w:t>
      </w:r>
    </w:p>
    <w:p w:rsidR="00B035B4" w:rsidRPr="003C2219" w:rsidRDefault="00B035B4" w:rsidP="00E15B46">
      <w:pPr>
        <w:pStyle w:val="a8"/>
        <w:ind w:left="0" w:firstLine="567"/>
        <w:jc w:val="both"/>
        <w:rPr>
          <w:rFonts w:ascii="Times New Roman" w:hAnsi="Times New Roman" w:cs="Times New Roman"/>
          <w:color w:val="000000" w:themeColor="text1"/>
          <w:sz w:val="24"/>
          <w:szCs w:val="24"/>
        </w:rPr>
      </w:pPr>
    </w:p>
    <w:p w:rsidR="00B035B4" w:rsidRPr="003C2219" w:rsidRDefault="00B035B4" w:rsidP="00E15B46">
      <w:pPr>
        <w:pStyle w:val="a8"/>
        <w:numPr>
          <w:ilvl w:val="0"/>
          <w:numId w:val="14"/>
        </w:numPr>
        <w:spacing w:after="0"/>
        <w:ind w:left="0" w:firstLine="567"/>
        <w:jc w:val="both"/>
        <w:rPr>
          <w:rFonts w:ascii="Times New Roman" w:hAnsi="Times New Roman" w:cs="Times New Roman"/>
          <w:color w:val="000000" w:themeColor="text1"/>
          <w:sz w:val="24"/>
          <w:szCs w:val="24"/>
        </w:rPr>
      </w:pPr>
      <w:r w:rsidRPr="003C2219">
        <w:rPr>
          <w:rFonts w:ascii="Times New Roman" w:hAnsi="Times New Roman" w:cs="Times New Roman"/>
          <w:bCs/>
          <w:color w:val="000000" w:themeColor="text1"/>
          <w:sz w:val="24"/>
          <w:szCs w:val="24"/>
        </w:rPr>
        <w:t>Заключение предоставить по адресу:</w:t>
      </w:r>
      <w:r w:rsidRPr="003C2219">
        <w:rPr>
          <w:rFonts w:ascii="Times New Roman" w:hAnsi="Times New Roman" w:cs="Times New Roman"/>
          <w:color w:val="000000" w:themeColor="text1"/>
          <w:sz w:val="24"/>
          <w:szCs w:val="24"/>
        </w:rPr>
        <w:t>______________________________________________</w:t>
      </w:r>
      <w:r w:rsidR="00160D3D">
        <w:rPr>
          <w:rFonts w:ascii="Times New Roman" w:hAnsi="Times New Roman" w:cs="Times New Roman"/>
          <w:color w:val="000000" w:themeColor="text1"/>
          <w:sz w:val="24"/>
          <w:szCs w:val="24"/>
        </w:rPr>
        <w:t>___</w:t>
      </w:r>
    </w:p>
    <w:p w:rsidR="00B035B4" w:rsidRPr="003C2219" w:rsidRDefault="00B035B4" w:rsidP="00E15B46">
      <w:pPr>
        <w:spacing w:after="0"/>
        <w:ind w:firstLine="567"/>
        <w:jc w:val="both"/>
        <w:rPr>
          <w:rFonts w:ascii="Times New Roman" w:hAnsi="Times New Roman" w:cs="Times New Roman"/>
          <w:color w:val="000000" w:themeColor="text1"/>
          <w:sz w:val="24"/>
          <w:szCs w:val="24"/>
        </w:rPr>
      </w:pPr>
    </w:p>
    <w:tbl>
      <w:tblPr>
        <w:tblW w:w="10490" w:type="dxa"/>
        <w:tblInd w:w="-5" w:type="dxa"/>
        <w:tblLayout w:type="fixed"/>
        <w:tblLook w:val="04A0"/>
      </w:tblPr>
      <w:tblGrid>
        <w:gridCol w:w="709"/>
        <w:gridCol w:w="2126"/>
        <w:gridCol w:w="993"/>
        <w:gridCol w:w="2409"/>
        <w:gridCol w:w="2835"/>
        <w:gridCol w:w="1418"/>
      </w:tblGrid>
      <w:tr w:rsidR="00B035B4" w:rsidRPr="003C2219" w:rsidTr="006458FB">
        <w:trPr>
          <w:trHeight w:val="1144"/>
        </w:trPr>
        <w:tc>
          <w:tcPr>
            <w:tcW w:w="709" w:type="dxa"/>
            <w:tcBorders>
              <w:top w:val="single" w:sz="4" w:space="0" w:color="auto"/>
              <w:left w:val="single" w:sz="4" w:space="0" w:color="auto"/>
              <w:bottom w:val="single" w:sz="4" w:space="0" w:color="auto"/>
              <w:right w:val="single" w:sz="4" w:space="0" w:color="auto"/>
            </w:tcBorders>
            <w:vAlign w:val="center"/>
          </w:tcPr>
          <w:p w:rsidR="00B035B4" w:rsidRPr="003C2219" w:rsidRDefault="00B035B4" w:rsidP="006458FB">
            <w:pPr>
              <w:spacing w:after="0"/>
              <w:jc w:val="center"/>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w:t>
            </w:r>
          </w:p>
          <w:p w:rsidR="00B035B4" w:rsidRPr="003C2219" w:rsidRDefault="00B035B4" w:rsidP="006458FB">
            <w:pPr>
              <w:spacing w:after="0"/>
              <w:jc w:val="center"/>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п/п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5B4" w:rsidRPr="003C2219" w:rsidRDefault="00B035B4" w:rsidP="006458FB">
            <w:pPr>
              <w:spacing w:after="0"/>
              <w:jc w:val="center"/>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Марка машины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035B4" w:rsidRPr="003C2219" w:rsidRDefault="00B035B4" w:rsidP="006458FB">
            <w:pPr>
              <w:spacing w:after="0"/>
              <w:jc w:val="center"/>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Гос. номер</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B035B4" w:rsidRPr="003C2219" w:rsidRDefault="00B035B4" w:rsidP="006458FB">
            <w:pPr>
              <w:spacing w:after="0"/>
              <w:jc w:val="center"/>
              <w:rPr>
                <w:rFonts w:ascii="Times New Roman" w:hAnsi="Times New Roman" w:cs="Times New Roman"/>
                <w:color w:val="000000" w:themeColor="text1"/>
                <w:sz w:val="24"/>
                <w:szCs w:val="24"/>
              </w:rPr>
            </w:pPr>
            <w:r w:rsidRPr="006458FB">
              <w:rPr>
                <w:rFonts w:ascii="Times New Roman" w:hAnsi="Times New Roman" w:cs="Times New Roman"/>
                <w:color w:val="000000" w:themeColor="text1"/>
                <w:sz w:val="24"/>
                <w:szCs w:val="24"/>
              </w:rPr>
              <w:t>V</w:t>
            </w:r>
            <w:r w:rsidRPr="003C2219">
              <w:rPr>
                <w:rFonts w:ascii="Times New Roman" w:hAnsi="Times New Roman" w:cs="Times New Roman"/>
                <w:color w:val="000000" w:themeColor="text1"/>
                <w:sz w:val="24"/>
                <w:szCs w:val="24"/>
              </w:rPr>
              <w:t>IN</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035B4" w:rsidRPr="003C2219" w:rsidRDefault="00B035B4" w:rsidP="006458FB">
            <w:pPr>
              <w:spacing w:after="0"/>
              <w:jc w:val="center"/>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Наименование услуги</w:t>
            </w:r>
          </w:p>
        </w:tc>
        <w:tc>
          <w:tcPr>
            <w:tcW w:w="1418" w:type="dxa"/>
            <w:tcBorders>
              <w:top w:val="single" w:sz="4" w:space="0" w:color="auto"/>
              <w:left w:val="nil"/>
              <w:bottom w:val="single" w:sz="4" w:space="0" w:color="auto"/>
              <w:right w:val="single" w:sz="4" w:space="0" w:color="auto"/>
            </w:tcBorders>
            <w:shd w:val="clear" w:color="auto" w:fill="auto"/>
            <w:vAlign w:val="center"/>
          </w:tcPr>
          <w:p w:rsidR="00B035B4" w:rsidRPr="003C2219" w:rsidRDefault="00B035B4" w:rsidP="006458FB">
            <w:pPr>
              <w:spacing w:after="0"/>
              <w:jc w:val="center"/>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Описание услуги</w:t>
            </w:r>
          </w:p>
        </w:tc>
      </w:tr>
      <w:tr w:rsidR="00B035B4" w:rsidRPr="003C2219" w:rsidTr="006458FB">
        <w:trPr>
          <w:trHeight w:val="381"/>
        </w:trPr>
        <w:tc>
          <w:tcPr>
            <w:tcW w:w="709" w:type="dxa"/>
            <w:tcBorders>
              <w:top w:val="nil"/>
              <w:left w:val="single" w:sz="4" w:space="0" w:color="auto"/>
              <w:bottom w:val="single" w:sz="4" w:space="0" w:color="auto"/>
              <w:right w:val="single" w:sz="4" w:space="0" w:color="auto"/>
            </w:tcBorders>
            <w:vAlign w:val="center"/>
          </w:tcPr>
          <w:p w:rsidR="00B035B4" w:rsidRPr="003C2219" w:rsidRDefault="00064D4B" w:rsidP="006458FB">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B035B4" w:rsidRPr="003C2219" w:rsidRDefault="00064D4B" w:rsidP="006458FB">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ЛИАЗ-525635</w:t>
            </w:r>
          </w:p>
        </w:tc>
        <w:tc>
          <w:tcPr>
            <w:tcW w:w="993" w:type="dxa"/>
            <w:tcBorders>
              <w:top w:val="nil"/>
              <w:left w:val="nil"/>
              <w:bottom w:val="single" w:sz="4" w:space="0" w:color="auto"/>
              <w:right w:val="single" w:sz="4" w:space="0" w:color="auto"/>
            </w:tcBorders>
            <w:shd w:val="clear" w:color="auto" w:fill="auto"/>
            <w:noWrap/>
            <w:vAlign w:val="center"/>
            <w:hideMark/>
          </w:tcPr>
          <w:p w:rsidR="00B035B4" w:rsidRPr="003C2219" w:rsidRDefault="00064D4B" w:rsidP="006458FB">
            <w:pPr>
              <w:spacing w:after="0"/>
              <w:jc w:val="center"/>
              <w:rPr>
                <w:rFonts w:ascii="Times New Roman" w:hAnsi="Times New Roman" w:cs="Times New Roman"/>
                <w:color w:val="000000" w:themeColor="text1"/>
                <w:sz w:val="24"/>
                <w:szCs w:val="24"/>
              </w:rPr>
            </w:pPr>
            <w:r w:rsidRPr="006458FB">
              <w:rPr>
                <w:rFonts w:ascii="Times New Roman" w:hAnsi="Times New Roman" w:cs="Times New Roman"/>
                <w:color w:val="000000" w:themeColor="text1"/>
                <w:sz w:val="24"/>
                <w:szCs w:val="24"/>
              </w:rPr>
              <w:t>Е978МЕ150</w:t>
            </w:r>
          </w:p>
        </w:tc>
        <w:tc>
          <w:tcPr>
            <w:tcW w:w="2409" w:type="dxa"/>
            <w:tcBorders>
              <w:top w:val="nil"/>
              <w:left w:val="nil"/>
              <w:bottom w:val="single" w:sz="4" w:space="0" w:color="auto"/>
              <w:right w:val="single" w:sz="4" w:space="0" w:color="auto"/>
            </w:tcBorders>
            <w:shd w:val="clear" w:color="auto" w:fill="auto"/>
            <w:noWrap/>
            <w:vAlign w:val="center"/>
            <w:hideMark/>
          </w:tcPr>
          <w:p w:rsidR="00B035B4" w:rsidRPr="003C2219" w:rsidRDefault="00064D4B" w:rsidP="006458FB">
            <w:pPr>
              <w:spacing w:after="0"/>
              <w:jc w:val="center"/>
              <w:rPr>
                <w:rFonts w:ascii="Times New Roman" w:hAnsi="Times New Roman" w:cs="Times New Roman"/>
                <w:color w:val="000000" w:themeColor="text1"/>
                <w:sz w:val="24"/>
                <w:szCs w:val="24"/>
              </w:rPr>
            </w:pPr>
            <w:r w:rsidRPr="006458FB">
              <w:rPr>
                <w:rFonts w:ascii="Times New Roman" w:hAnsi="Times New Roman" w:cs="Times New Roman"/>
                <w:color w:val="000000" w:themeColor="text1"/>
                <w:sz w:val="24"/>
                <w:szCs w:val="24"/>
              </w:rPr>
              <w:t>XTY52563570019625</w:t>
            </w:r>
          </w:p>
        </w:tc>
        <w:tc>
          <w:tcPr>
            <w:tcW w:w="2835" w:type="dxa"/>
            <w:tcBorders>
              <w:top w:val="nil"/>
              <w:left w:val="nil"/>
              <w:bottom w:val="single" w:sz="4" w:space="0" w:color="auto"/>
              <w:right w:val="single" w:sz="4" w:space="0" w:color="auto"/>
            </w:tcBorders>
            <w:shd w:val="clear" w:color="auto" w:fill="auto"/>
            <w:noWrap/>
            <w:vAlign w:val="center"/>
            <w:hideMark/>
          </w:tcPr>
          <w:p w:rsidR="00B035B4" w:rsidRPr="003C2219" w:rsidRDefault="00B035B4" w:rsidP="006458FB">
            <w:pPr>
              <w:spacing w:after="0"/>
              <w:jc w:val="center"/>
              <w:rPr>
                <w:rFonts w:ascii="Times New Roman" w:hAnsi="Times New Roman" w:cs="Times New Roman"/>
                <w:color w:val="000000" w:themeColor="text1"/>
                <w:sz w:val="24"/>
                <w:szCs w:val="24"/>
              </w:rPr>
            </w:pPr>
          </w:p>
        </w:tc>
        <w:tc>
          <w:tcPr>
            <w:tcW w:w="1418" w:type="dxa"/>
            <w:tcBorders>
              <w:top w:val="nil"/>
              <w:left w:val="nil"/>
              <w:bottom w:val="single" w:sz="4" w:space="0" w:color="auto"/>
              <w:right w:val="single" w:sz="4" w:space="0" w:color="auto"/>
            </w:tcBorders>
            <w:shd w:val="clear" w:color="auto" w:fill="auto"/>
            <w:noWrap/>
            <w:vAlign w:val="bottom"/>
          </w:tcPr>
          <w:p w:rsidR="00B035B4" w:rsidRPr="003C2219" w:rsidRDefault="00B035B4" w:rsidP="00E15B46">
            <w:pPr>
              <w:spacing w:after="0"/>
              <w:ind w:firstLine="567"/>
              <w:jc w:val="both"/>
              <w:rPr>
                <w:rFonts w:ascii="Times New Roman" w:hAnsi="Times New Roman" w:cs="Times New Roman"/>
                <w:color w:val="000000" w:themeColor="text1"/>
                <w:sz w:val="24"/>
                <w:szCs w:val="24"/>
              </w:rPr>
            </w:pPr>
          </w:p>
        </w:tc>
      </w:tr>
    </w:tbl>
    <w:p w:rsidR="00B035B4" w:rsidRPr="003C2219" w:rsidRDefault="00B035B4" w:rsidP="00E15B46">
      <w:pPr>
        <w:spacing w:after="0"/>
        <w:ind w:firstLine="567"/>
        <w:jc w:val="both"/>
        <w:rPr>
          <w:rFonts w:ascii="Times New Roman" w:hAnsi="Times New Roman" w:cs="Times New Roman"/>
          <w:color w:val="000000" w:themeColor="text1"/>
          <w:sz w:val="24"/>
          <w:szCs w:val="24"/>
        </w:rPr>
      </w:pPr>
    </w:p>
    <w:p w:rsidR="00B035B4" w:rsidRPr="003C2219" w:rsidRDefault="00B035B4" w:rsidP="00E15B46">
      <w:pPr>
        <w:spacing w:after="0"/>
        <w:ind w:firstLine="567"/>
        <w:jc w:val="both"/>
        <w:rPr>
          <w:rFonts w:ascii="Times New Roman" w:hAnsi="Times New Roman" w:cs="Times New Roman"/>
          <w:color w:val="000000" w:themeColor="text1"/>
          <w:sz w:val="24"/>
          <w:szCs w:val="24"/>
        </w:rPr>
      </w:pPr>
    </w:p>
    <w:p w:rsidR="00B035B4" w:rsidRPr="00CA2590" w:rsidRDefault="00B035B4" w:rsidP="00E15B46">
      <w:pPr>
        <w:spacing w:after="0"/>
        <w:ind w:firstLine="567"/>
        <w:jc w:val="both"/>
        <w:rPr>
          <w:rFonts w:ascii="Times New Roman" w:hAnsi="Times New Roman" w:cs="Times New Roman"/>
          <w:color w:val="000000" w:themeColor="text1"/>
          <w:sz w:val="24"/>
          <w:szCs w:val="24"/>
        </w:rPr>
      </w:pPr>
    </w:p>
    <w:p w:rsidR="00B035B4" w:rsidRPr="00CA2590" w:rsidRDefault="00B035B4" w:rsidP="00E15B46">
      <w:pPr>
        <w:ind w:firstLine="567"/>
      </w:pPr>
      <w:r w:rsidRPr="00CA2590">
        <w:rPr>
          <w:rFonts w:ascii="Times New Roman" w:hAnsi="Times New Roman" w:cs="Times New Roman"/>
          <w:sz w:val="24"/>
          <w:szCs w:val="24"/>
        </w:rPr>
        <w:t>Заказчик</w:t>
      </w:r>
      <w:r w:rsidR="00CA2590" w:rsidRPr="00CA2590">
        <w:rPr>
          <w:rFonts w:ascii="Times New Roman" w:hAnsi="Times New Roman" w:cs="Times New Roman"/>
          <w:sz w:val="24"/>
          <w:szCs w:val="24"/>
        </w:rPr>
        <w:t xml:space="preserve"> (плательщик и потребитель услуг</w:t>
      </w:r>
      <w:r w:rsidR="00CA2590" w:rsidRPr="00CA2590">
        <w:rPr>
          <w:rFonts w:ascii="Times New Roman" w:hAnsi="Times New Roman" w:cs="Times New Roman"/>
          <w:color w:val="000000" w:themeColor="text1"/>
          <w:sz w:val="24"/>
          <w:szCs w:val="24"/>
        </w:rPr>
        <w:t>)</w:t>
      </w:r>
      <w:r w:rsidRPr="00CA2590">
        <w:rPr>
          <w:rFonts w:ascii="Times New Roman" w:hAnsi="Times New Roman" w:cs="Times New Roman"/>
          <w:color w:val="000000" w:themeColor="text1"/>
          <w:sz w:val="24"/>
          <w:szCs w:val="24"/>
        </w:rPr>
        <w:t>:</w:t>
      </w:r>
      <w:r w:rsidR="00160D3D" w:rsidRPr="00CA2590">
        <w:t>_</w:t>
      </w:r>
      <w:r w:rsidRPr="00CA2590">
        <w:t>________________________________________________________________________</w:t>
      </w:r>
      <w:r w:rsidR="00160D3D" w:rsidRPr="00CA2590">
        <w:t>____</w:t>
      </w:r>
      <w:r w:rsidRPr="00CA2590">
        <w:t>_</w:t>
      </w:r>
    </w:p>
    <w:p w:rsidR="00B035B4" w:rsidRPr="003C2219" w:rsidRDefault="00B035B4" w:rsidP="00E15B46">
      <w:pPr>
        <w:spacing w:after="0"/>
        <w:ind w:firstLine="567"/>
        <w:jc w:val="both"/>
        <w:rPr>
          <w:rFonts w:ascii="Times New Roman" w:hAnsi="Times New Roman" w:cs="Times New Roman"/>
          <w:color w:val="000000" w:themeColor="text1"/>
          <w:sz w:val="24"/>
          <w:szCs w:val="24"/>
        </w:rPr>
      </w:pPr>
    </w:p>
    <w:p w:rsidR="00B035B4" w:rsidRPr="008957B3" w:rsidRDefault="00B035B4" w:rsidP="00E15B46">
      <w:pPr>
        <w:spacing w:after="0"/>
        <w:ind w:firstLine="567"/>
        <w:jc w:val="both"/>
        <w:rPr>
          <w:rFonts w:ascii="Times New Roman" w:hAnsi="Times New Roman" w:cs="Times New Roman"/>
          <w:color w:val="000000" w:themeColor="text1"/>
          <w:sz w:val="24"/>
          <w:szCs w:val="24"/>
        </w:rPr>
      </w:pPr>
      <w:r w:rsidRPr="003C2219">
        <w:rPr>
          <w:rFonts w:ascii="Times New Roman" w:hAnsi="Times New Roman" w:cs="Times New Roman"/>
          <w:color w:val="000000" w:themeColor="text1"/>
          <w:sz w:val="24"/>
          <w:szCs w:val="24"/>
        </w:rPr>
        <w:t>Исполнитель:_____________________________________________________________________</w:t>
      </w:r>
      <w:r w:rsidR="00160D3D">
        <w:rPr>
          <w:rFonts w:ascii="Times New Roman" w:hAnsi="Times New Roman" w:cs="Times New Roman"/>
          <w:color w:val="000000" w:themeColor="text1"/>
          <w:sz w:val="24"/>
          <w:szCs w:val="24"/>
        </w:rPr>
        <w:t>____</w:t>
      </w:r>
      <w:r w:rsidRPr="003C2219">
        <w:rPr>
          <w:rFonts w:ascii="Times New Roman" w:hAnsi="Times New Roman" w:cs="Times New Roman"/>
          <w:color w:val="000000" w:themeColor="text1"/>
          <w:sz w:val="24"/>
          <w:szCs w:val="24"/>
        </w:rPr>
        <w:t>_</w:t>
      </w:r>
    </w:p>
    <w:sectPr w:rsidR="00B035B4" w:rsidRPr="008957B3" w:rsidSect="00167677">
      <w:pgSz w:w="11906" w:h="16838" w:code="9"/>
      <w:pgMar w:top="851" w:right="720" w:bottom="567" w:left="993"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102" w:rsidRDefault="009F1102">
      <w:pPr>
        <w:spacing w:after="0" w:line="240" w:lineRule="auto"/>
      </w:pPr>
      <w:r>
        <w:separator/>
      </w:r>
    </w:p>
  </w:endnote>
  <w:endnote w:type="continuationSeparator" w:id="1">
    <w:p w:rsidR="009F1102" w:rsidRDefault="009F1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102" w:rsidRDefault="009F1102">
      <w:pPr>
        <w:spacing w:after="0" w:line="240" w:lineRule="auto"/>
      </w:pPr>
      <w:r>
        <w:separator/>
      </w:r>
    </w:p>
  </w:footnote>
  <w:footnote w:type="continuationSeparator" w:id="1">
    <w:p w:rsidR="009F1102" w:rsidRDefault="009F11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02" w:rsidRDefault="009F1102" w:rsidP="004317F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F1102" w:rsidRDefault="009F1102">
    <w:pPr>
      <w:pStyle w:val="a4"/>
    </w:pPr>
  </w:p>
  <w:p w:rsidR="009F1102" w:rsidRDefault="009F110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02" w:rsidRDefault="009F1102" w:rsidP="004317F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458FB">
      <w:rPr>
        <w:rStyle w:val="a6"/>
        <w:noProof/>
      </w:rPr>
      <w:t>4</w:t>
    </w:r>
    <w:r>
      <w:rPr>
        <w:rStyle w:val="a6"/>
      </w:rPr>
      <w:fldChar w:fldCharType="end"/>
    </w:r>
  </w:p>
  <w:p w:rsidR="009F1102" w:rsidRDefault="009F110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1">
    <w:nsid w:val="00006784"/>
    <w:multiLevelType w:val="hybridMultilevel"/>
    <w:tmpl w:val="00004AE1"/>
    <w:lvl w:ilvl="0" w:tplc="00003D6C">
      <w:start w:val="1"/>
      <w:numFmt w:val="decimal"/>
      <w:lvlText w:val="2.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382EE3"/>
    <w:multiLevelType w:val="hybridMultilevel"/>
    <w:tmpl w:val="EED05FF2"/>
    <w:lvl w:ilvl="0" w:tplc="07C8FE2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7E2D32"/>
    <w:multiLevelType w:val="hybridMultilevel"/>
    <w:tmpl w:val="E0BA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3B0A7E"/>
    <w:multiLevelType w:val="hybridMultilevel"/>
    <w:tmpl w:val="4B78C796"/>
    <w:lvl w:ilvl="0" w:tplc="5B4AA41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3857E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624A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A00A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64387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B205D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88B8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52FC1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4EA86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75949BB"/>
    <w:multiLevelType w:val="hybridMultilevel"/>
    <w:tmpl w:val="8D28D2A4"/>
    <w:lvl w:ilvl="0" w:tplc="B012216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FC6AD2"/>
    <w:multiLevelType w:val="hybridMultilevel"/>
    <w:tmpl w:val="47969D3C"/>
    <w:lvl w:ilvl="0" w:tplc="C49621F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09B5C6C"/>
    <w:multiLevelType w:val="hybridMultilevel"/>
    <w:tmpl w:val="865E27E2"/>
    <w:lvl w:ilvl="0" w:tplc="A4B067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EBE527D"/>
    <w:multiLevelType w:val="hybridMultilevel"/>
    <w:tmpl w:val="A11C5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DD4F7F"/>
    <w:multiLevelType w:val="hybridMultilevel"/>
    <w:tmpl w:val="24B80B06"/>
    <w:lvl w:ilvl="0" w:tplc="2C1EC91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2C5E46">
      <w:start w:val="1"/>
      <w:numFmt w:val="bullet"/>
      <w:lvlText w:val="o"/>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80156E">
      <w:start w:val="1"/>
      <w:numFmt w:val="bullet"/>
      <w:lvlText w:val="▪"/>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488052">
      <w:start w:val="1"/>
      <w:numFmt w:val="bullet"/>
      <w:lvlText w:val="•"/>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12FB4A">
      <w:start w:val="1"/>
      <w:numFmt w:val="bullet"/>
      <w:lvlText w:val="o"/>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DC883E">
      <w:start w:val="1"/>
      <w:numFmt w:val="bullet"/>
      <w:lvlText w:val="▪"/>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EC652E">
      <w:start w:val="1"/>
      <w:numFmt w:val="bullet"/>
      <w:lvlText w:val="•"/>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FA700C">
      <w:start w:val="1"/>
      <w:numFmt w:val="bullet"/>
      <w:lvlText w:val="o"/>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C2075C">
      <w:start w:val="1"/>
      <w:numFmt w:val="bullet"/>
      <w:lvlText w:val="▪"/>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40022A6"/>
    <w:multiLevelType w:val="hybridMultilevel"/>
    <w:tmpl w:val="61C2C56A"/>
    <w:lvl w:ilvl="0" w:tplc="98DCD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86F4274"/>
    <w:multiLevelType w:val="hybridMultilevel"/>
    <w:tmpl w:val="6074C79A"/>
    <w:lvl w:ilvl="0" w:tplc="83C470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387860"/>
    <w:multiLevelType w:val="hybridMultilevel"/>
    <w:tmpl w:val="6C800912"/>
    <w:lvl w:ilvl="0" w:tplc="3BDE2F70">
      <w:start w:val="1"/>
      <w:numFmt w:val="decimal"/>
      <w:lvlText w:val="%1."/>
      <w:lvlJc w:val="left"/>
      <w:pPr>
        <w:ind w:left="720"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227016"/>
    <w:multiLevelType w:val="hybridMultilevel"/>
    <w:tmpl w:val="D2AA6C46"/>
    <w:lvl w:ilvl="0" w:tplc="42A669E8">
      <w:start w:val="1"/>
      <w:numFmt w:val="decimal"/>
      <w:lvlText w:val="%1."/>
      <w:lvlJc w:val="left"/>
      <w:pPr>
        <w:ind w:left="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B6BF7C">
      <w:start w:val="1"/>
      <w:numFmt w:val="lowerLetter"/>
      <w:lvlText w:val="%2"/>
      <w:lvlJc w:val="left"/>
      <w:pPr>
        <w:ind w:left="1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78240A">
      <w:start w:val="1"/>
      <w:numFmt w:val="lowerRoman"/>
      <w:lvlText w:val="%3"/>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CE62A2">
      <w:start w:val="1"/>
      <w:numFmt w:val="decimal"/>
      <w:lvlText w:val="%4"/>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3447D2">
      <w:start w:val="1"/>
      <w:numFmt w:val="lowerLetter"/>
      <w:lvlText w:val="%5"/>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DA03DC">
      <w:start w:val="1"/>
      <w:numFmt w:val="lowerRoman"/>
      <w:lvlText w:val="%6"/>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AC6756">
      <w:start w:val="1"/>
      <w:numFmt w:val="decimal"/>
      <w:lvlText w:val="%7"/>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B8F9FE">
      <w:start w:val="1"/>
      <w:numFmt w:val="lowerLetter"/>
      <w:lvlText w:val="%8"/>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E43A5E">
      <w:start w:val="1"/>
      <w:numFmt w:val="lowerRoman"/>
      <w:lvlText w:val="%9"/>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0"/>
  </w:num>
  <w:num w:numId="3">
    <w:abstractNumId w:val="4"/>
  </w:num>
  <w:num w:numId="4">
    <w:abstractNumId w:val="13"/>
  </w:num>
  <w:num w:numId="5">
    <w:abstractNumId w:val="9"/>
  </w:num>
  <w:num w:numId="6">
    <w:abstractNumId w:val="7"/>
  </w:num>
  <w:num w:numId="7">
    <w:abstractNumId w:val="12"/>
  </w:num>
  <w:num w:numId="8">
    <w:abstractNumId w:val="10"/>
  </w:num>
  <w:num w:numId="9">
    <w:abstractNumId w:val="1"/>
  </w:num>
  <w:num w:numId="10">
    <w:abstractNumId w:val="11"/>
  </w:num>
  <w:num w:numId="11">
    <w:abstractNumId w:val="3"/>
  </w:num>
  <w:num w:numId="12">
    <w:abstractNumId w:val="2"/>
  </w:num>
  <w:num w:numId="13">
    <w:abstractNumId w:val="5"/>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8"/>
  <w:characterSpacingControl w:val="doNotCompress"/>
  <w:footnotePr>
    <w:footnote w:id="0"/>
    <w:footnote w:id="1"/>
  </w:footnotePr>
  <w:endnotePr>
    <w:endnote w:id="0"/>
    <w:endnote w:id="1"/>
  </w:endnotePr>
  <w:compat/>
  <w:rsids>
    <w:rsidRoot w:val="00D669D5"/>
    <w:rsid w:val="00026B08"/>
    <w:rsid w:val="00031EF0"/>
    <w:rsid w:val="000356FF"/>
    <w:rsid w:val="000467B0"/>
    <w:rsid w:val="00051928"/>
    <w:rsid w:val="00054E3B"/>
    <w:rsid w:val="00062818"/>
    <w:rsid w:val="00064D4B"/>
    <w:rsid w:val="0009471E"/>
    <w:rsid w:val="00094DB8"/>
    <w:rsid w:val="00095C56"/>
    <w:rsid w:val="000B4F40"/>
    <w:rsid w:val="000C2443"/>
    <w:rsid w:val="000D557D"/>
    <w:rsid w:val="000E2B3F"/>
    <w:rsid w:val="000F1F83"/>
    <w:rsid w:val="000F24F3"/>
    <w:rsid w:val="00100343"/>
    <w:rsid w:val="00102F7E"/>
    <w:rsid w:val="001077CD"/>
    <w:rsid w:val="00113D3A"/>
    <w:rsid w:val="00120DF9"/>
    <w:rsid w:val="001256B8"/>
    <w:rsid w:val="00136ECE"/>
    <w:rsid w:val="00137017"/>
    <w:rsid w:val="00140B2A"/>
    <w:rsid w:val="00143825"/>
    <w:rsid w:val="001506DD"/>
    <w:rsid w:val="00150ECE"/>
    <w:rsid w:val="00154EBE"/>
    <w:rsid w:val="00160D3D"/>
    <w:rsid w:val="00162A7B"/>
    <w:rsid w:val="001656A7"/>
    <w:rsid w:val="00167677"/>
    <w:rsid w:val="00172554"/>
    <w:rsid w:val="001742DD"/>
    <w:rsid w:val="001B60B4"/>
    <w:rsid w:val="001C1E98"/>
    <w:rsid w:val="001C4865"/>
    <w:rsid w:val="001C62C8"/>
    <w:rsid w:val="001C7DE7"/>
    <w:rsid w:val="001D3654"/>
    <w:rsid w:val="001F4A3A"/>
    <w:rsid w:val="002004DD"/>
    <w:rsid w:val="00206B12"/>
    <w:rsid w:val="00221272"/>
    <w:rsid w:val="0022156C"/>
    <w:rsid w:val="00223166"/>
    <w:rsid w:val="00232935"/>
    <w:rsid w:val="00233543"/>
    <w:rsid w:val="00240924"/>
    <w:rsid w:val="00256A7C"/>
    <w:rsid w:val="00256EE5"/>
    <w:rsid w:val="00270131"/>
    <w:rsid w:val="00272C5A"/>
    <w:rsid w:val="00285E74"/>
    <w:rsid w:val="0029668D"/>
    <w:rsid w:val="002971DD"/>
    <w:rsid w:val="00297824"/>
    <w:rsid w:val="002A23A5"/>
    <w:rsid w:val="002A454F"/>
    <w:rsid w:val="002A5A06"/>
    <w:rsid w:val="002B1F58"/>
    <w:rsid w:val="002B2BF8"/>
    <w:rsid w:val="002C3920"/>
    <w:rsid w:val="002C58B8"/>
    <w:rsid w:val="002C614B"/>
    <w:rsid w:val="002C6EE4"/>
    <w:rsid w:val="002C7278"/>
    <w:rsid w:val="002C7917"/>
    <w:rsid w:val="002D0C2D"/>
    <w:rsid w:val="002D41CA"/>
    <w:rsid w:val="002D6D22"/>
    <w:rsid w:val="002E737E"/>
    <w:rsid w:val="002F503C"/>
    <w:rsid w:val="00300637"/>
    <w:rsid w:val="0030126D"/>
    <w:rsid w:val="00310A8D"/>
    <w:rsid w:val="00317A21"/>
    <w:rsid w:val="0032312C"/>
    <w:rsid w:val="00337941"/>
    <w:rsid w:val="00344FCA"/>
    <w:rsid w:val="00350613"/>
    <w:rsid w:val="003533E9"/>
    <w:rsid w:val="00354A5E"/>
    <w:rsid w:val="00354CD5"/>
    <w:rsid w:val="003559C1"/>
    <w:rsid w:val="00376593"/>
    <w:rsid w:val="00385E00"/>
    <w:rsid w:val="003A2A88"/>
    <w:rsid w:val="003A2C4F"/>
    <w:rsid w:val="003A3182"/>
    <w:rsid w:val="003A4F5F"/>
    <w:rsid w:val="003A517F"/>
    <w:rsid w:val="003A64D3"/>
    <w:rsid w:val="003C2219"/>
    <w:rsid w:val="003C384F"/>
    <w:rsid w:val="003C7B85"/>
    <w:rsid w:val="003E10AD"/>
    <w:rsid w:val="003E38C5"/>
    <w:rsid w:val="003F7E7B"/>
    <w:rsid w:val="00411868"/>
    <w:rsid w:val="00421611"/>
    <w:rsid w:val="00422DF1"/>
    <w:rsid w:val="00426F58"/>
    <w:rsid w:val="004317F8"/>
    <w:rsid w:val="00443E01"/>
    <w:rsid w:val="00445546"/>
    <w:rsid w:val="00446386"/>
    <w:rsid w:val="00450DA6"/>
    <w:rsid w:val="00460D94"/>
    <w:rsid w:val="00462B15"/>
    <w:rsid w:val="00465192"/>
    <w:rsid w:val="00471904"/>
    <w:rsid w:val="00481BF9"/>
    <w:rsid w:val="00487666"/>
    <w:rsid w:val="00490E24"/>
    <w:rsid w:val="00493472"/>
    <w:rsid w:val="0049473A"/>
    <w:rsid w:val="004A1D6A"/>
    <w:rsid w:val="004A292E"/>
    <w:rsid w:val="004B3A33"/>
    <w:rsid w:val="004B79C2"/>
    <w:rsid w:val="004C0E92"/>
    <w:rsid w:val="004C5A1D"/>
    <w:rsid w:val="004D1AF2"/>
    <w:rsid w:val="004E0D34"/>
    <w:rsid w:val="004E32AB"/>
    <w:rsid w:val="004F1F40"/>
    <w:rsid w:val="004F6FCE"/>
    <w:rsid w:val="00513AC6"/>
    <w:rsid w:val="00514E8F"/>
    <w:rsid w:val="00517FC9"/>
    <w:rsid w:val="00526CC9"/>
    <w:rsid w:val="0053106B"/>
    <w:rsid w:val="005438A6"/>
    <w:rsid w:val="005469D3"/>
    <w:rsid w:val="00550610"/>
    <w:rsid w:val="005508E9"/>
    <w:rsid w:val="00551D9B"/>
    <w:rsid w:val="00554B65"/>
    <w:rsid w:val="00556E1C"/>
    <w:rsid w:val="00557AFA"/>
    <w:rsid w:val="00563A0E"/>
    <w:rsid w:val="00575FDB"/>
    <w:rsid w:val="00577BB6"/>
    <w:rsid w:val="005807E2"/>
    <w:rsid w:val="00594486"/>
    <w:rsid w:val="005A0CB7"/>
    <w:rsid w:val="005B0988"/>
    <w:rsid w:val="005C4D25"/>
    <w:rsid w:val="005C570C"/>
    <w:rsid w:val="005C743D"/>
    <w:rsid w:val="005C75D2"/>
    <w:rsid w:val="005E260D"/>
    <w:rsid w:val="005F2B05"/>
    <w:rsid w:val="005F4F75"/>
    <w:rsid w:val="0060469C"/>
    <w:rsid w:val="0062046F"/>
    <w:rsid w:val="0062260B"/>
    <w:rsid w:val="00640047"/>
    <w:rsid w:val="006458FB"/>
    <w:rsid w:val="00662E7C"/>
    <w:rsid w:val="0067195D"/>
    <w:rsid w:val="00671C64"/>
    <w:rsid w:val="006760B1"/>
    <w:rsid w:val="006763A3"/>
    <w:rsid w:val="0068089F"/>
    <w:rsid w:val="00690B1F"/>
    <w:rsid w:val="0069704B"/>
    <w:rsid w:val="006A2158"/>
    <w:rsid w:val="006A6B82"/>
    <w:rsid w:val="006B2A76"/>
    <w:rsid w:val="006B3BDC"/>
    <w:rsid w:val="006B4B4F"/>
    <w:rsid w:val="006C1982"/>
    <w:rsid w:val="006D03F7"/>
    <w:rsid w:val="006D1863"/>
    <w:rsid w:val="006D3CE8"/>
    <w:rsid w:val="00706CE3"/>
    <w:rsid w:val="007133FC"/>
    <w:rsid w:val="00724BAF"/>
    <w:rsid w:val="00726AC2"/>
    <w:rsid w:val="00731587"/>
    <w:rsid w:val="00743003"/>
    <w:rsid w:val="00744E59"/>
    <w:rsid w:val="00744F65"/>
    <w:rsid w:val="007460C3"/>
    <w:rsid w:val="00752EED"/>
    <w:rsid w:val="00754892"/>
    <w:rsid w:val="007700CE"/>
    <w:rsid w:val="0078011B"/>
    <w:rsid w:val="007805DB"/>
    <w:rsid w:val="00782EEC"/>
    <w:rsid w:val="00786801"/>
    <w:rsid w:val="00787C89"/>
    <w:rsid w:val="007A5208"/>
    <w:rsid w:val="007B2E91"/>
    <w:rsid w:val="007B3FF2"/>
    <w:rsid w:val="007C0C07"/>
    <w:rsid w:val="007C3693"/>
    <w:rsid w:val="007E4270"/>
    <w:rsid w:val="007F0514"/>
    <w:rsid w:val="007F05AB"/>
    <w:rsid w:val="007F3F1D"/>
    <w:rsid w:val="00802998"/>
    <w:rsid w:val="00807BBF"/>
    <w:rsid w:val="00830082"/>
    <w:rsid w:val="00842D38"/>
    <w:rsid w:val="008561DF"/>
    <w:rsid w:val="00860E08"/>
    <w:rsid w:val="00863F24"/>
    <w:rsid w:val="008650EC"/>
    <w:rsid w:val="00870CF2"/>
    <w:rsid w:val="008750C9"/>
    <w:rsid w:val="00892FFA"/>
    <w:rsid w:val="008957B3"/>
    <w:rsid w:val="008A2C54"/>
    <w:rsid w:val="008B0AB0"/>
    <w:rsid w:val="008C2D6C"/>
    <w:rsid w:val="008C74EA"/>
    <w:rsid w:val="008D05F8"/>
    <w:rsid w:val="008E15F5"/>
    <w:rsid w:val="008E4F03"/>
    <w:rsid w:val="008F58E2"/>
    <w:rsid w:val="009009C1"/>
    <w:rsid w:val="00934B03"/>
    <w:rsid w:val="00935017"/>
    <w:rsid w:val="00940722"/>
    <w:rsid w:val="009435CA"/>
    <w:rsid w:val="0094692B"/>
    <w:rsid w:val="00956239"/>
    <w:rsid w:val="00962D99"/>
    <w:rsid w:val="0097642C"/>
    <w:rsid w:val="009765AB"/>
    <w:rsid w:val="00976E5A"/>
    <w:rsid w:val="00980924"/>
    <w:rsid w:val="0098342F"/>
    <w:rsid w:val="00986F12"/>
    <w:rsid w:val="00987AC4"/>
    <w:rsid w:val="00990D13"/>
    <w:rsid w:val="00993BBF"/>
    <w:rsid w:val="009A57A5"/>
    <w:rsid w:val="009A751B"/>
    <w:rsid w:val="009B28CC"/>
    <w:rsid w:val="009C1B97"/>
    <w:rsid w:val="009C5D32"/>
    <w:rsid w:val="009E7645"/>
    <w:rsid w:val="009F1102"/>
    <w:rsid w:val="00A010E0"/>
    <w:rsid w:val="00A02BDD"/>
    <w:rsid w:val="00A13CE7"/>
    <w:rsid w:val="00A21A6B"/>
    <w:rsid w:val="00A33A2C"/>
    <w:rsid w:val="00A600B0"/>
    <w:rsid w:val="00A625DC"/>
    <w:rsid w:val="00A62BC2"/>
    <w:rsid w:val="00A657D0"/>
    <w:rsid w:val="00A67255"/>
    <w:rsid w:val="00A67642"/>
    <w:rsid w:val="00A73D81"/>
    <w:rsid w:val="00A75FD7"/>
    <w:rsid w:val="00A80AFF"/>
    <w:rsid w:val="00A84F7E"/>
    <w:rsid w:val="00A853BE"/>
    <w:rsid w:val="00A94842"/>
    <w:rsid w:val="00AA485C"/>
    <w:rsid w:val="00AC1C5A"/>
    <w:rsid w:val="00AC4068"/>
    <w:rsid w:val="00AD4EDE"/>
    <w:rsid w:val="00AD4EFD"/>
    <w:rsid w:val="00AE0E65"/>
    <w:rsid w:val="00AE1466"/>
    <w:rsid w:val="00AF0179"/>
    <w:rsid w:val="00AF10BA"/>
    <w:rsid w:val="00AF4BAA"/>
    <w:rsid w:val="00B035B4"/>
    <w:rsid w:val="00B059C4"/>
    <w:rsid w:val="00B52173"/>
    <w:rsid w:val="00B530FB"/>
    <w:rsid w:val="00B53A73"/>
    <w:rsid w:val="00B5645E"/>
    <w:rsid w:val="00B609B3"/>
    <w:rsid w:val="00B668A5"/>
    <w:rsid w:val="00B7029B"/>
    <w:rsid w:val="00B7326D"/>
    <w:rsid w:val="00B7437B"/>
    <w:rsid w:val="00B76429"/>
    <w:rsid w:val="00B800DB"/>
    <w:rsid w:val="00B8059D"/>
    <w:rsid w:val="00B80604"/>
    <w:rsid w:val="00B826AB"/>
    <w:rsid w:val="00B91236"/>
    <w:rsid w:val="00BA5210"/>
    <w:rsid w:val="00BB2E3C"/>
    <w:rsid w:val="00BB4375"/>
    <w:rsid w:val="00BB53FC"/>
    <w:rsid w:val="00BD0721"/>
    <w:rsid w:val="00BD3694"/>
    <w:rsid w:val="00BD5C03"/>
    <w:rsid w:val="00BD7813"/>
    <w:rsid w:val="00BE2CE4"/>
    <w:rsid w:val="00BE4821"/>
    <w:rsid w:val="00BE633D"/>
    <w:rsid w:val="00BF2137"/>
    <w:rsid w:val="00BF6E2D"/>
    <w:rsid w:val="00C074A6"/>
    <w:rsid w:val="00C27F5E"/>
    <w:rsid w:val="00C30141"/>
    <w:rsid w:val="00C40C62"/>
    <w:rsid w:val="00C40E7A"/>
    <w:rsid w:val="00C4143F"/>
    <w:rsid w:val="00C4152C"/>
    <w:rsid w:val="00C6757F"/>
    <w:rsid w:val="00C675DF"/>
    <w:rsid w:val="00C85BA8"/>
    <w:rsid w:val="00C90D24"/>
    <w:rsid w:val="00C97CEF"/>
    <w:rsid w:val="00CA2590"/>
    <w:rsid w:val="00CB7AC8"/>
    <w:rsid w:val="00CC5D0C"/>
    <w:rsid w:val="00CD1A60"/>
    <w:rsid w:val="00CE0E55"/>
    <w:rsid w:val="00CE41C2"/>
    <w:rsid w:val="00CF576E"/>
    <w:rsid w:val="00D01636"/>
    <w:rsid w:val="00D04F4F"/>
    <w:rsid w:val="00D112C1"/>
    <w:rsid w:val="00D132A3"/>
    <w:rsid w:val="00D139A1"/>
    <w:rsid w:val="00D169BC"/>
    <w:rsid w:val="00D250E4"/>
    <w:rsid w:val="00D25C0B"/>
    <w:rsid w:val="00D376AD"/>
    <w:rsid w:val="00D41373"/>
    <w:rsid w:val="00D438F1"/>
    <w:rsid w:val="00D52542"/>
    <w:rsid w:val="00D566B7"/>
    <w:rsid w:val="00D609C5"/>
    <w:rsid w:val="00D64B33"/>
    <w:rsid w:val="00D669D5"/>
    <w:rsid w:val="00D67409"/>
    <w:rsid w:val="00D753BE"/>
    <w:rsid w:val="00D81ECB"/>
    <w:rsid w:val="00DA02B5"/>
    <w:rsid w:val="00DA76AF"/>
    <w:rsid w:val="00DD2F3C"/>
    <w:rsid w:val="00DD77CE"/>
    <w:rsid w:val="00E01581"/>
    <w:rsid w:val="00E0184F"/>
    <w:rsid w:val="00E06953"/>
    <w:rsid w:val="00E10379"/>
    <w:rsid w:val="00E10B37"/>
    <w:rsid w:val="00E15B46"/>
    <w:rsid w:val="00E21EC7"/>
    <w:rsid w:val="00E22BD6"/>
    <w:rsid w:val="00E27041"/>
    <w:rsid w:val="00E35462"/>
    <w:rsid w:val="00E36755"/>
    <w:rsid w:val="00E67EDE"/>
    <w:rsid w:val="00E72DA1"/>
    <w:rsid w:val="00E75BF0"/>
    <w:rsid w:val="00EA36AF"/>
    <w:rsid w:val="00EA7111"/>
    <w:rsid w:val="00EF2EFD"/>
    <w:rsid w:val="00EF3895"/>
    <w:rsid w:val="00F1660F"/>
    <w:rsid w:val="00F17294"/>
    <w:rsid w:val="00F17523"/>
    <w:rsid w:val="00F31348"/>
    <w:rsid w:val="00F35750"/>
    <w:rsid w:val="00F42806"/>
    <w:rsid w:val="00F508B5"/>
    <w:rsid w:val="00F542CA"/>
    <w:rsid w:val="00F7098D"/>
    <w:rsid w:val="00F73616"/>
    <w:rsid w:val="00F82A11"/>
    <w:rsid w:val="00F86AAA"/>
    <w:rsid w:val="00F87BE0"/>
    <w:rsid w:val="00F9102D"/>
    <w:rsid w:val="00FB342C"/>
    <w:rsid w:val="00FD0CB9"/>
    <w:rsid w:val="00FD3EAD"/>
    <w:rsid w:val="00FD5EDC"/>
    <w:rsid w:val="00FE1F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2BF8"/>
  </w:style>
  <w:style w:type="paragraph" w:styleId="1">
    <w:name w:val="heading 1"/>
    <w:basedOn w:val="a0"/>
    <w:next w:val="a0"/>
    <w:link w:val="10"/>
    <w:uiPriority w:val="99"/>
    <w:qFormat/>
    <w:rsid w:val="00F17294"/>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385E0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1"/>
    <w:link w:val="a4"/>
    <w:rsid w:val="00385E00"/>
    <w:rPr>
      <w:rFonts w:ascii="Times New Roman" w:eastAsia="Times New Roman" w:hAnsi="Times New Roman" w:cs="Times New Roman"/>
      <w:sz w:val="24"/>
      <w:szCs w:val="24"/>
      <w:lang w:eastAsia="ru-RU"/>
    </w:rPr>
  </w:style>
  <w:style w:type="character" w:styleId="a6">
    <w:name w:val="page number"/>
    <w:basedOn w:val="a1"/>
    <w:rsid w:val="00385E00"/>
  </w:style>
  <w:style w:type="paragraph" w:styleId="a">
    <w:name w:val="Body Text"/>
    <w:basedOn w:val="a0"/>
    <w:link w:val="a7"/>
    <w:rsid w:val="00446386"/>
    <w:pPr>
      <w:numPr>
        <w:numId w:val="2"/>
      </w:numPr>
      <w:spacing w:after="120" w:line="240" w:lineRule="auto"/>
      <w:ind w:left="0" w:firstLine="0"/>
      <w:jc w:val="both"/>
    </w:pPr>
    <w:rPr>
      <w:rFonts w:ascii="Times New Roman" w:eastAsia="Times New Roman" w:hAnsi="Times New Roman" w:cs="Times New Roman"/>
      <w:sz w:val="24"/>
      <w:szCs w:val="20"/>
      <w:lang/>
    </w:rPr>
  </w:style>
  <w:style w:type="character" w:customStyle="1" w:styleId="a7">
    <w:name w:val="Основной текст Знак"/>
    <w:basedOn w:val="a1"/>
    <w:link w:val="a"/>
    <w:rsid w:val="00446386"/>
    <w:rPr>
      <w:rFonts w:ascii="Times New Roman" w:eastAsia="Times New Roman" w:hAnsi="Times New Roman" w:cs="Times New Roman"/>
      <w:sz w:val="24"/>
      <w:szCs w:val="20"/>
      <w:lang/>
    </w:rPr>
  </w:style>
  <w:style w:type="paragraph" w:styleId="a8">
    <w:name w:val="List Paragraph"/>
    <w:basedOn w:val="a0"/>
    <w:link w:val="a9"/>
    <w:uiPriority w:val="34"/>
    <w:qFormat/>
    <w:rsid w:val="002A23A5"/>
    <w:pPr>
      <w:ind w:left="720"/>
      <w:contextualSpacing/>
    </w:pPr>
  </w:style>
  <w:style w:type="character" w:customStyle="1" w:styleId="a9">
    <w:name w:val="Абзац списка Знак"/>
    <w:link w:val="a8"/>
    <w:uiPriority w:val="34"/>
    <w:locked/>
    <w:rsid w:val="00A02BDD"/>
  </w:style>
  <w:style w:type="character" w:styleId="aa">
    <w:name w:val="Hyperlink"/>
    <w:basedOn w:val="a1"/>
    <w:uiPriority w:val="99"/>
    <w:unhideWhenUsed/>
    <w:rsid w:val="002A23A5"/>
    <w:rPr>
      <w:color w:val="0000FF" w:themeColor="hyperlink"/>
      <w:u w:val="single"/>
    </w:rPr>
  </w:style>
  <w:style w:type="table" w:styleId="ab">
    <w:name w:val="Table Grid"/>
    <w:basedOn w:val="a2"/>
    <w:uiPriority w:val="39"/>
    <w:rsid w:val="002A2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1"/>
    <w:uiPriority w:val="99"/>
    <w:semiHidden/>
    <w:unhideWhenUsed/>
    <w:rsid w:val="002A23A5"/>
    <w:rPr>
      <w:color w:val="800080"/>
      <w:u w:val="single"/>
    </w:rPr>
  </w:style>
  <w:style w:type="paragraph" w:customStyle="1" w:styleId="xl70">
    <w:name w:val="xl70"/>
    <w:basedOn w:val="a0"/>
    <w:rsid w:val="002A23A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2A23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2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2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2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
    <w:name w:val="xl76"/>
    <w:basedOn w:val="a0"/>
    <w:rsid w:val="002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
    <w:name w:val="xl77"/>
    <w:basedOn w:val="a0"/>
    <w:rsid w:val="002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0"/>
    <w:rsid w:val="002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2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0">
    <w:name w:val="xl80"/>
    <w:basedOn w:val="a0"/>
    <w:rsid w:val="002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0"/>
    <w:rsid w:val="002A23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2">
    <w:name w:val="xl82"/>
    <w:basedOn w:val="a0"/>
    <w:rsid w:val="002A23A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3">
    <w:name w:val="xl83"/>
    <w:basedOn w:val="a0"/>
    <w:rsid w:val="002A23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4">
    <w:name w:val="xl84"/>
    <w:basedOn w:val="a0"/>
    <w:rsid w:val="002A23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5">
    <w:name w:val="xl85"/>
    <w:basedOn w:val="a0"/>
    <w:rsid w:val="002A23A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6">
    <w:name w:val="xl86"/>
    <w:basedOn w:val="a0"/>
    <w:rsid w:val="002A23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styleId="ad">
    <w:name w:val="footer"/>
    <w:basedOn w:val="a0"/>
    <w:link w:val="ae"/>
    <w:uiPriority w:val="99"/>
    <w:unhideWhenUsed/>
    <w:rsid w:val="002A23A5"/>
    <w:pPr>
      <w:tabs>
        <w:tab w:val="center" w:pos="4677"/>
        <w:tab w:val="right" w:pos="9355"/>
      </w:tabs>
      <w:spacing w:after="0" w:line="240" w:lineRule="auto"/>
    </w:pPr>
  </w:style>
  <w:style w:type="character" w:customStyle="1" w:styleId="ae">
    <w:name w:val="Нижний колонтитул Знак"/>
    <w:basedOn w:val="a1"/>
    <w:link w:val="ad"/>
    <w:uiPriority w:val="99"/>
    <w:rsid w:val="002A23A5"/>
  </w:style>
  <w:style w:type="paragraph" w:customStyle="1" w:styleId="ConsPlusNonformat">
    <w:name w:val="ConsPlusNonformat"/>
    <w:link w:val="ConsPlusNonformat0"/>
    <w:uiPriority w:val="99"/>
    <w:rsid w:val="002A23A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2A23A5"/>
    <w:rPr>
      <w:rFonts w:ascii="Courier New" w:eastAsia="Times New Roman" w:hAnsi="Courier New" w:cs="Courier New"/>
      <w:sz w:val="20"/>
      <w:szCs w:val="20"/>
      <w:lang w:eastAsia="ru-RU"/>
    </w:rPr>
  </w:style>
  <w:style w:type="paragraph" w:customStyle="1" w:styleId="xl63">
    <w:name w:val="xl63"/>
    <w:basedOn w:val="a0"/>
    <w:rsid w:val="0055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55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55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55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551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551D9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551D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78011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character" w:styleId="af">
    <w:name w:val="annotation reference"/>
    <w:basedOn w:val="a1"/>
    <w:uiPriority w:val="99"/>
    <w:semiHidden/>
    <w:unhideWhenUsed/>
    <w:rsid w:val="0078011B"/>
    <w:rPr>
      <w:sz w:val="16"/>
      <w:szCs w:val="16"/>
    </w:rPr>
  </w:style>
  <w:style w:type="paragraph" w:styleId="af0">
    <w:name w:val="annotation text"/>
    <w:basedOn w:val="a0"/>
    <w:link w:val="af1"/>
    <w:uiPriority w:val="99"/>
    <w:unhideWhenUsed/>
    <w:rsid w:val="0078011B"/>
    <w:pPr>
      <w:spacing w:line="240" w:lineRule="auto"/>
    </w:pPr>
    <w:rPr>
      <w:sz w:val="20"/>
      <w:szCs w:val="20"/>
    </w:rPr>
  </w:style>
  <w:style w:type="character" w:customStyle="1" w:styleId="af1">
    <w:name w:val="Текст примечания Знак"/>
    <w:basedOn w:val="a1"/>
    <w:link w:val="af0"/>
    <w:uiPriority w:val="99"/>
    <w:rsid w:val="0078011B"/>
    <w:rPr>
      <w:sz w:val="20"/>
      <w:szCs w:val="20"/>
    </w:rPr>
  </w:style>
  <w:style w:type="paragraph" w:styleId="af2">
    <w:name w:val="annotation subject"/>
    <w:basedOn w:val="af0"/>
    <w:next w:val="af0"/>
    <w:link w:val="af3"/>
    <w:uiPriority w:val="99"/>
    <w:semiHidden/>
    <w:unhideWhenUsed/>
    <w:rsid w:val="0078011B"/>
    <w:rPr>
      <w:b/>
      <w:bCs/>
    </w:rPr>
  </w:style>
  <w:style w:type="character" w:customStyle="1" w:styleId="af3">
    <w:name w:val="Тема примечания Знак"/>
    <w:basedOn w:val="af1"/>
    <w:link w:val="af2"/>
    <w:uiPriority w:val="99"/>
    <w:semiHidden/>
    <w:rsid w:val="0078011B"/>
    <w:rPr>
      <w:b/>
      <w:bCs/>
      <w:sz w:val="20"/>
      <w:szCs w:val="20"/>
    </w:rPr>
  </w:style>
  <w:style w:type="paragraph" w:styleId="af4">
    <w:name w:val="Balloon Text"/>
    <w:basedOn w:val="a0"/>
    <w:link w:val="af5"/>
    <w:uiPriority w:val="99"/>
    <w:semiHidden/>
    <w:unhideWhenUsed/>
    <w:rsid w:val="0078011B"/>
    <w:pPr>
      <w:spacing w:after="0" w:line="240" w:lineRule="auto"/>
    </w:pPr>
    <w:rPr>
      <w:rFonts w:ascii="Segoe UI" w:hAnsi="Segoe UI" w:cs="Segoe UI"/>
      <w:sz w:val="18"/>
      <w:szCs w:val="18"/>
    </w:rPr>
  </w:style>
  <w:style w:type="character" w:customStyle="1" w:styleId="af5">
    <w:name w:val="Текст выноски Знак"/>
    <w:basedOn w:val="a1"/>
    <w:link w:val="af4"/>
    <w:uiPriority w:val="99"/>
    <w:semiHidden/>
    <w:rsid w:val="0078011B"/>
    <w:rPr>
      <w:rFonts w:ascii="Segoe UI" w:hAnsi="Segoe UI" w:cs="Segoe UI"/>
      <w:sz w:val="18"/>
      <w:szCs w:val="18"/>
    </w:rPr>
  </w:style>
  <w:style w:type="paragraph" w:styleId="af6">
    <w:name w:val="footnote text"/>
    <w:basedOn w:val="a0"/>
    <w:link w:val="af7"/>
    <w:uiPriority w:val="99"/>
    <w:semiHidden/>
    <w:unhideWhenUsed/>
    <w:rsid w:val="00F9102D"/>
    <w:pPr>
      <w:widowControl w:val="0"/>
      <w:autoSpaceDE w:val="0"/>
      <w:autoSpaceDN w:val="0"/>
      <w:adjustRightInd w:val="0"/>
      <w:spacing w:after="0" w:line="240" w:lineRule="auto"/>
    </w:pPr>
    <w:rPr>
      <w:rFonts w:ascii="Times New Roman" w:eastAsiaTheme="minorEastAsia" w:hAnsi="Times New Roman" w:cs="Times New Roman"/>
      <w:color w:val="000000"/>
      <w:sz w:val="20"/>
      <w:szCs w:val="20"/>
      <w:lang w:eastAsia="ru-RU"/>
    </w:rPr>
  </w:style>
  <w:style w:type="character" w:customStyle="1" w:styleId="af7">
    <w:name w:val="Текст сноски Знак"/>
    <w:basedOn w:val="a1"/>
    <w:link w:val="af6"/>
    <w:uiPriority w:val="99"/>
    <w:semiHidden/>
    <w:rsid w:val="00F9102D"/>
    <w:rPr>
      <w:rFonts w:ascii="Times New Roman" w:eastAsiaTheme="minorEastAsia" w:hAnsi="Times New Roman" w:cs="Times New Roman"/>
      <w:color w:val="000000"/>
      <w:sz w:val="20"/>
      <w:szCs w:val="20"/>
      <w:lang w:eastAsia="ru-RU"/>
    </w:rPr>
  </w:style>
  <w:style w:type="character" w:styleId="af8">
    <w:name w:val="footnote reference"/>
    <w:basedOn w:val="a1"/>
    <w:uiPriority w:val="99"/>
    <w:semiHidden/>
    <w:unhideWhenUsed/>
    <w:rsid w:val="00F9102D"/>
    <w:rPr>
      <w:vertAlign w:val="superscript"/>
    </w:rPr>
  </w:style>
  <w:style w:type="table" w:customStyle="1" w:styleId="TableGrid">
    <w:name w:val="TableGrid"/>
    <w:rsid w:val="00D438F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xl88">
    <w:name w:val="xl88"/>
    <w:basedOn w:val="a0"/>
    <w:rsid w:val="003A2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3A2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0">
    <w:name w:val="xl90"/>
    <w:basedOn w:val="a0"/>
    <w:rsid w:val="003A2C4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3">
    <w:name w:val="АД_Текст отступ 3"/>
    <w:aliases w:val="25"/>
    <w:basedOn w:val="a0"/>
    <w:link w:val="30"/>
    <w:qFormat/>
    <w:rsid w:val="001256B8"/>
    <w:pPr>
      <w:spacing w:after="0" w:line="240" w:lineRule="auto"/>
      <w:ind w:left="1418"/>
      <w:jc w:val="both"/>
    </w:pPr>
    <w:rPr>
      <w:rFonts w:ascii="Times New Roman" w:eastAsia="Times New Roman" w:hAnsi="Times New Roman" w:cs="Times New Roman"/>
      <w:sz w:val="24"/>
      <w:szCs w:val="24"/>
      <w:lang w:eastAsia="ru-RU"/>
    </w:rPr>
  </w:style>
  <w:style w:type="character" w:customStyle="1" w:styleId="30">
    <w:name w:val="АД_Текст отступ 3 Знак"/>
    <w:aliases w:val="25 Знак"/>
    <w:link w:val="3"/>
    <w:rsid w:val="001256B8"/>
    <w:rPr>
      <w:rFonts w:ascii="Times New Roman" w:eastAsia="Times New Roman" w:hAnsi="Times New Roman" w:cs="Times New Roman"/>
      <w:sz w:val="24"/>
      <w:szCs w:val="24"/>
      <w:lang w:eastAsia="ru-RU"/>
    </w:rPr>
  </w:style>
  <w:style w:type="character" w:customStyle="1" w:styleId="copytarget">
    <w:name w:val="copy_target"/>
    <w:basedOn w:val="a1"/>
    <w:rsid w:val="00A73D81"/>
  </w:style>
  <w:style w:type="paragraph" w:styleId="af9">
    <w:name w:val="No Spacing"/>
    <w:uiPriority w:val="1"/>
    <w:qFormat/>
    <w:rsid w:val="00D01636"/>
    <w:pPr>
      <w:spacing w:after="0" w:line="240" w:lineRule="auto"/>
    </w:pPr>
    <w:rPr>
      <w:rFonts w:ascii="Times New Roman" w:eastAsia="Times New Roman" w:hAnsi="Times New Roman" w:cs="Times New Roman"/>
      <w:color w:val="000000"/>
      <w:sz w:val="24"/>
      <w:szCs w:val="20"/>
      <w:lang w:eastAsia="ru-RU"/>
    </w:rPr>
  </w:style>
  <w:style w:type="character" w:customStyle="1" w:styleId="10">
    <w:name w:val="Заголовок 1 Знак"/>
    <w:basedOn w:val="a1"/>
    <w:link w:val="1"/>
    <w:uiPriority w:val="99"/>
    <w:rsid w:val="00F17294"/>
    <w:rPr>
      <w:rFonts w:ascii="Times New Roman CYR" w:eastAsia="Times New Roman" w:hAnsi="Times New Roman CYR" w:cs="Times New Roman CYR"/>
      <w:b/>
      <w:bCs/>
      <w:color w:val="26282F"/>
      <w:sz w:val="24"/>
      <w:szCs w:val="24"/>
      <w:lang w:eastAsia="ru-RU"/>
    </w:rPr>
  </w:style>
  <w:style w:type="character" w:customStyle="1" w:styleId="afa">
    <w:name w:val="Гипертекстовая ссылка"/>
    <w:basedOn w:val="a1"/>
    <w:uiPriority w:val="99"/>
    <w:rsid w:val="00F17294"/>
    <w:rPr>
      <w:rFonts w:ascii="Times New Roman" w:hAnsi="Times New Roman" w:cs="Times New Roman" w:hint="default"/>
      <w:b w:val="0"/>
      <w:bCs w:val="0"/>
      <w:color w:val="106BBE"/>
    </w:rPr>
  </w:style>
</w:styles>
</file>

<file path=word/webSettings.xml><?xml version="1.0" encoding="utf-8"?>
<w:webSettings xmlns:r="http://schemas.openxmlformats.org/officeDocument/2006/relationships" xmlns:w="http://schemas.openxmlformats.org/wordprocessingml/2006/main">
  <w:divs>
    <w:div w:id="150295720">
      <w:bodyDiv w:val="1"/>
      <w:marLeft w:val="0"/>
      <w:marRight w:val="0"/>
      <w:marTop w:val="0"/>
      <w:marBottom w:val="0"/>
      <w:divBdr>
        <w:top w:val="none" w:sz="0" w:space="0" w:color="auto"/>
        <w:left w:val="none" w:sz="0" w:space="0" w:color="auto"/>
        <w:bottom w:val="none" w:sz="0" w:space="0" w:color="auto"/>
        <w:right w:val="none" w:sz="0" w:space="0" w:color="auto"/>
      </w:divBdr>
    </w:div>
    <w:div w:id="249504546">
      <w:bodyDiv w:val="1"/>
      <w:marLeft w:val="0"/>
      <w:marRight w:val="0"/>
      <w:marTop w:val="0"/>
      <w:marBottom w:val="0"/>
      <w:divBdr>
        <w:top w:val="none" w:sz="0" w:space="0" w:color="auto"/>
        <w:left w:val="none" w:sz="0" w:space="0" w:color="auto"/>
        <w:bottom w:val="none" w:sz="0" w:space="0" w:color="auto"/>
        <w:right w:val="none" w:sz="0" w:space="0" w:color="auto"/>
      </w:divBdr>
    </w:div>
    <w:div w:id="459350384">
      <w:bodyDiv w:val="1"/>
      <w:marLeft w:val="0"/>
      <w:marRight w:val="0"/>
      <w:marTop w:val="0"/>
      <w:marBottom w:val="0"/>
      <w:divBdr>
        <w:top w:val="none" w:sz="0" w:space="0" w:color="auto"/>
        <w:left w:val="none" w:sz="0" w:space="0" w:color="auto"/>
        <w:bottom w:val="none" w:sz="0" w:space="0" w:color="auto"/>
        <w:right w:val="none" w:sz="0" w:space="0" w:color="auto"/>
      </w:divBdr>
    </w:div>
    <w:div w:id="654455903">
      <w:bodyDiv w:val="1"/>
      <w:marLeft w:val="0"/>
      <w:marRight w:val="0"/>
      <w:marTop w:val="0"/>
      <w:marBottom w:val="0"/>
      <w:divBdr>
        <w:top w:val="none" w:sz="0" w:space="0" w:color="auto"/>
        <w:left w:val="none" w:sz="0" w:space="0" w:color="auto"/>
        <w:bottom w:val="none" w:sz="0" w:space="0" w:color="auto"/>
        <w:right w:val="none" w:sz="0" w:space="0" w:color="auto"/>
      </w:divBdr>
    </w:div>
    <w:div w:id="755516099">
      <w:bodyDiv w:val="1"/>
      <w:marLeft w:val="0"/>
      <w:marRight w:val="0"/>
      <w:marTop w:val="0"/>
      <w:marBottom w:val="0"/>
      <w:divBdr>
        <w:top w:val="none" w:sz="0" w:space="0" w:color="auto"/>
        <w:left w:val="none" w:sz="0" w:space="0" w:color="auto"/>
        <w:bottom w:val="none" w:sz="0" w:space="0" w:color="auto"/>
        <w:right w:val="none" w:sz="0" w:space="0" w:color="auto"/>
      </w:divBdr>
    </w:div>
    <w:div w:id="981469869">
      <w:bodyDiv w:val="1"/>
      <w:marLeft w:val="0"/>
      <w:marRight w:val="0"/>
      <w:marTop w:val="0"/>
      <w:marBottom w:val="0"/>
      <w:divBdr>
        <w:top w:val="none" w:sz="0" w:space="0" w:color="auto"/>
        <w:left w:val="none" w:sz="0" w:space="0" w:color="auto"/>
        <w:bottom w:val="none" w:sz="0" w:space="0" w:color="auto"/>
        <w:right w:val="none" w:sz="0" w:space="0" w:color="auto"/>
      </w:divBdr>
    </w:div>
    <w:div w:id="1076171523">
      <w:bodyDiv w:val="1"/>
      <w:marLeft w:val="0"/>
      <w:marRight w:val="0"/>
      <w:marTop w:val="0"/>
      <w:marBottom w:val="0"/>
      <w:divBdr>
        <w:top w:val="none" w:sz="0" w:space="0" w:color="auto"/>
        <w:left w:val="none" w:sz="0" w:space="0" w:color="auto"/>
        <w:bottom w:val="none" w:sz="0" w:space="0" w:color="auto"/>
        <w:right w:val="none" w:sz="0" w:space="0" w:color="auto"/>
      </w:divBdr>
    </w:div>
    <w:div w:id="1080248852">
      <w:bodyDiv w:val="1"/>
      <w:marLeft w:val="0"/>
      <w:marRight w:val="0"/>
      <w:marTop w:val="0"/>
      <w:marBottom w:val="0"/>
      <w:divBdr>
        <w:top w:val="none" w:sz="0" w:space="0" w:color="auto"/>
        <w:left w:val="none" w:sz="0" w:space="0" w:color="auto"/>
        <w:bottom w:val="none" w:sz="0" w:space="0" w:color="auto"/>
        <w:right w:val="none" w:sz="0" w:space="0" w:color="auto"/>
      </w:divBdr>
    </w:div>
    <w:div w:id="1254317651">
      <w:bodyDiv w:val="1"/>
      <w:marLeft w:val="0"/>
      <w:marRight w:val="0"/>
      <w:marTop w:val="0"/>
      <w:marBottom w:val="0"/>
      <w:divBdr>
        <w:top w:val="none" w:sz="0" w:space="0" w:color="auto"/>
        <w:left w:val="none" w:sz="0" w:space="0" w:color="auto"/>
        <w:bottom w:val="none" w:sz="0" w:space="0" w:color="auto"/>
        <w:right w:val="none" w:sz="0" w:space="0" w:color="auto"/>
      </w:divBdr>
    </w:div>
    <w:div w:id="1304971721">
      <w:bodyDiv w:val="1"/>
      <w:marLeft w:val="0"/>
      <w:marRight w:val="0"/>
      <w:marTop w:val="0"/>
      <w:marBottom w:val="0"/>
      <w:divBdr>
        <w:top w:val="none" w:sz="0" w:space="0" w:color="auto"/>
        <w:left w:val="none" w:sz="0" w:space="0" w:color="auto"/>
        <w:bottom w:val="none" w:sz="0" w:space="0" w:color="auto"/>
        <w:right w:val="none" w:sz="0" w:space="0" w:color="auto"/>
      </w:divBdr>
    </w:div>
    <w:div w:id="1530795513">
      <w:bodyDiv w:val="1"/>
      <w:marLeft w:val="0"/>
      <w:marRight w:val="0"/>
      <w:marTop w:val="0"/>
      <w:marBottom w:val="0"/>
      <w:divBdr>
        <w:top w:val="none" w:sz="0" w:space="0" w:color="auto"/>
        <w:left w:val="none" w:sz="0" w:space="0" w:color="auto"/>
        <w:bottom w:val="none" w:sz="0" w:space="0" w:color="auto"/>
        <w:right w:val="none" w:sz="0" w:space="0" w:color="auto"/>
      </w:divBdr>
    </w:div>
    <w:div w:id="1748844066">
      <w:bodyDiv w:val="1"/>
      <w:marLeft w:val="0"/>
      <w:marRight w:val="0"/>
      <w:marTop w:val="0"/>
      <w:marBottom w:val="0"/>
      <w:divBdr>
        <w:top w:val="none" w:sz="0" w:space="0" w:color="auto"/>
        <w:left w:val="none" w:sz="0" w:space="0" w:color="auto"/>
        <w:bottom w:val="none" w:sz="0" w:space="0" w:color="auto"/>
        <w:right w:val="none" w:sz="0" w:space="0" w:color="auto"/>
      </w:divBdr>
    </w:div>
    <w:div w:id="1821267772">
      <w:bodyDiv w:val="1"/>
      <w:marLeft w:val="0"/>
      <w:marRight w:val="0"/>
      <w:marTop w:val="0"/>
      <w:marBottom w:val="0"/>
      <w:divBdr>
        <w:top w:val="none" w:sz="0" w:space="0" w:color="auto"/>
        <w:left w:val="none" w:sz="0" w:space="0" w:color="auto"/>
        <w:bottom w:val="none" w:sz="0" w:space="0" w:color="auto"/>
        <w:right w:val="none" w:sz="0" w:space="0" w:color="auto"/>
      </w:divBdr>
    </w:div>
    <w:div w:id="1829714251">
      <w:bodyDiv w:val="1"/>
      <w:marLeft w:val="0"/>
      <w:marRight w:val="0"/>
      <w:marTop w:val="0"/>
      <w:marBottom w:val="0"/>
      <w:divBdr>
        <w:top w:val="none" w:sz="0" w:space="0" w:color="auto"/>
        <w:left w:val="none" w:sz="0" w:space="0" w:color="auto"/>
        <w:bottom w:val="none" w:sz="0" w:space="0" w:color="auto"/>
        <w:right w:val="none" w:sz="0" w:space="0" w:color="auto"/>
      </w:divBdr>
    </w:div>
    <w:div w:id="1989241565">
      <w:bodyDiv w:val="1"/>
      <w:marLeft w:val="0"/>
      <w:marRight w:val="0"/>
      <w:marTop w:val="0"/>
      <w:marBottom w:val="0"/>
      <w:divBdr>
        <w:top w:val="none" w:sz="0" w:space="0" w:color="auto"/>
        <w:left w:val="none" w:sz="0" w:space="0" w:color="auto"/>
        <w:bottom w:val="none" w:sz="0" w:space="0" w:color="auto"/>
        <w:right w:val="none" w:sz="0" w:space="0" w:color="auto"/>
      </w:divBdr>
    </w:div>
    <w:div w:id="2049136434">
      <w:bodyDiv w:val="1"/>
      <w:marLeft w:val="0"/>
      <w:marRight w:val="0"/>
      <w:marTop w:val="0"/>
      <w:marBottom w:val="0"/>
      <w:divBdr>
        <w:top w:val="none" w:sz="0" w:space="0" w:color="auto"/>
        <w:left w:val="none" w:sz="0" w:space="0" w:color="auto"/>
        <w:bottom w:val="none" w:sz="0" w:space="0" w:color="auto"/>
        <w:right w:val="none" w:sz="0" w:space="0" w:color="auto"/>
      </w:divBdr>
    </w:div>
    <w:div w:id="211119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71972330&amp;su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3FB0DD2CEB6D280A5EE6ACAA955FD6E7D3DA9333A2BB34DBD59C468DDm9U2I" TargetMode="External"/><Relationship Id="rId4" Type="http://schemas.openxmlformats.org/officeDocument/2006/relationships/settings" Target="settings.xml"/><Relationship Id="rId9" Type="http://schemas.openxmlformats.org/officeDocument/2006/relationships/hyperlink" Target="http://mobileonline.garant.ru/document?id=70220986&amp;sub=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D1EF8-A6BC-444D-8E8A-E8FFF20C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1830</Words>
  <Characters>10436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DoroshAL</dc:creator>
  <cp:keywords/>
  <dc:description/>
  <cp:lastModifiedBy>Гурова</cp:lastModifiedBy>
  <cp:revision>23</cp:revision>
  <cp:lastPrinted>2020-10-28T07:23:00Z</cp:lastPrinted>
  <dcterms:created xsi:type="dcterms:W3CDTF">2023-02-28T11:34:00Z</dcterms:created>
  <dcterms:modified xsi:type="dcterms:W3CDTF">2026-03-05T11:27:00Z</dcterms:modified>
</cp:coreProperties>
</file>