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C531CC" w14:textId="77777777" w:rsidR="00230850" w:rsidRDefault="00230850" w:rsidP="00230850">
      <w:pPr>
        <w:widowControl w:val="0"/>
        <w:spacing w:before="60" w:after="60" w:line="288" w:lineRule="auto"/>
        <w:contextualSpacing/>
        <w:rPr>
          <w:rFonts w:ascii="Palatino Linotype" w:hAnsi="Palatino Linotype" w:cs="Palatino Linotype"/>
          <w:sz w:val="22"/>
          <w:szCs w:val="22"/>
        </w:rPr>
      </w:pPr>
      <w:r>
        <w:rPr>
          <w:rFonts w:ascii="Palatino Linotype" w:hAnsi="Palatino Linotype" w:cs="Palatino Linotype"/>
          <w:sz w:val="22"/>
          <w:szCs w:val="22"/>
        </w:rPr>
        <w:t>ПРОЕКТ</w:t>
      </w:r>
    </w:p>
    <w:p w14:paraId="4A140ADE" w14:textId="12F4280F" w:rsidR="00220C4D" w:rsidRPr="005B7A1B" w:rsidRDefault="00220C4D">
      <w:pPr>
        <w:widowControl w:val="0"/>
        <w:spacing w:before="60" w:after="60" w:line="288" w:lineRule="auto"/>
        <w:contextualSpacing/>
        <w:jc w:val="center"/>
        <w:rPr>
          <w:rFonts w:ascii="Palatino Linotype" w:hAnsi="Palatino Linotype" w:cs="Palatino Linotype"/>
          <w:sz w:val="22"/>
          <w:szCs w:val="22"/>
        </w:rPr>
      </w:pPr>
      <w:r w:rsidRPr="005B7A1B">
        <w:rPr>
          <w:rFonts w:ascii="Palatino Linotype" w:hAnsi="Palatino Linotype" w:cs="Palatino Linotype"/>
          <w:sz w:val="22"/>
          <w:szCs w:val="22"/>
        </w:rPr>
        <w:t>Лицензионный договор №</w:t>
      </w:r>
      <w:r w:rsidR="00214BC9" w:rsidRPr="005B7A1B">
        <w:rPr>
          <w:rFonts w:ascii="Palatino Linotype" w:hAnsi="Palatino Linotype" w:cs="Palatino Linotype"/>
          <w:sz w:val="22"/>
          <w:szCs w:val="22"/>
        </w:rPr>
        <w:t xml:space="preserve"> </w:t>
      </w:r>
      <w:r w:rsidR="007255C6" w:rsidRPr="007255C6">
        <w:rPr>
          <w:rFonts w:ascii="Palatino Linotype" w:hAnsi="Palatino Linotype" w:cs="Palatino Linotype"/>
          <w:sz w:val="22"/>
          <w:szCs w:val="22"/>
        </w:rPr>
        <w:t>183/05/26</w:t>
      </w:r>
    </w:p>
    <w:p w14:paraId="7DF1C37B" w14:textId="77777777" w:rsidR="00220C4D" w:rsidRPr="005B7A1B" w:rsidRDefault="00220C4D">
      <w:pPr>
        <w:widowControl w:val="0"/>
        <w:spacing w:before="60" w:after="60" w:line="288" w:lineRule="auto"/>
        <w:contextualSpacing/>
        <w:jc w:val="center"/>
        <w:rPr>
          <w:rFonts w:ascii="Palatino Linotype" w:hAnsi="Palatino Linotype" w:cs="Palatino Linotype"/>
          <w:sz w:val="22"/>
          <w:szCs w:val="22"/>
        </w:rPr>
      </w:pPr>
      <w:r w:rsidRPr="005B7A1B">
        <w:rPr>
          <w:rFonts w:ascii="Palatino Linotype" w:hAnsi="Palatino Linotype" w:cs="Palatino Linotype"/>
          <w:sz w:val="22"/>
          <w:szCs w:val="22"/>
        </w:rPr>
        <w:t>(ИКЗ</w:t>
      </w:r>
      <w:r w:rsidR="000036D5" w:rsidRPr="005B7A1B">
        <w:rPr>
          <w:rFonts w:ascii="Palatino Linotype" w:hAnsi="Palatino Linotype" w:cs="Palatino Linotype"/>
          <w:sz w:val="22"/>
          <w:szCs w:val="22"/>
        </w:rPr>
        <w:t xml:space="preserve"> </w:t>
      </w:r>
      <w:r w:rsidR="004D72D0" w:rsidRPr="004D72D0">
        <w:rPr>
          <w:rFonts w:ascii="Palatino Linotype" w:hAnsi="Palatino Linotype" w:cs="Palatino Linotype"/>
          <w:sz w:val="22"/>
          <w:szCs w:val="22"/>
        </w:rPr>
        <w:t>26 1 7703036243 770301001 0001 000 0000 244</w:t>
      </w:r>
      <w:r w:rsidRPr="005B7A1B">
        <w:rPr>
          <w:rFonts w:ascii="Palatino Linotype" w:hAnsi="Palatino Linotype" w:cs="Palatino Linotype"/>
          <w:sz w:val="22"/>
          <w:szCs w:val="22"/>
        </w:rPr>
        <w:t>)</w:t>
      </w:r>
    </w:p>
    <w:p w14:paraId="3EE547E9" w14:textId="4D027DC8" w:rsidR="00220C4D" w:rsidRPr="00B64015" w:rsidRDefault="006E6F96" w:rsidP="006700DB">
      <w:pPr>
        <w:widowControl w:val="0"/>
        <w:ind w:firstLine="567"/>
        <w:contextualSpacing/>
        <w:jc w:val="both"/>
        <w:rPr>
          <w:rFonts w:ascii="Palatino Linotype" w:hAnsi="Palatino Linotype" w:cs="Palatino Linotype"/>
          <w:sz w:val="22"/>
          <w:szCs w:val="22"/>
        </w:rPr>
      </w:pPr>
      <w:r>
        <w:rPr>
          <w:rFonts w:ascii="Palatino Linotype" w:hAnsi="Palatino Linotype" w:cs="Palatino Linotype"/>
          <w:sz w:val="22"/>
          <w:szCs w:val="22"/>
        </w:rPr>
        <w:t>_________________________________</w:t>
      </w:r>
      <w:r w:rsidR="00220C4D" w:rsidRPr="00B13A90">
        <w:rPr>
          <w:rFonts w:ascii="Palatino Linotype" w:hAnsi="Palatino Linotype" w:cs="Palatino Linotype"/>
          <w:sz w:val="22"/>
          <w:szCs w:val="22"/>
        </w:rPr>
        <w:t xml:space="preserve">, именуемое в дальнейшем «Лицензиар», в лице </w:t>
      </w:r>
      <w:r>
        <w:rPr>
          <w:rFonts w:ascii="Palatino Linotype" w:hAnsi="Palatino Linotype" w:cs="Palatino Linotype"/>
          <w:sz w:val="22"/>
          <w:szCs w:val="22"/>
        </w:rPr>
        <w:t>_________________________________________________</w:t>
      </w:r>
      <w:r w:rsidR="00220C4D" w:rsidRPr="00B13A90">
        <w:rPr>
          <w:rFonts w:ascii="Palatino Linotype" w:hAnsi="Palatino Linotype" w:cs="Palatino Linotype"/>
          <w:sz w:val="22"/>
          <w:szCs w:val="22"/>
        </w:rPr>
        <w:t xml:space="preserve">, действующего на основании Устава, с одной стороны, и </w:t>
      </w:r>
      <w:r w:rsidR="00220C4D" w:rsidRPr="00E24DE6">
        <w:rPr>
          <w:rFonts w:ascii="Palatino Linotype" w:hAnsi="Palatino Linotype"/>
          <w:b/>
          <w:bCs/>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r w:rsidR="00220C4D" w:rsidRPr="00766392">
        <w:rPr>
          <w:rFonts w:ascii="Palatino Linotype" w:hAnsi="Palatino Linotype" w:cs="Palatino Linotype"/>
          <w:sz w:val="22"/>
          <w:szCs w:val="22"/>
        </w:rPr>
        <w:t xml:space="preserve"> именуемое в дальнейшем «Лицензиат», </w:t>
      </w:r>
      <w:r w:rsidR="00036B61" w:rsidRPr="00766392">
        <w:rPr>
          <w:rFonts w:ascii="Palatino Linotype" w:hAnsi="Palatino Linotype" w:cs="Palatino Linotype"/>
          <w:sz w:val="22"/>
          <w:szCs w:val="22"/>
        </w:rPr>
        <w:t xml:space="preserve">в лице </w:t>
      </w:r>
      <w:r w:rsidR="00AB02B4">
        <w:rPr>
          <w:rFonts w:ascii="Palatino Linotype" w:hAnsi="Palatino Linotype" w:cs="Palatino Linotype"/>
          <w:sz w:val="22"/>
          <w:szCs w:val="22"/>
        </w:rPr>
        <w:t xml:space="preserve">заместителя </w:t>
      </w:r>
      <w:r w:rsidR="00036B61" w:rsidRPr="00766392">
        <w:rPr>
          <w:rFonts w:ascii="Palatino Linotype" w:hAnsi="Palatino Linotype" w:cs="Palatino Linotype"/>
          <w:sz w:val="22"/>
          <w:szCs w:val="22"/>
        </w:rPr>
        <w:t>директора Филиала ЦМШ – АИИ «</w:t>
      </w:r>
      <w:r w:rsidR="005970F1">
        <w:rPr>
          <w:rFonts w:ascii="Palatino Linotype" w:hAnsi="Palatino Linotype" w:cs="Palatino Linotype"/>
          <w:sz w:val="22"/>
          <w:szCs w:val="22"/>
        </w:rPr>
        <w:t>Приморский</w:t>
      </w:r>
      <w:r w:rsidR="00036B61" w:rsidRPr="00766392">
        <w:rPr>
          <w:rFonts w:ascii="Palatino Linotype" w:hAnsi="Palatino Linotype" w:cs="Palatino Linotype"/>
          <w:sz w:val="22"/>
          <w:szCs w:val="22"/>
        </w:rPr>
        <w:t xml:space="preserve">» </w:t>
      </w:r>
      <w:proofErr w:type="spellStart"/>
      <w:r w:rsidR="00AB02B4">
        <w:rPr>
          <w:rFonts w:ascii="Palatino Linotype" w:hAnsi="Palatino Linotype" w:cs="Palatino Linotype"/>
          <w:sz w:val="22"/>
          <w:szCs w:val="22"/>
        </w:rPr>
        <w:t>Санжаровской</w:t>
      </w:r>
      <w:proofErr w:type="spellEnd"/>
      <w:r w:rsidR="00AB02B4">
        <w:rPr>
          <w:rFonts w:ascii="Palatino Linotype" w:hAnsi="Palatino Linotype" w:cs="Palatino Linotype"/>
          <w:sz w:val="22"/>
          <w:szCs w:val="22"/>
        </w:rPr>
        <w:t xml:space="preserve"> Елены Николаевны</w:t>
      </w:r>
      <w:r w:rsidR="00036B61" w:rsidRPr="00766392">
        <w:rPr>
          <w:rFonts w:ascii="Palatino Linotype" w:hAnsi="Palatino Linotype" w:cs="Palatino Linotype"/>
          <w:sz w:val="22"/>
          <w:szCs w:val="22"/>
        </w:rPr>
        <w:t xml:space="preserve">, действующего на основании доверенности от </w:t>
      </w:r>
      <w:r w:rsidR="00E24DE6">
        <w:rPr>
          <w:rFonts w:ascii="Palatino Linotype" w:hAnsi="Palatino Linotype" w:cs="Palatino Linotype"/>
          <w:sz w:val="22"/>
          <w:szCs w:val="22"/>
        </w:rPr>
        <w:t>2</w:t>
      </w:r>
      <w:r w:rsidR="00AB02B4">
        <w:rPr>
          <w:rFonts w:ascii="Palatino Linotype" w:hAnsi="Palatino Linotype" w:cs="Palatino Linotype"/>
          <w:sz w:val="22"/>
          <w:szCs w:val="22"/>
        </w:rPr>
        <w:t>5</w:t>
      </w:r>
      <w:r w:rsidR="00E24DE6">
        <w:rPr>
          <w:rFonts w:ascii="Palatino Linotype" w:hAnsi="Palatino Linotype" w:cs="Palatino Linotype"/>
          <w:sz w:val="22"/>
          <w:szCs w:val="22"/>
        </w:rPr>
        <w:t>.</w:t>
      </w:r>
      <w:r w:rsidR="00AB02B4">
        <w:rPr>
          <w:rFonts w:ascii="Palatino Linotype" w:hAnsi="Palatino Linotype" w:cs="Palatino Linotype"/>
          <w:sz w:val="22"/>
          <w:szCs w:val="22"/>
        </w:rPr>
        <w:t>05</w:t>
      </w:r>
      <w:r w:rsidR="00E24DE6">
        <w:rPr>
          <w:rFonts w:ascii="Palatino Linotype" w:hAnsi="Palatino Linotype" w:cs="Palatino Linotype"/>
          <w:sz w:val="22"/>
          <w:szCs w:val="22"/>
        </w:rPr>
        <w:t>.202</w:t>
      </w:r>
      <w:r w:rsidR="00AB02B4">
        <w:rPr>
          <w:rFonts w:ascii="Palatino Linotype" w:hAnsi="Palatino Linotype" w:cs="Palatino Linotype"/>
          <w:sz w:val="22"/>
          <w:szCs w:val="22"/>
        </w:rPr>
        <w:t>6</w:t>
      </w:r>
      <w:r w:rsidR="00036B61" w:rsidRPr="00766392">
        <w:rPr>
          <w:rFonts w:ascii="Palatino Linotype" w:hAnsi="Palatino Linotype" w:cs="Palatino Linotype"/>
          <w:sz w:val="22"/>
          <w:szCs w:val="22"/>
        </w:rPr>
        <w:t xml:space="preserve"> г. № </w:t>
      </w:r>
      <w:r w:rsidR="00AB02B4">
        <w:rPr>
          <w:rFonts w:ascii="Palatino Linotype" w:hAnsi="Palatino Linotype" w:cs="Palatino Linotype"/>
          <w:sz w:val="22"/>
          <w:szCs w:val="22"/>
        </w:rPr>
        <w:t>27</w:t>
      </w:r>
      <w:r w:rsidR="00036B61" w:rsidRPr="00766392">
        <w:rPr>
          <w:rFonts w:ascii="Palatino Linotype" w:hAnsi="Palatino Linotype" w:cs="Palatino Linotype"/>
          <w:sz w:val="22"/>
          <w:szCs w:val="22"/>
        </w:rPr>
        <w:t>-д</w:t>
      </w:r>
      <w:r w:rsidR="00220C4D" w:rsidRPr="00766392">
        <w:rPr>
          <w:rFonts w:ascii="Palatino Linotype" w:hAnsi="Palatino Linotype" w:cs="Palatino Linotype"/>
          <w:sz w:val="22"/>
          <w:szCs w:val="22"/>
        </w:rPr>
        <w:t xml:space="preserve">, с другой стороны, совместно именуемые «Стороны», </w:t>
      </w:r>
      <w:r w:rsidR="006700DB" w:rsidRPr="006700DB">
        <w:rPr>
          <w:rFonts w:ascii="Palatino Linotype" w:hAnsi="Palatino Linotype" w:cs="Palatino Linotype"/>
          <w:sz w:val="22"/>
          <w:szCs w:val="22"/>
        </w:rPr>
        <w:t>в соответствии с п._</w:t>
      </w:r>
      <w:r w:rsidR="004D72D0">
        <w:rPr>
          <w:rFonts w:ascii="Palatino Linotype" w:hAnsi="Palatino Linotype" w:cs="Palatino Linotype"/>
          <w:sz w:val="22"/>
          <w:szCs w:val="22"/>
        </w:rPr>
        <w:t>4</w:t>
      </w:r>
      <w:r w:rsidR="006700DB" w:rsidRPr="006700DB">
        <w:rPr>
          <w:rFonts w:ascii="Palatino Linotype" w:hAnsi="Palatino Linotype" w:cs="Palatino Linotype"/>
          <w:sz w:val="22"/>
          <w:szCs w:val="22"/>
        </w:rPr>
        <w:t xml:space="preserve">_ ч. 1 ст. 93 Федерального закона </w:t>
      </w:r>
      <w:r w:rsidR="006700DB">
        <w:rPr>
          <w:rFonts w:ascii="Palatino Linotype" w:hAnsi="Palatino Linotype" w:cs="Palatino Linotype"/>
          <w:sz w:val="22"/>
          <w:szCs w:val="22"/>
        </w:rPr>
        <w:t xml:space="preserve"> </w:t>
      </w:r>
      <w:r w:rsidR="006700DB" w:rsidRPr="006700DB">
        <w:rPr>
          <w:rFonts w:ascii="Palatino Linotype" w:hAnsi="Palatino Linotype" w:cs="Palatino Linotype"/>
          <w:sz w:val="22"/>
          <w:szCs w:val="22"/>
        </w:rPr>
        <w:t xml:space="preserve">от 05 апреля 2013 года № 44-ФЗ «О Контрактной системе в сфере закупок товаров, работ, услуг для обеспечения государственных и муниципальных нужд» и итогового протокола закупочной сессии ЕАТ от____________.2026 №________________заключили настоящий </w:t>
      </w:r>
      <w:r w:rsidR="00220C4D" w:rsidRPr="00B64015">
        <w:rPr>
          <w:rFonts w:ascii="Palatino Linotype" w:hAnsi="Palatino Linotype" w:cs="Palatino Linotype"/>
          <w:sz w:val="22"/>
          <w:szCs w:val="22"/>
        </w:rPr>
        <w:t xml:space="preserve">Лицензионный договор (далее по тексту – Договор) о нижеследующем: </w:t>
      </w:r>
    </w:p>
    <w:p w14:paraId="7D0483CB" w14:textId="77777777" w:rsidR="00220C4D" w:rsidRPr="00CC0C10" w:rsidRDefault="00220C4D" w:rsidP="001624AA">
      <w:pPr>
        <w:widowControl w:val="0"/>
        <w:ind w:firstLine="567"/>
        <w:contextualSpacing/>
        <w:jc w:val="both"/>
        <w:rPr>
          <w:rFonts w:ascii="Palatino Linotype" w:hAnsi="Palatino Linotype" w:cs="Palatino Linotype"/>
          <w:sz w:val="22"/>
          <w:szCs w:val="22"/>
        </w:rPr>
      </w:pPr>
    </w:p>
    <w:p w14:paraId="3140EDE5" w14:textId="77777777" w:rsidR="00220C4D" w:rsidRPr="001624AA" w:rsidRDefault="00220C4D" w:rsidP="001624AA">
      <w:pPr>
        <w:widowControl w:val="0"/>
        <w:numPr>
          <w:ilvl w:val="0"/>
          <w:numId w:val="5"/>
        </w:numPr>
        <w:tabs>
          <w:tab w:val="left" w:pos="0"/>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ИСТОЛКОВАНИЕ ТЕРМИНОВ В НАСТОЯЩЕМ ДОГОВОРЕ</w:t>
      </w:r>
    </w:p>
    <w:p w14:paraId="22F33A71" w14:textId="77777777" w:rsidR="00220C4D" w:rsidRPr="00B13A90"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«Программа» </w:t>
      </w:r>
      <w:proofErr w:type="gramStart"/>
      <w:r w:rsidRPr="001624AA">
        <w:rPr>
          <w:rFonts w:ascii="Palatino Linotype" w:hAnsi="Palatino Linotype" w:cs="Palatino Linotype"/>
          <w:sz w:val="22"/>
          <w:szCs w:val="22"/>
        </w:rPr>
        <w:t>-  «</w:t>
      </w:r>
      <w:proofErr w:type="gramEnd"/>
      <w:r w:rsidRPr="001624AA">
        <w:rPr>
          <w:rFonts w:ascii="Palatino Linotype" w:hAnsi="Palatino Linotype" w:cs="Palatino Linotype"/>
          <w:sz w:val="22"/>
          <w:szCs w:val="22"/>
        </w:rPr>
        <w:t xml:space="preserve">Эконом Эксперт. Онлайн» (номер регистрации в Едином реестре российских программ для электронных вычислительных машин и баз данных 5283 от 26.02.2019 года),  совокупность самостоятельных обновляемых материалов, представленных в электронном виде в сети Интернет в различных формах на сайте </w:t>
      </w:r>
      <w:hyperlink r:id="rId8" w:tgtFrame="https://chat.persis.ru/persis/messages/_blank" w:history="1">
        <w:r w:rsidRPr="00B13A90">
          <w:rPr>
            <w:rStyle w:val="a5"/>
            <w:rFonts w:ascii="Times New Roman" w:eastAsia="sans-serif" w:hAnsi="Times New Roman" w:cs="Times New Roman"/>
            <w:color w:val="1C58D9"/>
            <w:sz w:val="22"/>
            <w:szCs w:val="22"/>
            <w:u w:val="none"/>
          </w:rPr>
          <w:t>https://zakupki44fz.ru/app</w:t>
        </w:r>
      </w:hyperlink>
      <w:r w:rsidRPr="00B13A90">
        <w:rPr>
          <w:rFonts w:ascii="Palatino Linotype" w:hAnsi="Palatino Linotype" w:cs="Palatino Linotype"/>
          <w:sz w:val="22"/>
          <w:szCs w:val="22"/>
        </w:rPr>
        <w:t>, и систематизированных таким образом, чтобы эти материалы могли быть найдены и обработаны с помощью программного продукта Лицензиара.</w:t>
      </w:r>
    </w:p>
    <w:p w14:paraId="6815C921" w14:textId="77777777" w:rsidR="00220C4D" w:rsidRPr="00B13A90"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B13A90">
        <w:rPr>
          <w:rFonts w:ascii="Palatino Linotype" w:hAnsi="Palatino Linotype" w:cs="Palatino Linotype"/>
          <w:sz w:val="22"/>
          <w:szCs w:val="22"/>
        </w:rPr>
        <w:t>«Логин и пароль» - уникальная совокупность данных, предназначенных для обеспечения доступа Лицензиата к Программе.</w:t>
      </w:r>
    </w:p>
    <w:p w14:paraId="26D1ED27" w14:textId="77777777" w:rsidR="00220C4D" w:rsidRPr="00766392" w:rsidRDefault="00220C4D" w:rsidP="001624AA">
      <w:pPr>
        <w:widowControl w:val="0"/>
        <w:tabs>
          <w:tab w:val="left" w:pos="720"/>
        </w:tabs>
        <w:ind w:firstLine="567"/>
        <w:contextualSpacing/>
        <w:jc w:val="both"/>
        <w:rPr>
          <w:rFonts w:ascii="Palatino Linotype" w:hAnsi="Palatino Linotype" w:cs="Palatino Linotype"/>
          <w:sz w:val="22"/>
          <w:szCs w:val="22"/>
        </w:rPr>
      </w:pPr>
    </w:p>
    <w:p w14:paraId="5E83B5CD" w14:textId="77777777" w:rsidR="00220C4D" w:rsidRPr="00B64015" w:rsidRDefault="00220C4D" w:rsidP="001624AA">
      <w:pPr>
        <w:widowControl w:val="0"/>
        <w:numPr>
          <w:ilvl w:val="0"/>
          <w:numId w:val="5"/>
        </w:numPr>
        <w:tabs>
          <w:tab w:val="left" w:pos="0"/>
        </w:tabs>
        <w:ind w:left="0" w:firstLine="567"/>
        <w:contextualSpacing/>
        <w:jc w:val="center"/>
        <w:rPr>
          <w:rFonts w:ascii="Palatino Linotype" w:hAnsi="Palatino Linotype" w:cs="Palatino Linotype"/>
          <w:sz w:val="22"/>
          <w:szCs w:val="22"/>
        </w:rPr>
      </w:pPr>
      <w:r w:rsidRPr="00766392">
        <w:rPr>
          <w:rFonts w:ascii="Palatino Linotype" w:hAnsi="Palatino Linotype" w:cs="Palatino Linotype"/>
          <w:b/>
          <w:kern w:val="1"/>
          <w:sz w:val="22"/>
          <w:szCs w:val="22"/>
        </w:rPr>
        <w:t>ПРЕДМЕТ ДОГОВОРА</w:t>
      </w:r>
    </w:p>
    <w:p w14:paraId="7DE261FF" w14:textId="77777777" w:rsidR="00220C4D" w:rsidRPr="00B64015"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B64015">
        <w:rPr>
          <w:rFonts w:ascii="Palatino Linotype" w:hAnsi="Palatino Linotype" w:cs="Palatino Linotype"/>
          <w:sz w:val="22"/>
          <w:szCs w:val="22"/>
        </w:rPr>
        <w:t>Лицензиар предоставляет Лицензиату за вознаграждение в порядке и на условиях, установленных Договором, срочное неисключительное право на Программу.</w:t>
      </w:r>
    </w:p>
    <w:p w14:paraId="70D65C62" w14:textId="77777777" w:rsidR="00220C4D" w:rsidRPr="00B64015" w:rsidRDefault="00220C4D" w:rsidP="001624AA">
      <w:pPr>
        <w:widowControl w:val="0"/>
        <w:numPr>
          <w:ilvl w:val="2"/>
          <w:numId w:val="5"/>
        </w:numPr>
        <w:tabs>
          <w:tab w:val="clear" w:pos="0"/>
        </w:tabs>
        <w:ind w:left="0" w:firstLine="567"/>
        <w:contextualSpacing/>
        <w:jc w:val="both"/>
        <w:rPr>
          <w:rFonts w:ascii="Palatino Linotype" w:hAnsi="Palatino Linotype" w:cs="Palatino Linotype"/>
          <w:sz w:val="22"/>
          <w:szCs w:val="22"/>
        </w:rPr>
      </w:pPr>
      <w:r w:rsidRPr="00B64015">
        <w:rPr>
          <w:rFonts w:ascii="Palatino Linotype" w:hAnsi="Palatino Linotype" w:cs="Palatino Linotype"/>
          <w:sz w:val="22"/>
          <w:szCs w:val="22"/>
        </w:rPr>
        <w:t>Лицензиар передает право на использование Программы Лицензиату в виде логина и пароля, обеспечивающих доступ к Программе.</w:t>
      </w:r>
    </w:p>
    <w:p w14:paraId="6AA31967" w14:textId="77777777" w:rsidR="00220C4D" w:rsidRPr="00B64015" w:rsidRDefault="00220C4D" w:rsidP="001624AA">
      <w:pPr>
        <w:widowControl w:val="0"/>
        <w:ind w:firstLine="567"/>
        <w:contextualSpacing/>
        <w:jc w:val="both"/>
        <w:rPr>
          <w:rFonts w:ascii="Palatino Linotype" w:hAnsi="Palatino Linotype" w:cs="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5"/>
        <w:gridCol w:w="3852"/>
      </w:tblGrid>
      <w:tr w:rsidR="00220C4D" w:rsidRPr="001624AA" w14:paraId="709C1A06" w14:textId="77777777" w:rsidTr="00220C4D">
        <w:tc>
          <w:tcPr>
            <w:tcW w:w="7133" w:type="dxa"/>
          </w:tcPr>
          <w:p w14:paraId="0E1283B9" w14:textId="77777777" w:rsidR="00220C4D" w:rsidRPr="00CC0C10" w:rsidRDefault="00220C4D" w:rsidP="001624AA">
            <w:pPr>
              <w:widowControl w:val="0"/>
              <w:ind w:firstLine="567"/>
              <w:contextualSpacing/>
              <w:jc w:val="both"/>
              <w:rPr>
                <w:rFonts w:ascii="Palatino Linotype" w:hAnsi="Palatino Linotype" w:cs="Palatino Linotype"/>
                <w:sz w:val="21"/>
                <w:szCs w:val="21"/>
              </w:rPr>
            </w:pPr>
            <w:r w:rsidRPr="00CC0C10">
              <w:rPr>
                <w:rFonts w:ascii="Palatino Linotype" w:hAnsi="Palatino Linotype" w:cs="Palatino Linotype"/>
                <w:sz w:val="21"/>
                <w:szCs w:val="21"/>
              </w:rPr>
              <w:t>Программа направляется Лицензиату по адресу электронной почты:</w:t>
            </w:r>
          </w:p>
        </w:tc>
        <w:tc>
          <w:tcPr>
            <w:tcW w:w="3883" w:type="dxa"/>
          </w:tcPr>
          <w:p w14:paraId="77541AFB" w14:textId="42ABBFA5" w:rsidR="00220C4D" w:rsidRPr="001624AA" w:rsidRDefault="00220C4D" w:rsidP="001624AA">
            <w:pPr>
              <w:widowControl w:val="0"/>
              <w:ind w:firstLine="567"/>
              <w:contextualSpacing/>
              <w:jc w:val="both"/>
              <w:rPr>
                <w:rFonts w:ascii="Palatino Linotype" w:hAnsi="Palatino Linotype" w:cs="Palatino Linotype"/>
                <w:sz w:val="21"/>
                <w:szCs w:val="21"/>
              </w:rPr>
            </w:pPr>
          </w:p>
        </w:tc>
      </w:tr>
      <w:tr w:rsidR="00220C4D" w:rsidRPr="001624AA" w14:paraId="0A75A717" w14:textId="77777777" w:rsidTr="00220C4D">
        <w:trPr>
          <w:trHeight w:val="358"/>
        </w:trPr>
        <w:tc>
          <w:tcPr>
            <w:tcW w:w="7133" w:type="dxa"/>
          </w:tcPr>
          <w:p w14:paraId="2F9F4859" w14:textId="77777777" w:rsidR="00220C4D" w:rsidRPr="001624AA" w:rsidRDefault="00220C4D" w:rsidP="001624AA">
            <w:pPr>
              <w:widowControl w:val="0"/>
              <w:ind w:firstLine="567"/>
              <w:contextualSpacing/>
              <w:jc w:val="both"/>
              <w:rPr>
                <w:rFonts w:ascii="Palatino Linotype" w:hAnsi="Palatino Linotype" w:cs="Palatino Linotype"/>
                <w:sz w:val="21"/>
                <w:szCs w:val="21"/>
              </w:rPr>
            </w:pPr>
            <w:r w:rsidRPr="001624AA">
              <w:rPr>
                <w:rFonts w:ascii="Palatino Linotype" w:hAnsi="Palatino Linotype" w:cs="Palatino Linotype"/>
                <w:sz w:val="21"/>
                <w:szCs w:val="21"/>
              </w:rPr>
              <w:t>Адреса электронной почты Лицензиата для переписки:</w:t>
            </w:r>
          </w:p>
        </w:tc>
        <w:tc>
          <w:tcPr>
            <w:tcW w:w="3883" w:type="dxa"/>
          </w:tcPr>
          <w:p w14:paraId="0CA75507" w14:textId="77777777" w:rsidR="00220C4D" w:rsidRPr="001624AA" w:rsidRDefault="005970F1" w:rsidP="001624AA">
            <w:pPr>
              <w:widowControl w:val="0"/>
              <w:ind w:firstLine="567"/>
              <w:contextualSpacing/>
              <w:jc w:val="both"/>
              <w:rPr>
                <w:rFonts w:ascii="Palatino Linotype" w:hAnsi="Palatino Linotype" w:cs="Palatino Linotype"/>
                <w:sz w:val="21"/>
                <w:szCs w:val="21"/>
              </w:rPr>
            </w:pPr>
            <w:r w:rsidRPr="00220C4D">
              <w:rPr>
                <w:rFonts w:ascii="Palatino Linotype" w:hAnsi="Palatino Linotype" w:cs="Palatino Linotype"/>
                <w:sz w:val="21"/>
                <w:szCs w:val="21"/>
              </w:rPr>
              <w:t>e.dygtereva@cmsmoscow.ru</w:t>
            </w:r>
          </w:p>
        </w:tc>
      </w:tr>
      <w:tr w:rsidR="00220C4D" w:rsidRPr="001624AA" w14:paraId="6E89A91F" w14:textId="77777777" w:rsidTr="00220C4D">
        <w:tc>
          <w:tcPr>
            <w:tcW w:w="7133" w:type="dxa"/>
          </w:tcPr>
          <w:p w14:paraId="5E97E403" w14:textId="77777777" w:rsidR="00220C4D" w:rsidRPr="001624AA" w:rsidRDefault="00220C4D" w:rsidP="001624AA">
            <w:pPr>
              <w:widowControl w:val="0"/>
              <w:ind w:firstLine="567"/>
              <w:contextualSpacing/>
              <w:jc w:val="both"/>
              <w:rPr>
                <w:rFonts w:ascii="Palatino Linotype" w:hAnsi="Palatino Linotype" w:cs="Palatino Linotype"/>
                <w:sz w:val="21"/>
                <w:szCs w:val="21"/>
              </w:rPr>
            </w:pPr>
            <w:r w:rsidRPr="001624AA">
              <w:rPr>
                <w:rFonts w:ascii="Palatino Linotype" w:hAnsi="Palatino Linotype" w:cs="Palatino Linotype"/>
                <w:sz w:val="21"/>
                <w:szCs w:val="21"/>
              </w:rPr>
              <w:t>Контактный телефон Лицензиата:</w:t>
            </w:r>
          </w:p>
        </w:tc>
        <w:tc>
          <w:tcPr>
            <w:tcW w:w="3883" w:type="dxa"/>
          </w:tcPr>
          <w:p w14:paraId="04132BF3" w14:textId="77777777" w:rsidR="00220C4D" w:rsidRPr="001624AA" w:rsidRDefault="005970F1" w:rsidP="001624AA">
            <w:pPr>
              <w:widowControl w:val="0"/>
              <w:ind w:firstLine="567"/>
              <w:contextualSpacing/>
              <w:jc w:val="both"/>
              <w:rPr>
                <w:rFonts w:ascii="Palatino Linotype" w:hAnsi="Palatino Linotype" w:cs="Palatino Linotype"/>
                <w:sz w:val="21"/>
                <w:szCs w:val="21"/>
              </w:rPr>
            </w:pPr>
            <w:r w:rsidRPr="00220C4D">
              <w:rPr>
                <w:rFonts w:ascii="Palatino Linotype" w:hAnsi="Palatino Linotype" w:cs="Palatino Linotype"/>
                <w:sz w:val="21"/>
                <w:szCs w:val="21"/>
              </w:rPr>
              <w:t>+7-924-730-38-85</w:t>
            </w:r>
          </w:p>
        </w:tc>
      </w:tr>
      <w:tr w:rsidR="00220C4D" w:rsidRPr="001624AA" w14:paraId="594D9E3E" w14:textId="77777777" w:rsidTr="00220C4D">
        <w:tc>
          <w:tcPr>
            <w:tcW w:w="7133" w:type="dxa"/>
          </w:tcPr>
          <w:p w14:paraId="3229EBAB" w14:textId="77777777" w:rsidR="00220C4D" w:rsidRPr="001624AA" w:rsidRDefault="00220C4D" w:rsidP="001624AA">
            <w:pPr>
              <w:widowControl w:val="0"/>
              <w:ind w:firstLine="567"/>
              <w:contextualSpacing/>
              <w:jc w:val="both"/>
              <w:rPr>
                <w:rFonts w:ascii="Palatino Linotype" w:hAnsi="Palatino Linotype" w:cs="Palatino Linotype"/>
                <w:sz w:val="21"/>
                <w:szCs w:val="21"/>
              </w:rPr>
            </w:pPr>
            <w:r w:rsidRPr="001624AA">
              <w:rPr>
                <w:rFonts w:ascii="Palatino Linotype" w:hAnsi="Palatino Linotype" w:cs="Palatino Linotype"/>
                <w:sz w:val="21"/>
                <w:szCs w:val="21"/>
              </w:rPr>
              <w:t xml:space="preserve">Контактное лицо от Лицензиата: </w:t>
            </w:r>
          </w:p>
        </w:tc>
        <w:tc>
          <w:tcPr>
            <w:tcW w:w="3883" w:type="dxa"/>
          </w:tcPr>
          <w:p w14:paraId="0D42DE0F" w14:textId="77777777" w:rsidR="00220C4D" w:rsidRPr="001624AA" w:rsidRDefault="005970F1" w:rsidP="001624AA">
            <w:pPr>
              <w:widowControl w:val="0"/>
              <w:ind w:firstLine="567"/>
              <w:contextualSpacing/>
              <w:jc w:val="both"/>
              <w:rPr>
                <w:rFonts w:ascii="Palatino Linotype" w:hAnsi="Palatino Linotype" w:cs="Palatino Linotype"/>
                <w:sz w:val="21"/>
                <w:szCs w:val="21"/>
              </w:rPr>
            </w:pPr>
            <w:r w:rsidRPr="00220C4D">
              <w:rPr>
                <w:rFonts w:ascii="Palatino Linotype" w:hAnsi="Palatino Linotype" w:cs="Palatino Linotype"/>
                <w:sz w:val="21"/>
                <w:szCs w:val="21"/>
              </w:rPr>
              <w:t>Дегтярева Евгения Николаевна</w:t>
            </w:r>
          </w:p>
        </w:tc>
      </w:tr>
    </w:tbl>
    <w:p w14:paraId="11BCA497" w14:textId="77777777" w:rsidR="00220C4D" w:rsidRPr="001624AA" w:rsidRDefault="00220C4D" w:rsidP="001624AA">
      <w:pPr>
        <w:widowControl w:val="0"/>
        <w:ind w:firstLine="567"/>
        <w:contextualSpacing/>
        <w:jc w:val="both"/>
        <w:rPr>
          <w:rFonts w:ascii="Palatino Linotype" w:hAnsi="Palatino Linotype" w:cs="Palatino Linotype"/>
          <w:sz w:val="22"/>
          <w:szCs w:val="22"/>
        </w:rPr>
      </w:pPr>
    </w:p>
    <w:p w14:paraId="0D02F632" w14:textId="77777777" w:rsidR="00220C4D" w:rsidRPr="001624AA" w:rsidRDefault="00220C4D" w:rsidP="001624AA">
      <w:pPr>
        <w:widowControl w:val="0"/>
        <w:numPr>
          <w:ilvl w:val="2"/>
          <w:numId w:val="5"/>
        </w:numPr>
        <w:tabs>
          <w:tab w:val="clear" w:pos="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Право использования Программы включает в себя все улучшения и обновления текущей версии Программы, а также сопровождение Программы в период действия неисключительных прав, указанный в пункте 3.1. Договора. </w:t>
      </w:r>
    </w:p>
    <w:p w14:paraId="45AB9EA0" w14:textId="77777777" w:rsidR="00220C4D" w:rsidRPr="001624AA"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Все условия, согласованные Сторонами далее по тексту Договора, относятся как к Программе в целом, так и ко всем ее компонентам (составным частям) в отдельности.</w:t>
      </w:r>
    </w:p>
    <w:p w14:paraId="63F13E62" w14:textId="77777777" w:rsidR="00220C4D" w:rsidRPr="001624AA"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sz w:val="22"/>
          <w:szCs w:val="22"/>
        </w:rPr>
        <w:t>Лицензиар подтверждает, что на дату подписания настоящего Договора он соответствует предъявляемым единым требованиям к участникам закупки, предусмотренным ч. 1 ст. 31, и требованиям к участникам закупок в соответствии с ч. 1.1 ст. 31 Федерального закона № 44-ФЗ «О контрактной системе в сфере закупок товаров, работ, услуг для обеспечения государственных и муниципальных нужд» от 05.04.2013.</w:t>
      </w:r>
    </w:p>
    <w:p w14:paraId="38F322C6" w14:textId="77777777" w:rsidR="00220C4D" w:rsidRPr="001624AA" w:rsidRDefault="00220C4D" w:rsidP="001624AA">
      <w:pPr>
        <w:widowControl w:val="0"/>
        <w:tabs>
          <w:tab w:val="left" w:pos="720"/>
        </w:tabs>
        <w:ind w:firstLine="567"/>
        <w:contextualSpacing/>
        <w:jc w:val="both"/>
        <w:rPr>
          <w:rFonts w:ascii="Palatino Linotype" w:hAnsi="Palatino Linotype" w:cs="Palatino Linotype"/>
          <w:sz w:val="22"/>
          <w:szCs w:val="22"/>
        </w:rPr>
      </w:pPr>
    </w:p>
    <w:p w14:paraId="6289D25B" w14:textId="77777777" w:rsidR="00220C4D" w:rsidRPr="001624AA" w:rsidRDefault="00220C4D" w:rsidP="001624AA">
      <w:pPr>
        <w:widowControl w:val="0"/>
        <w:numPr>
          <w:ilvl w:val="0"/>
          <w:numId w:val="5"/>
        </w:numPr>
        <w:tabs>
          <w:tab w:val="clear" w:pos="0"/>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СРОК ДЕЙСТВИЯ НЕИСКЛЮЧИТЕЛЬНЫХ ПРАВ</w:t>
      </w:r>
    </w:p>
    <w:p w14:paraId="5C57D163" w14:textId="77777777" w:rsidR="00220C4D" w:rsidRPr="001624AA" w:rsidRDefault="00220C4D" w:rsidP="001624AA">
      <w:pPr>
        <w:widowControl w:val="0"/>
        <w:numPr>
          <w:ilvl w:val="1"/>
          <w:numId w:val="5"/>
        </w:numPr>
        <w:tabs>
          <w:tab w:val="clear" w:pos="862"/>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sz w:val="22"/>
          <w:szCs w:val="22"/>
        </w:rPr>
        <w:t xml:space="preserve">Неисключительные права на использование Программы передаются Лицензиату сроком </w:t>
      </w:r>
      <w:r w:rsidR="005970F1">
        <w:rPr>
          <w:rFonts w:ascii="Palatino Linotype" w:hAnsi="Palatino Linotype"/>
          <w:sz w:val="22"/>
          <w:szCs w:val="22"/>
        </w:rPr>
        <w:lastRenderedPageBreak/>
        <w:t xml:space="preserve">на 12 (Двенадцать) месяцев </w:t>
      </w:r>
      <w:r w:rsidR="005970F1" w:rsidRPr="005970F1">
        <w:rPr>
          <w:rFonts w:ascii="Palatino Linotype" w:hAnsi="Palatino Linotype"/>
          <w:sz w:val="22"/>
          <w:szCs w:val="22"/>
        </w:rPr>
        <w:t>с момента подписания Договора либо с момента окончания срока действия неисключительных прав на Программу, переданных Лицензиаром ранее, в зависимости от того, какое событие наступит позднее.</w:t>
      </w:r>
    </w:p>
    <w:p w14:paraId="3008A51F" w14:textId="77777777" w:rsidR="00220C4D" w:rsidRPr="001624AA" w:rsidRDefault="00220C4D" w:rsidP="001624AA">
      <w:pPr>
        <w:widowControl w:val="0"/>
        <w:tabs>
          <w:tab w:val="left" w:pos="720"/>
        </w:tabs>
        <w:ind w:left="86" w:hangingChars="39" w:hanging="86"/>
        <w:contextualSpacing/>
        <w:jc w:val="both"/>
        <w:rPr>
          <w:rFonts w:ascii="Palatino Linotype" w:hAnsi="Palatino Linotype" w:cs="Palatino Linotype"/>
          <w:sz w:val="22"/>
          <w:szCs w:val="22"/>
        </w:rPr>
      </w:pPr>
    </w:p>
    <w:p w14:paraId="56B36E27" w14:textId="77777777" w:rsidR="00220C4D" w:rsidRPr="001624AA" w:rsidRDefault="00220C4D" w:rsidP="001624AA">
      <w:pPr>
        <w:widowControl w:val="0"/>
        <w:numPr>
          <w:ilvl w:val="0"/>
          <w:numId w:val="5"/>
        </w:numPr>
        <w:tabs>
          <w:tab w:val="clear" w:pos="0"/>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ПОРЯДОК ПОСТАВКИ И ПРИЕМКИ</w:t>
      </w:r>
    </w:p>
    <w:p w14:paraId="3C95AA7B" w14:textId="77777777" w:rsidR="00220C4D" w:rsidRPr="001624AA" w:rsidRDefault="00220C4D" w:rsidP="001624AA">
      <w:pPr>
        <w:widowControl w:val="0"/>
        <w:numPr>
          <w:ilvl w:val="1"/>
          <w:numId w:val="5"/>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sz w:val="22"/>
          <w:szCs w:val="22"/>
        </w:rPr>
        <w:t xml:space="preserve">В течение 5 (пяти) рабочих дней с момента получения Лицензиаром скан-копии </w:t>
      </w:r>
      <w:r w:rsidR="000036D5" w:rsidRPr="001624AA">
        <w:rPr>
          <w:rFonts w:ascii="Palatino Linotype" w:hAnsi="Palatino Linotype"/>
          <w:sz w:val="22"/>
          <w:szCs w:val="22"/>
        </w:rPr>
        <w:t>либо бумажного оригинала,</w:t>
      </w:r>
      <w:r w:rsidRPr="001624AA">
        <w:rPr>
          <w:rFonts w:ascii="Palatino Linotype" w:hAnsi="Palatino Linotype"/>
          <w:sz w:val="22"/>
          <w:szCs w:val="22"/>
        </w:rPr>
        <w:t xml:space="preserve"> подписанного Сторонами Договора, либо Договора в виде электронного документа, подписанного электронно-цифровыми подписями Сторон, Лицензиар передает (поставляет) Лицензиату логин и пароль посредством направления на электронную почту Лицензиата либо с помощью любых других каналов связи с использованием сети «Интернет». Адрес электронной почты Лицензиата указан в п. 2.1.1 Договора.</w:t>
      </w:r>
    </w:p>
    <w:p w14:paraId="54BA0221" w14:textId="77777777" w:rsidR="000036D5" w:rsidRPr="001624AA" w:rsidRDefault="005C3402" w:rsidP="001624AA">
      <w:pPr>
        <w:widowControl w:val="0"/>
        <w:numPr>
          <w:ilvl w:val="1"/>
          <w:numId w:val="5"/>
        </w:numPr>
        <w:tabs>
          <w:tab w:val="clear" w:pos="862"/>
          <w:tab w:val="left" w:pos="164"/>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Приемка по Договору оформляется Актом приемки товаров, работ, услуг (по форме 0510452), утв. приказом Минфина от 15.04.2021 № 61н (далее - Акт приемки (ф. 0510452)). Датой оформления считается дата утверждения (подписания) Акта приемки (ф. 0510452) руководителем Лицензиара ЭЦП.</w:t>
      </w:r>
    </w:p>
    <w:p w14:paraId="7EF096D5" w14:textId="77777777" w:rsidR="005C3402" w:rsidRPr="001624AA" w:rsidRDefault="005C3402"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Акт приемки (ф. 0510452) формируется Лицензиатом на основании документов, предоставленных Лицензиаром, не позднее 5 (пяти) рабочих дней с момента передачи логина и пароля:</w:t>
      </w:r>
    </w:p>
    <w:p w14:paraId="6ED76A54" w14:textId="77777777" w:rsidR="005C3402" w:rsidRPr="001624AA" w:rsidRDefault="005C3402"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-счет на оплату;</w:t>
      </w:r>
    </w:p>
    <w:p w14:paraId="59170995" w14:textId="77777777" w:rsidR="005C3402" w:rsidRPr="001624AA" w:rsidRDefault="005C3402"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w:t>
      </w:r>
      <w:r w:rsidRPr="001624AA">
        <w:t xml:space="preserve"> </w:t>
      </w:r>
      <w:r w:rsidRPr="001624AA">
        <w:rPr>
          <w:rFonts w:ascii="Palatino Linotype" w:hAnsi="Palatino Linotype" w:cs="Palatino Linotype"/>
          <w:sz w:val="22"/>
          <w:szCs w:val="22"/>
        </w:rPr>
        <w:t>универсальный передаточный документ (УПД) (далее вместе – сопроводительные документы).</w:t>
      </w:r>
    </w:p>
    <w:p w14:paraId="63D776B6" w14:textId="77777777" w:rsidR="00C83A87" w:rsidRPr="001624AA" w:rsidRDefault="00C83A87"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4.3. Экспертиза ПО может проводиться Лицензиатом своими силами или к ее проведению могут привлекаться независимые эксперты. В случае проведения экспертизы силами Лицензиатом в Акте передачи неисключительных прав на программное обеспечение проставляется отметка о проведении экспертизы и ее результатах следующего содержания: «Экспертизу провели: __________________ (должность, ФИО). ПО соответствуют (не соответствуют) требованиям Договора. Установленные несоответствия требованиям Договора: _____ (должность, подпись, ФИО)». </w:t>
      </w:r>
    </w:p>
    <w:p w14:paraId="5BF21F4C" w14:textId="77777777" w:rsidR="00C83A87" w:rsidRPr="001624AA" w:rsidRDefault="00C83A87"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4.4. В случае получения от Лицензиата мотивированного отказа от приемки передачи прав ПО с перечнем недостатков Лицензиар обязан в срок, установленный в указанном отказе, устранить недостатки.</w:t>
      </w:r>
    </w:p>
    <w:p w14:paraId="72A7981F" w14:textId="77777777" w:rsidR="00C83A87" w:rsidRPr="001624AA" w:rsidRDefault="00C83A87"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4.5. По итогам приемки передачи прав Лицензиат, не позднее срока, указанного в п.4.1. Договора, но не ранее подписания последним Акта передачи неисключительных прав на программное обеспечение, формирует Акт приемки (ф. 0510452).</w:t>
      </w:r>
    </w:p>
    <w:p w14:paraId="2283E496" w14:textId="77777777" w:rsidR="00C83A87" w:rsidRPr="001624AA" w:rsidRDefault="00C83A87" w:rsidP="001624AA">
      <w:pPr>
        <w:widowControl w:val="0"/>
        <w:tabs>
          <w:tab w:val="left" w:pos="164"/>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4.6. Отказ Лицензиара от участия в формировании Акта приемки (ф. 0510452) (к отказу приравнивается его неявка (уполномоченного представителя) в место приемки в срок, указанный в п. 4.5 Контракта), фиксируется Лицензиатом в Акте приемки (ф. 0510452) и не может служить препятствием приемки по настоящему Контракту и оформлению ее результатов. В случае отказа Лицензиара от участия в формировании Акта приемки (ф. 0510452) Лицензиат оформляет его в одностороннем порядке и направляет на имя уполномоченного лица по адресу электронной почты Лицензиара. В этом случае односторонний Акт приемки (ф. 0510452) считается подписанным Лицензиаром без замечаний и признается надлежащим доказательством факта передачи прав и основанием для их оплаты. </w:t>
      </w:r>
    </w:p>
    <w:p w14:paraId="38E503C4" w14:textId="77777777" w:rsidR="00220C4D" w:rsidRPr="001624AA" w:rsidRDefault="00C83A87"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Права считаются переданными и принятыми Лицензиатом с момента подписания последним Акта передачи неисключительных прав на программное обеспечение и Акта приемки (ф. 0510452).</w:t>
      </w:r>
    </w:p>
    <w:p w14:paraId="44CE55A9" w14:textId="77777777" w:rsidR="00220C4D" w:rsidRPr="001624AA"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Стороны договорились, что в случае </w:t>
      </w:r>
      <w:proofErr w:type="spellStart"/>
      <w:r w:rsidRPr="001624AA">
        <w:rPr>
          <w:rFonts w:ascii="Palatino Linotype" w:hAnsi="Palatino Linotype" w:cs="Palatino Linotype"/>
          <w:sz w:val="22"/>
          <w:szCs w:val="22"/>
        </w:rPr>
        <w:t>непоступления</w:t>
      </w:r>
      <w:proofErr w:type="spellEnd"/>
      <w:r w:rsidRPr="001624AA">
        <w:rPr>
          <w:rFonts w:ascii="Palatino Linotype" w:hAnsi="Palatino Linotype" w:cs="Palatino Linotype"/>
          <w:sz w:val="22"/>
          <w:szCs w:val="22"/>
        </w:rPr>
        <w:t xml:space="preserve"> от Лицензиата </w:t>
      </w:r>
      <w:r w:rsidRPr="001624AA">
        <w:rPr>
          <w:rFonts w:ascii="Palatino Linotype" w:hAnsi="Palatino Linotype" w:cs="Palatino Linotype"/>
          <w:color w:val="000000"/>
          <w:sz w:val="22"/>
          <w:szCs w:val="22"/>
        </w:rPr>
        <w:t>УПД</w:t>
      </w:r>
      <w:r w:rsidRPr="001624AA">
        <w:rPr>
          <w:rFonts w:ascii="Palatino Linotype" w:hAnsi="Palatino Linotype" w:cs="Palatino Linotype"/>
          <w:sz w:val="22"/>
          <w:szCs w:val="22"/>
        </w:rPr>
        <w:t xml:space="preserve"> в срок 30 (тридцать) календарных дней с момента его получения Лицензиатом или </w:t>
      </w:r>
      <w:proofErr w:type="spellStart"/>
      <w:r w:rsidRPr="001624AA">
        <w:rPr>
          <w:rFonts w:ascii="Palatino Linotype" w:hAnsi="Palatino Linotype" w:cs="Palatino Linotype"/>
          <w:sz w:val="22"/>
          <w:szCs w:val="22"/>
        </w:rPr>
        <w:t>непоступления</w:t>
      </w:r>
      <w:proofErr w:type="spellEnd"/>
      <w:r w:rsidRPr="001624AA">
        <w:rPr>
          <w:rFonts w:ascii="Palatino Linotype" w:hAnsi="Palatino Linotype" w:cs="Palatino Linotype"/>
          <w:sz w:val="22"/>
          <w:szCs w:val="22"/>
        </w:rPr>
        <w:t xml:space="preserve"> мотивированного отказа Лицензиата, направленного Лицензиару в срок 5 (пять) рабочих дней с момента получения </w:t>
      </w:r>
      <w:r w:rsidRPr="001624AA">
        <w:rPr>
          <w:rFonts w:ascii="Palatino Linotype" w:hAnsi="Palatino Linotype" w:cs="Palatino Linotype"/>
          <w:color w:val="000000"/>
          <w:sz w:val="22"/>
          <w:szCs w:val="22"/>
        </w:rPr>
        <w:t>УПД</w:t>
      </w:r>
      <w:r w:rsidRPr="001624AA">
        <w:rPr>
          <w:rFonts w:ascii="Palatino Linotype" w:hAnsi="Palatino Linotype" w:cs="Palatino Linotype"/>
          <w:sz w:val="22"/>
          <w:szCs w:val="22"/>
        </w:rPr>
        <w:t xml:space="preserve"> Лицензиатом, </w:t>
      </w:r>
      <w:r w:rsidRPr="001624AA">
        <w:rPr>
          <w:rFonts w:ascii="Palatino Linotype" w:hAnsi="Palatino Linotype" w:cs="Palatino Linotype"/>
          <w:color w:val="000000"/>
          <w:sz w:val="22"/>
          <w:szCs w:val="22"/>
        </w:rPr>
        <w:t>УПД</w:t>
      </w:r>
      <w:r w:rsidRPr="001624AA">
        <w:rPr>
          <w:rFonts w:ascii="Palatino Linotype" w:hAnsi="Palatino Linotype" w:cs="Palatino Linotype"/>
          <w:sz w:val="22"/>
          <w:szCs w:val="22"/>
        </w:rPr>
        <w:t xml:space="preserve"> считается принятым Лицензиатом без замечаний и подписанным Лицензиаром в одностороннем порядке.</w:t>
      </w:r>
    </w:p>
    <w:p w14:paraId="3AB91DF8" w14:textId="77777777" w:rsidR="00C83A87" w:rsidRPr="00BD4AF1" w:rsidRDefault="00220C4D" w:rsidP="00BD4AF1">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В случае невыполнения Лицензиатом требований по уплате лицензионного вознаграждения, указанного в разделе 5 Договора, Лицензиар вправе приостановить срок действия </w:t>
      </w:r>
      <w:r w:rsidRPr="001624AA">
        <w:rPr>
          <w:rFonts w:ascii="Palatino Linotype" w:hAnsi="Palatino Linotype" w:cs="Palatino Linotype"/>
          <w:sz w:val="22"/>
          <w:szCs w:val="22"/>
        </w:rPr>
        <w:lastRenderedPageBreak/>
        <w:t>неисключительных прав, указанный в пункте 3.1. Договора, до момента оплаты Лицензиатом лицензионного вознаграждения.</w:t>
      </w:r>
    </w:p>
    <w:p w14:paraId="6ABF8A4F" w14:textId="77777777" w:rsidR="00220C4D" w:rsidRPr="001624AA" w:rsidRDefault="00220C4D" w:rsidP="00BD4AF1">
      <w:pPr>
        <w:widowControl w:val="0"/>
        <w:tabs>
          <w:tab w:val="left" w:pos="720"/>
        </w:tabs>
        <w:contextualSpacing/>
        <w:jc w:val="both"/>
        <w:rPr>
          <w:rFonts w:ascii="Palatino Linotype" w:hAnsi="Palatino Linotype" w:cs="Palatino Linotype"/>
          <w:sz w:val="22"/>
          <w:szCs w:val="22"/>
        </w:rPr>
      </w:pPr>
    </w:p>
    <w:p w14:paraId="5129E306" w14:textId="77777777" w:rsidR="00220C4D" w:rsidRPr="001624AA" w:rsidRDefault="00220C4D" w:rsidP="001624AA">
      <w:pPr>
        <w:widowControl w:val="0"/>
        <w:numPr>
          <w:ilvl w:val="0"/>
          <w:numId w:val="7"/>
        </w:numPr>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ЦЕНА ДОГОВОРА, ПОРЯДОК И СРОКИ ОПЛАТЫ</w:t>
      </w:r>
    </w:p>
    <w:p w14:paraId="4EF72D5A" w14:textId="77777777" w:rsidR="00220C4D" w:rsidRPr="00B64015"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За предоставленное неисключительное право использования Программы, предусмотренное Договором, Лицензиат уплачивает Лицензиару единовременное лицензионное вознаграждение в размере </w:t>
      </w:r>
      <w:r w:rsidR="00BD4AF1" w:rsidRPr="00BD4AF1">
        <w:rPr>
          <w:rFonts w:ascii="Palatino Linotype" w:hAnsi="Palatino Linotype" w:cs="Palatino Linotype"/>
          <w:b/>
          <w:sz w:val="22"/>
          <w:szCs w:val="22"/>
        </w:rPr>
        <w:t>61</w:t>
      </w:r>
      <w:r w:rsidR="00230850">
        <w:rPr>
          <w:rFonts w:ascii="Palatino Linotype" w:hAnsi="Palatino Linotype" w:cs="Palatino Linotype"/>
          <w:b/>
          <w:sz w:val="22"/>
          <w:szCs w:val="22"/>
        </w:rPr>
        <w:t xml:space="preserve"> </w:t>
      </w:r>
      <w:r w:rsidR="00BD4AF1" w:rsidRPr="00BD4AF1">
        <w:rPr>
          <w:rFonts w:ascii="Palatino Linotype" w:hAnsi="Palatino Linotype" w:cs="Palatino Linotype"/>
          <w:b/>
          <w:sz w:val="22"/>
          <w:szCs w:val="22"/>
        </w:rPr>
        <w:t xml:space="preserve">500 (Шестьдесят одна тысяча пятьсот) рублей 00 копеек </w:t>
      </w:r>
      <w:r w:rsidRPr="00B13A90">
        <w:rPr>
          <w:rFonts w:ascii="Palatino Linotype" w:hAnsi="Palatino Linotype" w:cs="Palatino Linotype"/>
          <w:sz w:val="22"/>
          <w:szCs w:val="22"/>
        </w:rPr>
        <w:t>(</w:t>
      </w:r>
      <w:r w:rsidR="00BD4AF1">
        <w:rPr>
          <w:rFonts w:ascii="Palatino Linotype" w:hAnsi="Palatino Linotype" w:cs="Palatino Linotype"/>
          <w:sz w:val="22"/>
          <w:szCs w:val="22"/>
        </w:rPr>
        <w:t xml:space="preserve">в </w:t>
      </w:r>
      <w:proofErr w:type="spellStart"/>
      <w:r w:rsidR="00BD4AF1">
        <w:rPr>
          <w:rFonts w:ascii="Palatino Linotype" w:hAnsi="Palatino Linotype" w:cs="Palatino Linotype"/>
          <w:sz w:val="22"/>
          <w:szCs w:val="22"/>
        </w:rPr>
        <w:t>т.ч</w:t>
      </w:r>
      <w:proofErr w:type="spellEnd"/>
      <w:r w:rsidR="00BD4AF1">
        <w:rPr>
          <w:rFonts w:ascii="Palatino Linotype" w:hAnsi="Palatino Linotype" w:cs="Palatino Linotype"/>
          <w:sz w:val="22"/>
          <w:szCs w:val="22"/>
        </w:rPr>
        <w:t xml:space="preserve">. </w:t>
      </w:r>
      <w:r w:rsidRPr="00B13A90">
        <w:rPr>
          <w:rFonts w:ascii="Palatino Linotype" w:hAnsi="Palatino Linotype" w:cs="Palatino Linotype"/>
          <w:sz w:val="22"/>
          <w:szCs w:val="22"/>
        </w:rPr>
        <w:t xml:space="preserve">НДС </w:t>
      </w:r>
      <w:r w:rsidR="00BD4AF1">
        <w:rPr>
          <w:rFonts w:ascii="Palatino Linotype" w:hAnsi="Palatino Linotype" w:cs="Palatino Linotype"/>
          <w:sz w:val="22"/>
          <w:szCs w:val="22"/>
        </w:rPr>
        <w:t xml:space="preserve">___%/ НДС </w:t>
      </w:r>
      <w:r w:rsidRPr="00B13A90">
        <w:rPr>
          <w:rFonts w:ascii="Palatino Linotype" w:hAnsi="Palatino Linotype" w:cs="Palatino Linotype"/>
          <w:sz w:val="22"/>
          <w:szCs w:val="22"/>
        </w:rPr>
        <w:t xml:space="preserve">не облагается на основании статьи </w:t>
      </w:r>
      <w:r w:rsidR="00BD4AF1">
        <w:rPr>
          <w:rFonts w:ascii="Palatino Linotype" w:hAnsi="Palatino Linotype" w:cs="Palatino Linotype"/>
          <w:sz w:val="22"/>
          <w:szCs w:val="22"/>
        </w:rPr>
        <w:t>______</w:t>
      </w:r>
      <w:r w:rsidRPr="00B13A90">
        <w:rPr>
          <w:rFonts w:ascii="Palatino Linotype" w:hAnsi="Palatino Linotype" w:cs="Palatino Linotype"/>
          <w:sz w:val="22"/>
          <w:szCs w:val="22"/>
        </w:rPr>
        <w:t xml:space="preserve"> НК РФ) в течение </w:t>
      </w:r>
      <w:r w:rsidR="000036D5" w:rsidRPr="00B13A90">
        <w:rPr>
          <w:rFonts w:ascii="Palatino Linotype" w:hAnsi="Palatino Linotype" w:cs="Palatino Linotype"/>
          <w:sz w:val="22"/>
          <w:szCs w:val="22"/>
        </w:rPr>
        <w:t>7</w:t>
      </w:r>
      <w:r w:rsidRPr="00B13A90">
        <w:rPr>
          <w:rFonts w:ascii="Palatino Linotype" w:hAnsi="Palatino Linotype" w:cs="Palatino Linotype"/>
          <w:sz w:val="22"/>
          <w:szCs w:val="22"/>
        </w:rPr>
        <w:t xml:space="preserve"> (</w:t>
      </w:r>
      <w:r w:rsidR="000036D5" w:rsidRPr="00766392">
        <w:rPr>
          <w:rFonts w:ascii="Palatino Linotype" w:hAnsi="Palatino Linotype" w:cs="Palatino Linotype"/>
          <w:sz w:val="22"/>
          <w:szCs w:val="22"/>
        </w:rPr>
        <w:t>семи</w:t>
      </w:r>
      <w:r w:rsidRPr="00766392">
        <w:rPr>
          <w:rFonts w:ascii="Palatino Linotype" w:hAnsi="Palatino Linotype" w:cs="Palatino Linotype"/>
          <w:sz w:val="22"/>
          <w:szCs w:val="22"/>
        </w:rPr>
        <w:t xml:space="preserve">) рабочих дней </w:t>
      </w:r>
      <w:r w:rsidR="005C3402" w:rsidRPr="00766392">
        <w:rPr>
          <w:rFonts w:ascii="Palatino Linotype" w:hAnsi="Palatino Linotype" w:cs="Palatino Linotype"/>
          <w:sz w:val="22"/>
          <w:szCs w:val="22"/>
        </w:rPr>
        <w:t xml:space="preserve">с </w:t>
      </w:r>
      <w:r w:rsidR="005C3402" w:rsidRPr="00766392">
        <w:rPr>
          <w:rFonts w:ascii="Palatino Linotype" w:hAnsi="Palatino Linotype" w:cs="Palatino Linotype"/>
          <w:bCs/>
          <w:sz w:val="22"/>
          <w:szCs w:val="22"/>
        </w:rPr>
        <w:t>даты завершения приемки, оформленной Актом приемки товаров, работ, услуг (по форме 0510452)</w:t>
      </w:r>
      <w:r w:rsidRPr="00B64015">
        <w:rPr>
          <w:rFonts w:ascii="Palatino Linotype" w:hAnsi="Palatino Linotype" w:cs="Palatino Linotype"/>
          <w:sz w:val="22"/>
          <w:szCs w:val="22"/>
        </w:rPr>
        <w:t>.</w:t>
      </w:r>
    </w:p>
    <w:p w14:paraId="7B93BD2B" w14:textId="77777777" w:rsidR="00220C4D" w:rsidRPr="00B64015"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B64015">
        <w:rPr>
          <w:rFonts w:ascii="Palatino Linotype" w:hAnsi="Palatino Linotype" w:cs="Palatino Linotype"/>
          <w:sz w:val="22"/>
          <w:szCs w:val="22"/>
        </w:rPr>
        <w:t xml:space="preserve"> Цена Договора является твердой и определяется на весь срок исполнения Договора.</w:t>
      </w:r>
    </w:p>
    <w:p w14:paraId="6DCD14E7" w14:textId="77777777" w:rsidR="00220C4D" w:rsidRPr="00B64015"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B64015">
        <w:rPr>
          <w:rFonts w:ascii="Palatino Linotype" w:hAnsi="Palatino Linotype" w:cs="Palatino Linotype"/>
          <w:sz w:val="22"/>
          <w:szCs w:val="22"/>
        </w:rPr>
        <w:t>Оплата по Договору осуществляется Лицензиатом путем перечисления денежных средств на расчетный счет Лицензиара единовременно (одним платежом) всей суммы лицензионного вознаграждения.</w:t>
      </w:r>
    </w:p>
    <w:p w14:paraId="6FA7CC8A" w14:textId="77777777" w:rsidR="00220C4D" w:rsidRPr="00CC0C10"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CC0C10">
        <w:rPr>
          <w:rFonts w:ascii="Palatino Linotype" w:hAnsi="Palatino Linotype" w:cs="Palatino Linotype"/>
          <w:sz w:val="22"/>
          <w:szCs w:val="22"/>
        </w:rPr>
        <w:t>Источник финансирования:</w:t>
      </w:r>
      <w:r w:rsidR="005C3402" w:rsidRPr="00CC0C10">
        <w:t xml:space="preserve"> </w:t>
      </w:r>
      <w:r w:rsidR="005C3402" w:rsidRPr="00CC0C10">
        <w:rPr>
          <w:rFonts w:ascii="Palatino Linotype" w:hAnsi="Palatino Linotype" w:cs="Palatino Linotype"/>
          <w:sz w:val="22"/>
          <w:szCs w:val="22"/>
        </w:rPr>
        <w:t>средства бюджетного учреждения.</w:t>
      </w:r>
    </w:p>
    <w:p w14:paraId="135EB642" w14:textId="77777777" w:rsidR="00C83A87" w:rsidRPr="001624AA" w:rsidRDefault="00C83A87"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Оплата считается произведенной Лицензиатом с момента списания денежных средств со счета Лицензиата и зачисления их на расчетный счет Лицензиара.</w:t>
      </w:r>
    </w:p>
    <w:p w14:paraId="3382B9A6" w14:textId="77777777" w:rsidR="00C83A87" w:rsidRPr="001624AA" w:rsidRDefault="00C83A87"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Если дата выплаты любых сумм по Договору придется на день, являющийся нерабочим днем, то выплата этих сумм будет осуществлена не позднее следующего рабочего дня.</w:t>
      </w:r>
    </w:p>
    <w:p w14:paraId="3918ED92" w14:textId="77777777" w:rsidR="00C83A87" w:rsidRPr="001624AA" w:rsidRDefault="00C83A87"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В случае изменения своего расчетного счета Лицензиар обязан в письменной форме сообщить об этом Лицензиату с указанием новых реквизитов расчетного счета.</w:t>
      </w:r>
    </w:p>
    <w:p w14:paraId="0C5ED2D5" w14:textId="77777777" w:rsidR="00220C4D" w:rsidRPr="001624AA" w:rsidRDefault="00220C4D" w:rsidP="001624AA">
      <w:pPr>
        <w:widowControl w:val="0"/>
        <w:ind w:firstLine="567"/>
        <w:contextualSpacing/>
        <w:jc w:val="both"/>
        <w:rPr>
          <w:rFonts w:ascii="Palatino Linotype" w:hAnsi="Palatino Linotype" w:cs="Palatino Linotype"/>
          <w:sz w:val="22"/>
          <w:szCs w:val="22"/>
        </w:rPr>
      </w:pPr>
    </w:p>
    <w:p w14:paraId="2CCAF239" w14:textId="77777777" w:rsidR="00220C4D" w:rsidRPr="001624AA" w:rsidRDefault="00220C4D" w:rsidP="001624AA">
      <w:pPr>
        <w:widowControl w:val="0"/>
        <w:numPr>
          <w:ilvl w:val="0"/>
          <w:numId w:val="7"/>
        </w:numPr>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СРОК ДЕЙСТВИЯ ДОГОВОРА</w:t>
      </w:r>
    </w:p>
    <w:p w14:paraId="00BB3B12" w14:textId="77777777" w:rsidR="00220C4D" w:rsidRPr="001624AA" w:rsidRDefault="00220C4D" w:rsidP="001624AA">
      <w:pPr>
        <w:widowControl w:val="0"/>
        <w:tabs>
          <w:tab w:val="left" w:pos="720"/>
          <w:tab w:val="left" w:pos="862"/>
        </w:tabs>
        <w:ind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Договор вступает в силу с момента подписания и действует до </w:t>
      </w:r>
      <w:r w:rsidR="0044229F" w:rsidRPr="001624AA">
        <w:rPr>
          <w:rFonts w:ascii="Palatino Linotype" w:hAnsi="Palatino Linotype" w:cs="Palatino Linotype"/>
          <w:sz w:val="22"/>
          <w:szCs w:val="22"/>
        </w:rPr>
        <w:t>31.12.202</w:t>
      </w:r>
      <w:r w:rsidR="00E24DE6">
        <w:rPr>
          <w:rFonts w:ascii="Palatino Linotype" w:hAnsi="Palatino Linotype" w:cs="Palatino Linotype"/>
          <w:sz w:val="22"/>
          <w:szCs w:val="22"/>
        </w:rPr>
        <w:t>6</w:t>
      </w:r>
      <w:r w:rsidR="0044229F" w:rsidRPr="001624AA">
        <w:rPr>
          <w:rFonts w:ascii="Palatino Linotype" w:hAnsi="Palatino Linotype" w:cs="Palatino Linotype"/>
          <w:sz w:val="22"/>
          <w:szCs w:val="22"/>
        </w:rPr>
        <w:t>.</w:t>
      </w:r>
    </w:p>
    <w:p w14:paraId="29D5C428" w14:textId="77777777" w:rsidR="00220C4D" w:rsidRPr="001624AA" w:rsidRDefault="00220C4D" w:rsidP="001624AA">
      <w:pPr>
        <w:widowControl w:val="0"/>
        <w:numPr>
          <w:ilvl w:val="0"/>
          <w:numId w:val="7"/>
        </w:numPr>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АВТОРСКИЕ ПРАВА</w:t>
      </w:r>
    </w:p>
    <w:p w14:paraId="08D3093A" w14:textId="77777777" w:rsidR="00220C4D" w:rsidRPr="001624AA"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Лицензиар гарантирует, что он является надлежащим правообладателем на все в совокупности и каждый в отдельности из перечисленных элементов Программы. Лицензиар также гарантирует, что в Программе не используются никакие элементы в нарушение прав третьих лиц. В случае если гарантии, содержащиеся в настоящем абзаце, будут нарушены, Лицензиар обязуется принять меры, которые обеспечат Лицензиату беспрепятственное использование передаваемых по Договору прав, а в случае невозможности обеспечить беспрепятственное использование передаваемых прав возместить Лицензиату понесенные убытки, которые могут возникнуть у Лицензиата в связи с таким нарушением гарантий.</w:t>
      </w:r>
    </w:p>
    <w:p w14:paraId="2315BB1E" w14:textId="77777777" w:rsidR="00220C4D" w:rsidRPr="001624AA" w:rsidRDefault="00220C4D" w:rsidP="001624AA">
      <w:pPr>
        <w:widowControl w:val="0"/>
        <w:tabs>
          <w:tab w:val="left" w:pos="720"/>
        </w:tabs>
        <w:ind w:firstLine="567"/>
        <w:contextualSpacing/>
        <w:jc w:val="both"/>
        <w:rPr>
          <w:rFonts w:ascii="Palatino Linotype" w:hAnsi="Palatino Linotype" w:cs="Palatino Linotype"/>
          <w:sz w:val="22"/>
          <w:szCs w:val="22"/>
        </w:rPr>
      </w:pPr>
    </w:p>
    <w:p w14:paraId="13B84335" w14:textId="77777777" w:rsidR="00220C4D" w:rsidRPr="001624AA" w:rsidRDefault="00220C4D" w:rsidP="001624AA">
      <w:pPr>
        <w:widowControl w:val="0"/>
        <w:numPr>
          <w:ilvl w:val="0"/>
          <w:numId w:val="7"/>
        </w:numPr>
        <w:tabs>
          <w:tab w:val="left" w:pos="720"/>
        </w:tabs>
        <w:ind w:left="0" w:firstLine="567"/>
        <w:contextualSpacing/>
        <w:jc w:val="center"/>
        <w:rPr>
          <w:rFonts w:ascii="Palatino Linotype" w:hAnsi="Palatino Linotype" w:cs="Palatino Linotype"/>
          <w:b/>
          <w:bCs/>
          <w:sz w:val="22"/>
          <w:szCs w:val="22"/>
        </w:rPr>
      </w:pPr>
      <w:r w:rsidRPr="001624AA">
        <w:rPr>
          <w:rFonts w:ascii="Palatino Linotype" w:hAnsi="Palatino Linotype" w:cs="Palatino Linotype"/>
          <w:b/>
          <w:bCs/>
          <w:sz w:val="22"/>
          <w:szCs w:val="22"/>
        </w:rPr>
        <w:t>УСЛОВИЯ ИСПОЛЬЗОВАНИЯ ПРОГРАММЫ И ОГРАНИЧЕНИЯ</w:t>
      </w:r>
    </w:p>
    <w:p w14:paraId="1EF70729"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8.1.</w:t>
      </w:r>
      <w:r w:rsidRPr="001624AA">
        <w:rPr>
          <w:rFonts w:ascii="Palatino Linotype" w:hAnsi="Palatino Linotype" w:cs="Palatino Linotype"/>
          <w:sz w:val="22"/>
          <w:szCs w:val="22"/>
        </w:rPr>
        <w:tab/>
        <w:t>Лицензиат имеет право:</w:t>
      </w:r>
    </w:p>
    <w:p w14:paraId="05DA62E3"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8.1.1.</w:t>
      </w:r>
      <w:r w:rsidRPr="001624AA">
        <w:rPr>
          <w:rFonts w:ascii="Palatino Linotype" w:hAnsi="Palatino Linotype" w:cs="Palatino Linotype"/>
          <w:sz w:val="22"/>
          <w:szCs w:val="22"/>
        </w:rPr>
        <w:tab/>
        <w:t>Получать неограниченную консультационную помощь (устные консультации и разъяснения) от Лицензиара, при возникновении трудностей с установкой и освоением Программы.</w:t>
      </w:r>
    </w:p>
    <w:p w14:paraId="26105607"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w:t>
      </w:r>
      <w:r w:rsidRPr="001624AA">
        <w:rPr>
          <w:rFonts w:ascii="Palatino Linotype" w:hAnsi="Palatino Linotype" w:cs="Palatino Linotype"/>
          <w:sz w:val="22"/>
          <w:szCs w:val="22"/>
        </w:rPr>
        <w:tab/>
        <w:t>Лицензиат не имеет права:</w:t>
      </w:r>
    </w:p>
    <w:p w14:paraId="5BC1052C"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8.2.1.</w:t>
      </w:r>
      <w:r w:rsidRPr="001624AA">
        <w:rPr>
          <w:rFonts w:ascii="Palatino Linotype" w:hAnsi="Palatino Linotype" w:cs="Palatino Linotype"/>
          <w:sz w:val="22"/>
          <w:szCs w:val="22"/>
        </w:rPr>
        <w:tab/>
        <w:t>Копировать (воспроизводить в любой форме и в любом количестве) и (или) использовать Программу, за исключением разрешенного использования в настоящем Договоре.</w:t>
      </w:r>
    </w:p>
    <w:p w14:paraId="16F05B24"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8.2.2.</w:t>
      </w:r>
      <w:r w:rsidRPr="001624AA">
        <w:rPr>
          <w:rFonts w:ascii="Palatino Linotype" w:hAnsi="Palatino Linotype" w:cs="Palatino Linotype"/>
          <w:sz w:val="22"/>
          <w:szCs w:val="22"/>
        </w:rPr>
        <w:tab/>
        <w:t>Распространять Программу в любой форме и в любом количестве. Под распространением Программы в настоящем пункте понимается, в частности: предоставление доступа любым третьим лицам к воспроизведенным в любой форме и в любом количестве компонентам Программы, в том числе путем продажи, проката, сдачи внаем и (или) предоставления в любой иной форме.</w:t>
      </w:r>
    </w:p>
    <w:p w14:paraId="1DE53053"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8.2.3.</w:t>
      </w:r>
      <w:r w:rsidRPr="001624AA">
        <w:rPr>
          <w:rFonts w:ascii="Palatino Linotype" w:hAnsi="Palatino Linotype" w:cs="Palatino Linotype"/>
          <w:sz w:val="22"/>
          <w:szCs w:val="22"/>
        </w:rPr>
        <w:tab/>
        <w:t xml:space="preserve">Деассемблировать, </w:t>
      </w:r>
      <w:proofErr w:type="spellStart"/>
      <w:r w:rsidRPr="001624AA">
        <w:rPr>
          <w:rFonts w:ascii="Palatino Linotype" w:hAnsi="Palatino Linotype" w:cs="Palatino Linotype"/>
          <w:sz w:val="22"/>
          <w:szCs w:val="22"/>
        </w:rPr>
        <w:t>декомпилировать</w:t>
      </w:r>
      <w:proofErr w:type="spellEnd"/>
      <w:r w:rsidRPr="001624AA">
        <w:rPr>
          <w:rFonts w:ascii="Palatino Linotype" w:hAnsi="Palatino Linotype" w:cs="Palatino Linotype"/>
          <w:sz w:val="22"/>
          <w:szCs w:val="22"/>
        </w:rPr>
        <w:t xml:space="preserve"> (преобразовывать объектный код в исходный текст) программы, базы данных и (или) другие компоненты Программы, за исключением случаев, когда возможность осуществления таких действий прямо предусмотрена действующим законодательством и соглашением Сторон, выраженном в письменной форме.</w:t>
      </w:r>
    </w:p>
    <w:p w14:paraId="7C7B9520" w14:textId="77777777" w:rsidR="00220C4D" w:rsidRPr="001624AA" w:rsidRDefault="00220C4D" w:rsidP="001624AA">
      <w:pPr>
        <w:widowControl w:val="0"/>
        <w:tabs>
          <w:tab w:val="left" w:pos="720"/>
        </w:tabs>
        <w:ind w:firstLineChars="218" w:firstLine="480"/>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8.2.4.</w:t>
      </w:r>
      <w:r w:rsidRPr="001624AA">
        <w:rPr>
          <w:rFonts w:ascii="Palatino Linotype" w:hAnsi="Palatino Linotype" w:cs="Palatino Linotype"/>
          <w:sz w:val="22"/>
          <w:szCs w:val="22"/>
        </w:rPr>
        <w:tab/>
        <w:t xml:space="preserve">Любым способом, в любой форме, с применением любых средств модифицировать </w:t>
      </w:r>
      <w:r w:rsidRPr="001624AA">
        <w:rPr>
          <w:rFonts w:ascii="Palatino Linotype" w:hAnsi="Palatino Linotype" w:cs="Palatino Linotype"/>
          <w:sz w:val="22"/>
          <w:szCs w:val="22"/>
        </w:rPr>
        <w:lastRenderedPageBreak/>
        <w:t>Программу, в том числе вносить изменения в объектный код программ или баз данных к ним, за исключением тех изменений, которые вносятся средствами, включенными в комплект Программы и описанными в соответствующей документации.</w:t>
      </w:r>
    </w:p>
    <w:p w14:paraId="2C14D693"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8.2.5.</w:t>
      </w:r>
      <w:r w:rsidRPr="001624AA">
        <w:rPr>
          <w:rFonts w:ascii="Palatino Linotype" w:hAnsi="Palatino Linotype" w:cs="Palatino Linotype"/>
          <w:sz w:val="22"/>
          <w:szCs w:val="22"/>
        </w:rPr>
        <w:tab/>
        <w:t>Создавать условия для использования Программы третьими лицами, не имеющими прав на использование данной Программы, в том числе работающими в одной сети или многопользовательской системе с Лицензиатом.</w:t>
      </w:r>
    </w:p>
    <w:p w14:paraId="3678993F"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8.2.6.</w:t>
      </w:r>
      <w:r w:rsidRPr="001624AA">
        <w:rPr>
          <w:rFonts w:ascii="Palatino Linotype" w:hAnsi="Palatino Linotype" w:cs="Palatino Linotype"/>
          <w:sz w:val="22"/>
          <w:szCs w:val="22"/>
        </w:rPr>
        <w:tab/>
        <w:t>Удалять и (или) искажать любую информацию в любой форме об авторских правах Лицензиара на Программу.</w:t>
      </w:r>
    </w:p>
    <w:p w14:paraId="4B9BE98A"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8.3. Лицензиат обязан:</w:t>
      </w:r>
    </w:p>
    <w:p w14:paraId="375B434D"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8.3.1. Письменно уведомлять Лицензиара о смене контактного лица от Лицензиата по Договору в течение 10 (десяти) календарных дней.</w:t>
      </w:r>
    </w:p>
    <w:p w14:paraId="4331B797"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8.4. Лицензиар вправе:</w:t>
      </w:r>
    </w:p>
    <w:p w14:paraId="655CF4CB"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8.4.1. В случае смены контактного лица по Договору обновить регистрационный ключ/логин и пароль и направить доступ к Программе на электронную почту нового контактного лица от Лицензиата.</w:t>
      </w:r>
    </w:p>
    <w:p w14:paraId="3A2800E3"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p>
    <w:p w14:paraId="2BB6E8F2" w14:textId="77777777" w:rsidR="00220C4D" w:rsidRPr="001624AA" w:rsidRDefault="00220C4D" w:rsidP="001624AA">
      <w:pPr>
        <w:widowControl w:val="0"/>
        <w:numPr>
          <w:ilvl w:val="0"/>
          <w:numId w:val="7"/>
        </w:numPr>
        <w:tabs>
          <w:tab w:val="left" w:pos="720"/>
        </w:tabs>
        <w:ind w:left="0" w:firstLine="567"/>
        <w:contextualSpacing/>
        <w:jc w:val="center"/>
        <w:rPr>
          <w:rFonts w:ascii="Palatino Linotype" w:hAnsi="Palatino Linotype" w:cs="Palatino Linotype"/>
          <w:b/>
          <w:kern w:val="1"/>
          <w:sz w:val="22"/>
          <w:szCs w:val="22"/>
        </w:rPr>
      </w:pPr>
      <w:r w:rsidRPr="001624AA">
        <w:rPr>
          <w:rFonts w:ascii="Palatino Linotype" w:hAnsi="Palatino Linotype" w:cs="Palatino Linotype"/>
          <w:b/>
          <w:bCs/>
          <w:kern w:val="1"/>
          <w:sz w:val="22"/>
          <w:szCs w:val="22"/>
        </w:rPr>
        <w:t>ГАРАНТИИ И ВОЗМЕЩЕНИЕ</w:t>
      </w:r>
    </w:p>
    <w:p w14:paraId="231355A5"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9.1.</w:t>
      </w:r>
      <w:r w:rsidRPr="001624AA">
        <w:rPr>
          <w:rFonts w:ascii="Palatino Linotype" w:hAnsi="Palatino Linotype" w:cs="Palatino Linotype"/>
          <w:sz w:val="22"/>
          <w:szCs w:val="22"/>
        </w:rPr>
        <w:tab/>
        <w:t>Гарантийный период, в течение которого Лицензиар обязуется безвозмездно (за свой счет) исправлять ошибки в Программе, которые приводят к невозможности реализации (использования) Лицензиатом каких-либо функции Программы и (или) всей Программы, равен сроку действия передаваемых срочных неисключительных прав.</w:t>
      </w:r>
    </w:p>
    <w:p w14:paraId="37C96A97"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9.2.</w:t>
      </w:r>
      <w:r w:rsidRPr="001624AA">
        <w:rPr>
          <w:rFonts w:ascii="Palatino Linotype" w:hAnsi="Palatino Linotype" w:cs="Palatino Linotype"/>
          <w:sz w:val="22"/>
          <w:szCs w:val="22"/>
        </w:rPr>
        <w:tab/>
        <w:t>Если Программа по каким-либо причинам не подходит Лицензиату, Лицензиат имеет право отказаться от Программы в течение 30 (тридцати) календарных дней с момента заключения Договора, обосновав в письменной форме причину отказа. При этом Лицензиар в течение 15 (пятнадцати) рабочих дней с момента получения письменного отказа Лицензиата от Программы, возвращает Лицензиату полную сумму лицензионного вознаграждения, указанную в п. 5.1. Договора. Для целей толкования настоящего пункта Стороны договорились, что датой окончания действия неисключительных прав Лицензиата на Программу является дата перечисления денежных средств, полученных Лицензиаром по Договору, на банковские реквизиты Лицензиата.</w:t>
      </w:r>
    </w:p>
    <w:p w14:paraId="450AFFEB"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p>
    <w:p w14:paraId="5208A4C6" w14:textId="77777777" w:rsidR="00220C4D" w:rsidRPr="001624AA" w:rsidRDefault="00220C4D" w:rsidP="001624AA">
      <w:pPr>
        <w:widowControl w:val="0"/>
        <w:numPr>
          <w:ilvl w:val="0"/>
          <w:numId w:val="7"/>
        </w:numPr>
        <w:tabs>
          <w:tab w:val="left" w:pos="720"/>
        </w:tabs>
        <w:ind w:left="0" w:firstLine="567"/>
        <w:contextualSpacing/>
        <w:jc w:val="center"/>
        <w:rPr>
          <w:rFonts w:ascii="Palatino Linotype" w:hAnsi="Palatino Linotype" w:cs="Palatino Linotype"/>
          <w:sz w:val="22"/>
          <w:szCs w:val="22"/>
          <w:lang w:eastAsia="ar-SA"/>
        </w:rPr>
      </w:pPr>
      <w:r w:rsidRPr="001624AA">
        <w:rPr>
          <w:rFonts w:ascii="Palatino Linotype" w:hAnsi="Palatino Linotype" w:cs="Palatino Linotype"/>
          <w:b/>
          <w:sz w:val="22"/>
          <w:szCs w:val="22"/>
          <w:lang w:eastAsia="ar-SA"/>
        </w:rPr>
        <w:t>КОНФИДЕНЦИАЛЬНОСТЬ</w:t>
      </w:r>
    </w:p>
    <w:p w14:paraId="30A627EE" w14:textId="77777777" w:rsidR="00220C4D" w:rsidRPr="001624AA"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lang w:eastAsia="ar-SA"/>
        </w:rPr>
      </w:pPr>
      <w:r w:rsidRPr="001624AA">
        <w:rPr>
          <w:rFonts w:ascii="Palatino Linotype" w:hAnsi="Palatino Linotype" w:cs="Palatino Linotype"/>
          <w:sz w:val="22"/>
          <w:szCs w:val="22"/>
          <w:lang w:eastAsia="ar-SA"/>
        </w:rPr>
        <w:t xml:space="preserve">Стороны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(за исключением Правообладателя) без получения предварительного письменного согласия Стороны, являющейся владельцем конфиденциальной информации. </w:t>
      </w:r>
    </w:p>
    <w:p w14:paraId="7156B3CB" w14:textId="77777777" w:rsidR="00220C4D" w:rsidRPr="001624AA"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lang w:eastAsia="ar-SA"/>
        </w:rPr>
      </w:pPr>
      <w:r w:rsidRPr="001624AA">
        <w:rPr>
          <w:rFonts w:ascii="Palatino Linotype" w:hAnsi="Palatino Linotype" w:cs="Palatino Linotype"/>
          <w:sz w:val="22"/>
          <w:szCs w:val="22"/>
          <w:lang w:eastAsia="ar-SA"/>
        </w:rPr>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p w14:paraId="263C66E3" w14:textId="77777777" w:rsidR="00220C4D" w:rsidRPr="001624AA"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lang w:eastAsia="ar-SA"/>
        </w:rPr>
      </w:pPr>
      <w:r w:rsidRPr="001624AA">
        <w:rPr>
          <w:rFonts w:ascii="Palatino Linotype" w:hAnsi="Palatino Linotype" w:cs="Palatino Linotype"/>
          <w:sz w:val="22"/>
          <w:szCs w:val="22"/>
          <w:lang w:eastAsia="ar-SA"/>
        </w:rPr>
        <w:t>В случае раскрытия конфиденциальной информации указанным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пяти рабочих дней с момента раскрытия конфиденциальной информации.</w:t>
      </w:r>
    </w:p>
    <w:p w14:paraId="7643DAEB" w14:textId="77777777" w:rsidR="00220C4D" w:rsidRPr="001624AA"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lang w:eastAsia="ar-SA"/>
        </w:rPr>
        <w:t xml:space="preserve">В случае неисполнения Сторонами обязательств, предусмотренных настоящим разделом, Сторона, допустившее такое нарушение, обязуется возместить все причиненные этим убытки. </w:t>
      </w:r>
    </w:p>
    <w:p w14:paraId="24325C03" w14:textId="77777777" w:rsidR="00220C4D" w:rsidRPr="001624AA"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lang w:eastAsia="ar-SA"/>
        </w:rPr>
        <w:t xml:space="preserve">Не является нарушением конфиденциальности сбор Лицензиаром статистических данных использования Лицензиатом Программы в целом, а также </w:t>
      </w:r>
      <w:proofErr w:type="gramStart"/>
      <w:r w:rsidRPr="001624AA">
        <w:rPr>
          <w:rFonts w:ascii="Palatino Linotype" w:hAnsi="Palatino Linotype" w:cs="Palatino Linotype"/>
          <w:sz w:val="22"/>
          <w:szCs w:val="22"/>
          <w:lang w:eastAsia="ar-SA"/>
        </w:rPr>
        <w:t>отдельных  функций</w:t>
      </w:r>
      <w:proofErr w:type="gramEnd"/>
      <w:r w:rsidRPr="001624AA">
        <w:rPr>
          <w:rFonts w:ascii="Palatino Linotype" w:hAnsi="Palatino Linotype" w:cs="Palatino Linotype"/>
          <w:sz w:val="22"/>
          <w:szCs w:val="22"/>
          <w:lang w:eastAsia="ar-SA"/>
        </w:rPr>
        <w:t xml:space="preserve"> Программы.</w:t>
      </w:r>
    </w:p>
    <w:p w14:paraId="3B00B5A2" w14:textId="77777777" w:rsidR="00220C4D" w:rsidRPr="001624AA" w:rsidRDefault="00220C4D" w:rsidP="001624AA">
      <w:pPr>
        <w:widowControl w:val="0"/>
        <w:tabs>
          <w:tab w:val="left" w:pos="720"/>
        </w:tabs>
        <w:ind w:firstLine="567"/>
        <w:contextualSpacing/>
        <w:jc w:val="both"/>
        <w:rPr>
          <w:rFonts w:ascii="Palatino Linotype" w:hAnsi="Palatino Linotype" w:cs="Palatino Linotype"/>
          <w:b/>
          <w:kern w:val="1"/>
          <w:sz w:val="22"/>
          <w:szCs w:val="22"/>
        </w:rPr>
      </w:pPr>
    </w:p>
    <w:p w14:paraId="2544D9D3" w14:textId="77777777" w:rsidR="00220C4D" w:rsidRPr="001624AA" w:rsidRDefault="00220C4D" w:rsidP="001624AA">
      <w:pPr>
        <w:widowControl w:val="0"/>
        <w:numPr>
          <w:ilvl w:val="0"/>
          <w:numId w:val="7"/>
        </w:numPr>
        <w:tabs>
          <w:tab w:val="left" w:pos="720"/>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lastRenderedPageBreak/>
        <w:t>ИЗМЕНЕНИЕ И РАСТОРЖЕНИЕ ДОГОВОРА</w:t>
      </w:r>
    </w:p>
    <w:p w14:paraId="5D65428D" w14:textId="77777777" w:rsidR="00220C4D" w:rsidRPr="00B13A90"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Договор может быть расторгнут в одностороннем порядке в соответствии с положениями </w:t>
      </w:r>
      <w:hyperlink r:id="rId9" w:anchor="Par1846" w:history="1">
        <w:r w:rsidRPr="00B13A90">
          <w:rPr>
            <w:rStyle w:val="a5"/>
            <w:rFonts w:ascii="Palatino Linotype" w:hAnsi="Palatino Linotype" w:cs="Palatino Linotype"/>
            <w:color w:val="auto"/>
            <w:sz w:val="22"/>
            <w:szCs w:val="22"/>
          </w:rPr>
          <w:t>частей 8</w:t>
        </w:r>
      </w:hyperlink>
      <w:r w:rsidRPr="00B13A90">
        <w:rPr>
          <w:rFonts w:ascii="Palatino Linotype" w:hAnsi="Palatino Linotype" w:cs="Palatino Linotype"/>
          <w:sz w:val="22"/>
          <w:szCs w:val="22"/>
        </w:rPr>
        <w:t xml:space="preserve"> - </w:t>
      </w:r>
      <w:hyperlink r:id="rId10" w:anchor="Par1867" w:history="1">
        <w:r w:rsidRPr="00B13A90">
          <w:rPr>
            <w:rStyle w:val="a5"/>
            <w:rFonts w:ascii="Palatino Linotype" w:hAnsi="Palatino Linotype" w:cs="Palatino Linotype"/>
            <w:color w:val="auto"/>
            <w:sz w:val="22"/>
            <w:szCs w:val="22"/>
          </w:rPr>
          <w:t>25 статьи 95</w:t>
        </w:r>
      </w:hyperlink>
      <w:r w:rsidRPr="00B13A90">
        <w:rPr>
          <w:rFonts w:ascii="Palatino Linotype" w:hAnsi="Palatino Linotype" w:cs="Palatino Linotype"/>
          <w:sz w:val="22"/>
          <w:szCs w:val="22"/>
        </w:rPr>
        <w:t xml:space="preserve"> 44-ФЗ от 5 апреля 2013 года.</w:t>
      </w:r>
    </w:p>
    <w:p w14:paraId="10B6FF54" w14:textId="77777777" w:rsidR="00220C4D" w:rsidRPr="00766392" w:rsidRDefault="00220C4D" w:rsidP="001624AA">
      <w:pPr>
        <w:widowControl w:val="0"/>
        <w:numPr>
          <w:ilvl w:val="1"/>
          <w:numId w:val="7"/>
        </w:numPr>
        <w:tabs>
          <w:tab w:val="left" w:pos="720"/>
        </w:tabs>
        <w:ind w:left="0" w:firstLine="567"/>
        <w:contextualSpacing/>
        <w:jc w:val="both"/>
        <w:rPr>
          <w:rFonts w:ascii="Palatino Linotype" w:hAnsi="Palatino Linotype" w:cs="Palatino Linotype"/>
          <w:sz w:val="22"/>
          <w:szCs w:val="22"/>
        </w:rPr>
      </w:pPr>
      <w:r w:rsidRPr="00766392">
        <w:rPr>
          <w:rFonts w:ascii="Palatino Linotype" w:hAnsi="Palatino Linotype" w:cs="Palatino Linotype"/>
          <w:sz w:val="22"/>
          <w:szCs w:val="22"/>
        </w:rPr>
        <w:t>Договор может быть изменен по соглашению Сторон. Изменения и (или) дополнения к Договору будут действительны и будут иметь полную юридическую силу только в том случае, если они будут совершены в письменной форме и подписаны Лицензиаром и Лицензиатом (их уполномоченными представителями).</w:t>
      </w:r>
    </w:p>
    <w:p w14:paraId="576E06C4" w14:textId="77777777" w:rsidR="00220C4D" w:rsidRPr="00766392" w:rsidRDefault="00220C4D" w:rsidP="001624AA">
      <w:pPr>
        <w:widowControl w:val="0"/>
        <w:tabs>
          <w:tab w:val="left" w:pos="720"/>
        </w:tabs>
        <w:ind w:firstLine="567"/>
        <w:contextualSpacing/>
        <w:jc w:val="both"/>
        <w:rPr>
          <w:rFonts w:ascii="Palatino Linotype" w:hAnsi="Palatino Linotype" w:cs="Palatino Linotype"/>
          <w:sz w:val="22"/>
          <w:szCs w:val="22"/>
        </w:rPr>
      </w:pPr>
    </w:p>
    <w:p w14:paraId="33067175" w14:textId="77777777" w:rsidR="00220C4D" w:rsidRPr="00B64015" w:rsidRDefault="00220C4D" w:rsidP="001624AA">
      <w:pPr>
        <w:widowControl w:val="0"/>
        <w:numPr>
          <w:ilvl w:val="0"/>
          <w:numId w:val="7"/>
        </w:numPr>
        <w:tabs>
          <w:tab w:val="left" w:pos="0"/>
        </w:tabs>
        <w:ind w:left="0" w:firstLine="567"/>
        <w:contextualSpacing/>
        <w:jc w:val="center"/>
        <w:rPr>
          <w:rFonts w:ascii="Palatino Linotype" w:hAnsi="Palatino Linotype" w:cs="Palatino Linotype"/>
          <w:sz w:val="22"/>
          <w:szCs w:val="22"/>
        </w:rPr>
      </w:pPr>
      <w:bookmarkStart w:id="0" w:name="_Hlk500157716"/>
      <w:r w:rsidRPr="00B64015">
        <w:rPr>
          <w:rFonts w:ascii="Palatino Linotype" w:hAnsi="Palatino Linotype" w:cs="Palatino Linotype"/>
          <w:b/>
          <w:kern w:val="1"/>
          <w:sz w:val="22"/>
          <w:szCs w:val="22"/>
        </w:rPr>
        <w:t>ОТВЕТСТВЕННОСТЬ СТОРОН</w:t>
      </w:r>
      <w:bookmarkEnd w:id="0"/>
    </w:p>
    <w:p w14:paraId="193B70B2" w14:textId="77777777" w:rsidR="00220C4D" w:rsidRPr="00B64015"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r w:rsidRPr="00B64015">
        <w:rPr>
          <w:rFonts w:ascii="Palatino Linotype" w:hAnsi="Palatino Linotype" w:cs="Palatino Linotype"/>
          <w:sz w:val="22"/>
          <w:szCs w:val="22"/>
        </w:rPr>
        <w:t xml:space="preserve">12.1. За неисполнение или ненадлежащее исполнение обязательств по Договору Стороны несут ответственность в соответствии с </w:t>
      </w:r>
      <w:r w:rsidRPr="00B64015">
        <w:rPr>
          <w:rFonts w:ascii="Palatino Linotype" w:hAnsi="Palatino Linotype" w:cs="Palatino Linotype"/>
          <w:color w:val="000000"/>
          <w:sz w:val="22"/>
          <w:szCs w:val="22"/>
        </w:rPr>
        <w:t xml:space="preserve">положениями </w:t>
      </w:r>
      <w:r w:rsidRPr="00B64015">
        <w:rPr>
          <w:rFonts w:ascii="Palatino Linotype" w:hAnsi="Palatino Linotype" w:cs="Palatino Linotype"/>
          <w:sz w:val="22"/>
          <w:szCs w:val="22"/>
        </w:rPr>
        <w:t>действующего законодательства.</w:t>
      </w:r>
    </w:p>
    <w:p w14:paraId="185F1251" w14:textId="77777777" w:rsidR="00220C4D" w:rsidRPr="00CC0C10" w:rsidRDefault="00220C4D" w:rsidP="001624AA">
      <w:pPr>
        <w:widowControl w:val="0"/>
        <w:numPr>
          <w:ilvl w:val="0"/>
          <w:numId w:val="7"/>
        </w:numPr>
        <w:tabs>
          <w:tab w:val="left" w:pos="0"/>
        </w:tabs>
        <w:ind w:left="0" w:firstLine="567"/>
        <w:contextualSpacing/>
        <w:jc w:val="center"/>
        <w:rPr>
          <w:rFonts w:ascii="Palatino Linotype" w:hAnsi="Palatino Linotype" w:cs="Palatino Linotype"/>
          <w:sz w:val="22"/>
          <w:szCs w:val="22"/>
        </w:rPr>
      </w:pPr>
      <w:r w:rsidRPr="00B64015">
        <w:rPr>
          <w:rFonts w:ascii="Palatino Linotype" w:hAnsi="Palatino Linotype" w:cs="Palatino Linotype"/>
          <w:b/>
          <w:kern w:val="1"/>
          <w:sz w:val="22"/>
          <w:szCs w:val="22"/>
        </w:rPr>
        <w:t>ПОРЯДОК РАЗРЕШЕНИЯ СПОРОВ</w:t>
      </w:r>
    </w:p>
    <w:p w14:paraId="124E6301" w14:textId="77777777" w:rsidR="00220C4D" w:rsidRPr="00CC0C10"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CC0C10">
        <w:rPr>
          <w:rFonts w:ascii="Palatino Linotype" w:hAnsi="Palatino Linotype" w:cs="Palatino Linotype"/>
          <w:sz w:val="22"/>
          <w:szCs w:val="22"/>
        </w:rPr>
        <w:t>Споры, возникающие в связи с неисполнением или ненадлежащим исполнением обязательств по Договору (как правоотношения, сделки и (или) юридического факта), разрешаются Сторонами путем переговоров.</w:t>
      </w:r>
    </w:p>
    <w:p w14:paraId="6438CBF8" w14:textId="77777777" w:rsidR="00220C4D" w:rsidRPr="001624AA"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При неудовлетворительных результатах переговоров споры подлежат рассмотрению в Арбитражном суде по месту нахождения Лицензиата (юридический адрес), в соответствии с действующим законодательством Российской Федерации.</w:t>
      </w:r>
    </w:p>
    <w:p w14:paraId="71F5C22E"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p>
    <w:p w14:paraId="7C275DC9" w14:textId="77777777" w:rsidR="00220C4D" w:rsidRPr="001624AA" w:rsidRDefault="00220C4D" w:rsidP="001624AA">
      <w:pPr>
        <w:widowControl w:val="0"/>
        <w:numPr>
          <w:ilvl w:val="0"/>
          <w:numId w:val="7"/>
        </w:numPr>
        <w:tabs>
          <w:tab w:val="left" w:pos="720"/>
          <w:tab w:val="left" w:pos="862"/>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bCs/>
          <w:sz w:val="22"/>
          <w:szCs w:val="22"/>
        </w:rPr>
        <w:t>АНТИКОРРУПЦИОННАЯ ОГОВОРКА</w:t>
      </w:r>
    </w:p>
    <w:p w14:paraId="0D45EA9F" w14:textId="77777777" w:rsidR="00220C4D" w:rsidRPr="001624AA"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При исполнении своих обязательств по Договору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E46A051" w14:textId="77777777" w:rsidR="00220C4D" w:rsidRPr="001624AA" w:rsidRDefault="00220C4D" w:rsidP="001624AA">
      <w:pPr>
        <w:widowControl w:val="0"/>
        <w:numPr>
          <w:ilvl w:val="1"/>
          <w:numId w:val="7"/>
        </w:numPr>
        <w:tabs>
          <w:tab w:val="left" w:pos="720"/>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В случае нарушения одной Стороной обязательств воздерживаться от запрещенных в данном разделе действий,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6811301" w14:textId="77777777" w:rsidR="00220C4D" w:rsidRPr="001624AA" w:rsidRDefault="00220C4D" w:rsidP="001624AA">
      <w:pPr>
        <w:widowControl w:val="0"/>
        <w:tabs>
          <w:tab w:val="left" w:pos="720"/>
        </w:tabs>
        <w:ind w:firstLineChars="216" w:firstLine="475"/>
        <w:contextualSpacing/>
        <w:jc w:val="both"/>
        <w:rPr>
          <w:rFonts w:ascii="Palatino Linotype" w:hAnsi="Palatino Linotype" w:cs="Palatino Linotype"/>
          <w:sz w:val="22"/>
          <w:szCs w:val="22"/>
        </w:rPr>
      </w:pPr>
    </w:p>
    <w:p w14:paraId="20C2BD18" w14:textId="77777777" w:rsidR="00220C4D" w:rsidRPr="001624AA" w:rsidRDefault="00220C4D" w:rsidP="001624AA">
      <w:pPr>
        <w:widowControl w:val="0"/>
        <w:numPr>
          <w:ilvl w:val="0"/>
          <w:numId w:val="7"/>
        </w:numPr>
        <w:tabs>
          <w:tab w:val="left" w:pos="0"/>
        </w:tabs>
        <w:ind w:left="0" w:firstLine="567"/>
        <w:contextualSpacing/>
        <w:jc w:val="center"/>
        <w:rPr>
          <w:rFonts w:ascii="Palatino Linotype" w:hAnsi="Palatino Linotype" w:cs="Palatino Linotype"/>
          <w:sz w:val="22"/>
          <w:szCs w:val="22"/>
        </w:rPr>
      </w:pPr>
      <w:r w:rsidRPr="001624AA">
        <w:rPr>
          <w:rFonts w:ascii="Palatino Linotype" w:hAnsi="Palatino Linotype" w:cs="Palatino Linotype"/>
          <w:b/>
          <w:kern w:val="1"/>
          <w:sz w:val="22"/>
          <w:szCs w:val="22"/>
        </w:rPr>
        <w:t>ПРОЧИЕ УСЛОВИЯ</w:t>
      </w:r>
    </w:p>
    <w:p w14:paraId="69DD103E" w14:textId="77777777" w:rsidR="00220C4D" w:rsidRPr="001624AA" w:rsidRDefault="00220C4D" w:rsidP="001624AA">
      <w:pPr>
        <w:widowControl w:val="0"/>
        <w:numPr>
          <w:ilvl w:val="1"/>
          <w:numId w:val="7"/>
        </w:numPr>
        <w:tabs>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Стороны договорились, что все документы, информация и (или) переписка, приходящая с электронных адресов, указанных в п. 2.1.1. Договора, с использованием сети Интернет, имеют полную юридическую силу до момента получения Сторонами оригиналов соответствующих документов.</w:t>
      </w:r>
    </w:p>
    <w:p w14:paraId="60C50226" w14:textId="77777777" w:rsidR="00220C4D" w:rsidRPr="001624AA" w:rsidRDefault="00220C4D" w:rsidP="001624AA">
      <w:pPr>
        <w:widowControl w:val="0"/>
        <w:numPr>
          <w:ilvl w:val="1"/>
          <w:numId w:val="7"/>
        </w:numPr>
        <w:tabs>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 xml:space="preserve">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 </w:t>
      </w:r>
      <w:r w:rsidRPr="001624AA">
        <w:rPr>
          <w:rFonts w:ascii="Palatino Linotype" w:hAnsi="Palatino Linotype" w:cs="Palatino Linotype"/>
          <w:sz w:val="22"/>
          <w:szCs w:val="22"/>
          <w:lang w:eastAsia="ru-RU"/>
        </w:rPr>
        <w:t xml:space="preserve">Стороны признают, что документы, подписанные </w:t>
      </w:r>
      <w:r w:rsidRPr="001624AA">
        <w:rPr>
          <w:rFonts w:ascii="Palatino Linotype" w:hAnsi="Palatino Linotype" w:cs="Palatino Linotype"/>
          <w:sz w:val="22"/>
          <w:szCs w:val="22"/>
        </w:rPr>
        <w:t>электронно-цифровыми подписями</w:t>
      </w:r>
      <w:r w:rsidRPr="001624AA">
        <w:rPr>
          <w:rFonts w:ascii="Palatino Linotype" w:hAnsi="Palatino Linotype" w:cs="Palatino Linotype"/>
          <w:sz w:val="22"/>
          <w:szCs w:val="22"/>
          <w:lang w:eastAsia="ru-RU"/>
        </w:rPr>
        <w:t>,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14:paraId="00F04DAA" w14:textId="77777777" w:rsidR="00220C4D" w:rsidRPr="001624AA" w:rsidRDefault="00220C4D" w:rsidP="001624AA">
      <w:pPr>
        <w:widowControl w:val="0"/>
        <w:numPr>
          <w:ilvl w:val="1"/>
          <w:numId w:val="7"/>
        </w:numPr>
        <w:tabs>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Договор составлен в двух экземплярах, имеющих равную юридическую силу, по одному для каждой из Сторон.</w:t>
      </w:r>
    </w:p>
    <w:p w14:paraId="1DE02EC7" w14:textId="77777777" w:rsidR="00220C4D" w:rsidRDefault="00220C4D" w:rsidP="001624AA">
      <w:pPr>
        <w:widowControl w:val="0"/>
        <w:numPr>
          <w:ilvl w:val="1"/>
          <w:numId w:val="7"/>
        </w:numPr>
        <w:tabs>
          <w:tab w:val="left" w:pos="862"/>
        </w:tabs>
        <w:ind w:left="0" w:firstLine="567"/>
        <w:contextualSpacing/>
        <w:jc w:val="both"/>
        <w:rPr>
          <w:rFonts w:ascii="Palatino Linotype" w:hAnsi="Palatino Linotype" w:cs="Palatino Linotype"/>
          <w:sz w:val="22"/>
          <w:szCs w:val="22"/>
        </w:rPr>
      </w:pPr>
      <w:r w:rsidRPr="001624AA">
        <w:rPr>
          <w:rFonts w:ascii="Palatino Linotype" w:hAnsi="Palatino Linotype" w:cs="Palatino Linotype"/>
          <w:sz w:val="22"/>
          <w:szCs w:val="22"/>
        </w:rPr>
        <w:t>Для проверки предоставленных Лицензиаром результатов, предусмотренных Договором, в части их соответствия условиям Договора, Лицензиат проводит экспертизу своими силами.</w:t>
      </w:r>
    </w:p>
    <w:p w14:paraId="3C6F4EBA" w14:textId="77777777" w:rsidR="00E24DE6" w:rsidRPr="005437B0" w:rsidRDefault="00E24DE6" w:rsidP="00E24DE6">
      <w:pPr>
        <w:widowControl w:val="0"/>
        <w:tabs>
          <w:tab w:val="left" w:pos="862"/>
        </w:tabs>
        <w:contextualSpacing/>
        <w:jc w:val="both"/>
        <w:rPr>
          <w:rFonts w:ascii="Palatino Linotype" w:hAnsi="Palatino Linotype" w:cs="Palatino Linotype"/>
          <w:sz w:val="22"/>
          <w:szCs w:val="22"/>
        </w:rPr>
      </w:pPr>
    </w:p>
    <w:p w14:paraId="152C1106" w14:textId="77777777" w:rsidR="00220C4D" w:rsidRPr="005B7A1B" w:rsidRDefault="00220C4D">
      <w:pPr>
        <w:widowControl w:val="0"/>
        <w:numPr>
          <w:ilvl w:val="0"/>
          <w:numId w:val="6"/>
        </w:numPr>
        <w:spacing w:before="360" w:after="60" w:line="288" w:lineRule="auto"/>
        <w:contextualSpacing/>
        <w:jc w:val="center"/>
        <w:rPr>
          <w:rFonts w:ascii="Palatino Linotype" w:hAnsi="Palatino Linotype" w:cs="Palatino Linotype"/>
          <w:b/>
          <w:bCs/>
          <w:sz w:val="22"/>
          <w:szCs w:val="22"/>
        </w:rPr>
      </w:pPr>
      <w:r w:rsidRPr="005B7A1B">
        <w:rPr>
          <w:rFonts w:ascii="Palatino Linotype" w:hAnsi="Palatino Linotype" w:cs="Palatino Linotype"/>
          <w:b/>
          <w:bCs/>
          <w:sz w:val="22"/>
          <w:szCs w:val="22"/>
        </w:rPr>
        <w:t>НАИМЕНОВАНИЯ, АДРЕСА, РЕКВИЗИТЫ И ПОДПИСИ СТОРОН</w:t>
      </w:r>
    </w:p>
    <w:tbl>
      <w:tblPr>
        <w:tblW w:w="0" w:type="auto"/>
        <w:tblInd w:w="-25" w:type="dxa"/>
        <w:tblLayout w:type="fixed"/>
        <w:tblLook w:val="0000" w:firstRow="0" w:lastRow="0" w:firstColumn="0" w:lastColumn="0" w:noHBand="0" w:noVBand="0"/>
      </w:tblPr>
      <w:tblGrid>
        <w:gridCol w:w="5236"/>
        <w:gridCol w:w="5631"/>
      </w:tblGrid>
      <w:tr w:rsidR="00220C4D" w:rsidRPr="005B7A1B" w14:paraId="09AA81F6" w14:textId="77777777" w:rsidTr="000D4F7B">
        <w:trPr>
          <w:trHeight w:val="274"/>
        </w:trPr>
        <w:tc>
          <w:tcPr>
            <w:tcW w:w="5236" w:type="dxa"/>
            <w:tcBorders>
              <w:top w:val="single" w:sz="4" w:space="0" w:color="000000"/>
              <w:left w:val="single" w:sz="4" w:space="0" w:color="000000"/>
              <w:bottom w:val="single" w:sz="6" w:space="0" w:color="000000"/>
            </w:tcBorders>
          </w:tcPr>
          <w:p w14:paraId="5695CE13" w14:textId="77777777" w:rsidR="00220C4D" w:rsidRPr="005B7A1B" w:rsidRDefault="00220C4D">
            <w:pPr>
              <w:widowControl w:val="0"/>
              <w:jc w:val="center"/>
              <w:rPr>
                <w:rFonts w:ascii="Palatino Linotype" w:hAnsi="Palatino Linotype" w:cs="Palatino Linotype"/>
                <w:sz w:val="22"/>
                <w:szCs w:val="22"/>
              </w:rPr>
            </w:pPr>
            <w:r w:rsidRPr="005B7A1B">
              <w:rPr>
                <w:rFonts w:ascii="Palatino Linotype" w:hAnsi="Palatino Linotype" w:cs="Palatino Linotype"/>
                <w:b/>
                <w:sz w:val="22"/>
                <w:szCs w:val="22"/>
              </w:rPr>
              <w:t>ЛИЦЕНЗИАР:</w:t>
            </w:r>
          </w:p>
        </w:tc>
        <w:tc>
          <w:tcPr>
            <w:tcW w:w="5631" w:type="dxa"/>
            <w:tcBorders>
              <w:top w:val="single" w:sz="4" w:space="0" w:color="000000"/>
              <w:left w:val="single" w:sz="6" w:space="0" w:color="000000"/>
              <w:bottom w:val="single" w:sz="6" w:space="0" w:color="000000"/>
              <w:right w:val="single" w:sz="4" w:space="0" w:color="000000"/>
            </w:tcBorders>
          </w:tcPr>
          <w:p w14:paraId="4C0F7FE6" w14:textId="77777777" w:rsidR="00220C4D" w:rsidRPr="005B7A1B" w:rsidRDefault="00220C4D">
            <w:pPr>
              <w:widowControl w:val="0"/>
              <w:jc w:val="center"/>
              <w:rPr>
                <w:rFonts w:ascii="Palatino Linotype" w:hAnsi="Palatino Linotype" w:cs="Palatino Linotype"/>
                <w:sz w:val="22"/>
                <w:szCs w:val="22"/>
              </w:rPr>
            </w:pPr>
            <w:r w:rsidRPr="005B7A1B">
              <w:rPr>
                <w:rFonts w:ascii="Palatino Linotype" w:hAnsi="Palatino Linotype" w:cs="Palatino Linotype"/>
                <w:b/>
                <w:sz w:val="22"/>
                <w:szCs w:val="22"/>
              </w:rPr>
              <w:t>ЛИЦЕНЗИАТ:</w:t>
            </w:r>
          </w:p>
        </w:tc>
      </w:tr>
      <w:tr w:rsidR="00220C4D" w:rsidRPr="005B7A1B" w14:paraId="31A41E6D" w14:textId="77777777" w:rsidTr="000D4F7B">
        <w:trPr>
          <w:trHeight w:val="405"/>
        </w:trPr>
        <w:tc>
          <w:tcPr>
            <w:tcW w:w="5236" w:type="dxa"/>
            <w:tcBorders>
              <w:top w:val="single" w:sz="6" w:space="0" w:color="000000"/>
              <w:left w:val="single" w:sz="4" w:space="0" w:color="000000"/>
              <w:bottom w:val="single" w:sz="6" w:space="0" w:color="000000"/>
            </w:tcBorders>
          </w:tcPr>
          <w:p w14:paraId="6D4860F4" w14:textId="77777777" w:rsidR="00220C4D" w:rsidRPr="005B7A1B" w:rsidRDefault="00220C4D">
            <w:pPr>
              <w:widowControl w:val="0"/>
              <w:rPr>
                <w:rFonts w:ascii="Palatino Linotype" w:hAnsi="Palatino Linotype" w:cs="Palatino Linotype"/>
                <w:sz w:val="22"/>
                <w:szCs w:val="22"/>
              </w:rPr>
            </w:pPr>
          </w:p>
        </w:tc>
        <w:tc>
          <w:tcPr>
            <w:tcW w:w="5631" w:type="dxa"/>
            <w:tcBorders>
              <w:top w:val="single" w:sz="6" w:space="0" w:color="000000"/>
              <w:left w:val="single" w:sz="6" w:space="0" w:color="000000"/>
              <w:bottom w:val="single" w:sz="6" w:space="0" w:color="000000"/>
              <w:right w:val="single" w:sz="4" w:space="0" w:color="000000"/>
            </w:tcBorders>
          </w:tcPr>
          <w:p w14:paraId="0CBC5F63" w14:textId="77777777" w:rsidR="00220C4D" w:rsidRPr="00E24DE6" w:rsidRDefault="00E24DE6" w:rsidP="00E24DE6">
            <w:pPr>
              <w:pStyle w:val="af1"/>
              <w:spacing w:before="0" w:after="0"/>
              <w:jc w:val="both"/>
              <w:rPr>
                <w:rFonts w:ascii="Palatino Linotype" w:hAnsi="Palatino Linotype" w:cs="Palatino Linotype"/>
                <w:b/>
                <w:bCs/>
                <w:sz w:val="22"/>
                <w:szCs w:val="22"/>
              </w:rPr>
            </w:pPr>
            <w:r w:rsidRPr="00E24DE6">
              <w:rPr>
                <w:rFonts w:ascii="Palatino Linotype" w:hAnsi="Palatino Linotype" w:cs="Palatino Linotype"/>
                <w:b/>
                <w:bCs/>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r>
      <w:tr w:rsidR="00220C4D" w:rsidRPr="005B7A1B" w14:paraId="48F10BD7" w14:textId="77777777" w:rsidTr="000D4F7B">
        <w:trPr>
          <w:trHeight w:val="2957"/>
        </w:trPr>
        <w:tc>
          <w:tcPr>
            <w:tcW w:w="5236" w:type="dxa"/>
            <w:tcBorders>
              <w:top w:val="single" w:sz="6" w:space="0" w:color="000000"/>
              <w:left w:val="single" w:sz="4" w:space="0" w:color="000000"/>
              <w:bottom w:val="single" w:sz="6" w:space="0" w:color="000000"/>
            </w:tcBorders>
          </w:tcPr>
          <w:p w14:paraId="002FFDB0" w14:textId="77777777" w:rsidR="00220C4D" w:rsidRPr="005B7A1B" w:rsidRDefault="00220C4D">
            <w:pPr>
              <w:widowControl w:val="0"/>
              <w:tabs>
                <w:tab w:val="left" w:pos="1134"/>
              </w:tabs>
              <w:ind w:right="282"/>
              <w:rPr>
                <w:rFonts w:ascii="Palatino Linotype" w:hAnsi="Palatino Linotype" w:cs="Palatino Linotype"/>
                <w:sz w:val="22"/>
                <w:szCs w:val="22"/>
              </w:rPr>
            </w:pPr>
          </w:p>
        </w:tc>
        <w:tc>
          <w:tcPr>
            <w:tcW w:w="5631" w:type="dxa"/>
            <w:tcBorders>
              <w:top w:val="single" w:sz="6" w:space="0" w:color="000000"/>
              <w:left w:val="single" w:sz="6" w:space="0" w:color="000000"/>
              <w:bottom w:val="single" w:sz="6" w:space="0" w:color="000000"/>
              <w:right w:val="single" w:sz="4" w:space="0" w:color="000000"/>
            </w:tcBorders>
          </w:tcPr>
          <w:p w14:paraId="4C24045B"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 xml:space="preserve">ЮРИДИЧЕСКИЙ АДРЕС: 125009, город Москва, Малый </w:t>
            </w:r>
            <w:proofErr w:type="spellStart"/>
            <w:r w:rsidRPr="00E24DE6">
              <w:rPr>
                <w:rFonts w:ascii="Palatino Linotype" w:hAnsi="Palatino Linotype" w:cs="Palatino Linotype"/>
                <w:sz w:val="22"/>
                <w:szCs w:val="22"/>
              </w:rPr>
              <w:t>Кисловский</w:t>
            </w:r>
            <w:proofErr w:type="spellEnd"/>
            <w:r w:rsidRPr="00E24DE6">
              <w:rPr>
                <w:rFonts w:ascii="Palatino Linotype" w:hAnsi="Palatino Linotype" w:cs="Palatino Linotype"/>
                <w:sz w:val="22"/>
                <w:szCs w:val="22"/>
              </w:rPr>
              <w:t xml:space="preserve"> переулок, д. 4, стр. 5</w:t>
            </w:r>
          </w:p>
          <w:p w14:paraId="1CC7F27A"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ИНН: 7703036243</w:t>
            </w:r>
          </w:p>
          <w:p w14:paraId="3DADE4E6"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КПП: 770301001</w:t>
            </w:r>
          </w:p>
          <w:p w14:paraId="53331655"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ОКПО: 02173940</w:t>
            </w:r>
          </w:p>
          <w:p w14:paraId="69EC9F5B"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ОКТМО: 45380000</w:t>
            </w:r>
          </w:p>
          <w:p w14:paraId="35AA5627"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ОГРН: 1037739256763</w:t>
            </w:r>
          </w:p>
          <w:p w14:paraId="62B7E5D1"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 xml:space="preserve">Банк плательщика (получателя): ОКЦ №1 ГУ БАНКА РОССИИ ПО ЦФО//УФК ПО Г. МОСКВЕ г. Москва, </w:t>
            </w:r>
          </w:p>
          <w:p w14:paraId="43F85FFD"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БИК ТОФК: 004525988</w:t>
            </w:r>
          </w:p>
          <w:p w14:paraId="2A873751"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ЕКС: 40102810545370000003</w:t>
            </w:r>
          </w:p>
          <w:p w14:paraId="2061E011"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Номер казначейского счета: 03214643000000017300</w:t>
            </w:r>
          </w:p>
          <w:p w14:paraId="65DDA425"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 xml:space="preserve">УФК по г. Москве (Центральная музыкальная школа – Академия исполнительского искусства, </w:t>
            </w:r>
          </w:p>
          <w:p w14:paraId="02EF1396" w14:textId="77777777" w:rsidR="00E24DE6" w:rsidRPr="00E24DE6" w:rsidRDefault="00E24DE6" w:rsidP="00E24DE6">
            <w:pPr>
              <w:pStyle w:val="af1"/>
              <w:spacing w:before="0" w:after="0"/>
              <w:jc w:val="both"/>
              <w:rPr>
                <w:rFonts w:ascii="Palatino Linotype" w:hAnsi="Palatino Linotype" w:cs="Palatino Linotype"/>
                <w:sz w:val="22"/>
                <w:szCs w:val="22"/>
              </w:rPr>
            </w:pPr>
            <w:r w:rsidRPr="00E24DE6">
              <w:rPr>
                <w:rFonts w:ascii="Palatino Linotype" w:hAnsi="Palatino Linotype" w:cs="Palatino Linotype"/>
                <w:sz w:val="22"/>
                <w:szCs w:val="22"/>
              </w:rPr>
              <w:t>л/с 20736X72890/21736X72890)</w:t>
            </w:r>
          </w:p>
          <w:p w14:paraId="28CF0370"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 xml:space="preserve">Филиал федерального </w:t>
            </w:r>
          </w:p>
          <w:p w14:paraId="28C39E08"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 xml:space="preserve">государственного бюджетного </w:t>
            </w:r>
          </w:p>
          <w:p w14:paraId="7392682D"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образовательного учреждения</w:t>
            </w:r>
          </w:p>
          <w:p w14:paraId="52B38D4B"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 xml:space="preserve"> высшего образования </w:t>
            </w:r>
          </w:p>
          <w:p w14:paraId="4D405554"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 xml:space="preserve">«Центральная музыкальная школа </w:t>
            </w:r>
          </w:p>
          <w:p w14:paraId="3816649D" w14:textId="77777777" w:rsidR="005970F1" w:rsidRPr="005970F1" w:rsidRDefault="005970F1" w:rsidP="005970F1">
            <w:pPr>
              <w:suppressAutoHyphens w:val="0"/>
              <w:jc w:val="both"/>
              <w:rPr>
                <w:rFonts w:ascii="Palatino Linotype" w:eastAsia="Times New Roman" w:hAnsi="Palatino Linotype" w:cs="Times New Roman"/>
                <w:b/>
                <w:bCs/>
                <w:sz w:val="22"/>
                <w:szCs w:val="22"/>
                <w:lang w:eastAsia="ru-RU"/>
              </w:rPr>
            </w:pPr>
            <w:r w:rsidRPr="005970F1">
              <w:rPr>
                <w:rFonts w:ascii="Palatino Linotype" w:eastAsia="Times New Roman" w:hAnsi="Palatino Linotype" w:cs="Times New Roman"/>
                <w:b/>
                <w:bCs/>
                <w:sz w:val="22"/>
                <w:szCs w:val="22"/>
                <w:lang w:eastAsia="ru-RU"/>
              </w:rPr>
              <w:t>- Академия исполнительского</w:t>
            </w:r>
          </w:p>
          <w:p w14:paraId="4E1EA07E"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b/>
                <w:bCs/>
                <w:sz w:val="22"/>
                <w:szCs w:val="22"/>
                <w:lang w:eastAsia="ru-RU"/>
              </w:rPr>
              <w:t>искусства» «Приморский»</w:t>
            </w:r>
          </w:p>
          <w:p w14:paraId="07FFEA3A"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690922, Приморский край, г. о</w:t>
            </w:r>
          </w:p>
          <w:p w14:paraId="7FC96E7C"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Владивостокский, остров Русский,</w:t>
            </w:r>
          </w:p>
          <w:p w14:paraId="6DA08CD2"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proofErr w:type="spellStart"/>
            <w:r w:rsidRPr="005970F1">
              <w:rPr>
                <w:rFonts w:ascii="Palatino Linotype" w:eastAsia="Times New Roman" w:hAnsi="Palatino Linotype" w:cs="Times New Roman"/>
                <w:sz w:val="22"/>
                <w:szCs w:val="22"/>
                <w:lang w:eastAsia="ru-RU"/>
              </w:rPr>
              <w:t>пр-кт</w:t>
            </w:r>
            <w:proofErr w:type="spellEnd"/>
            <w:r w:rsidRPr="005970F1">
              <w:rPr>
                <w:rFonts w:ascii="Palatino Linotype" w:eastAsia="Times New Roman" w:hAnsi="Palatino Linotype" w:cs="Times New Roman"/>
                <w:sz w:val="22"/>
                <w:szCs w:val="22"/>
                <w:lang w:eastAsia="ru-RU"/>
              </w:rPr>
              <w:t xml:space="preserve"> Университетский, </w:t>
            </w:r>
            <w:proofErr w:type="spellStart"/>
            <w:r w:rsidRPr="005970F1">
              <w:rPr>
                <w:rFonts w:ascii="Palatino Linotype" w:eastAsia="Times New Roman" w:hAnsi="Palatino Linotype" w:cs="Times New Roman"/>
                <w:sz w:val="22"/>
                <w:szCs w:val="22"/>
                <w:lang w:eastAsia="ru-RU"/>
              </w:rPr>
              <w:t>зд</w:t>
            </w:r>
            <w:proofErr w:type="spellEnd"/>
            <w:r w:rsidRPr="005970F1">
              <w:rPr>
                <w:rFonts w:ascii="Palatino Linotype" w:eastAsia="Times New Roman" w:hAnsi="Palatino Linotype" w:cs="Times New Roman"/>
                <w:sz w:val="22"/>
                <w:szCs w:val="22"/>
                <w:lang w:eastAsia="ru-RU"/>
              </w:rPr>
              <w:t>. 25, корп. 7</w:t>
            </w:r>
          </w:p>
          <w:p w14:paraId="43474535"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 xml:space="preserve">Почтовый адрес филиала: </w:t>
            </w:r>
          </w:p>
          <w:p w14:paraId="2036D1E8"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 xml:space="preserve">690922, Приморский край, </w:t>
            </w:r>
          </w:p>
          <w:p w14:paraId="721F67FA"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г. о. Владивостокский, остров Русский,</w:t>
            </w:r>
          </w:p>
          <w:p w14:paraId="39E4D297"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proofErr w:type="spellStart"/>
            <w:r w:rsidRPr="005970F1">
              <w:rPr>
                <w:rFonts w:ascii="Palatino Linotype" w:eastAsia="Times New Roman" w:hAnsi="Palatino Linotype" w:cs="Times New Roman"/>
                <w:sz w:val="22"/>
                <w:szCs w:val="22"/>
                <w:lang w:eastAsia="ru-RU"/>
              </w:rPr>
              <w:t>пр-кт</w:t>
            </w:r>
            <w:proofErr w:type="spellEnd"/>
            <w:r w:rsidRPr="005970F1">
              <w:rPr>
                <w:rFonts w:ascii="Palatino Linotype" w:eastAsia="Times New Roman" w:hAnsi="Palatino Linotype" w:cs="Times New Roman"/>
                <w:sz w:val="22"/>
                <w:szCs w:val="22"/>
                <w:lang w:eastAsia="ru-RU"/>
              </w:rPr>
              <w:t xml:space="preserve"> Университетский, </w:t>
            </w:r>
            <w:proofErr w:type="spellStart"/>
            <w:r w:rsidRPr="005970F1">
              <w:rPr>
                <w:rFonts w:ascii="Palatino Linotype" w:eastAsia="Times New Roman" w:hAnsi="Palatino Linotype" w:cs="Times New Roman"/>
                <w:sz w:val="22"/>
                <w:szCs w:val="22"/>
                <w:lang w:eastAsia="ru-RU"/>
              </w:rPr>
              <w:t>зд</w:t>
            </w:r>
            <w:proofErr w:type="spellEnd"/>
            <w:r w:rsidRPr="005970F1">
              <w:rPr>
                <w:rFonts w:ascii="Palatino Linotype" w:eastAsia="Times New Roman" w:hAnsi="Palatino Linotype" w:cs="Times New Roman"/>
                <w:sz w:val="22"/>
                <w:szCs w:val="22"/>
                <w:lang w:eastAsia="ru-RU"/>
              </w:rPr>
              <w:t>. 25, корп. 7</w:t>
            </w:r>
          </w:p>
          <w:p w14:paraId="1A6FAC92"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ИНН/КПП 7703036243/254043001</w:t>
            </w:r>
          </w:p>
          <w:p w14:paraId="493C1BFB"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 xml:space="preserve">ОГРН 1037739256763 </w:t>
            </w:r>
          </w:p>
          <w:p w14:paraId="220A35D7" w14:textId="77777777" w:rsidR="005970F1" w:rsidRPr="005970F1" w:rsidRDefault="005970F1" w:rsidP="005970F1">
            <w:pPr>
              <w:suppressAutoHyphens w:val="0"/>
              <w:jc w:val="both"/>
              <w:rPr>
                <w:rFonts w:ascii="Palatino Linotype" w:eastAsia="Times New Roman" w:hAnsi="Palatino Linotype" w:cs="Times New Roman"/>
                <w:sz w:val="22"/>
                <w:szCs w:val="22"/>
                <w:lang w:eastAsia="ru-RU"/>
              </w:rPr>
            </w:pPr>
            <w:r w:rsidRPr="005970F1">
              <w:rPr>
                <w:rFonts w:ascii="Palatino Linotype" w:eastAsia="Times New Roman" w:hAnsi="Palatino Linotype" w:cs="Times New Roman"/>
                <w:sz w:val="22"/>
                <w:szCs w:val="22"/>
                <w:lang w:eastAsia="ru-RU"/>
              </w:rPr>
              <w:t>(Филиал ЦМШ-АИИ «Приморский»)</w:t>
            </w:r>
          </w:p>
          <w:p w14:paraId="7CC041C8" w14:textId="77777777" w:rsidR="00036B61" w:rsidRPr="00E24DE6" w:rsidRDefault="00036B61" w:rsidP="004569C0">
            <w:pPr>
              <w:widowControl w:val="0"/>
              <w:tabs>
                <w:tab w:val="left" w:pos="1134"/>
              </w:tabs>
              <w:ind w:right="282"/>
              <w:rPr>
                <w:rFonts w:ascii="Palatino Linotype" w:hAnsi="Palatino Linotype" w:cs="Palatino Linotype"/>
                <w:sz w:val="22"/>
                <w:szCs w:val="22"/>
              </w:rPr>
            </w:pPr>
            <w:r w:rsidRPr="00E24DE6">
              <w:rPr>
                <w:rFonts w:ascii="Palatino Linotype" w:hAnsi="Palatino Linotype" w:cs="Palatino Linotype"/>
                <w:sz w:val="22"/>
                <w:szCs w:val="22"/>
              </w:rPr>
              <w:t xml:space="preserve">Уполномоченное лицо: </w:t>
            </w:r>
          </w:p>
          <w:p w14:paraId="76A89D33" w14:textId="77777777" w:rsidR="00036B61" w:rsidRPr="00E24DE6" w:rsidRDefault="005970F1" w:rsidP="004569C0">
            <w:pPr>
              <w:widowControl w:val="0"/>
              <w:tabs>
                <w:tab w:val="left" w:pos="1134"/>
              </w:tabs>
              <w:ind w:right="282"/>
              <w:rPr>
                <w:rFonts w:ascii="Palatino Linotype" w:hAnsi="Palatino Linotype" w:cs="Palatino Linotype"/>
                <w:sz w:val="22"/>
                <w:szCs w:val="22"/>
              </w:rPr>
            </w:pPr>
            <w:r>
              <w:rPr>
                <w:rFonts w:ascii="Palatino Linotype" w:hAnsi="Palatino Linotype" w:cs="Palatino Linotype"/>
                <w:sz w:val="22"/>
                <w:szCs w:val="22"/>
              </w:rPr>
              <w:t>Дегтярева Евгения Николаевна</w:t>
            </w:r>
          </w:p>
          <w:p w14:paraId="3DA39DFF" w14:textId="77777777" w:rsidR="00220C4D" w:rsidRPr="005B7A1B" w:rsidRDefault="00036B61" w:rsidP="005970F1">
            <w:pPr>
              <w:widowControl w:val="0"/>
              <w:tabs>
                <w:tab w:val="left" w:pos="1134"/>
              </w:tabs>
              <w:ind w:right="282"/>
              <w:rPr>
                <w:rFonts w:ascii="Palatino Linotype" w:hAnsi="Palatino Linotype" w:cs="Palatino Linotype"/>
                <w:sz w:val="22"/>
                <w:szCs w:val="22"/>
              </w:rPr>
            </w:pPr>
            <w:r w:rsidRPr="00E24DE6">
              <w:rPr>
                <w:rFonts w:ascii="Palatino Linotype" w:hAnsi="Palatino Linotype" w:cs="Palatino Linotype"/>
                <w:sz w:val="22"/>
                <w:szCs w:val="22"/>
              </w:rPr>
              <w:t>+7(</w:t>
            </w:r>
            <w:r w:rsidR="005970F1">
              <w:rPr>
                <w:rFonts w:ascii="Palatino Linotype" w:hAnsi="Palatino Linotype" w:cs="Palatino Linotype"/>
                <w:sz w:val="22"/>
                <w:szCs w:val="22"/>
              </w:rPr>
              <w:t>924</w:t>
            </w:r>
            <w:r w:rsidRPr="00E24DE6">
              <w:rPr>
                <w:rFonts w:ascii="Palatino Linotype" w:hAnsi="Palatino Linotype" w:cs="Palatino Linotype"/>
                <w:sz w:val="22"/>
                <w:szCs w:val="22"/>
              </w:rPr>
              <w:t xml:space="preserve">) </w:t>
            </w:r>
            <w:r w:rsidR="005970F1">
              <w:rPr>
                <w:rFonts w:ascii="Palatino Linotype" w:hAnsi="Palatino Linotype" w:cs="Palatino Linotype"/>
                <w:sz w:val="22"/>
                <w:szCs w:val="22"/>
              </w:rPr>
              <w:t>730-38-85</w:t>
            </w:r>
          </w:p>
        </w:tc>
      </w:tr>
      <w:tr w:rsidR="00220C4D" w:rsidRPr="005B7A1B" w14:paraId="54511424" w14:textId="77777777" w:rsidTr="000D4F7B">
        <w:tc>
          <w:tcPr>
            <w:tcW w:w="5236" w:type="dxa"/>
            <w:tcBorders>
              <w:top w:val="single" w:sz="6" w:space="0" w:color="000000"/>
              <w:left w:val="single" w:sz="4" w:space="0" w:color="000000"/>
              <w:bottom w:val="single" w:sz="6" w:space="0" w:color="000000"/>
            </w:tcBorders>
          </w:tcPr>
          <w:p w14:paraId="62600687" w14:textId="77777777" w:rsidR="00220C4D" w:rsidRPr="005B7A1B" w:rsidRDefault="00220C4D">
            <w:pPr>
              <w:widowControl w:val="0"/>
              <w:rPr>
                <w:rFonts w:ascii="Palatino Linotype" w:hAnsi="Palatino Linotype" w:cs="Palatino Linotype"/>
                <w:sz w:val="22"/>
                <w:szCs w:val="22"/>
              </w:rPr>
            </w:pPr>
          </w:p>
        </w:tc>
        <w:tc>
          <w:tcPr>
            <w:tcW w:w="5631" w:type="dxa"/>
            <w:tcBorders>
              <w:top w:val="single" w:sz="6" w:space="0" w:color="000000"/>
              <w:left w:val="single" w:sz="6" w:space="0" w:color="000000"/>
              <w:bottom w:val="single" w:sz="6" w:space="0" w:color="000000"/>
              <w:right w:val="single" w:sz="4" w:space="0" w:color="000000"/>
            </w:tcBorders>
          </w:tcPr>
          <w:p w14:paraId="18E75791" w14:textId="47A306B3" w:rsidR="00036B61" w:rsidRPr="005B7A1B" w:rsidRDefault="00AB02B4" w:rsidP="00036B61">
            <w:pPr>
              <w:widowControl w:val="0"/>
              <w:tabs>
                <w:tab w:val="left" w:pos="1134"/>
              </w:tabs>
              <w:snapToGrid w:val="0"/>
              <w:ind w:left="33"/>
              <w:rPr>
                <w:rFonts w:ascii="Palatino Linotype" w:hAnsi="Palatino Linotype"/>
                <w:sz w:val="22"/>
                <w:szCs w:val="22"/>
              </w:rPr>
            </w:pPr>
            <w:r>
              <w:rPr>
                <w:rFonts w:ascii="Palatino Linotype" w:hAnsi="Palatino Linotype"/>
                <w:sz w:val="22"/>
                <w:szCs w:val="22"/>
              </w:rPr>
              <w:t>Зам. д</w:t>
            </w:r>
            <w:r w:rsidR="00036B61" w:rsidRPr="005B7A1B">
              <w:rPr>
                <w:rFonts w:ascii="Palatino Linotype" w:hAnsi="Palatino Linotype"/>
                <w:sz w:val="22"/>
                <w:szCs w:val="22"/>
              </w:rPr>
              <w:t>иректор</w:t>
            </w:r>
            <w:r>
              <w:rPr>
                <w:rFonts w:ascii="Palatino Linotype" w:hAnsi="Palatino Linotype"/>
                <w:sz w:val="22"/>
                <w:szCs w:val="22"/>
              </w:rPr>
              <w:t>а</w:t>
            </w:r>
            <w:r w:rsidR="00036B61" w:rsidRPr="005B7A1B">
              <w:rPr>
                <w:rFonts w:ascii="Palatino Linotype" w:hAnsi="Palatino Linotype"/>
                <w:sz w:val="22"/>
                <w:szCs w:val="22"/>
              </w:rPr>
              <w:t xml:space="preserve"> филиала </w:t>
            </w:r>
          </w:p>
          <w:p w14:paraId="7E170613" w14:textId="77777777" w:rsidR="00220C4D" w:rsidRPr="005B7A1B" w:rsidRDefault="00036B61" w:rsidP="005970F1">
            <w:pPr>
              <w:widowControl w:val="0"/>
              <w:tabs>
                <w:tab w:val="left" w:pos="1134"/>
              </w:tabs>
              <w:snapToGrid w:val="0"/>
              <w:ind w:left="33"/>
              <w:rPr>
                <w:rFonts w:ascii="Palatino Linotype" w:hAnsi="Palatino Linotype" w:cs="Palatino Linotype"/>
                <w:sz w:val="22"/>
                <w:szCs w:val="22"/>
              </w:rPr>
            </w:pPr>
            <w:r w:rsidRPr="005B7A1B">
              <w:rPr>
                <w:rFonts w:ascii="Palatino Linotype" w:hAnsi="Palatino Linotype"/>
                <w:sz w:val="22"/>
                <w:szCs w:val="22"/>
              </w:rPr>
              <w:t>ЦМШ-АИИ «</w:t>
            </w:r>
            <w:r w:rsidR="005970F1">
              <w:rPr>
                <w:rFonts w:ascii="Palatino Linotype" w:hAnsi="Palatino Linotype"/>
                <w:sz w:val="22"/>
                <w:szCs w:val="22"/>
              </w:rPr>
              <w:t>Приморский</w:t>
            </w:r>
            <w:r w:rsidRPr="005B7A1B">
              <w:rPr>
                <w:rFonts w:ascii="Palatino Linotype" w:hAnsi="Palatino Linotype"/>
                <w:sz w:val="22"/>
                <w:szCs w:val="22"/>
              </w:rPr>
              <w:t>»</w:t>
            </w:r>
          </w:p>
        </w:tc>
      </w:tr>
      <w:tr w:rsidR="00220C4D" w:rsidRPr="005B7A1B" w14:paraId="14B5644D" w14:textId="77777777" w:rsidTr="000D4F7B">
        <w:tc>
          <w:tcPr>
            <w:tcW w:w="5236" w:type="dxa"/>
            <w:tcBorders>
              <w:top w:val="single" w:sz="6" w:space="0" w:color="000000"/>
              <w:left w:val="single" w:sz="4" w:space="0" w:color="000000"/>
              <w:bottom w:val="single" w:sz="6" w:space="0" w:color="000000"/>
            </w:tcBorders>
          </w:tcPr>
          <w:p w14:paraId="457E920D" w14:textId="77777777" w:rsidR="00220C4D" w:rsidRPr="005B7A1B" w:rsidRDefault="00220C4D" w:rsidP="006E6F96">
            <w:pPr>
              <w:widowControl w:val="0"/>
              <w:jc w:val="both"/>
              <w:rPr>
                <w:rFonts w:ascii="Palatino Linotype" w:hAnsi="Palatino Linotype" w:cs="Palatino Linotype"/>
                <w:sz w:val="22"/>
                <w:szCs w:val="22"/>
              </w:rPr>
            </w:pPr>
            <w:r w:rsidRPr="005B7A1B">
              <w:rPr>
                <w:rFonts w:ascii="Palatino Linotype" w:hAnsi="Palatino Linotype" w:cs="Palatino Linotype"/>
                <w:sz w:val="22"/>
                <w:szCs w:val="22"/>
                <w:u w:val="single"/>
              </w:rPr>
              <w:t>_______</w:t>
            </w:r>
            <w:r w:rsidRPr="005B7A1B">
              <w:rPr>
                <w:rFonts w:ascii="Palatino Linotype" w:hAnsi="Palatino Linotype" w:cs="Palatino Linotype"/>
                <w:sz w:val="22"/>
                <w:szCs w:val="22"/>
                <w:u w:val="single"/>
              </w:rPr>
              <w:softHyphen/>
            </w:r>
            <w:r w:rsidRPr="005B7A1B">
              <w:rPr>
                <w:rFonts w:ascii="Palatino Linotype" w:hAnsi="Palatino Linotype" w:cs="Palatino Linotype"/>
                <w:sz w:val="22"/>
                <w:szCs w:val="22"/>
                <w:u w:val="single"/>
              </w:rPr>
              <w:softHyphen/>
            </w:r>
            <w:r w:rsidRPr="005B7A1B">
              <w:rPr>
                <w:rFonts w:ascii="Palatino Linotype" w:hAnsi="Palatino Linotype" w:cs="Palatino Linotype"/>
                <w:sz w:val="22"/>
                <w:szCs w:val="22"/>
                <w:u w:val="single"/>
              </w:rPr>
              <w:softHyphen/>
              <w:t>_______________</w:t>
            </w:r>
            <w:r w:rsidRPr="005B7A1B">
              <w:rPr>
                <w:rFonts w:ascii="Palatino Linotype" w:hAnsi="Palatino Linotype" w:cs="Palatino Linotype"/>
                <w:sz w:val="22"/>
                <w:szCs w:val="22"/>
              </w:rPr>
              <w:t xml:space="preserve"> </w:t>
            </w:r>
          </w:p>
        </w:tc>
        <w:tc>
          <w:tcPr>
            <w:tcW w:w="5631" w:type="dxa"/>
            <w:tcBorders>
              <w:top w:val="single" w:sz="6" w:space="0" w:color="000000"/>
              <w:left w:val="single" w:sz="6" w:space="0" w:color="000000"/>
              <w:bottom w:val="single" w:sz="6" w:space="0" w:color="000000"/>
              <w:right w:val="single" w:sz="4" w:space="0" w:color="000000"/>
            </w:tcBorders>
          </w:tcPr>
          <w:p w14:paraId="23B5E8EC" w14:textId="7AA207C4" w:rsidR="00220C4D" w:rsidRPr="005B7A1B" w:rsidRDefault="00220C4D" w:rsidP="00AB02B4">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___</w:t>
            </w:r>
            <w:r w:rsidRPr="005B7A1B">
              <w:rPr>
                <w:rFonts w:ascii="Palatino Linotype" w:hAnsi="Palatino Linotype" w:cs="Palatino Linotype"/>
                <w:sz w:val="22"/>
                <w:szCs w:val="22"/>
              </w:rPr>
              <w:softHyphen/>
            </w:r>
            <w:r w:rsidRPr="005B7A1B">
              <w:rPr>
                <w:rFonts w:ascii="Palatino Linotype" w:hAnsi="Palatino Linotype" w:cs="Palatino Linotype"/>
                <w:sz w:val="22"/>
                <w:szCs w:val="22"/>
              </w:rPr>
              <w:softHyphen/>
            </w:r>
            <w:r w:rsidRPr="005B7A1B">
              <w:rPr>
                <w:rFonts w:ascii="Palatino Linotype" w:hAnsi="Palatino Linotype" w:cs="Palatino Linotype"/>
                <w:sz w:val="22"/>
                <w:szCs w:val="22"/>
              </w:rPr>
              <w:softHyphen/>
              <w:t>______________</w:t>
            </w:r>
            <w:proofErr w:type="gramStart"/>
            <w:r w:rsidRPr="005B7A1B">
              <w:rPr>
                <w:rFonts w:ascii="Palatino Linotype" w:hAnsi="Palatino Linotype" w:cs="Palatino Linotype"/>
                <w:sz w:val="22"/>
                <w:szCs w:val="22"/>
              </w:rPr>
              <w:t xml:space="preserve">_  </w:t>
            </w:r>
            <w:r w:rsidR="00AB02B4">
              <w:rPr>
                <w:rFonts w:ascii="Palatino Linotype" w:hAnsi="Palatino Linotype"/>
                <w:sz w:val="22"/>
                <w:szCs w:val="22"/>
              </w:rPr>
              <w:t>Е.Н.</w:t>
            </w:r>
            <w:proofErr w:type="gramEnd"/>
            <w:r w:rsidR="00AB02B4">
              <w:rPr>
                <w:rFonts w:ascii="Palatino Linotype" w:hAnsi="Palatino Linotype"/>
                <w:sz w:val="22"/>
                <w:szCs w:val="22"/>
              </w:rPr>
              <w:t xml:space="preserve"> </w:t>
            </w:r>
            <w:proofErr w:type="spellStart"/>
            <w:r w:rsidR="00AB02B4">
              <w:rPr>
                <w:rFonts w:ascii="Palatino Linotype" w:hAnsi="Palatino Linotype"/>
                <w:sz w:val="22"/>
                <w:szCs w:val="22"/>
              </w:rPr>
              <w:t>Санжаровская</w:t>
            </w:r>
            <w:proofErr w:type="spellEnd"/>
          </w:p>
        </w:tc>
      </w:tr>
      <w:tr w:rsidR="00220C4D" w:rsidRPr="005B7A1B" w14:paraId="630A87AA" w14:textId="77777777" w:rsidTr="000D4F7B">
        <w:tc>
          <w:tcPr>
            <w:tcW w:w="5236" w:type="dxa"/>
            <w:tcBorders>
              <w:top w:val="single" w:sz="6" w:space="0" w:color="000000"/>
              <w:left w:val="single" w:sz="4" w:space="0" w:color="000000"/>
              <w:bottom w:val="single" w:sz="6" w:space="0" w:color="000000"/>
            </w:tcBorders>
          </w:tcPr>
          <w:p w14:paraId="0DD5AB27" w14:textId="77777777" w:rsidR="00220C4D" w:rsidRPr="005B7A1B" w:rsidRDefault="00220C4D">
            <w:pPr>
              <w:widowControl w:val="0"/>
              <w:rPr>
                <w:rFonts w:ascii="Palatino Linotype" w:hAnsi="Palatino Linotype" w:cs="Palatino Linotype"/>
                <w:sz w:val="22"/>
                <w:szCs w:val="22"/>
              </w:rPr>
            </w:pPr>
            <w:r w:rsidRPr="005B7A1B">
              <w:rPr>
                <w:rFonts w:ascii="Palatino Linotype" w:hAnsi="Palatino Linotype" w:cs="Palatino Linotype"/>
                <w:sz w:val="22"/>
                <w:szCs w:val="22"/>
              </w:rPr>
              <w:t>«_____» _______________202</w:t>
            </w:r>
            <w:r w:rsidR="00E24DE6">
              <w:rPr>
                <w:rFonts w:ascii="Palatino Linotype" w:hAnsi="Palatino Linotype" w:cs="Palatino Linotype"/>
                <w:sz w:val="22"/>
                <w:szCs w:val="22"/>
              </w:rPr>
              <w:t>6</w:t>
            </w:r>
            <w:r w:rsidRPr="005B7A1B">
              <w:rPr>
                <w:rFonts w:ascii="Palatino Linotype" w:hAnsi="Palatino Linotype" w:cs="Palatino Linotype"/>
                <w:sz w:val="22"/>
                <w:szCs w:val="22"/>
              </w:rPr>
              <w:t xml:space="preserve"> г.</w:t>
            </w:r>
          </w:p>
        </w:tc>
        <w:tc>
          <w:tcPr>
            <w:tcW w:w="5631" w:type="dxa"/>
            <w:tcBorders>
              <w:top w:val="single" w:sz="6" w:space="0" w:color="000000"/>
              <w:left w:val="single" w:sz="6" w:space="0" w:color="000000"/>
              <w:bottom w:val="single" w:sz="6" w:space="0" w:color="000000"/>
              <w:right w:val="single" w:sz="4" w:space="0" w:color="000000"/>
            </w:tcBorders>
          </w:tcPr>
          <w:p w14:paraId="5913AE17" w14:textId="77777777" w:rsidR="00220C4D" w:rsidRPr="005B7A1B" w:rsidRDefault="00220C4D">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«_____» _______________202</w:t>
            </w:r>
            <w:r w:rsidR="00E24DE6">
              <w:rPr>
                <w:rFonts w:ascii="Palatino Linotype" w:hAnsi="Palatino Linotype" w:cs="Palatino Linotype"/>
                <w:sz w:val="22"/>
                <w:szCs w:val="22"/>
              </w:rPr>
              <w:t>6</w:t>
            </w:r>
            <w:r w:rsidRPr="005B7A1B">
              <w:rPr>
                <w:rFonts w:ascii="Palatino Linotype" w:hAnsi="Palatino Linotype" w:cs="Palatino Linotype"/>
                <w:sz w:val="22"/>
                <w:szCs w:val="22"/>
              </w:rPr>
              <w:t xml:space="preserve"> г.</w:t>
            </w:r>
          </w:p>
        </w:tc>
      </w:tr>
      <w:tr w:rsidR="00220C4D" w:rsidRPr="005B7A1B" w14:paraId="1311B562" w14:textId="77777777" w:rsidTr="001624AA">
        <w:tc>
          <w:tcPr>
            <w:tcW w:w="5236" w:type="dxa"/>
            <w:tcBorders>
              <w:top w:val="single" w:sz="6" w:space="0" w:color="000000"/>
              <w:left w:val="single" w:sz="4" w:space="0" w:color="000000"/>
              <w:bottom w:val="single" w:sz="6" w:space="0" w:color="000000"/>
            </w:tcBorders>
          </w:tcPr>
          <w:p w14:paraId="26036066" w14:textId="77777777" w:rsidR="00220C4D" w:rsidRPr="005B7A1B" w:rsidRDefault="00220C4D">
            <w:pPr>
              <w:widowControl w:val="0"/>
              <w:rPr>
                <w:rFonts w:ascii="Palatino Linotype" w:hAnsi="Palatino Linotype" w:cs="Palatino Linotype"/>
                <w:sz w:val="22"/>
                <w:szCs w:val="22"/>
              </w:rPr>
            </w:pPr>
            <w:r w:rsidRPr="005B7A1B">
              <w:rPr>
                <w:rFonts w:ascii="Palatino Linotype" w:hAnsi="Palatino Linotype" w:cs="Palatino Linotype"/>
                <w:sz w:val="22"/>
                <w:szCs w:val="22"/>
              </w:rPr>
              <w:t>МП</w:t>
            </w:r>
          </w:p>
        </w:tc>
        <w:tc>
          <w:tcPr>
            <w:tcW w:w="5631" w:type="dxa"/>
            <w:tcBorders>
              <w:top w:val="single" w:sz="6" w:space="0" w:color="000000"/>
              <w:left w:val="single" w:sz="6" w:space="0" w:color="000000"/>
              <w:bottom w:val="single" w:sz="6" w:space="0" w:color="000000"/>
              <w:right w:val="single" w:sz="4" w:space="0" w:color="000000"/>
            </w:tcBorders>
          </w:tcPr>
          <w:p w14:paraId="6A95E226" w14:textId="77777777" w:rsidR="00220C4D" w:rsidRPr="005B7A1B" w:rsidRDefault="00220C4D">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МП</w:t>
            </w:r>
          </w:p>
        </w:tc>
      </w:tr>
      <w:tr w:rsidR="00CC0C10" w:rsidRPr="005B7A1B" w14:paraId="76872A67" w14:textId="77777777" w:rsidTr="000D4F7B">
        <w:tc>
          <w:tcPr>
            <w:tcW w:w="5236" w:type="dxa"/>
            <w:tcBorders>
              <w:top w:val="single" w:sz="6" w:space="0" w:color="000000"/>
              <w:left w:val="single" w:sz="4" w:space="0" w:color="000000"/>
              <w:bottom w:val="single" w:sz="4" w:space="0" w:color="000000"/>
            </w:tcBorders>
          </w:tcPr>
          <w:p w14:paraId="29682175" w14:textId="77777777" w:rsidR="00CC0C10" w:rsidRPr="005B7A1B" w:rsidRDefault="00CC0C10">
            <w:pPr>
              <w:widowControl w:val="0"/>
              <w:rPr>
                <w:rFonts w:ascii="Palatino Linotype" w:hAnsi="Palatino Linotype" w:cs="Palatino Linotype"/>
                <w:sz w:val="22"/>
                <w:szCs w:val="22"/>
              </w:rPr>
            </w:pPr>
          </w:p>
        </w:tc>
        <w:tc>
          <w:tcPr>
            <w:tcW w:w="5631" w:type="dxa"/>
            <w:tcBorders>
              <w:top w:val="single" w:sz="6" w:space="0" w:color="000000"/>
              <w:left w:val="single" w:sz="6" w:space="0" w:color="000000"/>
              <w:bottom w:val="single" w:sz="4" w:space="0" w:color="000000"/>
              <w:right w:val="single" w:sz="4" w:space="0" w:color="000000"/>
            </w:tcBorders>
          </w:tcPr>
          <w:p w14:paraId="1AD84977" w14:textId="77777777" w:rsidR="00CC0C10" w:rsidRPr="001624AA" w:rsidRDefault="00CC0C10">
            <w:pPr>
              <w:widowControl w:val="0"/>
              <w:tabs>
                <w:tab w:val="left" w:pos="1134"/>
              </w:tabs>
              <w:ind w:left="33"/>
              <w:rPr>
                <w:rFonts w:ascii="Palatino Linotype" w:hAnsi="Palatino Linotype" w:cs="Palatino Linotype"/>
                <w:b/>
                <w:sz w:val="22"/>
                <w:szCs w:val="22"/>
              </w:rPr>
            </w:pPr>
            <w:r>
              <w:rPr>
                <w:rFonts w:ascii="Palatino Linotype" w:hAnsi="Palatino Linotype" w:cs="Palatino Linotype"/>
                <w:b/>
                <w:sz w:val="22"/>
                <w:szCs w:val="22"/>
              </w:rPr>
              <w:t>Ректор ЦМШ-АИИ</w:t>
            </w:r>
          </w:p>
        </w:tc>
      </w:tr>
      <w:tr w:rsidR="00CC0C10" w:rsidRPr="005B7A1B" w14:paraId="60E3C5AA" w14:textId="77777777" w:rsidTr="001624AA">
        <w:tc>
          <w:tcPr>
            <w:tcW w:w="5236" w:type="dxa"/>
            <w:tcBorders>
              <w:top w:val="single" w:sz="6" w:space="0" w:color="000000"/>
              <w:left w:val="single" w:sz="4" w:space="0" w:color="000000"/>
              <w:bottom w:val="single" w:sz="6" w:space="0" w:color="000000"/>
            </w:tcBorders>
          </w:tcPr>
          <w:p w14:paraId="3A7298E5" w14:textId="77777777" w:rsidR="00CC0C10" w:rsidRPr="005B7A1B" w:rsidRDefault="00CC0C10">
            <w:pPr>
              <w:widowControl w:val="0"/>
              <w:rPr>
                <w:rFonts w:ascii="Palatino Linotype" w:hAnsi="Palatino Linotype" w:cs="Palatino Linotype"/>
                <w:sz w:val="22"/>
                <w:szCs w:val="22"/>
              </w:rPr>
            </w:pPr>
          </w:p>
        </w:tc>
        <w:tc>
          <w:tcPr>
            <w:tcW w:w="5631" w:type="dxa"/>
            <w:tcBorders>
              <w:top w:val="single" w:sz="6" w:space="0" w:color="000000"/>
              <w:left w:val="single" w:sz="6" w:space="0" w:color="000000"/>
              <w:bottom w:val="single" w:sz="6" w:space="0" w:color="000000"/>
              <w:right w:val="single" w:sz="4" w:space="0" w:color="000000"/>
            </w:tcBorders>
          </w:tcPr>
          <w:p w14:paraId="59605D2F" w14:textId="77777777" w:rsidR="00CC0C10" w:rsidRPr="005B7A1B" w:rsidRDefault="00CC0C10">
            <w:pPr>
              <w:widowControl w:val="0"/>
              <w:tabs>
                <w:tab w:val="left" w:pos="1134"/>
              </w:tabs>
              <w:ind w:left="33"/>
              <w:rPr>
                <w:rFonts w:ascii="Palatino Linotype" w:hAnsi="Palatino Linotype" w:cs="Palatino Linotype"/>
                <w:sz w:val="22"/>
                <w:szCs w:val="22"/>
              </w:rPr>
            </w:pPr>
            <w:r>
              <w:rPr>
                <w:rFonts w:ascii="Palatino Linotype" w:hAnsi="Palatino Linotype" w:cs="Palatino Linotype"/>
                <w:sz w:val="22"/>
                <w:szCs w:val="22"/>
              </w:rPr>
              <w:t>_________________________ В.В. Пясецкий</w:t>
            </w:r>
          </w:p>
        </w:tc>
      </w:tr>
      <w:tr w:rsidR="00CC0C10" w:rsidRPr="005B7A1B" w14:paraId="7FDBC172" w14:textId="77777777" w:rsidTr="000D4F7B">
        <w:tc>
          <w:tcPr>
            <w:tcW w:w="5236" w:type="dxa"/>
            <w:tcBorders>
              <w:top w:val="single" w:sz="6" w:space="0" w:color="000000"/>
              <w:left w:val="single" w:sz="4" w:space="0" w:color="000000"/>
              <w:bottom w:val="single" w:sz="4" w:space="0" w:color="000000"/>
            </w:tcBorders>
          </w:tcPr>
          <w:p w14:paraId="1D22F2B0" w14:textId="77777777" w:rsidR="00CC0C10" w:rsidRPr="005B7A1B" w:rsidRDefault="00CC0C10">
            <w:pPr>
              <w:widowControl w:val="0"/>
              <w:rPr>
                <w:rFonts w:ascii="Palatino Linotype" w:hAnsi="Palatino Linotype" w:cs="Palatino Linotype"/>
                <w:sz w:val="22"/>
                <w:szCs w:val="22"/>
              </w:rPr>
            </w:pPr>
          </w:p>
        </w:tc>
        <w:tc>
          <w:tcPr>
            <w:tcW w:w="5631" w:type="dxa"/>
            <w:tcBorders>
              <w:top w:val="single" w:sz="6" w:space="0" w:color="000000"/>
              <w:left w:val="single" w:sz="6" w:space="0" w:color="000000"/>
              <w:bottom w:val="single" w:sz="4" w:space="0" w:color="000000"/>
              <w:right w:val="single" w:sz="4" w:space="0" w:color="000000"/>
            </w:tcBorders>
          </w:tcPr>
          <w:p w14:paraId="60C4FAF0" w14:textId="77777777" w:rsidR="00CC0C10" w:rsidRDefault="00CC0C10">
            <w:pPr>
              <w:widowControl w:val="0"/>
              <w:tabs>
                <w:tab w:val="left" w:pos="1134"/>
              </w:tabs>
              <w:ind w:left="33"/>
              <w:rPr>
                <w:rFonts w:ascii="Palatino Linotype" w:hAnsi="Palatino Linotype" w:cs="Palatino Linotype"/>
                <w:sz w:val="22"/>
                <w:szCs w:val="22"/>
              </w:rPr>
            </w:pPr>
            <w:r>
              <w:rPr>
                <w:rFonts w:ascii="Palatino Linotype" w:hAnsi="Palatino Linotype" w:cs="Palatino Linotype"/>
                <w:sz w:val="22"/>
                <w:szCs w:val="22"/>
              </w:rPr>
              <w:t>МП</w:t>
            </w:r>
          </w:p>
        </w:tc>
      </w:tr>
    </w:tbl>
    <w:p w14:paraId="2C9920B6" w14:textId="77777777" w:rsidR="00220C4D" w:rsidRPr="005B7A1B" w:rsidRDefault="00220C4D">
      <w:pPr>
        <w:pageBreakBefore/>
        <w:widowControl w:val="0"/>
        <w:rPr>
          <w:rFonts w:ascii="Palatino Linotype" w:hAnsi="Palatino Linotype" w:cs="Palatino Linotype"/>
          <w:sz w:val="22"/>
          <w:szCs w:val="22"/>
        </w:rPr>
      </w:pPr>
    </w:p>
    <w:p w14:paraId="0988A7FC" w14:textId="77777777" w:rsidR="00220C4D" w:rsidRPr="005B7A1B" w:rsidRDefault="00220C4D" w:rsidP="005C3402">
      <w:pPr>
        <w:jc w:val="right"/>
        <w:rPr>
          <w:rFonts w:ascii="Palatino Linotype" w:hAnsi="Palatino Linotype" w:cs="Palatino Linotype"/>
          <w:sz w:val="22"/>
          <w:szCs w:val="22"/>
        </w:rPr>
      </w:pPr>
      <w:r w:rsidRPr="005B7A1B">
        <w:rPr>
          <w:rFonts w:ascii="Palatino Linotype" w:hAnsi="Palatino Linotype" w:cs="Palatino Linotype"/>
          <w:b/>
          <w:kern w:val="1"/>
          <w:sz w:val="22"/>
          <w:szCs w:val="22"/>
        </w:rPr>
        <w:t>Приложение №1</w:t>
      </w:r>
    </w:p>
    <w:p w14:paraId="5AA1150F" w14:textId="3199072A" w:rsidR="00220C4D" w:rsidRPr="005B7A1B" w:rsidRDefault="00220C4D" w:rsidP="005C3402">
      <w:pPr>
        <w:jc w:val="right"/>
        <w:rPr>
          <w:rFonts w:ascii="Palatino Linotype" w:hAnsi="Palatino Linotype" w:cs="Palatino Linotype"/>
          <w:sz w:val="22"/>
          <w:szCs w:val="22"/>
        </w:rPr>
      </w:pPr>
      <w:r w:rsidRPr="005B7A1B">
        <w:rPr>
          <w:rFonts w:ascii="Palatino Linotype" w:hAnsi="Palatino Linotype" w:cs="Palatino Linotype"/>
          <w:b/>
          <w:kern w:val="1"/>
          <w:sz w:val="22"/>
          <w:szCs w:val="22"/>
        </w:rPr>
        <w:t>к Договору №</w:t>
      </w:r>
      <w:r w:rsidR="0044229F" w:rsidRPr="005B7A1B">
        <w:rPr>
          <w:rFonts w:ascii="Palatino Linotype" w:hAnsi="Palatino Linotype" w:cs="Palatino Linotype"/>
          <w:b/>
          <w:kern w:val="1"/>
          <w:sz w:val="22"/>
          <w:szCs w:val="22"/>
        </w:rPr>
        <w:t xml:space="preserve"> </w:t>
      </w:r>
      <w:r w:rsidR="007255C6" w:rsidRPr="007255C6">
        <w:rPr>
          <w:rFonts w:ascii="Palatino Linotype" w:hAnsi="Palatino Linotype" w:cs="Palatino Linotype"/>
          <w:b/>
          <w:kern w:val="1"/>
          <w:sz w:val="22"/>
          <w:szCs w:val="22"/>
        </w:rPr>
        <w:t>183/05/26</w:t>
      </w:r>
      <w:r w:rsidR="007255C6">
        <w:rPr>
          <w:rFonts w:ascii="Palatino Linotype" w:hAnsi="Palatino Linotype" w:cs="Palatino Linotype"/>
          <w:b/>
          <w:kern w:val="1"/>
          <w:sz w:val="22"/>
          <w:szCs w:val="22"/>
        </w:rPr>
        <w:t xml:space="preserve"> </w:t>
      </w:r>
      <w:r w:rsidRPr="005B7A1B">
        <w:rPr>
          <w:rFonts w:ascii="Palatino Linotype" w:hAnsi="Palatino Linotype" w:cs="Palatino Linotype"/>
          <w:b/>
          <w:kern w:val="1"/>
          <w:sz w:val="22"/>
          <w:szCs w:val="22"/>
        </w:rPr>
        <w:t>от</w:t>
      </w:r>
      <w:r w:rsidR="00FB12A2" w:rsidRPr="005B7A1B">
        <w:rPr>
          <w:rFonts w:ascii="Palatino Linotype" w:hAnsi="Palatino Linotype" w:cs="Palatino Linotype"/>
          <w:b/>
          <w:kern w:val="1"/>
          <w:sz w:val="22"/>
          <w:szCs w:val="22"/>
        </w:rPr>
        <w:t xml:space="preserve"> </w:t>
      </w:r>
      <w:r w:rsidR="004569C0" w:rsidRPr="005B7A1B">
        <w:rPr>
          <w:rFonts w:ascii="Palatino Linotype" w:hAnsi="Palatino Linotype" w:cs="Palatino Linotype"/>
          <w:b/>
          <w:kern w:val="1"/>
          <w:sz w:val="22"/>
          <w:szCs w:val="22"/>
        </w:rPr>
        <w:t>«____»</w:t>
      </w:r>
      <w:r w:rsidR="00FB12A2" w:rsidRPr="005B7A1B">
        <w:rPr>
          <w:rFonts w:ascii="Palatino Linotype" w:hAnsi="Palatino Linotype" w:cs="Palatino Linotype"/>
          <w:b/>
          <w:kern w:val="1"/>
          <w:sz w:val="22"/>
          <w:szCs w:val="22"/>
        </w:rPr>
        <w:t xml:space="preserve"> </w:t>
      </w:r>
      <w:r w:rsidR="004569C0" w:rsidRPr="005B7A1B">
        <w:rPr>
          <w:rFonts w:ascii="Palatino Linotype" w:hAnsi="Palatino Linotype" w:cs="Palatino Linotype"/>
          <w:b/>
          <w:kern w:val="1"/>
          <w:sz w:val="22"/>
          <w:szCs w:val="22"/>
        </w:rPr>
        <w:t>______</w:t>
      </w:r>
      <w:r w:rsidR="00FB12A2" w:rsidRPr="005B7A1B">
        <w:rPr>
          <w:rFonts w:ascii="Palatino Linotype" w:hAnsi="Palatino Linotype" w:cs="Palatino Linotype"/>
          <w:b/>
          <w:kern w:val="1"/>
          <w:sz w:val="22"/>
          <w:szCs w:val="22"/>
        </w:rPr>
        <w:t xml:space="preserve"> </w:t>
      </w:r>
      <w:r w:rsidR="0044229F" w:rsidRPr="005B7A1B">
        <w:rPr>
          <w:rFonts w:ascii="Palatino Linotype" w:hAnsi="Palatino Linotype" w:cs="Palatino Linotype"/>
          <w:b/>
          <w:kern w:val="1"/>
          <w:sz w:val="22"/>
          <w:szCs w:val="22"/>
        </w:rPr>
        <w:t>202</w:t>
      </w:r>
      <w:r w:rsidR="00E24DE6">
        <w:rPr>
          <w:rFonts w:ascii="Palatino Linotype" w:hAnsi="Palatino Linotype" w:cs="Palatino Linotype"/>
          <w:b/>
          <w:kern w:val="1"/>
          <w:sz w:val="22"/>
          <w:szCs w:val="22"/>
        </w:rPr>
        <w:t>6</w:t>
      </w:r>
    </w:p>
    <w:p w14:paraId="70B1C839" w14:textId="77777777" w:rsidR="00220C4D" w:rsidRPr="005B7A1B" w:rsidRDefault="00220C4D">
      <w:pPr>
        <w:jc w:val="center"/>
        <w:rPr>
          <w:rFonts w:ascii="Palatino Linotype" w:hAnsi="Palatino Linotype" w:cs="Palatino Linotype"/>
          <w:b/>
          <w:kern w:val="1"/>
          <w:sz w:val="22"/>
          <w:szCs w:val="22"/>
        </w:rPr>
      </w:pPr>
    </w:p>
    <w:p w14:paraId="6F5B227F" w14:textId="77777777" w:rsidR="00220C4D" w:rsidRPr="005B7A1B" w:rsidRDefault="00220C4D">
      <w:pPr>
        <w:jc w:val="center"/>
        <w:rPr>
          <w:rFonts w:ascii="Palatino Linotype" w:hAnsi="Palatino Linotype" w:cs="Palatino Linotype"/>
          <w:sz w:val="22"/>
          <w:szCs w:val="22"/>
        </w:rPr>
      </w:pPr>
      <w:r w:rsidRPr="005B7A1B">
        <w:rPr>
          <w:rFonts w:ascii="Palatino Linotype" w:hAnsi="Palatino Linotype" w:cs="Palatino Linotype"/>
          <w:b/>
          <w:sz w:val="22"/>
          <w:szCs w:val="22"/>
        </w:rPr>
        <w:t>СПЕЦИФИКАЦИЯ</w:t>
      </w:r>
    </w:p>
    <w:p w14:paraId="164762A4" w14:textId="074AC242" w:rsidR="00220C4D" w:rsidRPr="005B7A1B" w:rsidRDefault="00DD743C">
      <w:pPr>
        <w:widowControl w:val="0"/>
        <w:rPr>
          <w:rFonts w:ascii="Palatino Linotype" w:hAnsi="Palatino Linotype" w:cs="Palatino Linotype"/>
          <w:b/>
          <w:sz w:val="22"/>
          <w:szCs w:val="22"/>
        </w:rPr>
      </w:pPr>
      <w:r>
        <w:rPr>
          <w:rFonts w:ascii="Times New Roman" w:hAnsi="Times New Roman" w:cs="Times New Roman"/>
        </w:rPr>
        <w:t xml:space="preserve">ОКПД2 </w:t>
      </w:r>
      <w:r w:rsidRPr="00EA5BA2">
        <w:rPr>
          <w:rFonts w:ascii="Times New Roman" w:hAnsi="Times New Roman" w:cs="Times New Roman"/>
        </w:rPr>
        <w:t>58.29.50.000</w:t>
      </w:r>
    </w:p>
    <w:tbl>
      <w:tblPr>
        <w:tblW w:w="0" w:type="auto"/>
        <w:tblInd w:w="-20" w:type="dxa"/>
        <w:tblLayout w:type="fixed"/>
        <w:tblLook w:val="0000" w:firstRow="0" w:lastRow="0" w:firstColumn="0" w:lastColumn="0" w:noHBand="0" w:noVBand="0"/>
      </w:tblPr>
      <w:tblGrid>
        <w:gridCol w:w="415"/>
        <w:gridCol w:w="6716"/>
        <w:gridCol w:w="1239"/>
        <w:gridCol w:w="2248"/>
      </w:tblGrid>
      <w:tr w:rsidR="00220C4D" w:rsidRPr="005B7A1B" w14:paraId="76F78B63" w14:textId="77777777" w:rsidTr="005C3402">
        <w:trPr>
          <w:trHeight w:val="289"/>
        </w:trPr>
        <w:tc>
          <w:tcPr>
            <w:tcW w:w="415" w:type="dxa"/>
            <w:tcBorders>
              <w:top w:val="single" w:sz="4" w:space="0" w:color="000000"/>
              <w:left w:val="single" w:sz="4" w:space="0" w:color="000000"/>
              <w:bottom w:val="single" w:sz="4" w:space="0" w:color="000000"/>
            </w:tcBorders>
            <w:shd w:val="clear" w:color="auto" w:fill="FFFFFF"/>
            <w:vAlign w:val="center"/>
          </w:tcPr>
          <w:p w14:paraId="4B9FF4D6"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color w:val="FFFFFF"/>
              </w:rPr>
              <w:t>№</w:t>
            </w:r>
          </w:p>
        </w:tc>
        <w:tc>
          <w:tcPr>
            <w:tcW w:w="6716" w:type="dxa"/>
            <w:tcBorders>
              <w:top w:val="single" w:sz="4" w:space="0" w:color="000000"/>
              <w:left w:val="single" w:sz="4" w:space="0" w:color="000000"/>
              <w:bottom w:val="single" w:sz="4" w:space="0" w:color="000000"/>
            </w:tcBorders>
            <w:shd w:val="clear" w:color="auto" w:fill="FFFFFF"/>
            <w:vAlign w:val="center"/>
          </w:tcPr>
          <w:p w14:paraId="5280859D"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rPr>
              <w:t>Наименование</w:t>
            </w:r>
          </w:p>
        </w:tc>
        <w:tc>
          <w:tcPr>
            <w:tcW w:w="1239" w:type="dxa"/>
            <w:tcBorders>
              <w:top w:val="single" w:sz="4" w:space="0" w:color="000000"/>
              <w:left w:val="single" w:sz="4" w:space="0" w:color="000000"/>
              <w:bottom w:val="single" w:sz="4" w:space="0" w:color="000000"/>
            </w:tcBorders>
            <w:shd w:val="clear" w:color="auto" w:fill="FFFFFF"/>
            <w:vAlign w:val="center"/>
          </w:tcPr>
          <w:p w14:paraId="2792CA01"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rPr>
              <w:t>Кол-во</w:t>
            </w:r>
          </w:p>
          <w:p w14:paraId="455C4667"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rPr>
              <w:t>(</w:t>
            </w:r>
            <w:proofErr w:type="spellStart"/>
            <w:r w:rsidRPr="005B7A1B">
              <w:rPr>
                <w:rFonts w:ascii="Palatino Linotype" w:hAnsi="Palatino Linotype" w:cs="Palatino Linotype"/>
                <w:b/>
              </w:rPr>
              <w:t>усл</w:t>
            </w:r>
            <w:proofErr w:type="spellEnd"/>
            <w:r w:rsidRPr="005B7A1B">
              <w:rPr>
                <w:rFonts w:ascii="Palatino Linotype" w:hAnsi="Palatino Linotype" w:cs="Palatino Linotype"/>
                <w:b/>
              </w:rPr>
              <w:t>. ед.)</w:t>
            </w:r>
          </w:p>
        </w:tc>
        <w:tc>
          <w:tcPr>
            <w:tcW w:w="22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5C68C"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rPr>
              <w:t>Стоимость</w:t>
            </w:r>
          </w:p>
          <w:p w14:paraId="789E9643"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b/>
              </w:rPr>
              <w:t>(руб.)</w:t>
            </w:r>
          </w:p>
        </w:tc>
      </w:tr>
      <w:tr w:rsidR="00220C4D" w:rsidRPr="005B7A1B" w14:paraId="669A1071" w14:textId="77777777" w:rsidTr="005C3402">
        <w:trPr>
          <w:trHeight w:val="204"/>
        </w:trPr>
        <w:tc>
          <w:tcPr>
            <w:tcW w:w="415" w:type="dxa"/>
            <w:tcBorders>
              <w:top w:val="single" w:sz="4" w:space="0" w:color="000000"/>
              <w:left w:val="single" w:sz="4" w:space="0" w:color="000000"/>
              <w:bottom w:val="single" w:sz="4" w:space="0" w:color="000000"/>
            </w:tcBorders>
            <w:shd w:val="clear" w:color="auto" w:fill="FFFFFF"/>
            <w:vAlign w:val="center"/>
          </w:tcPr>
          <w:p w14:paraId="11AB571E" w14:textId="77777777" w:rsidR="00220C4D" w:rsidRPr="005B7A1B" w:rsidRDefault="00220C4D">
            <w:pPr>
              <w:pStyle w:val="af9"/>
              <w:jc w:val="both"/>
              <w:rPr>
                <w:rFonts w:ascii="Palatino Linotype" w:hAnsi="Palatino Linotype" w:cs="Palatino Linotype"/>
              </w:rPr>
            </w:pPr>
            <w:r w:rsidRPr="005B7A1B">
              <w:rPr>
                <w:rFonts w:ascii="Palatino Linotype" w:hAnsi="Palatino Linotype" w:cs="Palatino Linotype"/>
                <w:color w:val="173D3C"/>
              </w:rPr>
              <w:t>1</w:t>
            </w:r>
          </w:p>
        </w:tc>
        <w:tc>
          <w:tcPr>
            <w:tcW w:w="6716" w:type="dxa"/>
            <w:tcBorders>
              <w:top w:val="single" w:sz="4" w:space="0" w:color="000000"/>
              <w:left w:val="single" w:sz="4" w:space="0" w:color="000000"/>
              <w:bottom w:val="single" w:sz="4" w:space="0" w:color="000000"/>
            </w:tcBorders>
            <w:shd w:val="clear" w:color="auto" w:fill="FFFFFF"/>
            <w:vAlign w:val="center"/>
          </w:tcPr>
          <w:p w14:paraId="7539E101" w14:textId="77777777" w:rsidR="00E24DE6" w:rsidRDefault="00E24DE6" w:rsidP="00E24DE6">
            <w:pPr>
              <w:pStyle w:val="Style1"/>
              <w:jc w:val="both"/>
              <w:rPr>
                <w:rFonts w:ascii="Times New Roman" w:hAnsi="Times New Roman" w:cs="Times New Roman"/>
              </w:rPr>
            </w:pPr>
            <w:r>
              <w:rPr>
                <w:rFonts w:ascii="Times New Roman" w:hAnsi="Times New Roman" w:cs="Times New Roman"/>
              </w:rPr>
              <w:t xml:space="preserve">Срочное неисключительное право на Программу «Эконом Эксперт. Онлайн», 12 месяцев, 2 рабочих места </w:t>
            </w:r>
          </w:p>
          <w:p w14:paraId="03870C9B" w14:textId="7A5B17FD" w:rsidR="00EA5BA2" w:rsidRPr="00212986" w:rsidRDefault="00EA5BA2" w:rsidP="00E24DE6">
            <w:pPr>
              <w:pStyle w:val="Style1"/>
              <w:jc w:val="both"/>
              <w:rPr>
                <w:rFonts w:ascii="Palatino Linotype" w:hAnsi="Palatino Linotype" w:cs="Palatino Linotype"/>
                <w:lang w:val="en-US"/>
              </w:rPr>
            </w:pPr>
          </w:p>
        </w:tc>
        <w:tc>
          <w:tcPr>
            <w:tcW w:w="1239" w:type="dxa"/>
            <w:tcBorders>
              <w:top w:val="single" w:sz="4" w:space="0" w:color="000000"/>
              <w:left w:val="single" w:sz="4" w:space="0" w:color="000000"/>
              <w:bottom w:val="single" w:sz="4" w:space="0" w:color="000000"/>
            </w:tcBorders>
            <w:shd w:val="clear" w:color="auto" w:fill="FFFFFF"/>
            <w:vAlign w:val="center"/>
          </w:tcPr>
          <w:p w14:paraId="6EFB5399" w14:textId="77777777" w:rsidR="00220C4D" w:rsidRPr="005B7A1B" w:rsidRDefault="00220C4D">
            <w:pPr>
              <w:pStyle w:val="af9"/>
              <w:jc w:val="center"/>
              <w:rPr>
                <w:rFonts w:ascii="Palatino Linotype" w:hAnsi="Palatino Linotype" w:cs="Palatino Linotype"/>
              </w:rPr>
            </w:pPr>
            <w:r w:rsidRPr="005B7A1B">
              <w:rPr>
                <w:rFonts w:ascii="Palatino Linotype" w:hAnsi="Palatino Linotype" w:cs="Palatino Linotype"/>
              </w:rPr>
              <w:t>1</w:t>
            </w:r>
          </w:p>
        </w:tc>
        <w:tc>
          <w:tcPr>
            <w:tcW w:w="2248" w:type="dxa"/>
            <w:tcBorders>
              <w:left w:val="single" w:sz="4" w:space="0" w:color="000000"/>
              <w:bottom w:val="single" w:sz="4" w:space="0" w:color="000000"/>
              <w:right w:val="single" w:sz="4" w:space="0" w:color="000000"/>
            </w:tcBorders>
            <w:shd w:val="clear" w:color="auto" w:fill="FFFFFF"/>
            <w:vAlign w:val="center"/>
          </w:tcPr>
          <w:p w14:paraId="3AC304C0" w14:textId="77777777" w:rsidR="00220C4D" w:rsidRPr="005B7A1B" w:rsidRDefault="00E24DE6">
            <w:pPr>
              <w:pStyle w:val="af9"/>
              <w:wordWrap w:val="0"/>
              <w:jc w:val="center"/>
              <w:rPr>
                <w:rFonts w:ascii="Palatino Linotype" w:hAnsi="Palatino Linotype" w:cs="Palatino Linotype"/>
              </w:rPr>
            </w:pPr>
            <w:r>
              <w:rPr>
                <w:rFonts w:ascii="Palatino Linotype" w:hAnsi="Palatino Linotype" w:cs="Palatino Linotype"/>
              </w:rPr>
              <w:t>61 500,00</w:t>
            </w:r>
          </w:p>
        </w:tc>
      </w:tr>
      <w:tr w:rsidR="00220C4D" w:rsidRPr="005B7A1B" w14:paraId="656D6D08" w14:textId="77777777" w:rsidTr="005C3402">
        <w:trPr>
          <w:trHeight w:val="204"/>
        </w:trPr>
        <w:tc>
          <w:tcPr>
            <w:tcW w:w="8370" w:type="dxa"/>
            <w:gridSpan w:val="3"/>
            <w:tcBorders>
              <w:top w:val="single" w:sz="4" w:space="0" w:color="000000"/>
              <w:left w:val="single" w:sz="4" w:space="0" w:color="000000"/>
              <w:bottom w:val="single" w:sz="4" w:space="0" w:color="000000"/>
            </w:tcBorders>
            <w:shd w:val="clear" w:color="auto" w:fill="FFFFFF"/>
            <w:vAlign w:val="center"/>
          </w:tcPr>
          <w:p w14:paraId="3F759EF6" w14:textId="77777777" w:rsidR="00220C4D" w:rsidRPr="005B7A1B" w:rsidRDefault="00220C4D">
            <w:pPr>
              <w:pStyle w:val="af9"/>
              <w:jc w:val="both"/>
              <w:rPr>
                <w:rFonts w:ascii="Palatino Linotype" w:hAnsi="Palatino Linotype" w:cs="Palatino Linotype"/>
              </w:rPr>
            </w:pPr>
            <w:r w:rsidRPr="005B7A1B">
              <w:rPr>
                <w:rFonts w:ascii="Palatino Linotype" w:hAnsi="Palatino Linotype" w:cs="Palatino Linotype"/>
                <w:b/>
                <w:color w:val="003736"/>
              </w:rPr>
              <w:t>Итого</w:t>
            </w:r>
          </w:p>
        </w:tc>
        <w:tc>
          <w:tcPr>
            <w:tcW w:w="2248" w:type="dxa"/>
            <w:tcBorders>
              <w:left w:val="single" w:sz="4" w:space="0" w:color="000000"/>
              <w:bottom w:val="single" w:sz="4" w:space="0" w:color="000000"/>
              <w:right w:val="single" w:sz="4" w:space="0" w:color="000000"/>
            </w:tcBorders>
            <w:shd w:val="clear" w:color="auto" w:fill="FFFFFF"/>
            <w:vAlign w:val="center"/>
          </w:tcPr>
          <w:p w14:paraId="1E600A07" w14:textId="77777777" w:rsidR="00220C4D" w:rsidRPr="005B7A1B" w:rsidRDefault="00E24DE6">
            <w:pPr>
              <w:pStyle w:val="af9"/>
              <w:jc w:val="center"/>
              <w:rPr>
                <w:rFonts w:ascii="Palatino Linotype" w:hAnsi="Palatino Linotype" w:cs="Palatino Linotype"/>
              </w:rPr>
            </w:pPr>
            <w:r w:rsidRPr="00BD4AF1">
              <w:rPr>
                <w:rFonts w:ascii="Palatino Linotype" w:hAnsi="Palatino Linotype" w:cs="Palatino Linotype"/>
                <w:b/>
              </w:rPr>
              <w:t xml:space="preserve">61500 </w:t>
            </w:r>
            <w:r w:rsidRPr="00B13A90">
              <w:rPr>
                <w:rFonts w:ascii="Palatino Linotype" w:hAnsi="Palatino Linotype" w:cs="Palatino Linotype"/>
              </w:rPr>
              <w:t>(</w:t>
            </w:r>
            <w:r>
              <w:rPr>
                <w:rFonts w:ascii="Palatino Linotype" w:hAnsi="Palatino Linotype" w:cs="Palatino Linotype"/>
              </w:rPr>
              <w:t xml:space="preserve">в </w:t>
            </w:r>
            <w:proofErr w:type="spellStart"/>
            <w:r>
              <w:rPr>
                <w:rFonts w:ascii="Palatino Linotype" w:hAnsi="Palatino Linotype" w:cs="Palatino Linotype"/>
              </w:rPr>
              <w:t>т.ч</w:t>
            </w:r>
            <w:proofErr w:type="spellEnd"/>
            <w:r>
              <w:rPr>
                <w:rFonts w:ascii="Palatino Linotype" w:hAnsi="Palatino Linotype" w:cs="Palatino Linotype"/>
              </w:rPr>
              <w:t xml:space="preserve">. </w:t>
            </w:r>
            <w:r w:rsidRPr="00B13A90">
              <w:rPr>
                <w:rFonts w:ascii="Palatino Linotype" w:hAnsi="Palatino Linotype" w:cs="Palatino Linotype"/>
              </w:rPr>
              <w:t xml:space="preserve">НДС </w:t>
            </w:r>
            <w:r>
              <w:rPr>
                <w:rFonts w:ascii="Palatino Linotype" w:hAnsi="Palatino Linotype" w:cs="Palatino Linotype"/>
              </w:rPr>
              <w:t xml:space="preserve">___%/ НДС </w:t>
            </w:r>
            <w:r w:rsidRPr="00B13A90">
              <w:rPr>
                <w:rFonts w:ascii="Palatino Linotype" w:hAnsi="Palatino Linotype" w:cs="Palatino Linotype"/>
              </w:rPr>
              <w:t xml:space="preserve">не облагается на основании статьи </w:t>
            </w:r>
            <w:r>
              <w:rPr>
                <w:rFonts w:ascii="Palatino Linotype" w:hAnsi="Palatino Linotype" w:cs="Palatino Linotype"/>
              </w:rPr>
              <w:t>______</w:t>
            </w:r>
            <w:r w:rsidRPr="00B13A90">
              <w:rPr>
                <w:rFonts w:ascii="Palatino Linotype" w:hAnsi="Palatino Linotype" w:cs="Palatino Linotype"/>
              </w:rPr>
              <w:t xml:space="preserve"> НК РФ)</w:t>
            </w:r>
          </w:p>
        </w:tc>
      </w:tr>
    </w:tbl>
    <w:p w14:paraId="31FCB87B" w14:textId="77777777" w:rsidR="00220C4D" w:rsidRPr="005B7A1B" w:rsidRDefault="00220C4D">
      <w:pPr>
        <w:widowControl w:val="0"/>
        <w:spacing w:after="120" w:line="276" w:lineRule="auto"/>
        <w:rPr>
          <w:rFonts w:ascii="Palatino Linotype" w:hAnsi="Palatino Linotype" w:cs="Palatino Linotype"/>
          <w:sz w:val="22"/>
          <w:szCs w:val="22"/>
        </w:rPr>
      </w:pPr>
    </w:p>
    <w:p w14:paraId="473E01BA" w14:textId="77777777" w:rsidR="00220C4D" w:rsidRPr="005B7A1B" w:rsidRDefault="00220C4D">
      <w:pPr>
        <w:widowControl w:val="0"/>
        <w:spacing w:line="276" w:lineRule="auto"/>
        <w:rPr>
          <w:rFonts w:ascii="Palatino Linotype" w:hAnsi="Palatino Linotype" w:cs="Palatino Linotype"/>
          <w:sz w:val="22"/>
          <w:szCs w:val="22"/>
        </w:rPr>
      </w:pPr>
    </w:p>
    <w:tbl>
      <w:tblPr>
        <w:tblW w:w="0" w:type="auto"/>
        <w:tblInd w:w="-25" w:type="dxa"/>
        <w:tblLayout w:type="fixed"/>
        <w:tblLook w:val="0000" w:firstRow="0" w:lastRow="0" w:firstColumn="0" w:lastColumn="0" w:noHBand="0" w:noVBand="0"/>
      </w:tblPr>
      <w:tblGrid>
        <w:gridCol w:w="5245"/>
        <w:gridCol w:w="5378"/>
      </w:tblGrid>
      <w:tr w:rsidR="00220C4D" w:rsidRPr="005B7A1B" w14:paraId="0EB9CAE2" w14:textId="77777777" w:rsidTr="005C3402">
        <w:trPr>
          <w:trHeight w:val="274"/>
        </w:trPr>
        <w:tc>
          <w:tcPr>
            <w:tcW w:w="5245" w:type="dxa"/>
            <w:tcBorders>
              <w:top w:val="single" w:sz="4" w:space="0" w:color="000000"/>
              <w:left w:val="single" w:sz="4" w:space="0" w:color="000000"/>
              <w:bottom w:val="single" w:sz="6" w:space="0" w:color="000000"/>
            </w:tcBorders>
          </w:tcPr>
          <w:p w14:paraId="30D51B81" w14:textId="77777777" w:rsidR="00220C4D" w:rsidRPr="005B7A1B" w:rsidRDefault="00220C4D">
            <w:pPr>
              <w:widowControl w:val="0"/>
              <w:jc w:val="center"/>
              <w:rPr>
                <w:rFonts w:ascii="Palatino Linotype" w:hAnsi="Palatino Linotype" w:cs="Palatino Linotype"/>
                <w:sz w:val="22"/>
                <w:szCs w:val="22"/>
              </w:rPr>
            </w:pPr>
            <w:r w:rsidRPr="005B7A1B">
              <w:rPr>
                <w:rFonts w:ascii="Palatino Linotype" w:hAnsi="Palatino Linotype" w:cs="Palatino Linotype"/>
                <w:b/>
                <w:sz w:val="22"/>
                <w:szCs w:val="22"/>
              </w:rPr>
              <w:t>ЛИЦЕНЗИАР:</w:t>
            </w:r>
          </w:p>
        </w:tc>
        <w:tc>
          <w:tcPr>
            <w:tcW w:w="5378" w:type="dxa"/>
            <w:tcBorders>
              <w:top w:val="single" w:sz="4" w:space="0" w:color="000000"/>
              <w:left w:val="single" w:sz="6" w:space="0" w:color="000000"/>
              <w:bottom w:val="single" w:sz="6" w:space="0" w:color="000000"/>
              <w:right w:val="single" w:sz="4" w:space="0" w:color="000000"/>
            </w:tcBorders>
          </w:tcPr>
          <w:p w14:paraId="7A8D0305" w14:textId="77777777" w:rsidR="00220C4D" w:rsidRPr="005B7A1B" w:rsidRDefault="00220C4D">
            <w:pPr>
              <w:widowControl w:val="0"/>
              <w:jc w:val="center"/>
              <w:rPr>
                <w:rFonts w:ascii="Palatino Linotype" w:hAnsi="Palatino Linotype" w:cs="Palatino Linotype"/>
                <w:sz w:val="22"/>
                <w:szCs w:val="22"/>
              </w:rPr>
            </w:pPr>
            <w:r w:rsidRPr="005B7A1B">
              <w:rPr>
                <w:rFonts w:ascii="Palatino Linotype" w:hAnsi="Palatino Linotype" w:cs="Palatino Linotype"/>
                <w:b/>
                <w:sz w:val="22"/>
                <w:szCs w:val="22"/>
              </w:rPr>
              <w:t>ЛИЦЕНЗИАТ:</w:t>
            </w:r>
          </w:p>
        </w:tc>
      </w:tr>
      <w:tr w:rsidR="00220C4D" w:rsidRPr="005B7A1B" w14:paraId="1CE4FFBE" w14:textId="77777777" w:rsidTr="005C3402">
        <w:trPr>
          <w:trHeight w:val="405"/>
        </w:trPr>
        <w:tc>
          <w:tcPr>
            <w:tcW w:w="5245" w:type="dxa"/>
            <w:tcBorders>
              <w:top w:val="single" w:sz="6" w:space="0" w:color="000000"/>
              <w:left w:val="single" w:sz="4" w:space="0" w:color="000000"/>
              <w:bottom w:val="single" w:sz="6" w:space="0" w:color="000000"/>
            </w:tcBorders>
          </w:tcPr>
          <w:p w14:paraId="08A90185" w14:textId="77777777" w:rsidR="00220C4D" w:rsidRPr="005B7A1B" w:rsidRDefault="00220C4D">
            <w:pPr>
              <w:widowControl w:val="0"/>
              <w:rPr>
                <w:rFonts w:ascii="Palatino Linotype" w:hAnsi="Palatino Linotype" w:cs="Palatino Linotype"/>
                <w:sz w:val="22"/>
                <w:szCs w:val="22"/>
              </w:rPr>
            </w:pPr>
          </w:p>
        </w:tc>
        <w:tc>
          <w:tcPr>
            <w:tcW w:w="5378" w:type="dxa"/>
            <w:tcBorders>
              <w:top w:val="single" w:sz="6" w:space="0" w:color="000000"/>
              <w:left w:val="single" w:sz="6" w:space="0" w:color="000000"/>
              <w:bottom w:val="single" w:sz="6" w:space="0" w:color="000000"/>
              <w:right w:val="single" w:sz="4" w:space="0" w:color="000000"/>
            </w:tcBorders>
          </w:tcPr>
          <w:p w14:paraId="56ABEE62" w14:textId="77777777" w:rsidR="00220C4D" w:rsidRPr="005B7A1B" w:rsidRDefault="00E24DE6">
            <w:pPr>
              <w:widowControl w:val="0"/>
              <w:snapToGrid w:val="0"/>
              <w:rPr>
                <w:rFonts w:ascii="Palatino Linotype" w:hAnsi="Palatino Linotype" w:cs="Palatino Linotype"/>
                <w:sz w:val="22"/>
                <w:szCs w:val="22"/>
              </w:rPr>
            </w:pPr>
            <w:r w:rsidRPr="00E24DE6">
              <w:rPr>
                <w:rFonts w:ascii="Palatino Linotype" w:hAnsi="Palatino Linotype" w:cs="Palatino Linotype"/>
                <w:b/>
                <w:bCs/>
                <w:sz w:val="22"/>
                <w:szCs w:val="22"/>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r>
      <w:tr w:rsidR="00220C4D" w:rsidRPr="005B7A1B" w14:paraId="3332AE6E" w14:textId="77777777" w:rsidTr="005C3402">
        <w:tc>
          <w:tcPr>
            <w:tcW w:w="5245" w:type="dxa"/>
            <w:tcBorders>
              <w:top w:val="single" w:sz="6" w:space="0" w:color="000000"/>
              <w:left w:val="single" w:sz="4" w:space="0" w:color="000000"/>
              <w:bottom w:val="single" w:sz="6" w:space="0" w:color="000000"/>
            </w:tcBorders>
          </w:tcPr>
          <w:p w14:paraId="1833E335" w14:textId="77777777" w:rsidR="00220C4D" w:rsidRPr="005B7A1B" w:rsidRDefault="00220C4D">
            <w:pPr>
              <w:widowControl w:val="0"/>
              <w:rPr>
                <w:rFonts w:ascii="Palatino Linotype" w:hAnsi="Palatino Linotype" w:cs="Palatino Linotype"/>
                <w:sz w:val="22"/>
                <w:szCs w:val="22"/>
              </w:rPr>
            </w:pPr>
          </w:p>
        </w:tc>
        <w:tc>
          <w:tcPr>
            <w:tcW w:w="5378" w:type="dxa"/>
            <w:tcBorders>
              <w:top w:val="single" w:sz="6" w:space="0" w:color="000000"/>
              <w:left w:val="single" w:sz="6" w:space="0" w:color="000000"/>
              <w:bottom w:val="single" w:sz="6" w:space="0" w:color="000000"/>
              <w:right w:val="single" w:sz="4" w:space="0" w:color="000000"/>
            </w:tcBorders>
          </w:tcPr>
          <w:p w14:paraId="19A03129" w14:textId="44C9CE52" w:rsidR="004569C0" w:rsidRPr="005B7A1B" w:rsidRDefault="00AB02B4" w:rsidP="004569C0">
            <w:pPr>
              <w:widowControl w:val="0"/>
              <w:tabs>
                <w:tab w:val="left" w:pos="1134"/>
              </w:tabs>
              <w:snapToGrid w:val="0"/>
              <w:ind w:left="33"/>
              <w:rPr>
                <w:rFonts w:ascii="Palatino Linotype" w:hAnsi="Palatino Linotype"/>
                <w:sz w:val="22"/>
                <w:szCs w:val="22"/>
              </w:rPr>
            </w:pPr>
            <w:r>
              <w:rPr>
                <w:rFonts w:ascii="Palatino Linotype" w:hAnsi="Palatino Linotype"/>
                <w:sz w:val="22"/>
                <w:szCs w:val="22"/>
              </w:rPr>
              <w:t>Зам. д</w:t>
            </w:r>
            <w:r w:rsidR="004569C0" w:rsidRPr="005B7A1B">
              <w:rPr>
                <w:rFonts w:ascii="Palatino Linotype" w:hAnsi="Palatino Linotype"/>
                <w:sz w:val="22"/>
                <w:szCs w:val="22"/>
              </w:rPr>
              <w:t>иректор</w:t>
            </w:r>
            <w:r>
              <w:rPr>
                <w:rFonts w:ascii="Palatino Linotype" w:hAnsi="Palatino Linotype"/>
                <w:sz w:val="22"/>
                <w:szCs w:val="22"/>
              </w:rPr>
              <w:t>а</w:t>
            </w:r>
            <w:r w:rsidR="004569C0" w:rsidRPr="005B7A1B">
              <w:rPr>
                <w:rFonts w:ascii="Palatino Linotype" w:hAnsi="Palatino Linotype"/>
                <w:sz w:val="22"/>
                <w:szCs w:val="22"/>
              </w:rPr>
              <w:t xml:space="preserve"> филиала </w:t>
            </w:r>
          </w:p>
          <w:p w14:paraId="318AC19F" w14:textId="77777777" w:rsidR="00220C4D" w:rsidRPr="005B7A1B" w:rsidRDefault="004569C0" w:rsidP="005970F1">
            <w:pPr>
              <w:widowControl w:val="0"/>
              <w:tabs>
                <w:tab w:val="left" w:pos="1134"/>
              </w:tabs>
              <w:snapToGrid w:val="0"/>
              <w:ind w:left="33"/>
              <w:rPr>
                <w:rFonts w:ascii="Palatino Linotype" w:hAnsi="Palatino Linotype" w:cs="Palatino Linotype"/>
                <w:sz w:val="22"/>
                <w:szCs w:val="22"/>
              </w:rPr>
            </w:pPr>
            <w:r w:rsidRPr="005B7A1B">
              <w:rPr>
                <w:rFonts w:ascii="Palatino Linotype" w:hAnsi="Palatino Linotype"/>
                <w:sz w:val="22"/>
                <w:szCs w:val="22"/>
              </w:rPr>
              <w:t>ЦМШ-АИИ «</w:t>
            </w:r>
            <w:r w:rsidR="005970F1">
              <w:rPr>
                <w:rFonts w:ascii="Palatino Linotype" w:hAnsi="Palatino Linotype"/>
                <w:sz w:val="22"/>
                <w:szCs w:val="22"/>
              </w:rPr>
              <w:t>Приморский</w:t>
            </w:r>
            <w:r w:rsidRPr="005B7A1B">
              <w:rPr>
                <w:rFonts w:ascii="Palatino Linotype" w:hAnsi="Palatino Linotype"/>
                <w:sz w:val="22"/>
                <w:szCs w:val="22"/>
              </w:rPr>
              <w:t>»</w:t>
            </w:r>
          </w:p>
        </w:tc>
      </w:tr>
      <w:tr w:rsidR="00220C4D" w:rsidRPr="005B7A1B" w14:paraId="614BB45E" w14:textId="77777777" w:rsidTr="005C3402">
        <w:tc>
          <w:tcPr>
            <w:tcW w:w="5245" w:type="dxa"/>
            <w:tcBorders>
              <w:top w:val="single" w:sz="6" w:space="0" w:color="000000"/>
              <w:left w:val="single" w:sz="4" w:space="0" w:color="000000"/>
              <w:bottom w:val="single" w:sz="6" w:space="0" w:color="000000"/>
            </w:tcBorders>
          </w:tcPr>
          <w:p w14:paraId="3A5A783F" w14:textId="77777777" w:rsidR="00220C4D" w:rsidRPr="005B7A1B" w:rsidRDefault="00220C4D" w:rsidP="006E6F96">
            <w:pPr>
              <w:widowControl w:val="0"/>
              <w:jc w:val="both"/>
              <w:rPr>
                <w:rFonts w:ascii="Palatino Linotype" w:hAnsi="Palatino Linotype" w:cs="Palatino Linotype"/>
                <w:sz w:val="22"/>
                <w:szCs w:val="22"/>
              </w:rPr>
            </w:pPr>
            <w:r w:rsidRPr="005B7A1B">
              <w:rPr>
                <w:rFonts w:ascii="Palatino Linotype" w:hAnsi="Palatino Linotype" w:cs="Palatino Linotype"/>
                <w:sz w:val="22"/>
                <w:szCs w:val="22"/>
                <w:u w:val="single"/>
              </w:rPr>
              <w:t>_______</w:t>
            </w:r>
            <w:r w:rsidRPr="005B7A1B">
              <w:rPr>
                <w:rFonts w:ascii="Palatino Linotype" w:hAnsi="Palatino Linotype" w:cs="Palatino Linotype"/>
                <w:sz w:val="22"/>
                <w:szCs w:val="22"/>
                <w:u w:val="single"/>
              </w:rPr>
              <w:softHyphen/>
            </w:r>
            <w:r w:rsidRPr="005B7A1B">
              <w:rPr>
                <w:rFonts w:ascii="Palatino Linotype" w:hAnsi="Palatino Linotype" w:cs="Palatino Linotype"/>
                <w:sz w:val="22"/>
                <w:szCs w:val="22"/>
                <w:u w:val="single"/>
              </w:rPr>
              <w:softHyphen/>
            </w:r>
            <w:r w:rsidRPr="005B7A1B">
              <w:rPr>
                <w:rFonts w:ascii="Palatino Linotype" w:hAnsi="Palatino Linotype" w:cs="Palatino Linotype"/>
                <w:sz w:val="22"/>
                <w:szCs w:val="22"/>
                <w:u w:val="single"/>
              </w:rPr>
              <w:softHyphen/>
              <w:t>_______________</w:t>
            </w:r>
            <w:r w:rsidRPr="005B7A1B">
              <w:rPr>
                <w:rFonts w:ascii="Palatino Linotype" w:hAnsi="Palatino Linotype" w:cs="Palatino Linotype"/>
                <w:sz w:val="22"/>
                <w:szCs w:val="22"/>
              </w:rPr>
              <w:t xml:space="preserve"> </w:t>
            </w:r>
          </w:p>
        </w:tc>
        <w:tc>
          <w:tcPr>
            <w:tcW w:w="5378" w:type="dxa"/>
            <w:tcBorders>
              <w:top w:val="single" w:sz="6" w:space="0" w:color="000000"/>
              <w:left w:val="single" w:sz="6" w:space="0" w:color="000000"/>
              <w:bottom w:val="single" w:sz="6" w:space="0" w:color="000000"/>
              <w:right w:val="single" w:sz="4" w:space="0" w:color="000000"/>
            </w:tcBorders>
          </w:tcPr>
          <w:p w14:paraId="3BC3CAE6" w14:textId="6F205D6B" w:rsidR="00220C4D" w:rsidRPr="005B7A1B" w:rsidRDefault="00220C4D" w:rsidP="00AB02B4">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___</w:t>
            </w:r>
            <w:r w:rsidRPr="005B7A1B">
              <w:rPr>
                <w:rFonts w:ascii="Palatino Linotype" w:hAnsi="Palatino Linotype" w:cs="Palatino Linotype"/>
                <w:sz w:val="22"/>
                <w:szCs w:val="22"/>
              </w:rPr>
              <w:softHyphen/>
            </w:r>
            <w:r w:rsidRPr="005B7A1B">
              <w:rPr>
                <w:rFonts w:ascii="Palatino Linotype" w:hAnsi="Palatino Linotype" w:cs="Palatino Linotype"/>
                <w:sz w:val="22"/>
                <w:szCs w:val="22"/>
              </w:rPr>
              <w:softHyphen/>
            </w:r>
            <w:r w:rsidRPr="005B7A1B">
              <w:rPr>
                <w:rFonts w:ascii="Palatino Linotype" w:hAnsi="Palatino Linotype" w:cs="Palatino Linotype"/>
                <w:sz w:val="22"/>
                <w:szCs w:val="22"/>
              </w:rPr>
              <w:softHyphen/>
              <w:t xml:space="preserve">_______________  </w:t>
            </w:r>
            <w:r w:rsidR="00AB02B4">
              <w:rPr>
                <w:rFonts w:ascii="Palatino Linotype" w:hAnsi="Palatino Linotype"/>
                <w:sz w:val="22"/>
                <w:szCs w:val="22"/>
              </w:rPr>
              <w:t>Е.Н. Санжаровская</w:t>
            </w:r>
            <w:bookmarkStart w:id="1" w:name="_GoBack"/>
            <w:bookmarkEnd w:id="1"/>
          </w:p>
        </w:tc>
      </w:tr>
      <w:tr w:rsidR="00220C4D" w:rsidRPr="005B7A1B" w14:paraId="23EDB736" w14:textId="77777777" w:rsidTr="005C3402">
        <w:tc>
          <w:tcPr>
            <w:tcW w:w="5245" w:type="dxa"/>
            <w:tcBorders>
              <w:top w:val="single" w:sz="6" w:space="0" w:color="000000"/>
              <w:left w:val="single" w:sz="4" w:space="0" w:color="000000"/>
              <w:bottom w:val="single" w:sz="6" w:space="0" w:color="000000"/>
            </w:tcBorders>
          </w:tcPr>
          <w:p w14:paraId="305359AF" w14:textId="77777777" w:rsidR="00220C4D" w:rsidRPr="005B7A1B" w:rsidRDefault="00220C4D">
            <w:pPr>
              <w:widowControl w:val="0"/>
              <w:rPr>
                <w:rFonts w:ascii="Palatino Linotype" w:hAnsi="Palatino Linotype" w:cs="Palatino Linotype"/>
                <w:sz w:val="22"/>
                <w:szCs w:val="22"/>
              </w:rPr>
            </w:pPr>
            <w:r w:rsidRPr="005B7A1B">
              <w:rPr>
                <w:rFonts w:ascii="Palatino Linotype" w:hAnsi="Palatino Linotype" w:cs="Palatino Linotype"/>
                <w:sz w:val="22"/>
                <w:szCs w:val="22"/>
              </w:rPr>
              <w:t>«_____» _______________202</w:t>
            </w:r>
            <w:r w:rsidR="00E24DE6">
              <w:rPr>
                <w:rFonts w:ascii="Palatino Linotype" w:hAnsi="Palatino Linotype" w:cs="Palatino Linotype"/>
                <w:sz w:val="22"/>
                <w:szCs w:val="22"/>
              </w:rPr>
              <w:t>6</w:t>
            </w:r>
            <w:r w:rsidRPr="005B7A1B">
              <w:rPr>
                <w:rFonts w:ascii="Palatino Linotype" w:hAnsi="Palatino Linotype" w:cs="Palatino Linotype"/>
                <w:sz w:val="22"/>
                <w:szCs w:val="22"/>
              </w:rPr>
              <w:t xml:space="preserve"> г.</w:t>
            </w:r>
          </w:p>
        </w:tc>
        <w:tc>
          <w:tcPr>
            <w:tcW w:w="5378" w:type="dxa"/>
            <w:tcBorders>
              <w:top w:val="single" w:sz="6" w:space="0" w:color="000000"/>
              <w:left w:val="single" w:sz="6" w:space="0" w:color="000000"/>
              <w:bottom w:val="single" w:sz="6" w:space="0" w:color="000000"/>
              <w:right w:val="single" w:sz="4" w:space="0" w:color="000000"/>
            </w:tcBorders>
          </w:tcPr>
          <w:p w14:paraId="08A458C2" w14:textId="77777777" w:rsidR="00220C4D" w:rsidRPr="005B7A1B" w:rsidRDefault="00220C4D">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«_____» _______________202</w:t>
            </w:r>
            <w:r w:rsidR="00E24DE6">
              <w:rPr>
                <w:rFonts w:ascii="Palatino Linotype" w:hAnsi="Palatino Linotype" w:cs="Palatino Linotype"/>
                <w:sz w:val="22"/>
                <w:szCs w:val="22"/>
              </w:rPr>
              <w:t>6</w:t>
            </w:r>
            <w:r w:rsidRPr="005B7A1B">
              <w:rPr>
                <w:rFonts w:ascii="Palatino Linotype" w:hAnsi="Palatino Linotype" w:cs="Palatino Linotype"/>
                <w:sz w:val="22"/>
                <w:szCs w:val="22"/>
              </w:rPr>
              <w:t xml:space="preserve"> г.</w:t>
            </w:r>
          </w:p>
        </w:tc>
      </w:tr>
      <w:tr w:rsidR="00220C4D" w14:paraId="1D805F32" w14:textId="77777777" w:rsidTr="001624AA">
        <w:tc>
          <w:tcPr>
            <w:tcW w:w="5245" w:type="dxa"/>
            <w:tcBorders>
              <w:top w:val="single" w:sz="6" w:space="0" w:color="000000"/>
              <w:left w:val="single" w:sz="4" w:space="0" w:color="000000"/>
              <w:bottom w:val="single" w:sz="6" w:space="0" w:color="000000"/>
            </w:tcBorders>
          </w:tcPr>
          <w:p w14:paraId="719A56F3" w14:textId="77777777" w:rsidR="00220C4D" w:rsidRPr="005B7A1B" w:rsidRDefault="00220C4D">
            <w:pPr>
              <w:widowControl w:val="0"/>
              <w:rPr>
                <w:rFonts w:ascii="Palatino Linotype" w:hAnsi="Palatino Linotype" w:cs="Palatino Linotype"/>
                <w:sz w:val="22"/>
                <w:szCs w:val="22"/>
              </w:rPr>
            </w:pPr>
            <w:r w:rsidRPr="005B7A1B">
              <w:rPr>
                <w:rFonts w:ascii="Palatino Linotype" w:hAnsi="Palatino Linotype" w:cs="Palatino Linotype"/>
                <w:sz w:val="22"/>
                <w:szCs w:val="22"/>
              </w:rPr>
              <w:t>МП</w:t>
            </w:r>
          </w:p>
        </w:tc>
        <w:tc>
          <w:tcPr>
            <w:tcW w:w="5378" w:type="dxa"/>
            <w:tcBorders>
              <w:top w:val="single" w:sz="6" w:space="0" w:color="000000"/>
              <w:left w:val="single" w:sz="6" w:space="0" w:color="000000"/>
              <w:bottom w:val="single" w:sz="6" w:space="0" w:color="000000"/>
              <w:right w:val="single" w:sz="4" w:space="0" w:color="000000"/>
            </w:tcBorders>
          </w:tcPr>
          <w:p w14:paraId="49069B4B" w14:textId="77777777" w:rsidR="00220C4D" w:rsidRPr="005B7A1B" w:rsidRDefault="00220C4D">
            <w:pPr>
              <w:widowControl w:val="0"/>
              <w:tabs>
                <w:tab w:val="left" w:pos="1134"/>
              </w:tabs>
              <w:ind w:left="33"/>
              <w:rPr>
                <w:rFonts w:ascii="Palatino Linotype" w:hAnsi="Palatino Linotype" w:cs="Palatino Linotype"/>
                <w:sz w:val="22"/>
                <w:szCs w:val="22"/>
              </w:rPr>
            </w:pPr>
            <w:r w:rsidRPr="005B7A1B">
              <w:rPr>
                <w:rFonts w:ascii="Palatino Linotype" w:hAnsi="Palatino Linotype" w:cs="Palatino Linotype"/>
                <w:sz w:val="22"/>
                <w:szCs w:val="22"/>
              </w:rPr>
              <w:t>МП</w:t>
            </w:r>
          </w:p>
        </w:tc>
      </w:tr>
      <w:tr w:rsidR="00CC0C10" w14:paraId="36259760" w14:textId="77777777" w:rsidTr="005C3402">
        <w:tc>
          <w:tcPr>
            <w:tcW w:w="5245" w:type="dxa"/>
            <w:tcBorders>
              <w:top w:val="single" w:sz="6" w:space="0" w:color="000000"/>
              <w:left w:val="single" w:sz="4" w:space="0" w:color="000000"/>
              <w:bottom w:val="single" w:sz="4" w:space="0" w:color="000000"/>
            </w:tcBorders>
          </w:tcPr>
          <w:p w14:paraId="60D0B78F" w14:textId="77777777" w:rsidR="00CC0C10" w:rsidRPr="005B7A1B" w:rsidRDefault="00CC0C10" w:rsidP="00CC0C10">
            <w:pPr>
              <w:widowControl w:val="0"/>
              <w:rPr>
                <w:rFonts w:ascii="Palatino Linotype" w:hAnsi="Palatino Linotype" w:cs="Palatino Linotype"/>
                <w:sz w:val="22"/>
                <w:szCs w:val="22"/>
              </w:rPr>
            </w:pPr>
          </w:p>
        </w:tc>
        <w:tc>
          <w:tcPr>
            <w:tcW w:w="5378" w:type="dxa"/>
            <w:tcBorders>
              <w:top w:val="single" w:sz="6" w:space="0" w:color="000000"/>
              <w:left w:val="single" w:sz="6" w:space="0" w:color="000000"/>
              <w:bottom w:val="single" w:sz="4" w:space="0" w:color="000000"/>
              <w:right w:val="single" w:sz="4" w:space="0" w:color="000000"/>
            </w:tcBorders>
          </w:tcPr>
          <w:p w14:paraId="421EE435" w14:textId="77777777" w:rsidR="00CC0C10" w:rsidRPr="005B7A1B" w:rsidRDefault="00CC0C10" w:rsidP="00CC0C10">
            <w:pPr>
              <w:widowControl w:val="0"/>
              <w:tabs>
                <w:tab w:val="left" w:pos="1134"/>
              </w:tabs>
              <w:ind w:left="33"/>
              <w:rPr>
                <w:rFonts w:ascii="Palatino Linotype" w:hAnsi="Palatino Linotype" w:cs="Palatino Linotype"/>
                <w:sz w:val="22"/>
                <w:szCs w:val="22"/>
              </w:rPr>
            </w:pPr>
            <w:r>
              <w:rPr>
                <w:rFonts w:ascii="Palatino Linotype" w:hAnsi="Palatino Linotype" w:cs="Palatino Linotype"/>
                <w:b/>
                <w:sz w:val="22"/>
                <w:szCs w:val="22"/>
              </w:rPr>
              <w:t>Ректор ЦМШ-АИИ</w:t>
            </w:r>
          </w:p>
        </w:tc>
      </w:tr>
      <w:tr w:rsidR="00CC0C10" w14:paraId="3647D22F" w14:textId="77777777" w:rsidTr="005C3402">
        <w:tc>
          <w:tcPr>
            <w:tcW w:w="5245" w:type="dxa"/>
            <w:tcBorders>
              <w:top w:val="single" w:sz="6" w:space="0" w:color="000000"/>
              <w:left w:val="single" w:sz="4" w:space="0" w:color="000000"/>
              <w:bottom w:val="single" w:sz="4" w:space="0" w:color="000000"/>
            </w:tcBorders>
          </w:tcPr>
          <w:p w14:paraId="5B2D1AB6" w14:textId="77777777" w:rsidR="00CC0C10" w:rsidRPr="005B7A1B" w:rsidRDefault="00CC0C10" w:rsidP="00CC0C10">
            <w:pPr>
              <w:widowControl w:val="0"/>
              <w:rPr>
                <w:rFonts w:ascii="Palatino Linotype" w:hAnsi="Palatino Linotype" w:cs="Palatino Linotype"/>
                <w:sz w:val="22"/>
                <w:szCs w:val="22"/>
              </w:rPr>
            </w:pPr>
          </w:p>
        </w:tc>
        <w:tc>
          <w:tcPr>
            <w:tcW w:w="5378" w:type="dxa"/>
            <w:tcBorders>
              <w:top w:val="single" w:sz="6" w:space="0" w:color="000000"/>
              <w:left w:val="single" w:sz="6" w:space="0" w:color="000000"/>
              <w:bottom w:val="single" w:sz="4" w:space="0" w:color="000000"/>
              <w:right w:val="single" w:sz="4" w:space="0" w:color="000000"/>
            </w:tcBorders>
          </w:tcPr>
          <w:p w14:paraId="6C6693FA" w14:textId="77777777" w:rsidR="00CC0C10" w:rsidRPr="005B7A1B" w:rsidRDefault="00CC0C10" w:rsidP="00CC0C10">
            <w:pPr>
              <w:widowControl w:val="0"/>
              <w:tabs>
                <w:tab w:val="left" w:pos="1134"/>
              </w:tabs>
              <w:ind w:left="33"/>
              <w:rPr>
                <w:rFonts w:ascii="Palatino Linotype" w:hAnsi="Palatino Linotype" w:cs="Palatino Linotype"/>
                <w:sz w:val="22"/>
                <w:szCs w:val="22"/>
              </w:rPr>
            </w:pPr>
            <w:r>
              <w:rPr>
                <w:rFonts w:ascii="Palatino Linotype" w:hAnsi="Palatino Linotype" w:cs="Palatino Linotype"/>
                <w:sz w:val="22"/>
                <w:szCs w:val="22"/>
              </w:rPr>
              <w:t>_________________________ В.В. Пясецкий</w:t>
            </w:r>
          </w:p>
        </w:tc>
      </w:tr>
      <w:tr w:rsidR="00CC0C10" w14:paraId="37282B92" w14:textId="77777777" w:rsidTr="005C3402">
        <w:tc>
          <w:tcPr>
            <w:tcW w:w="5245" w:type="dxa"/>
            <w:tcBorders>
              <w:top w:val="single" w:sz="6" w:space="0" w:color="000000"/>
              <w:left w:val="single" w:sz="4" w:space="0" w:color="000000"/>
              <w:bottom w:val="single" w:sz="4" w:space="0" w:color="000000"/>
            </w:tcBorders>
          </w:tcPr>
          <w:p w14:paraId="7C57325B" w14:textId="77777777" w:rsidR="00CC0C10" w:rsidRPr="005B7A1B" w:rsidRDefault="00CC0C10" w:rsidP="00CC0C10">
            <w:pPr>
              <w:widowControl w:val="0"/>
              <w:rPr>
                <w:rFonts w:ascii="Palatino Linotype" w:hAnsi="Palatino Linotype" w:cs="Palatino Linotype"/>
                <w:sz w:val="22"/>
                <w:szCs w:val="22"/>
              </w:rPr>
            </w:pPr>
          </w:p>
        </w:tc>
        <w:tc>
          <w:tcPr>
            <w:tcW w:w="5378" w:type="dxa"/>
            <w:tcBorders>
              <w:top w:val="single" w:sz="6" w:space="0" w:color="000000"/>
              <w:left w:val="single" w:sz="6" w:space="0" w:color="000000"/>
              <w:bottom w:val="single" w:sz="4" w:space="0" w:color="000000"/>
              <w:right w:val="single" w:sz="4" w:space="0" w:color="000000"/>
            </w:tcBorders>
          </w:tcPr>
          <w:p w14:paraId="3833D2BB" w14:textId="77777777" w:rsidR="00CC0C10" w:rsidRPr="005B7A1B" w:rsidRDefault="00CC0C10" w:rsidP="00CC0C10">
            <w:pPr>
              <w:widowControl w:val="0"/>
              <w:tabs>
                <w:tab w:val="left" w:pos="1134"/>
              </w:tabs>
              <w:ind w:left="33"/>
              <w:rPr>
                <w:rFonts w:ascii="Palatino Linotype" w:hAnsi="Palatino Linotype" w:cs="Palatino Linotype"/>
                <w:sz w:val="22"/>
                <w:szCs w:val="22"/>
              </w:rPr>
            </w:pPr>
            <w:r>
              <w:rPr>
                <w:rFonts w:ascii="Palatino Linotype" w:hAnsi="Palatino Linotype" w:cs="Palatino Linotype"/>
                <w:sz w:val="22"/>
                <w:szCs w:val="22"/>
              </w:rPr>
              <w:t>МП</w:t>
            </w:r>
          </w:p>
        </w:tc>
      </w:tr>
    </w:tbl>
    <w:p w14:paraId="1B1C5F80" w14:textId="77777777" w:rsidR="00220C4D" w:rsidRDefault="00220C4D">
      <w:pPr>
        <w:rPr>
          <w:rFonts w:ascii="Palatino Linotype" w:hAnsi="Palatino Linotype" w:cs="Palatino Linotype"/>
          <w:sz w:val="22"/>
          <w:szCs w:val="22"/>
        </w:rPr>
      </w:pPr>
    </w:p>
    <w:sectPr w:rsidR="00220C4D" w:rsidSect="001624AA">
      <w:headerReference w:type="default" r:id="rId11"/>
      <w:footerReference w:type="default" r:id="rId12"/>
      <w:headerReference w:type="first" r:id="rId13"/>
      <w:footerReference w:type="first" r:id="rId14"/>
      <w:pgSz w:w="11906" w:h="16838"/>
      <w:pgMar w:top="568" w:right="550" w:bottom="709" w:left="709" w:header="680" w:footer="2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42AF2" w14:textId="77777777" w:rsidR="001817B1" w:rsidRDefault="001817B1">
      <w:r>
        <w:separator/>
      </w:r>
    </w:p>
  </w:endnote>
  <w:endnote w:type="continuationSeparator" w:id="0">
    <w:p w14:paraId="7FF7650D" w14:textId="77777777" w:rsidR="001817B1" w:rsidRDefault="0018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default"/>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MT Black">
    <w:altName w:val="Times New Roman"/>
    <w:charset w:val="00"/>
    <w:family w:val="swiss"/>
    <w:pitch w:val="default"/>
    <w:sig w:usb0="00000000" w:usb1="00000000" w:usb2="00000000" w:usb3="00000000" w:csb0="00040001" w:csb1="00000000"/>
  </w:font>
  <w:font w:name="Liberation Sans">
    <w:altName w:val="Calibri"/>
    <w:charset w:val="CC"/>
    <w:family w:val="swiss"/>
    <w:pitch w:val="default"/>
    <w:sig w:usb0="20000887" w:usb1="00000000" w:usb2="00000000" w:usb3="00000000" w:csb0="000001BB"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ans-serif">
    <w:altName w:val="Microsoft JhengHei Ligh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01"/>
      <w:gridCol w:w="4869"/>
    </w:tblGrid>
    <w:tr w:rsidR="00220C4D" w14:paraId="2E84F12D" w14:textId="77777777">
      <w:tc>
        <w:tcPr>
          <w:tcW w:w="4901" w:type="dxa"/>
        </w:tcPr>
        <w:p w14:paraId="7D1B9D72" w14:textId="77777777" w:rsidR="00220C4D" w:rsidRDefault="00220C4D">
          <w:pPr>
            <w:pStyle w:val="af"/>
          </w:pPr>
          <w:r>
            <w:rPr>
              <w:rFonts w:ascii="Times New Roman" w:hAnsi="Times New Roman" w:cs="Times New Roman"/>
              <w:i/>
              <w:sz w:val="18"/>
              <w:szCs w:val="18"/>
            </w:rPr>
            <w:t>____________________________________</w:t>
          </w:r>
        </w:p>
      </w:tc>
      <w:tc>
        <w:tcPr>
          <w:tcW w:w="4869" w:type="dxa"/>
        </w:tcPr>
        <w:p w14:paraId="27742A3B" w14:textId="77777777" w:rsidR="00220C4D" w:rsidRDefault="00220C4D">
          <w:pPr>
            <w:pStyle w:val="af"/>
            <w:jc w:val="right"/>
          </w:pPr>
          <w:r>
            <w:rPr>
              <w:rFonts w:ascii="Times New Roman" w:hAnsi="Times New Roman" w:cs="Times New Roman"/>
              <w:i/>
              <w:sz w:val="18"/>
              <w:szCs w:val="18"/>
            </w:rPr>
            <w:t>_________________________________</w:t>
          </w:r>
        </w:p>
      </w:tc>
    </w:tr>
    <w:tr w:rsidR="00220C4D" w14:paraId="0B2DE64B" w14:textId="77777777">
      <w:tc>
        <w:tcPr>
          <w:tcW w:w="4901" w:type="dxa"/>
        </w:tcPr>
        <w:p w14:paraId="3D2519B9" w14:textId="77777777" w:rsidR="00220C4D" w:rsidRDefault="00220C4D">
          <w:pPr>
            <w:pStyle w:val="af"/>
          </w:pPr>
          <w:r>
            <w:rPr>
              <w:rFonts w:ascii="Times New Roman" w:hAnsi="Times New Roman" w:cs="Times New Roman"/>
              <w:i/>
              <w:sz w:val="18"/>
              <w:szCs w:val="18"/>
            </w:rPr>
            <w:t>Лицензиар</w:t>
          </w:r>
        </w:p>
      </w:tc>
      <w:tc>
        <w:tcPr>
          <w:tcW w:w="4869" w:type="dxa"/>
        </w:tcPr>
        <w:p w14:paraId="5358A7E5" w14:textId="77777777" w:rsidR="00220C4D" w:rsidRDefault="00220C4D">
          <w:pPr>
            <w:pStyle w:val="af"/>
            <w:jc w:val="right"/>
          </w:pPr>
          <w:r>
            <w:rPr>
              <w:rFonts w:ascii="Times New Roman" w:hAnsi="Times New Roman" w:cs="Times New Roman"/>
              <w:i/>
              <w:sz w:val="18"/>
              <w:szCs w:val="18"/>
            </w:rPr>
            <w:t>Лицензиат</w:t>
          </w:r>
        </w:p>
      </w:tc>
    </w:tr>
  </w:tbl>
  <w:p w14:paraId="7AE88683" w14:textId="77777777" w:rsidR="00220C4D" w:rsidRDefault="00220C4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850B" w14:textId="77777777" w:rsidR="00220C4D" w:rsidRDefault="00220C4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3132A" w14:textId="77777777" w:rsidR="001817B1" w:rsidRDefault="001817B1">
      <w:r>
        <w:separator/>
      </w:r>
    </w:p>
  </w:footnote>
  <w:footnote w:type="continuationSeparator" w:id="0">
    <w:p w14:paraId="233FB8DB" w14:textId="77777777" w:rsidR="001817B1" w:rsidRDefault="00181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9A6A9" w14:textId="77777777" w:rsidR="00220C4D" w:rsidRDefault="00212986">
    <w:pPr>
      <w:pStyle w:val="ac"/>
      <w:pBdr>
        <w:top w:val="none" w:sz="0" w:space="0" w:color="000000"/>
        <w:left w:val="none" w:sz="0" w:space="0" w:color="000000"/>
        <w:right w:val="none" w:sz="0" w:space="0" w:color="000000"/>
      </w:pBdr>
      <w:tabs>
        <w:tab w:val="center" w:pos="-2127"/>
        <w:tab w:val="right" w:pos="9639"/>
      </w:tabs>
      <w:ind w:right="360"/>
      <w:rPr>
        <w:rFonts w:ascii="Times New Roman" w:hAnsi="Times New Roman" w:cs="Times New Roman"/>
        <w:sz w:val="16"/>
      </w:rPr>
    </w:pPr>
    <w:r>
      <w:rPr>
        <w:noProof/>
        <w:lang w:eastAsia="ru-RU"/>
      </w:rPr>
      <mc:AlternateContent>
        <mc:Choice Requires="wps">
          <w:drawing>
            <wp:anchor distT="0" distB="0" distL="0" distR="0" simplePos="0" relativeHeight="251657728" behindDoc="0" locked="0" layoutInCell="1" allowOverlap="1" wp14:anchorId="41610FE1" wp14:editId="43AAF8AA">
              <wp:simplePos x="0" y="0"/>
              <wp:positionH relativeFrom="page">
                <wp:posOffset>6805930</wp:posOffset>
              </wp:positionH>
              <wp:positionV relativeFrom="paragraph">
                <wp:posOffset>635</wp:posOffset>
              </wp:positionV>
              <wp:extent cx="67310" cy="141605"/>
              <wp:effectExtent l="5080" t="635" r="3810" b="63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26801" w14:textId="77777777" w:rsidR="00220C4D" w:rsidRDefault="00220C4D">
                          <w:pPr>
                            <w:pStyle w:val="ac"/>
                          </w:pPr>
                          <w:r>
                            <w:rPr>
                              <w:sz w:val="20"/>
                            </w:rPr>
                            <w:fldChar w:fldCharType="begin"/>
                          </w:r>
                          <w:r>
                            <w:rPr>
                              <w:rStyle w:val="a6"/>
                              <w:rFonts w:cs="Arial"/>
                              <w:sz w:val="20"/>
                            </w:rPr>
                            <w:instrText xml:space="preserve"> PAGE </w:instrText>
                          </w:r>
                          <w:r>
                            <w:rPr>
                              <w:sz w:val="20"/>
                            </w:rPr>
                            <w:fldChar w:fldCharType="separate"/>
                          </w:r>
                          <w:r w:rsidR="00AB02B4">
                            <w:rPr>
                              <w:rStyle w:val="a6"/>
                              <w:rFonts w:cs="Arial"/>
                              <w:noProof/>
                              <w:sz w:val="20"/>
                            </w:rPr>
                            <w:t>7</w:t>
                          </w:r>
                          <w:r>
                            <w:rPr>
                              <w:sz w:val="20"/>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10FE1" id="_x0000_t202" coordsize="21600,21600" o:spt="202" path="m,l,21600r21600,l21600,xe">
              <v:stroke joinstyle="miter"/>
              <v:path gradientshapeok="t" o:connecttype="rect"/>
            </v:shapetype>
            <v:shape id="Надпись 1" o:spid="_x0000_s1026" type="#_x0000_t202" style="position:absolute;left:0;text-align:left;margin-left:535.9pt;margin-top:.05pt;width:5.3pt;height:1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" stroked="f">
              <v:fill opacity="0"/>
              <v:textbox inset=".2pt,.2pt,.2pt,.2pt">
                <w:txbxContent>
                  <w:p w14:paraId="11126801" w14:textId="77777777" w:rsidR="00220C4D" w:rsidRDefault="00220C4D">
                    <w:pPr>
                      <w:pStyle w:val="ac"/>
                    </w:pPr>
                    <w:r>
                      <w:rPr>
                        <w:sz w:val="20"/>
                      </w:rPr>
                      <w:fldChar w:fldCharType="begin"/>
                    </w:r>
                    <w:r>
                      <w:rPr>
                        <w:rStyle w:val="a6"/>
                        <w:rFonts w:cs="Arial"/>
                        <w:sz w:val="20"/>
                      </w:rPr>
                      <w:instrText xml:space="preserve"> PAGE </w:instrText>
                    </w:r>
                    <w:r>
                      <w:rPr>
                        <w:sz w:val="20"/>
                      </w:rPr>
                      <w:fldChar w:fldCharType="separate"/>
                    </w:r>
                    <w:r w:rsidR="00AB02B4">
                      <w:rPr>
                        <w:rStyle w:val="a6"/>
                        <w:rFonts w:cs="Arial"/>
                        <w:noProof/>
                        <w:sz w:val="20"/>
                      </w:rPr>
                      <w:t>7</w:t>
                    </w:r>
                    <w:r>
                      <w:rPr>
                        <w:sz w:val="20"/>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0A5E7" w14:textId="77777777" w:rsidR="00220C4D" w:rsidRDefault="00220C4D">
    <w:pPr>
      <w:pBdr>
        <w:bottom w:val="single" w:sz="4"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C49A33F"/>
    <w:multiLevelType w:val="singleLevel"/>
    <w:tmpl w:val="CC49A33F"/>
    <w:lvl w:ilvl="0">
      <w:start w:val="16"/>
      <w:numFmt w:val="decimal"/>
      <w:suff w:val="space"/>
      <w:lvlText w:val="%1."/>
      <w:lvlJc w:val="left"/>
    </w:lvl>
  </w:abstractNum>
  <w:abstractNum w:abstractNumId="1" w15:restartNumberingAfterBreak="0">
    <w:nsid w:val="00000001"/>
    <w:multiLevelType w:val="multilevel"/>
    <w:tmpl w:val="00000001"/>
    <w:lvl w:ilvl="0">
      <w:start w:val="1"/>
      <w:numFmt w:val="decimal"/>
      <w:pStyle w:val="1"/>
      <w:lvlText w:val="%1."/>
      <w:lvlJc w:val="left"/>
      <w:pPr>
        <w:tabs>
          <w:tab w:val="num" w:pos="2694"/>
        </w:tabs>
        <w:ind w:left="2978" w:hanging="284"/>
      </w:pPr>
    </w:lvl>
    <w:lvl w:ilvl="1">
      <w:start w:val="1"/>
      <w:numFmt w:val="decimal"/>
      <w:pStyle w:val="2"/>
      <w:lvlText w:val="%1.%2."/>
      <w:lvlJc w:val="left"/>
      <w:pPr>
        <w:tabs>
          <w:tab w:val="num" w:pos="862"/>
        </w:tabs>
        <w:ind w:left="862" w:hanging="720"/>
      </w:pPr>
      <w:rPr>
        <w:color w:val="auto"/>
      </w:rPr>
    </w:lvl>
    <w:lvl w:ilvl="2">
      <w:start w:val="1"/>
      <w:numFmt w:val="decimal"/>
      <w:pStyle w:val="3"/>
      <w:lvlText w:val="%1.%2.%3."/>
      <w:lvlJc w:val="left"/>
      <w:pPr>
        <w:tabs>
          <w:tab w:val="num" w:pos="0"/>
        </w:tabs>
        <w:ind w:left="1645" w:hanging="708"/>
      </w:pPr>
    </w:lvl>
    <w:lvl w:ilvl="3">
      <w:start w:val="1"/>
      <w:numFmt w:val="decimal"/>
      <w:pStyle w:val="4"/>
      <w:lvlText w:val="%1.%2.%3.%4."/>
      <w:lvlJc w:val="left"/>
      <w:pPr>
        <w:tabs>
          <w:tab w:val="num" w:pos="0"/>
        </w:tabs>
        <w:ind w:left="1984" w:hanging="708"/>
      </w:pPr>
    </w:lvl>
    <w:lvl w:ilvl="4">
      <w:start w:val="1"/>
      <w:numFmt w:val="decimal"/>
      <w:pStyle w:val="5"/>
      <w:lvlText w:val="%1.%2.%3.%4.%5."/>
      <w:lvlJc w:val="left"/>
      <w:pPr>
        <w:tabs>
          <w:tab w:val="num" w:pos="0"/>
        </w:tabs>
        <w:ind w:left="2692" w:hanging="708"/>
      </w:pPr>
    </w:lvl>
    <w:lvl w:ilvl="5">
      <w:start w:val="1"/>
      <w:numFmt w:val="decimal"/>
      <w:pStyle w:val="6"/>
      <w:lvlText w:val="%1.%2.%3.%4.%5.%6."/>
      <w:lvlJc w:val="left"/>
      <w:pPr>
        <w:tabs>
          <w:tab w:val="num" w:pos="0"/>
        </w:tabs>
        <w:ind w:left="3400" w:hanging="708"/>
      </w:pPr>
    </w:lvl>
    <w:lvl w:ilvl="6">
      <w:start w:val="1"/>
      <w:numFmt w:val="decimal"/>
      <w:pStyle w:val="7"/>
      <w:lvlText w:val="%1.%2.%3.%4.%5.%6.%7."/>
      <w:lvlJc w:val="left"/>
      <w:pPr>
        <w:tabs>
          <w:tab w:val="num" w:pos="4840"/>
        </w:tabs>
        <w:ind w:left="4108" w:hanging="708"/>
      </w:pPr>
    </w:lvl>
    <w:lvl w:ilvl="7">
      <w:start w:val="1"/>
      <w:numFmt w:val="decimal"/>
      <w:pStyle w:val="8"/>
      <w:lvlText w:val="%1.%2.%3.%4.%5.%6.%7.%8."/>
      <w:lvlJc w:val="left"/>
      <w:pPr>
        <w:tabs>
          <w:tab w:val="num" w:pos="0"/>
        </w:tabs>
        <w:ind w:left="4816" w:hanging="708"/>
      </w:pPr>
    </w:lvl>
    <w:lvl w:ilvl="8">
      <w:start w:val="1"/>
      <w:numFmt w:val="decimal"/>
      <w:pStyle w:val="9"/>
      <w:lvlText w:val="%1.%2.%3.%4.%5.%6.%7.%8.%9."/>
      <w:lvlJc w:val="left"/>
      <w:pPr>
        <w:tabs>
          <w:tab w:val="num" w:pos="0"/>
        </w:tabs>
        <w:ind w:left="5524" w:hanging="708"/>
      </w:pPr>
    </w:lvl>
  </w:abstractNum>
  <w:abstractNum w:abstractNumId="2" w15:restartNumberingAfterBreak="0">
    <w:nsid w:val="00000002"/>
    <w:multiLevelType w:val="multilevel"/>
    <w:tmpl w:val="00000002"/>
    <w:lvl w:ilvl="0">
      <w:start w:val="1"/>
      <w:numFmt w:val="decimal"/>
      <w:lvlText w:val="%1."/>
      <w:lvlJc w:val="left"/>
      <w:pPr>
        <w:tabs>
          <w:tab w:val="num" w:pos="0"/>
        </w:tabs>
        <w:ind w:left="284" w:hanging="284"/>
      </w:pPr>
      <w:rPr>
        <w:rFonts w:ascii="Times New Roman" w:hAnsi="Times New Roman" w:cs="Times New Roman"/>
        <w:b/>
        <w:kern w:val="1"/>
        <w:sz w:val="22"/>
        <w:szCs w:val="22"/>
      </w:rPr>
    </w:lvl>
    <w:lvl w:ilvl="1">
      <w:start w:val="1"/>
      <w:numFmt w:val="decimal"/>
      <w:lvlText w:val="%1.%2."/>
      <w:lvlJc w:val="left"/>
      <w:pPr>
        <w:tabs>
          <w:tab w:val="num" w:pos="862"/>
        </w:tabs>
        <w:ind w:left="862" w:hanging="720"/>
      </w:pPr>
      <w:rPr>
        <w:rFonts w:ascii="Times New Roman" w:hAnsi="Times New Roman" w:cs="Times New Roman"/>
        <w:color w:val="auto"/>
        <w:sz w:val="22"/>
        <w:szCs w:val="22"/>
        <w:lang w:val="en-US"/>
      </w:rPr>
    </w:lvl>
    <w:lvl w:ilvl="2">
      <w:start w:val="1"/>
      <w:numFmt w:val="decimal"/>
      <w:lvlText w:val="%1.%2.%3."/>
      <w:lvlJc w:val="left"/>
      <w:pPr>
        <w:tabs>
          <w:tab w:val="num" w:pos="0"/>
        </w:tabs>
        <w:ind w:left="1645" w:hanging="708"/>
      </w:pPr>
      <w:rPr>
        <w:rFonts w:ascii="Times New Roman" w:hAnsi="Times New Roman" w:cs="Times New Roman"/>
        <w:sz w:val="22"/>
        <w:szCs w:val="22"/>
      </w:r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692" w:hanging="708"/>
      </w:pPr>
    </w:lvl>
    <w:lvl w:ilvl="5">
      <w:start w:val="1"/>
      <w:numFmt w:val="decimal"/>
      <w:lvlText w:val="%1.%2.%3.%4.%5.%6."/>
      <w:lvlJc w:val="left"/>
      <w:pPr>
        <w:tabs>
          <w:tab w:val="num" w:pos="0"/>
        </w:tabs>
        <w:ind w:left="3400" w:hanging="708"/>
      </w:pPr>
    </w:lvl>
    <w:lvl w:ilvl="6">
      <w:start w:val="1"/>
      <w:numFmt w:val="decimal"/>
      <w:lvlText w:val="%1.%2.%3.%4.%5.%6.%7."/>
      <w:lvlJc w:val="left"/>
      <w:pPr>
        <w:tabs>
          <w:tab w:val="num" w:pos="4840"/>
        </w:tabs>
        <w:ind w:left="4108" w:hanging="708"/>
      </w:pPr>
    </w:lvl>
    <w:lvl w:ilvl="7">
      <w:start w:val="1"/>
      <w:numFmt w:val="decimal"/>
      <w:lvlText w:val="%1.%2.%3.%4.%5.%6.%7.%8."/>
      <w:lvlJc w:val="left"/>
      <w:pPr>
        <w:tabs>
          <w:tab w:val="num" w:pos="0"/>
        </w:tabs>
        <w:ind w:left="4816" w:hanging="708"/>
      </w:pPr>
    </w:lvl>
    <w:lvl w:ilvl="8">
      <w:start w:val="1"/>
      <w:numFmt w:val="decimal"/>
      <w:lvlText w:val="%1.%2.%3.%4.%5.%6.%7.%8.%9."/>
      <w:lvlJc w:val="left"/>
      <w:pPr>
        <w:tabs>
          <w:tab w:val="num" w:pos="0"/>
        </w:tabs>
        <w:ind w:left="5524" w:hanging="708"/>
      </w:pPr>
    </w:lvl>
  </w:abstractNum>
  <w:abstractNum w:abstractNumId="3" w15:restartNumberingAfterBreak="0">
    <w:nsid w:val="00000003"/>
    <w:multiLevelType w:val="singleLevel"/>
    <w:tmpl w:val="00000003"/>
    <w:lvl w:ilvl="0">
      <w:start w:val="1"/>
      <w:numFmt w:val="bullet"/>
      <w:pStyle w:val="20"/>
      <w:lvlText w:val="-"/>
      <w:lvlJc w:val="left"/>
      <w:pPr>
        <w:tabs>
          <w:tab w:val="num" w:pos="1069"/>
        </w:tabs>
        <w:ind w:left="1069" w:hanging="360"/>
      </w:pPr>
      <w:rPr>
        <w:rFonts w:ascii="Liberation Serif" w:hAnsi="Liberation Serif" w:cs="Liberation Serif" w:hint="default"/>
      </w:rPr>
    </w:lvl>
  </w:abstractNum>
  <w:abstractNum w:abstractNumId="4" w15:restartNumberingAfterBreak="0">
    <w:nsid w:val="00000005"/>
    <w:multiLevelType w:val="singleLevel"/>
    <w:tmpl w:val="00000005"/>
    <w:lvl w:ilvl="0">
      <w:start w:val="1"/>
      <w:numFmt w:val="decimal"/>
      <w:pStyle w:val="a"/>
      <w:lvlText w:val="%1."/>
      <w:lvlJc w:val="left"/>
      <w:pPr>
        <w:tabs>
          <w:tab w:val="num" w:pos="360"/>
        </w:tabs>
        <w:ind w:left="360" w:hanging="360"/>
      </w:pPr>
    </w:lvl>
  </w:abstractNum>
  <w:abstractNum w:abstractNumId="5" w15:restartNumberingAfterBreak="0">
    <w:nsid w:val="00000006"/>
    <w:multiLevelType w:val="multilevel"/>
    <w:tmpl w:val="00000006"/>
    <w:lvl w:ilvl="0">
      <w:start w:val="1"/>
      <w:numFmt w:val="bullet"/>
      <w:pStyle w:val="UL"/>
      <w:lvlText w:val=""/>
      <w:lvlJc w:val="left"/>
      <w:pPr>
        <w:tabs>
          <w:tab w:val="num" w:pos="360"/>
        </w:tabs>
        <w:ind w:left="1440" w:hanging="360"/>
      </w:pPr>
      <w:rPr>
        <w:rFonts w:ascii="Wingdings" w:hAnsi="Wingdings" w:cs="Wingdings" w:hint="default"/>
        <w:sz w:val="16"/>
      </w:rPr>
    </w:lvl>
    <w:lvl w:ilvl="1">
      <w:start w:val="1"/>
      <w:numFmt w:val="decimal"/>
      <w:lvlText w:val="%1.%2."/>
      <w:lvlJc w:val="left"/>
      <w:pPr>
        <w:tabs>
          <w:tab w:val="num" w:pos="1430"/>
        </w:tabs>
        <w:ind w:left="1430" w:hanging="720"/>
      </w:pPr>
      <w:rPr>
        <w:rFonts w:ascii="Times New Roman" w:hAnsi="Times New Roman" w:cs="Times New Roman"/>
        <w:color w:val="auto"/>
        <w:sz w:val="22"/>
        <w:szCs w:val="22"/>
        <w:lang w:val="en-US"/>
      </w:rPr>
    </w:lvl>
    <w:lvl w:ilvl="2">
      <w:start w:val="1"/>
      <w:numFmt w:val="decimal"/>
      <w:lvlText w:val="%1.%2.%3."/>
      <w:lvlJc w:val="left"/>
      <w:pPr>
        <w:tabs>
          <w:tab w:val="num" w:pos="0"/>
        </w:tabs>
        <w:ind w:left="1645" w:hanging="708"/>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692" w:hanging="708"/>
      </w:pPr>
    </w:lvl>
    <w:lvl w:ilvl="5">
      <w:start w:val="1"/>
      <w:numFmt w:val="decimal"/>
      <w:lvlText w:val="%1.%2.%3.%4.%5.%6."/>
      <w:lvlJc w:val="left"/>
      <w:pPr>
        <w:tabs>
          <w:tab w:val="num" w:pos="0"/>
        </w:tabs>
        <w:ind w:left="3400" w:hanging="708"/>
      </w:pPr>
    </w:lvl>
    <w:lvl w:ilvl="6">
      <w:start w:val="1"/>
      <w:numFmt w:val="decimal"/>
      <w:lvlText w:val="%1.%2.%3.%4.%5.%6.%7."/>
      <w:lvlJc w:val="left"/>
      <w:pPr>
        <w:tabs>
          <w:tab w:val="num" w:pos="4840"/>
        </w:tabs>
        <w:ind w:left="4108" w:hanging="708"/>
      </w:pPr>
    </w:lvl>
    <w:lvl w:ilvl="7">
      <w:start w:val="1"/>
      <w:numFmt w:val="decimal"/>
      <w:lvlText w:val="%1.%2.%3.%4.%5.%6.%7.%8."/>
      <w:lvlJc w:val="left"/>
      <w:pPr>
        <w:tabs>
          <w:tab w:val="num" w:pos="0"/>
        </w:tabs>
        <w:ind w:left="4816" w:hanging="708"/>
      </w:pPr>
    </w:lvl>
    <w:lvl w:ilvl="8">
      <w:start w:val="1"/>
      <w:numFmt w:val="decimal"/>
      <w:lvlText w:val="%1.%2.%3.%4.%5.%6.%7.%8.%9."/>
      <w:lvlJc w:val="left"/>
      <w:pPr>
        <w:tabs>
          <w:tab w:val="num" w:pos="0"/>
        </w:tabs>
        <w:ind w:left="5524" w:hanging="708"/>
      </w:pPr>
    </w:lvl>
  </w:abstractNum>
  <w:abstractNum w:abstractNumId="6" w15:restartNumberingAfterBreak="0">
    <w:nsid w:val="1B8C0607"/>
    <w:multiLevelType w:val="multilevel"/>
    <w:tmpl w:val="C5B2E8FE"/>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5"/>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02"/>
    <w:rsid w:val="000036D5"/>
    <w:rsid w:val="00036B61"/>
    <w:rsid w:val="000759FC"/>
    <w:rsid w:val="000B1456"/>
    <w:rsid w:val="000D4F7B"/>
    <w:rsid w:val="00150342"/>
    <w:rsid w:val="00152768"/>
    <w:rsid w:val="001624AA"/>
    <w:rsid w:val="001817B1"/>
    <w:rsid w:val="001A11DD"/>
    <w:rsid w:val="001C494E"/>
    <w:rsid w:val="00212986"/>
    <w:rsid w:val="00214BC9"/>
    <w:rsid w:val="00220C4D"/>
    <w:rsid w:val="00221736"/>
    <w:rsid w:val="00230850"/>
    <w:rsid w:val="00285069"/>
    <w:rsid w:val="0033566D"/>
    <w:rsid w:val="00367B1B"/>
    <w:rsid w:val="003B5C32"/>
    <w:rsid w:val="004111E1"/>
    <w:rsid w:val="0044229F"/>
    <w:rsid w:val="004569C0"/>
    <w:rsid w:val="004D6ED7"/>
    <w:rsid w:val="004D72D0"/>
    <w:rsid w:val="00507391"/>
    <w:rsid w:val="005437B0"/>
    <w:rsid w:val="00572A0B"/>
    <w:rsid w:val="005970F1"/>
    <w:rsid w:val="005B7A1B"/>
    <w:rsid w:val="005C3402"/>
    <w:rsid w:val="006700DB"/>
    <w:rsid w:val="006D03EE"/>
    <w:rsid w:val="006E04A5"/>
    <w:rsid w:val="006E6F96"/>
    <w:rsid w:val="007255C6"/>
    <w:rsid w:val="00764DA7"/>
    <w:rsid w:val="00766392"/>
    <w:rsid w:val="008B2A34"/>
    <w:rsid w:val="00990FA8"/>
    <w:rsid w:val="00A65E25"/>
    <w:rsid w:val="00A839C8"/>
    <w:rsid w:val="00AA65DC"/>
    <w:rsid w:val="00AB02B4"/>
    <w:rsid w:val="00AE3EDC"/>
    <w:rsid w:val="00B13A90"/>
    <w:rsid w:val="00B15E99"/>
    <w:rsid w:val="00B40393"/>
    <w:rsid w:val="00B42585"/>
    <w:rsid w:val="00B64015"/>
    <w:rsid w:val="00BD4AF1"/>
    <w:rsid w:val="00C21185"/>
    <w:rsid w:val="00C334C8"/>
    <w:rsid w:val="00C83A87"/>
    <w:rsid w:val="00CC0C10"/>
    <w:rsid w:val="00DD743C"/>
    <w:rsid w:val="00DE2302"/>
    <w:rsid w:val="00E22021"/>
    <w:rsid w:val="00E2435F"/>
    <w:rsid w:val="00E24DE6"/>
    <w:rsid w:val="00E6498B"/>
    <w:rsid w:val="00E878FB"/>
    <w:rsid w:val="00EA5BA2"/>
    <w:rsid w:val="00EC1904"/>
    <w:rsid w:val="00EE0EE0"/>
    <w:rsid w:val="00FA7371"/>
    <w:rsid w:val="00FB12A2"/>
    <w:rsid w:val="00FB13E5"/>
    <w:rsid w:val="00FD5B7F"/>
    <w:rsid w:val="00FE0C4A"/>
    <w:rsid w:val="00FF3982"/>
    <w:rsid w:val="033410AD"/>
    <w:rsid w:val="04357EDC"/>
    <w:rsid w:val="09785FB3"/>
    <w:rsid w:val="0A356BBB"/>
    <w:rsid w:val="0D1F792B"/>
    <w:rsid w:val="13180760"/>
    <w:rsid w:val="15115FAD"/>
    <w:rsid w:val="15E6415B"/>
    <w:rsid w:val="16664FB7"/>
    <w:rsid w:val="17732F4F"/>
    <w:rsid w:val="185F0AC6"/>
    <w:rsid w:val="19B80BC0"/>
    <w:rsid w:val="20190B64"/>
    <w:rsid w:val="20D571AF"/>
    <w:rsid w:val="21B03E2B"/>
    <w:rsid w:val="23717AF0"/>
    <w:rsid w:val="281F5D2E"/>
    <w:rsid w:val="2AAB4B25"/>
    <w:rsid w:val="2C696BA6"/>
    <w:rsid w:val="2DEB2A5F"/>
    <w:rsid w:val="2E097B8D"/>
    <w:rsid w:val="31CE782D"/>
    <w:rsid w:val="336F33D1"/>
    <w:rsid w:val="385F0F20"/>
    <w:rsid w:val="39E902B2"/>
    <w:rsid w:val="3A5A09BE"/>
    <w:rsid w:val="3B2258C8"/>
    <w:rsid w:val="3B63273B"/>
    <w:rsid w:val="3CDB3FAC"/>
    <w:rsid w:val="415A32DB"/>
    <w:rsid w:val="428D1183"/>
    <w:rsid w:val="42FF1809"/>
    <w:rsid w:val="4474454B"/>
    <w:rsid w:val="45BF6203"/>
    <w:rsid w:val="460B3219"/>
    <w:rsid w:val="48BE4068"/>
    <w:rsid w:val="4C7238C8"/>
    <w:rsid w:val="4E6C5236"/>
    <w:rsid w:val="4FA714E9"/>
    <w:rsid w:val="5336528E"/>
    <w:rsid w:val="54521523"/>
    <w:rsid w:val="54CC7019"/>
    <w:rsid w:val="563E61BA"/>
    <w:rsid w:val="59894601"/>
    <w:rsid w:val="5DA53862"/>
    <w:rsid w:val="5E816E22"/>
    <w:rsid w:val="5F620005"/>
    <w:rsid w:val="5F8426BD"/>
    <w:rsid w:val="607245BA"/>
    <w:rsid w:val="620242D8"/>
    <w:rsid w:val="63AE3B7E"/>
    <w:rsid w:val="65EC51E8"/>
    <w:rsid w:val="68BE5B3E"/>
    <w:rsid w:val="69ED26CB"/>
    <w:rsid w:val="6A183601"/>
    <w:rsid w:val="6A9676BD"/>
    <w:rsid w:val="6ED43674"/>
    <w:rsid w:val="6F126C53"/>
    <w:rsid w:val="7037477C"/>
    <w:rsid w:val="70FE11E0"/>
    <w:rsid w:val="712262A6"/>
    <w:rsid w:val="71A41671"/>
    <w:rsid w:val="72426635"/>
    <w:rsid w:val="73374BE8"/>
    <w:rsid w:val="73AB4B79"/>
    <w:rsid w:val="76960F38"/>
    <w:rsid w:val="76D545CA"/>
    <w:rsid w:val="79590D1A"/>
    <w:rsid w:val="7CC75148"/>
    <w:rsid w:val="7E80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32053E5"/>
  <w15:chartTrackingRefBased/>
  <w15:docId w15:val="{D6E00BBA-D430-4176-9EB7-83FD176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rFonts w:ascii="Arial" w:hAnsi="Arial" w:cs="Arial"/>
      <w:sz w:val="24"/>
      <w:lang w:eastAsia="zh-CN"/>
    </w:rPr>
  </w:style>
  <w:style w:type="paragraph" w:styleId="1">
    <w:name w:val="heading 1"/>
    <w:basedOn w:val="a0"/>
    <w:next w:val="a0"/>
    <w:qFormat/>
    <w:pPr>
      <w:widowControl w:val="0"/>
      <w:numPr>
        <w:numId w:val="1"/>
      </w:numPr>
      <w:tabs>
        <w:tab w:val="clear" w:pos="2694"/>
        <w:tab w:val="left" w:pos="1276"/>
      </w:tabs>
      <w:spacing w:before="360" w:after="60" w:line="288" w:lineRule="auto"/>
      <w:ind w:left="284" w:firstLine="0"/>
      <w:jc w:val="center"/>
      <w:outlineLvl w:val="0"/>
    </w:pPr>
    <w:rPr>
      <w:rFonts w:ascii="Times New Roman" w:hAnsi="Times New Roman" w:cs="Times New Roman"/>
      <w:b/>
      <w:kern w:val="1"/>
    </w:rPr>
  </w:style>
  <w:style w:type="paragraph" w:styleId="2">
    <w:name w:val="heading 2"/>
    <w:basedOn w:val="a0"/>
    <w:next w:val="a0"/>
    <w:qFormat/>
    <w:pPr>
      <w:numPr>
        <w:ilvl w:val="1"/>
        <w:numId w:val="1"/>
      </w:numPr>
      <w:tabs>
        <w:tab w:val="clear" w:pos="862"/>
        <w:tab w:val="left" w:pos="720"/>
      </w:tabs>
      <w:spacing w:before="60" w:after="60"/>
      <w:ind w:left="720" w:firstLine="0"/>
      <w:jc w:val="both"/>
      <w:outlineLvl w:val="1"/>
    </w:pPr>
    <w:rPr>
      <w:rFonts w:ascii="Times New Roman" w:hAnsi="Times New Roman" w:cs="Times New Roman"/>
      <w:lang w:val="en-US"/>
    </w:rPr>
  </w:style>
  <w:style w:type="paragraph" w:styleId="3">
    <w:name w:val="heading 3"/>
    <w:basedOn w:val="a0"/>
    <w:next w:val="a0"/>
    <w:qFormat/>
    <w:pPr>
      <w:keepNext/>
      <w:numPr>
        <w:ilvl w:val="2"/>
        <w:numId w:val="1"/>
      </w:numPr>
      <w:tabs>
        <w:tab w:val="left" w:pos="0"/>
      </w:tabs>
      <w:spacing w:before="240" w:after="60"/>
      <w:outlineLvl w:val="2"/>
    </w:pPr>
    <w:rPr>
      <w:b/>
    </w:rPr>
  </w:style>
  <w:style w:type="paragraph" w:styleId="4">
    <w:name w:val="heading 4"/>
    <w:basedOn w:val="a0"/>
    <w:next w:val="a0"/>
    <w:qFormat/>
    <w:pPr>
      <w:keepNext/>
      <w:numPr>
        <w:ilvl w:val="3"/>
        <w:numId w:val="1"/>
      </w:numPr>
      <w:tabs>
        <w:tab w:val="left" w:pos="0"/>
      </w:tabs>
      <w:spacing w:before="240" w:after="60"/>
      <w:outlineLvl w:val="3"/>
    </w:pPr>
    <w:rPr>
      <w:b/>
      <w:i/>
    </w:rPr>
  </w:style>
  <w:style w:type="paragraph" w:styleId="5">
    <w:name w:val="heading 5"/>
    <w:basedOn w:val="a0"/>
    <w:next w:val="a0"/>
    <w:qFormat/>
    <w:pPr>
      <w:numPr>
        <w:ilvl w:val="4"/>
        <w:numId w:val="1"/>
      </w:numPr>
      <w:tabs>
        <w:tab w:val="left" w:pos="0"/>
      </w:tabs>
      <w:spacing w:before="240" w:after="60"/>
      <w:outlineLvl w:val="4"/>
    </w:pPr>
    <w:rPr>
      <w:sz w:val="22"/>
    </w:rPr>
  </w:style>
  <w:style w:type="paragraph" w:styleId="6">
    <w:name w:val="heading 6"/>
    <w:basedOn w:val="a0"/>
    <w:next w:val="a0"/>
    <w:qFormat/>
    <w:pPr>
      <w:numPr>
        <w:ilvl w:val="5"/>
        <w:numId w:val="1"/>
      </w:numPr>
      <w:tabs>
        <w:tab w:val="left" w:pos="0"/>
      </w:tabs>
      <w:spacing w:before="240" w:after="60"/>
      <w:outlineLvl w:val="5"/>
    </w:pPr>
    <w:rPr>
      <w:i/>
      <w:sz w:val="22"/>
    </w:rPr>
  </w:style>
  <w:style w:type="paragraph" w:styleId="7">
    <w:name w:val="heading 7"/>
    <w:basedOn w:val="a0"/>
    <w:next w:val="a0"/>
    <w:qFormat/>
    <w:pPr>
      <w:numPr>
        <w:ilvl w:val="6"/>
        <w:numId w:val="1"/>
      </w:numPr>
      <w:tabs>
        <w:tab w:val="left" w:pos="4840"/>
      </w:tabs>
      <w:spacing w:before="240" w:after="60"/>
      <w:outlineLvl w:val="6"/>
    </w:pPr>
  </w:style>
  <w:style w:type="paragraph" w:styleId="8">
    <w:name w:val="heading 8"/>
    <w:basedOn w:val="a0"/>
    <w:next w:val="a0"/>
    <w:qFormat/>
    <w:pPr>
      <w:numPr>
        <w:ilvl w:val="7"/>
        <w:numId w:val="1"/>
      </w:numPr>
      <w:tabs>
        <w:tab w:val="left" w:pos="0"/>
      </w:tabs>
      <w:spacing w:before="240" w:after="60"/>
      <w:outlineLvl w:val="7"/>
    </w:pPr>
    <w:rPr>
      <w:i/>
    </w:rPr>
  </w:style>
  <w:style w:type="paragraph" w:styleId="9">
    <w:name w:val="heading 9"/>
    <w:basedOn w:val="a0"/>
    <w:next w:val="a0"/>
    <w:qFormat/>
    <w:pPr>
      <w:numPr>
        <w:ilvl w:val="8"/>
        <w:numId w:val="1"/>
      </w:numPr>
      <w:tabs>
        <w:tab w:val="left" w:pos="0"/>
      </w:tabs>
      <w:spacing w:before="240" w:after="60"/>
      <w:outlineLvl w:val="8"/>
    </w:pPr>
    <w:rPr>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800080"/>
      <w:u w:val="single"/>
    </w:rPr>
  </w:style>
  <w:style w:type="character" w:styleId="a5">
    <w:name w:val="Hyperlink"/>
    <w:rPr>
      <w:color w:val="0000FF"/>
      <w:u w:val="single"/>
    </w:rPr>
  </w:style>
  <w:style w:type="character" w:styleId="a6">
    <w:name w:val="page number"/>
    <w:rPr>
      <w:rFonts w:ascii="Times New Roman" w:hAnsi="Times New Roman" w:cs="Times New Roman"/>
    </w:rPr>
  </w:style>
  <w:style w:type="character" w:styleId="a7">
    <w:name w:val="Strong"/>
    <w:qFormat/>
    <w:rPr>
      <w:b/>
      <w:bCs/>
    </w:rPr>
  </w:style>
  <w:style w:type="paragraph" w:styleId="a8">
    <w:name w:val="Balloon Text"/>
    <w:basedOn w:val="a0"/>
    <w:rPr>
      <w:rFonts w:ascii="Tahoma" w:hAnsi="Tahoma" w:cs="Tahoma"/>
      <w:sz w:val="16"/>
      <w:szCs w:val="16"/>
    </w:rPr>
  </w:style>
  <w:style w:type="paragraph" w:styleId="a9">
    <w:name w:val="caption"/>
    <w:basedOn w:val="a0"/>
    <w:qFormat/>
    <w:pPr>
      <w:suppressLineNumbers/>
      <w:spacing w:before="120" w:after="120"/>
    </w:pPr>
    <w:rPr>
      <w:rFonts w:cs="Mangal"/>
      <w:i/>
      <w:iCs/>
      <w:szCs w:val="24"/>
    </w:rPr>
  </w:style>
  <w:style w:type="paragraph" w:styleId="aa">
    <w:name w:val="annotation subject"/>
    <w:basedOn w:val="10"/>
    <w:next w:val="10"/>
    <w:rPr>
      <w:b/>
      <w:bCs/>
    </w:rPr>
  </w:style>
  <w:style w:type="paragraph" w:customStyle="1" w:styleId="10">
    <w:name w:val="Текст примечания1"/>
    <w:basedOn w:val="a0"/>
    <w:rPr>
      <w:sz w:val="20"/>
    </w:rPr>
  </w:style>
  <w:style w:type="paragraph" w:styleId="ab">
    <w:name w:val="footnote text"/>
    <w:basedOn w:val="a0"/>
    <w:rPr>
      <w:rFonts w:ascii="Times New Roman" w:hAnsi="Times New Roman" w:cs="Times New Roman"/>
      <w:sz w:val="20"/>
    </w:rPr>
  </w:style>
  <w:style w:type="paragraph" w:styleId="ac">
    <w:name w:val="header"/>
    <w:basedOn w:val="a0"/>
    <w:pPr>
      <w:jc w:val="both"/>
    </w:pPr>
    <w:rPr>
      <w:sz w:val="22"/>
    </w:rPr>
  </w:style>
  <w:style w:type="paragraph" w:styleId="ad">
    <w:name w:val="Body Text"/>
    <w:basedOn w:val="a0"/>
    <w:pPr>
      <w:spacing w:before="40" w:after="40"/>
    </w:pPr>
    <w:rPr>
      <w:rFonts w:ascii="Times New Roman" w:hAnsi="Times New Roman" w:cs="Times New Roman"/>
      <w:sz w:val="20"/>
    </w:rPr>
  </w:style>
  <w:style w:type="paragraph" w:styleId="11">
    <w:name w:val="toc 1"/>
    <w:basedOn w:val="a0"/>
    <w:next w:val="a0"/>
    <w:pPr>
      <w:spacing w:before="120" w:after="120"/>
    </w:pPr>
    <w:rPr>
      <w:rFonts w:ascii="Times New Roman" w:hAnsi="Times New Roman" w:cs="Times New Roman"/>
      <w:b/>
      <w:caps/>
      <w:sz w:val="20"/>
    </w:rPr>
  </w:style>
  <w:style w:type="paragraph" w:styleId="21">
    <w:name w:val="toc 2"/>
    <w:basedOn w:val="a0"/>
    <w:next w:val="a0"/>
    <w:pPr>
      <w:ind w:left="240"/>
    </w:pPr>
  </w:style>
  <w:style w:type="paragraph" w:styleId="ae">
    <w:name w:val="Body Text Indent"/>
    <w:basedOn w:val="a0"/>
    <w:rPr>
      <w:sz w:val="16"/>
    </w:rPr>
  </w:style>
  <w:style w:type="paragraph" w:styleId="22">
    <w:name w:val="List Bullet 2"/>
    <w:basedOn w:val="a0"/>
    <w:pPr>
      <w:ind w:left="566" w:hanging="283"/>
      <w:jc w:val="both"/>
    </w:pPr>
    <w:rPr>
      <w:sz w:val="20"/>
    </w:rPr>
  </w:style>
  <w:style w:type="paragraph" w:styleId="af">
    <w:name w:val="footer"/>
    <w:basedOn w:val="a0"/>
    <w:pPr>
      <w:jc w:val="both"/>
    </w:pPr>
    <w:rPr>
      <w:sz w:val="22"/>
    </w:rPr>
  </w:style>
  <w:style w:type="paragraph" w:styleId="af0">
    <w:name w:val="List"/>
    <w:basedOn w:val="a0"/>
    <w:pPr>
      <w:ind w:left="283" w:hanging="283"/>
    </w:pPr>
  </w:style>
  <w:style w:type="paragraph" w:customStyle="1" w:styleId="af1">
    <w:name w:val="Обычный (Интернет)"/>
    <w:aliases w:val="Normal (Web),Знак Знак Знак1 Знак Знак1,Знак Знак Знак1 Знак Знак Знак Знак Знак,Знак Знак Знак1 Знак"/>
    <w:basedOn w:val="a0"/>
    <w:link w:val="af2"/>
    <w:uiPriority w:val="99"/>
    <w:qFormat/>
    <w:pPr>
      <w:spacing w:before="100" w:after="100"/>
    </w:pPr>
    <w:rPr>
      <w:sz w:val="20"/>
    </w:rPr>
  </w:style>
  <w:style w:type="paragraph" w:styleId="af3">
    <w:name w:val="Subtitle"/>
    <w:basedOn w:val="12"/>
    <w:next w:val="ad"/>
    <w:qFormat/>
    <w:pPr>
      <w:spacing w:before="60" w:after="120"/>
    </w:pPr>
    <w:rPr>
      <w:sz w:val="36"/>
      <w:szCs w:val="36"/>
    </w:rPr>
  </w:style>
  <w:style w:type="paragraph" w:customStyle="1" w:styleId="12">
    <w:name w:val="Заголовок1"/>
    <w:basedOn w:val="a0"/>
    <w:next w:val="ad"/>
    <w:pPr>
      <w:jc w:val="center"/>
    </w:pPr>
    <w:rPr>
      <w:rFonts w:ascii="Times New Roman" w:hAnsi="Times New Roman" w:cs="Times New Roman"/>
      <w:b/>
      <w:sz w:val="22"/>
    </w:rPr>
  </w:style>
  <w:style w:type="table" w:styleId="af4">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3">
    <w:name w:val="WW8Num1z3"/>
  </w:style>
  <w:style w:type="character" w:customStyle="1" w:styleId="WW8Num2z0">
    <w:name w:val="WW8Num2z0"/>
    <w:rPr>
      <w:rFonts w:ascii="Times New Roman" w:hAnsi="Times New Roman" w:cs="Times New Roman"/>
      <w:b/>
      <w:kern w:val="1"/>
      <w:sz w:val="22"/>
      <w:szCs w:val="22"/>
    </w:rPr>
  </w:style>
  <w:style w:type="character" w:customStyle="1" w:styleId="af5">
    <w:name w:val="Текст примечания Знак"/>
    <w:rPr>
      <w:rFonts w:ascii="Arial" w:hAnsi="Arial" w:cs="Arial"/>
    </w:rPr>
  </w:style>
  <w:style w:type="character" w:customStyle="1" w:styleId="WW8Num3z5">
    <w:name w:val="WW8Num3z5"/>
  </w:style>
  <w:style w:type="character" w:customStyle="1" w:styleId="WW8Num4z0">
    <w:name w:val="WW8Num4z0"/>
    <w:rPr>
      <w:rFonts w:ascii="Times New Roman" w:hAnsi="Times New Roman" w:cs="Times New Roman"/>
      <w:b w:val="0"/>
      <w:sz w:val="24"/>
      <w:szCs w:val="24"/>
    </w:rPr>
  </w:style>
  <w:style w:type="character" w:customStyle="1" w:styleId="WW8Num3z6">
    <w:name w:val="WW8Num3z6"/>
  </w:style>
  <w:style w:type="character" w:customStyle="1" w:styleId="23">
    <w:name w:val="Заголовок 2 Знак"/>
    <w:rPr>
      <w:sz w:val="24"/>
      <w:lang w:val="en-US"/>
    </w:rPr>
  </w:style>
  <w:style w:type="character" w:customStyle="1" w:styleId="WW8Num7z1">
    <w:name w:val="WW8Num7z1"/>
    <w:rPr>
      <w:rFonts w:hint="default"/>
      <w:b w:val="0"/>
      <w:color w:val="auto"/>
      <w:sz w:val="20"/>
      <w:szCs w:val="20"/>
    </w:rPr>
  </w:style>
  <w:style w:type="character" w:customStyle="1" w:styleId="WW8Num3z3">
    <w:name w:val="WW8Num3z3"/>
  </w:style>
  <w:style w:type="character" w:customStyle="1" w:styleId="13">
    <w:name w:val="Знак примечания1"/>
    <w:rPr>
      <w:sz w:val="16"/>
      <w:szCs w:val="16"/>
    </w:rPr>
  </w:style>
  <w:style w:type="character" w:customStyle="1" w:styleId="WW8Num8z0">
    <w:name w:val="WW8Num8z0"/>
    <w:rPr>
      <w:rFonts w:ascii="Wingdings" w:hAnsi="Wingdings" w:cs="Wingdings" w:hint="default"/>
      <w:sz w:val="16"/>
    </w:rPr>
  </w:style>
  <w:style w:type="character" w:customStyle="1" w:styleId="WW8Num2z1">
    <w:name w:val="WW8Num2z1"/>
    <w:rPr>
      <w:rFonts w:ascii="Times New Roman" w:hAnsi="Times New Roman" w:cs="Times New Roman"/>
      <w:color w:val="auto"/>
      <w:sz w:val="22"/>
      <w:szCs w:val="22"/>
      <w:lang w:val="en-US"/>
    </w:rPr>
  </w:style>
  <w:style w:type="character" w:customStyle="1" w:styleId="WW8Num1z0">
    <w:name w:val="WW8Num1z0"/>
  </w:style>
  <w:style w:type="character" w:customStyle="1" w:styleId="WW8Num2z6">
    <w:name w:val="WW8Num2z6"/>
  </w:style>
  <w:style w:type="character" w:customStyle="1" w:styleId="WW8Num7z2">
    <w:name w:val="WW8Num7z2"/>
    <w:rPr>
      <w:rFonts w:hint="default"/>
      <w:b w:val="0"/>
      <w:color w:val="auto"/>
    </w:rPr>
  </w:style>
  <w:style w:type="character" w:customStyle="1" w:styleId="WW8Num1z4">
    <w:name w:val="WW8Num1z4"/>
  </w:style>
  <w:style w:type="character" w:customStyle="1" w:styleId="WW8Num2z7">
    <w:name w:val="WW8Num2z7"/>
  </w:style>
  <w:style w:type="character" w:customStyle="1" w:styleId="af6">
    <w:name w:val="Символ сноски"/>
    <w:rPr>
      <w:vertAlign w:val="superscript"/>
    </w:rPr>
  </w:style>
  <w:style w:type="character" w:customStyle="1" w:styleId="af7">
    <w:name w:val="Упомянуть"/>
    <w:rPr>
      <w:color w:val="2B579A"/>
      <w:shd w:val="clear" w:color="auto" w:fill="E6E6E6"/>
    </w:rPr>
  </w:style>
  <w:style w:type="character" w:customStyle="1" w:styleId="WW8Num2z2">
    <w:name w:val="WW8Num2z2"/>
    <w:rPr>
      <w:rFonts w:ascii="Times New Roman" w:hAnsi="Times New Roman" w:cs="Times New Roman"/>
      <w:sz w:val="22"/>
      <w:szCs w:val="22"/>
    </w:rPr>
  </w:style>
  <w:style w:type="character" w:customStyle="1" w:styleId="WW8Num1z5">
    <w:name w:val="WW8Num1z5"/>
  </w:style>
  <w:style w:type="character" w:customStyle="1" w:styleId="WW8Num1z7">
    <w:name w:val="WW8Num1z7"/>
  </w:style>
  <w:style w:type="character" w:customStyle="1" w:styleId="WW8Num3z7">
    <w:name w:val="WW8Num3z7"/>
  </w:style>
  <w:style w:type="character" w:customStyle="1" w:styleId="WW8Num3z4">
    <w:name w:val="WW8Num3z4"/>
  </w:style>
  <w:style w:type="character" w:customStyle="1" w:styleId="WW8Num1z8">
    <w:name w:val="WW8Num1z8"/>
  </w:style>
  <w:style w:type="character" w:customStyle="1" w:styleId="24">
    <w:name w:val="Основной шрифт абзаца2"/>
  </w:style>
  <w:style w:type="character" w:customStyle="1" w:styleId="WW8Num7z0">
    <w:name w:val="WW8Num7z0"/>
    <w:rPr>
      <w:rFonts w:hint="default"/>
      <w:b/>
      <w:color w:val="auto"/>
    </w:rPr>
  </w:style>
  <w:style w:type="character" w:customStyle="1" w:styleId="af8">
    <w:name w:val="Нижний колонтитул Знак"/>
    <w:rPr>
      <w:rFonts w:ascii="Arial" w:hAnsi="Arial" w:cs="Arial"/>
      <w:sz w:val="22"/>
    </w:rPr>
  </w:style>
  <w:style w:type="character" w:customStyle="1" w:styleId="WW8Num2z4">
    <w:name w:val="WW8Num2z4"/>
  </w:style>
  <w:style w:type="character" w:customStyle="1" w:styleId="WW8Num3z1">
    <w:name w:val="WW8Num3z1"/>
  </w:style>
  <w:style w:type="character" w:customStyle="1" w:styleId="30">
    <w:name w:val="Основной шрифт абзаца3"/>
  </w:style>
  <w:style w:type="character" w:customStyle="1" w:styleId="WW8Num1z6">
    <w:name w:val="WW8Num1z6"/>
  </w:style>
  <w:style w:type="character" w:customStyle="1" w:styleId="WW8Num6z0">
    <w:name w:val="WW8Num6z0"/>
    <w:rPr>
      <w:rFonts w:ascii="Wingdings" w:hAnsi="Wingdings" w:cs="Wingdings" w:hint="default"/>
      <w:sz w:val="16"/>
    </w:rPr>
  </w:style>
  <w:style w:type="character" w:customStyle="1" w:styleId="14">
    <w:name w:val="Основной шрифт абзаца1"/>
  </w:style>
  <w:style w:type="character" w:customStyle="1" w:styleId="WW8Num2z8">
    <w:name w:val="WW8Num2z8"/>
  </w:style>
  <w:style w:type="character" w:customStyle="1" w:styleId="WW8Num2z3">
    <w:name w:val="WW8Num2z3"/>
  </w:style>
  <w:style w:type="character" w:customStyle="1" w:styleId="WW8Num9z0">
    <w:name w:val="WW8Num9z0"/>
    <w:rPr>
      <w:rFonts w:hint="default"/>
    </w:rPr>
  </w:style>
  <w:style w:type="character" w:customStyle="1" w:styleId="40">
    <w:name w:val="Основной шрифт абзаца4"/>
  </w:style>
  <w:style w:type="character" w:customStyle="1" w:styleId="WW8Num2z5">
    <w:name w:val="WW8Num2z5"/>
  </w:style>
  <w:style w:type="character" w:customStyle="1" w:styleId="WW8Num3z2">
    <w:name w:val="WW8Num3z2"/>
  </w:style>
  <w:style w:type="character" w:customStyle="1" w:styleId="WW8Num1z2">
    <w:name w:val="WW8Num1z2"/>
  </w:style>
  <w:style w:type="character" w:customStyle="1" w:styleId="WW8Num3z0">
    <w:name w:val="WW8Num3z0"/>
    <w:rPr>
      <w:rFonts w:ascii="Liberation Serif" w:hAnsi="Liberation Serif" w:cs="Liberation Serif" w:hint="default"/>
    </w:rPr>
  </w:style>
  <w:style w:type="character" w:customStyle="1" w:styleId="WW8Num3z8">
    <w:name w:val="WW8Num3z8"/>
  </w:style>
  <w:style w:type="character" w:customStyle="1" w:styleId="WW8Num1z1">
    <w:name w:val="WW8Num1z1"/>
    <w:rPr>
      <w:color w:val="auto"/>
    </w:rPr>
  </w:style>
  <w:style w:type="character" w:customStyle="1" w:styleId="WW8Num5z0">
    <w:name w:val="WW8Num5z0"/>
  </w:style>
  <w:style w:type="paragraph" w:customStyle="1" w:styleId="15">
    <w:name w:val="заголовок 1"/>
    <w:basedOn w:val="a0"/>
    <w:next w:val="a0"/>
    <w:pPr>
      <w:keepNext/>
      <w:spacing w:before="240" w:after="60"/>
      <w:jc w:val="center"/>
    </w:pPr>
    <w:rPr>
      <w:b/>
      <w:kern w:val="1"/>
      <w:sz w:val="28"/>
    </w:rPr>
  </w:style>
  <w:style w:type="paragraph" w:customStyle="1" w:styleId="32">
    <w:name w:val="Основной текст с отступом 32"/>
    <w:basedOn w:val="a0"/>
    <w:pPr>
      <w:keepNext/>
      <w:ind w:left="284"/>
      <w:jc w:val="center"/>
    </w:pPr>
    <w:rPr>
      <w:b/>
      <w:sz w:val="22"/>
      <w:lang w:val="en-US"/>
    </w:rPr>
  </w:style>
  <w:style w:type="paragraph" w:customStyle="1" w:styleId="UL">
    <w:name w:val="Маркированный список.UL"/>
    <w:basedOn w:val="af0"/>
    <w:pPr>
      <w:numPr>
        <w:numId w:val="2"/>
      </w:numPr>
      <w:tabs>
        <w:tab w:val="clear" w:pos="360"/>
        <w:tab w:val="left" w:pos="3345"/>
      </w:tabs>
      <w:spacing w:after="120" w:line="240" w:lineRule="atLeast"/>
      <w:jc w:val="both"/>
    </w:pPr>
    <w:rPr>
      <w:spacing w:val="-5"/>
      <w:sz w:val="20"/>
    </w:rPr>
  </w:style>
  <w:style w:type="paragraph" w:customStyle="1" w:styleId="16">
    <w:name w:val="Название объекта1"/>
    <w:basedOn w:val="a0"/>
    <w:pPr>
      <w:spacing w:before="480" w:after="240"/>
      <w:ind w:firstLine="425"/>
      <w:jc w:val="center"/>
    </w:pPr>
    <w:rPr>
      <w:b/>
      <w:sz w:val="22"/>
    </w:rPr>
  </w:style>
  <w:style w:type="paragraph" w:styleId="af9">
    <w:name w:val="No Spacing"/>
    <w:qFormat/>
    <w:pPr>
      <w:suppressAutoHyphens/>
    </w:pPr>
    <w:rPr>
      <w:rFonts w:ascii="Calibri" w:hAnsi="Calibri" w:cs="Calibri"/>
      <w:sz w:val="22"/>
      <w:szCs w:val="22"/>
      <w:lang w:eastAsia="zh-CN"/>
    </w:rPr>
  </w:style>
  <w:style w:type="paragraph" w:customStyle="1" w:styleId="Nienieoea">
    <w:name w:val="Nienie_oe?a"/>
    <w:basedOn w:val="Iauiue"/>
    <w:pPr>
      <w:spacing w:line="360" w:lineRule="auto"/>
      <w:jc w:val="both"/>
    </w:pPr>
    <w:rPr>
      <w:sz w:val="24"/>
    </w:rPr>
  </w:style>
  <w:style w:type="paragraph" w:customStyle="1" w:styleId="Iauiue">
    <w:name w:val="Iau?iue"/>
    <w:pPr>
      <w:widowControl w:val="0"/>
      <w:suppressAutoHyphens/>
    </w:pPr>
    <w:rPr>
      <w:lang w:eastAsia="zh-CN"/>
    </w:rPr>
  </w:style>
  <w:style w:type="paragraph" w:customStyle="1" w:styleId="17">
    <w:name w:val="Цитата1"/>
    <w:basedOn w:val="a0"/>
    <w:pPr>
      <w:spacing w:before="40" w:after="40"/>
      <w:ind w:left="317" w:right="-74" w:hanging="317"/>
    </w:pPr>
    <w:rPr>
      <w:rFonts w:ascii="Times New Roman" w:hAnsi="Times New Roman" w:cs="Times New Roman"/>
    </w:rPr>
  </w:style>
  <w:style w:type="paragraph" w:customStyle="1" w:styleId="Style1">
    <w:name w:val="_Style 1"/>
    <w:qFormat/>
    <w:pPr>
      <w:suppressAutoHyphens/>
    </w:pPr>
    <w:rPr>
      <w:rFonts w:ascii="Calibri" w:hAnsi="Calibri" w:cs="Calibri"/>
      <w:sz w:val="22"/>
      <w:szCs w:val="22"/>
      <w:lang w:eastAsia="zh-CN"/>
    </w:rPr>
  </w:style>
  <w:style w:type="paragraph" w:customStyle="1" w:styleId="afa">
    <w:name w:val="Текст_таб"/>
    <w:basedOn w:val="afb"/>
    <w:pPr>
      <w:ind w:left="75" w:firstLine="0"/>
      <w:jc w:val="left"/>
    </w:pPr>
  </w:style>
  <w:style w:type="paragraph" w:customStyle="1" w:styleId="afb">
    <w:name w:val="Обычный_"/>
    <w:basedOn w:val="a0"/>
    <w:pPr>
      <w:widowControl w:val="0"/>
      <w:spacing w:line="360" w:lineRule="auto"/>
      <w:ind w:firstLine="720"/>
      <w:jc w:val="both"/>
    </w:pPr>
    <w:rPr>
      <w:rFonts w:ascii="Times New Roman" w:hAnsi="Times New Roman" w:cs="Times New Roman"/>
    </w:rPr>
  </w:style>
  <w:style w:type="paragraph" w:customStyle="1" w:styleId="20">
    <w:name w:val="Стиль2"/>
    <w:basedOn w:val="a0"/>
    <w:pPr>
      <w:numPr>
        <w:numId w:val="3"/>
      </w:numPr>
      <w:tabs>
        <w:tab w:val="left" w:pos="1069"/>
      </w:tabs>
      <w:spacing w:before="60" w:after="60"/>
      <w:jc w:val="both"/>
    </w:pPr>
  </w:style>
  <w:style w:type="paragraph" w:customStyle="1" w:styleId="31">
    <w:name w:val="Основной текст с отступом 31"/>
    <w:basedOn w:val="18"/>
    <w:pPr>
      <w:ind w:firstLine="709"/>
      <w:jc w:val="both"/>
    </w:pPr>
    <w:rPr>
      <w:sz w:val="24"/>
    </w:rPr>
  </w:style>
  <w:style w:type="paragraph" w:customStyle="1" w:styleId="18">
    <w:name w:val="Обычный1"/>
    <w:pPr>
      <w:suppressAutoHyphens/>
    </w:pPr>
    <w:rPr>
      <w:rFonts w:ascii="Arial" w:hAnsi="Arial" w:cs="Arial"/>
      <w:lang w:eastAsia="zh-CN"/>
    </w:rPr>
  </w:style>
  <w:style w:type="paragraph" w:customStyle="1" w:styleId="Style10">
    <w:name w:val="Style1"/>
    <w:basedOn w:val="a0"/>
    <w:pPr>
      <w:spacing w:before="120" w:line="280" w:lineRule="atLeast"/>
      <w:ind w:left="360" w:hanging="360"/>
      <w:jc w:val="both"/>
    </w:pPr>
    <w:rPr>
      <w:lang w:val="en-GB"/>
    </w:rPr>
  </w:style>
  <w:style w:type="paragraph" w:customStyle="1" w:styleId="afc">
    <w:name w:val="Содержимое таблицы"/>
    <w:basedOn w:val="a0"/>
    <w:pPr>
      <w:suppressLineNumbers/>
    </w:pPr>
  </w:style>
  <w:style w:type="paragraph" w:customStyle="1" w:styleId="19">
    <w:name w:val="Знак1"/>
    <w:basedOn w:val="a0"/>
    <w:pPr>
      <w:spacing w:after="160" w:line="240" w:lineRule="exact"/>
    </w:pPr>
    <w:rPr>
      <w:rFonts w:ascii="Verdana" w:hAnsi="Verdana" w:cs="Verdana"/>
      <w:szCs w:val="24"/>
      <w:lang w:val="en-US"/>
    </w:rPr>
  </w:style>
  <w:style w:type="paragraph" w:customStyle="1" w:styleId="2H2h2Numberedtext3">
    <w:name w:val="Заголовок 2.H2.h2.Numbered text 3"/>
    <w:basedOn w:val="16"/>
    <w:next w:val="a0"/>
    <w:pPr>
      <w:keepNext/>
      <w:keepLines/>
      <w:pBdr>
        <w:top w:val="single" w:sz="6" w:space="16" w:color="000000"/>
        <w:left w:val="none" w:sz="0" w:space="0" w:color="000000"/>
        <w:bottom w:val="none" w:sz="0" w:space="0" w:color="000000"/>
        <w:right w:val="none" w:sz="0" w:space="0" w:color="000000"/>
      </w:pBdr>
      <w:spacing w:before="120" w:after="60" w:line="320" w:lineRule="atLeast"/>
      <w:ind w:firstLine="0"/>
      <w:jc w:val="left"/>
    </w:pPr>
    <w:rPr>
      <w:spacing w:val="-20"/>
      <w:kern w:val="1"/>
      <w:sz w:val="24"/>
    </w:rPr>
  </w:style>
  <w:style w:type="paragraph" w:customStyle="1" w:styleId="afd">
    <w:name w:val="Заголовок таблицы"/>
    <w:basedOn w:val="afc"/>
    <w:pPr>
      <w:jc w:val="center"/>
    </w:pPr>
    <w:rPr>
      <w:b/>
      <w:bCs/>
    </w:rPr>
  </w:style>
  <w:style w:type="paragraph" w:customStyle="1" w:styleId="33">
    <w:name w:val="заголовок 3"/>
    <w:basedOn w:val="a0"/>
    <w:next w:val="a0"/>
    <w:pPr>
      <w:keepNext/>
      <w:spacing w:before="240" w:after="60"/>
    </w:pPr>
    <w:rPr>
      <w:b/>
    </w:rPr>
  </w:style>
  <w:style w:type="paragraph" w:customStyle="1" w:styleId="1a">
    <w:name w:val="Маркированный список1"/>
    <w:basedOn w:val="a0"/>
    <w:pPr>
      <w:spacing w:before="60" w:after="60"/>
      <w:ind w:right="-74"/>
    </w:pPr>
    <w:rPr>
      <w:rFonts w:ascii="Times New Roman" w:hAnsi="Times New Roman" w:cs="Times New Roman"/>
      <w:sz w:val="20"/>
    </w:rPr>
  </w:style>
  <w:style w:type="paragraph" w:customStyle="1" w:styleId="25">
    <w:name w:val="Заголовок2"/>
    <w:basedOn w:val="12"/>
    <w:next w:val="ad"/>
    <w:rPr>
      <w:bCs/>
      <w:sz w:val="56"/>
      <w:szCs w:val="56"/>
    </w:rPr>
  </w:style>
  <w:style w:type="paragraph" w:customStyle="1" w:styleId="26">
    <w:name w:val="Указатель2"/>
    <w:basedOn w:val="a0"/>
    <w:pPr>
      <w:suppressLineNumbers/>
    </w:pPr>
    <w:rPr>
      <w:rFonts w:cs="Mangal"/>
    </w:rPr>
  </w:style>
  <w:style w:type="paragraph" w:customStyle="1" w:styleId="TOCBase">
    <w:name w:val="TOC Base"/>
    <w:basedOn w:val="a0"/>
    <w:pPr>
      <w:spacing w:after="240" w:line="240" w:lineRule="atLeast"/>
      <w:jc w:val="both"/>
    </w:pPr>
    <w:rPr>
      <w:spacing w:val="-5"/>
      <w:sz w:val="20"/>
    </w:rPr>
  </w:style>
  <w:style w:type="paragraph" w:customStyle="1" w:styleId="90">
    <w:name w:val="оглавление 9"/>
    <w:basedOn w:val="a0"/>
    <w:next w:val="a0"/>
    <w:pPr>
      <w:ind w:left="1600"/>
    </w:pPr>
    <w:rPr>
      <w:sz w:val="20"/>
    </w:rPr>
  </w:style>
  <w:style w:type="paragraph" w:customStyle="1" w:styleId="afe">
    <w:name w:val="Список_тире"/>
    <w:basedOn w:val="a0"/>
    <w:pPr>
      <w:tabs>
        <w:tab w:val="left" w:pos="720"/>
      </w:tabs>
      <w:spacing w:line="360" w:lineRule="auto"/>
      <w:ind w:left="720" w:hanging="720"/>
      <w:jc w:val="both"/>
    </w:pPr>
    <w:rPr>
      <w:rFonts w:ascii="Times New Roman" w:hAnsi="Times New Roman" w:cs="Times New Roman"/>
    </w:rPr>
  </w:style>
  <w:style w:type="paragraph" w:customStyle="1" w:styleId="1b">
    <w:name w:val="Название1"/>
    <w:basedOn w:val="18"/>
    <w:pPr>
      <w:jc w:val="center"/>
    </w:pPr>
    <w:rPr>
      <w:b/>
      <w:sz w:val="22"/>
    </w:rPr>
  </w:style>
  <w:style w:type="paragraph" w:customStyle="1" w:styleId="310">
    <w:name w:val="Основной текст 31"/>
    <w:basedOn w:val="a0"/>
    <w:rPr>
      <w:sz w:val="18"/>
    </w:rPr>
  </w:style>
  <w:style w:type="paragraph" w:customStyle="1" w:styleId="34">
    <w:name w:val="Указатель3"/>
    <w:basedOn w:val="a0"/>
    <w:pPr>
      <w:suppressLineNumbers/>
    </w:pPr>
    <w:rPr>
      <w:rFonts w:cs="Mangal"/>
    </w:rPr>
  </w:style>
  <w:style w:type="paragraph" w:customStyle="1" w:styleId="1c">
    <w:name w:val="Знак1 Знак Знак Знак Знак Знак Знак"/>
    <w:basedOn w:val="a0"/>
    <w:pPr>
      <w:spacing w:after="160" w:line="240" w:lineRule="exact"/>
    </w:pPr>
    <w:rPr>
      <w:rFonts w:ascii="Verdana" w:hAnsi="Verdana" w:cs="Verdana"/>
      <w:szCs w:val="24"/>
      <w:lang w:val="en-US"/>
    </w:rPr>
  </w:style>
  <w:style w:type="paragraph" w:customStyle="1" w:styleId="220">
    <w:name w:val="Основной текст 22"/>
    <w:basedOn w:val="a0"/>
    <w:pPr>
      <w:ind w:right="-74"/>
      <w:jc w:val="both"/>
    </w:pPr>
    <w:rPr>
      <w:sz w:val="16"/>
    </w:rPr>
  </w:style>
  <w:style w:type="paragraph" w:customStyle="1" w:styleId="210">
    <w:name w:val="Основной текст с отступом 21"/>
    <w:basedOn w:val="a0"/>
    <w:pPr>
      <w:ind w:left="851"/>
    </w:pPr>
    <w:rPr>
      <w:sz w:val="22"/>
    </w:rPr>
  </w:style>
  <w:style w:type="paragraph" w:customStyle="1" w:styleId="1H1">
    <w:name w:val="Заголовок 1.H1"/>
    <w:basedOn w:val="16"/>
    <w:next w:val="a0"/>
    <w:pPr>
      <w:keepNext/>
      <w:keepLines/>
      <w:pBdr>
        <w:top w:val="single" w:sz="6" w:space="16" w:color="000000"/>
        <w:left w:val="none" w:sz="0" w:space="0" w:color="000000"/>
        <w:bottom w:val="none" w:sz="0" w:space="0" w:color="000000"/>
        <w:right w:val="none" w:sz="0" w:space="0" w:color="000000"/>
      </w:pBdr>
      <w:spacing w:before="220" w:after="60" w:line="320" w:lineRule="atLeast"/>
      <w:ind w:firstLine="0"/>
      <w:jc w:val="left"/>
    </w:pPr>
    <w:rPr>
      <w:rFonts w:ascii="Arial MT Black" w:hAnsi="Arial MT Black" w:cs="Arial MT Black"/>
      <w:spacing w:val="-20"/>
      <w:kern w:val="1"/>
      <w:sz w:val="40"/>
    </w:rPr>
  </w:style>
  <w:style w:type="paragraph" w:customStyle="1" w:styleId="1d">
    <w:name w:val="Указатель1"/>
    <w:basedOn w:val="a0"/>
    <w:pPr>
      <w:suppressLineNumbers/>
    </w:pPr>
    <w:rPr>
      <w:rFonts w:cs="Mangal"/>
    </w:rPr>
  </w:style>
  <w:style w:type="paragraph" w:customStyle="1" w:styleId="aff">
    <w:name w:val="Содержимое врезки"/>
    <w:basedOn w:val="a0"/>
  </w:style>
  <w:style w:type="paragraph" w:customStyle="1" w:styleId="3H3h3">
    <w:name w:val="Заголовок 3.H3.h3"/>
    <w:basedOn w:val="16"/>
    <w:next w:val="a0"/>
    <w:pPr>
      <w:keepNext/>
      <w:keepLines/>
      <w:pBdr>
        <w:top w:val="single" w:sz="6" w:space="16" w:color="000000"/>
        <w:left w:val="none" w:sz="0" w:space="0" w:color="000000"/>
        <w:bottom w:val="none" w:sz="0" w:space="0" w:color="000000"/>
        <w:right w:val="none" w:sz="0" w:space="0" w:color="000000"/>
      </w:pBdr>
      <w:spacing w:before="220" w:after="60" w:line="320" w:lineRule="atLeast"/>
      <w:ind w:firstLine="0"/>
      <w:jc w:val="left"/>
    </w:pPr>
    <w:rPr>
      <w:rFonts w:ascii="Arial MT Black" w:hAnsi="Arial MT Black" w:cs="Arial MT Black"/>
      <w:spacing w:val="-20"/>
      <w:kern w:val="1"/>
      <w:sz w:val="24"/>
    </w:rPr>
  </w:style>
  <w:style w:type="paragraph" w:customStyle="1" w:styleId="Att">
    <w:name w:val="Att"/>
    <w:basedOn w:val="a0"/>
    <w:pPr>
      <w:spacing w:before="240" w:line="280" w:lineRule="atLeast"/>
      <w:ind w:firstLine="567"/>
      <w:jc w:val="both"/>
    </w:pPr>
    <w:rPr>
      <w:lang w:val="en-GB"/>
    </w:rPr>
  </w:style>
  <w:style w:type="paragraph" w:customStyle="1" w:styleId="1e">
    <w:name w:val="Список 1"/>
    <w:basedOn w:val="ad"/>
    <w:pPr>
      <w:spacing w:before="60"/>
      <w:ind w:left="1135" w:hanging="284"/>
    </w:pPr>
  </w:style>
  <w:style w:type="paragraph" w:customStyle="1" w:styleId="-">
    <w:name w:val="ìàðê-"/>
    <w:basedOn w:val="a0"/>
    <w:pPr>
      <w:spacing w:line="360" w:lineRule="auto"/>
      <w:jc w:val="both"/>
    </w:pPr>
    <w:rPr>
      <w:rFonts w:ascii="Times New Roman" w:hAnsi="Times New Roman" w:cs="Times New Roman"/>
    </w:rPr>
  </w:style>
  <w:style w:type="paragraph" w:customStyle="1" w:styleId="211">
    <w:name w:val="Основной текст 21"/>
    <w:basedOn w:val="18"/>
    <w:pPr>
      <w:ind w:right="425"/>
      <w:jc w:val="both"/>
    </w:pPr>
    <w:rPr>
      <w:sz w:val="24"/>
    </w:rPr>
  </w:style>
  <w:style w:type="paragraph" w:customStyle="1" w:styleId="aff0">
    <w:name w:val="Блочная цитата"/>
    <w:basedOn w:val="a0"/>
    <w:pPr>
      <w:spacing w:after="283"/>
      <w:ind w:left="567" w:right="567"/>
    </w:pPr>
  </w:style>
  <w:style w:type="paragraph" w:styleId="aff1">
    <w:name w:val="List Paragraph"/>
    <w:basedOn w:val="a0"/>
    <w:qFormat/>
    <w:pPr>
      <w:ind w:left="708"/>
    </w:pPr>
  </w:style>
  <w:style w:type="paragraph" w:customStyle="1" w:styleId="35">
    <w:name w:val="Заголовок3"/>
    <w:basedOn w:val="a0"/>
    <w:next w:val="ad"/>
    <w:pPr>
      <w:keepNext/>
      <w:spacing w:before="240" w:after="120"/>
    </w:pPr>
    <w:rPr>
      <w:rFonts w:ascii="Liberation Sans" w:eastAsia="Microsoft YaHei" w:hAnsi="Liberation Sans" w:cs="Mangal"/>
      <w:sz w:val="28"/>
      <w:szCs w:val="28"/>
    </w:rPr>
  </w:style>
  <w:style w:type="paragraph" w:customStyle="1" w:styleId="36">
    <w:name w:val="Название объекта3"/>
    <w:basedOn w:val="a0"/>
    <w:pPr>
      <w:suppressLineNumbers/>
      <w:spacing w:before="120" w:after="120"/>
    </w:pPr>
    <w:rPr>
      <w:rFonts w:cs="Mangal"/>
      <w:i/>
      <w:iCs/>
      <w:szCs w:val="24"/>
    </w:rPr>
  </w:style>
  <w:style w:type="paragraph" w:customStyle="1" w:styleId="PlainText1">
    <w:name w:val="Plain Text1"/>
    <w:basedOn w:val="a0"/>
    <w:pPr>
      <w:spacing w:line="360" w:lineRule="auto"/>
    </w:pPr>
    <w:rPr>
      <w:rFonts w:ascii="Courier New" w:hAnsi="Courier New" w:cs="Courier New"/>
    </w:rPr>
  </w:style>
  <w:style w:type="paragraph" w:customStyle="1" w:styleId="27">
    <w:name w:val="Название объекта2"/>
    <w:basedOn w:val="a0"/>
    <w:pPr>
      <w:suppressLineNumbers/>
      <w:spacing w:before="120" w:after="120"/>
    </w:pPr>
    <w:rPr>
      <w:rFonts w:cs="Mangal"/>
      <w:i/>
      <w:iCs/>
      <w:szCs w:val="24"/>
    </w:rPr>
  </w:style>
  <w:style w:type="paragraph" w:customStyle="1" w:styleId="a">
    <w:name w:val="Ном_таб"/>
    <w:basedOn w:val="a0"/>
    <w:pPr>
      <w:widowControl w:val="0"/>
      <w:numPr>
        <w:numId w:val="4"/>
      </w:numPr>
      <w:tabs>
        <w:tab w:val="left" w:pos="360"/>
      </w:tabs>
      <w:spacing w:line="360" w:lineRule="auto"/>
      <w:jc w:val="center"/>
    </w:pPr>
    <w:rPr>
      <w:rFonts w:ascii="Times New Roman" w:hAnsi="Times New Roman" w:cs="Times New Roman"/>
    </w:rPr>
  </w:style>
  <w:style w:type="paragraph" w:customStyle="1" w:styleId="1f">
    <w:name w:val="Текст1"/>
    <w:basedOn w:val="18"/>
    <w:pPr>
      <w:spacing w:line="360" w:lineRule="auto"/>
    </w:pPr>
    <w:rPr>
      <w:rFonts w:ascii="Courier New" w:hAnsi="Courier New" w:cs="Courier New"/>
      <w:sz w:val="24"/>
    </w:rPr>
  </w:style>
  <w:style w:type="character" w:styleId="aff2">
    <w:name w:val="annotation reference"/>
    <w:uiPriority w:val="99"/>
    <w:semiHidden/>
    <w:unhideWhenUsed/>
    <w:rsid w:val="00E22021"/>
    <w:rPr>
      <w:sz w:val="16"/>
      <w:szCs w:val="16"/>
    </w:rPr>
  </w:style>
  <w:style w:type="paragraph" w:styleId="aff3">
    <w:name w:val="annotation text"/>
    <w:basedOn w:val="a0"/>
    <w:link w:val="1f0"/>
    <w:uiPriority w:val="99"/>
    <w:semiHidden/>
    <w:unhideWhenUsed/>
    <w:rsid w:val="00E22021"/>
    <w:rPr>
      <w:sz w:val="20"/>
    </w:rPr>
  </w:style>
  <w:style w:type="character" w:customStyle="1" w:styleId="1f0">
    <w:name w:val="Текст примечания Знак1"/>
    <w:link w:val="aff3"/>
    <w:uiPriority w:val="99"/>
    <w:semiHidden/>
    <w:rsid w:val="00E22021"/>
    <w:rPr>
      <w:rFonts w:ascii="Arial" w:hAnsi="Arial" w:cs="Arial"/>
      <w:lang w:eastAsia="zh-CN"/>
    </w:rPr>
  </w:style>
  <w:style w:type="character" w:customStyle="1" w:styleId="af2">
    <w:name w:val="Обычный (Интернет) Знак"/>
    <w:link w:val="af1"/>
    <w:uiPriority w:val="34"/>
    <w:rsid w:val="00036B61"/>
    <w:rPr>
      <w:rFonts w:ascii="Arial" w:hAnsi="Arial" w:cs="Arial"/>
      <w:lang w:eastAsia="zh-CN"/>
    </w:rPr>
  </w:style>
  <w:style w:type="character" w:customStyle="1" w:styleId="28">
    <w:name w:val="Знак Знак2 Знак"/>
    <w:aliases w:val="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Знак Знак Знак1 Знак Знак Знак Знак Знак Знак"/>
    <w:rsid w:val="00E24DE6"/>
    <w:rPr>
      <w:sz w:val="24"/>
      <w:szCs w:val="24"/>
    </w:rPr>
  </w:style>
  <w:style w:type="paragraph" w:styleId="aff4">
    <w:name w:val="Revision"/>
    <w:hidden/>
    <w:uiPriority w:val="99"/>
    <w:unhideWhenUsed/>
    <w:rsid w:val="00FD5B7F"/>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zakupki44fz.ru/ap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192.168.1.41\&#1055;&#1088;&#1086;&#1077;&#1082;&#1090;&#1099;\&#1055;&#1088;&#1086;&#1077;&#1082;&#1090;&#1099;\&#1069;&#1082;&#1086;&#1085;&#1086;&#1084;%20&#1069;&#1082;&#1089;&#1087;&#1077;&#1088;&#1090;.%20&#1044;&#1086;&#1075;&#1086;&#1074;&#1086;&#1088;&#1099;\CRM\&#1044;&#1086;&#1075;&#1086;&#1074;&#1086;&#1088;&#1099;%20&#1058;&#1080;&#1087;&#1086;&#1074;&#1099;&#1077;\44-&#1060;&#1047;\&#1089;&#1088;&#1086;&#1095;&#1085;&#1099;&#1077;%20&#1083;&#1080;&#1094;&#1077;&#1085;&#1079;&#1080;&#1080;+&#1089;&#1086;&#1087;&#1088;&#1086;&#1074;&#1086;&#1078;&#1076;&#1077;&#1085;&#1080;&#1077;\&#1042;&#1069;&#1041;\D:\Dropbox\Persis\&#1055;&#1088;&#1086;&#1077;&#1082;&#1090;&#1099;\&#1069;&#1082;&#1086;&#1085;&#1086;&#1084;%20&#1069;&#1082;&#1089;&#1087;&#1077;&#1088;&#1090;.%20&#1044;&#1086;&#1075;&#1086;&#1074;&#1086;&#1088;&#1099;\CRM\&#1044;&#1086;&#1075;&#1086;&#1074;&#1086;&#1088;&#1099;%20&#1058;&#1080;&#1087;&#1086;&#1074;&#1099;&#1077;\44-&#1060;&#1047;\&#1089;&#1088;&#1086;&#1095;&#1085;&#1099;&#1077;%20&#1083;&#1080;&#1094;&#1077;&#1085;&#1079;&#1080;&#1080;+&#1089;&#1086;&#1087;&#1088;&#1086;&#1074;&#1086;&#1078;&#1076;&#1077;&#1085;&#1080;&#1077;\1%20&#1075;&#1086;&#1076;+&#1089;&#1086;&#1087;&#1088;&#1086;&#1074;&#1086;&#1078;&#1076;&#1077;&#1085;&#1080;&#1077;\&#1069;&#1082;&#1086;&#1085;&#1086;&#1084;-&#1069;&#1082;&#1089;&#1087;&#1077;&#1088;&#1090;.%20&#1044;&#1086;&#1075;&#1086;&#1074;&#1086;&#1088;%201%20&#1079;&#1072;&#1082;&#1072;&#1079;&#1095;&#1080;&#1082;%204%20&#1088;&#1084;+&#1089;&#1086;&#1087;&#1088;&#1086;&#1074;&#1086;&#1078;&#1076;&#1077;&#1085;&#1080;&#1077;.doc" TargetMode="External"/><Relationship Id="rId4" Type="http://schemas.openxmlformats.org/officeDocument/2006/relationships/settings" Target="settings.xml"/><Relationship Id="rId9" Type="http://schemas.openxmlformats.org/officeDocument/2006/relationships/hyperlink" Target="file://\\192.168.1.41\&#1055;&#1088;&#1086;&#1077;&#1082;&#1090;&#1099;\&#1055;&#1088;&#1086;&#1077;&#1082;&#1090;&#1099;\&#1069;&#1082;&#1086;&#1085;&#1086;&#1084;%20&#1069;&#1082;&#1089;&#1087;&#1077;&#1088;&#1090;.%20&#1044;&#1086;&#1075;&#1086;&#1074;&#1086;&#1088;&#1099;\CRM\&#1044;&#1086;&#1075;&#1086;&#1074;&#1086;&#1088;&#1099;%20&#1058;&#1080;&#1087;&#1086;&#1074;&#1099;&#1077;\44-&#1060;&#1047;\&#1089;&#1088;&#1086;&#1095;&#1085;&#1099;&#1077;%20&#1083;&#1080;&#1094;&#1077;&#1085;&#1079;&#1080;&#1080;+&#1089;&#1086;&#1087;&#1088;&#1086;&#1074;&#1086;&#1078;&#1076;&#1077;&#1085;&#1080;&#1077;\&#1042;&#1069;&#1041;\D:\Dropbox\Persis\&#1055;&#1088;&#1086;&#1077;&#1082;&#1090;&#1099;\&#1069;&#1082;&#1086;&#1085;&#1086;&#1084;%20&#1069;&#1082;&#1089;&#1087;&#1077;&#1088;&#1090;.%20&#1044;&#1086;&#1075;&#1086;&#1074;&#1086;&#1088;&#1099;\CRM\&#1044;&#1086;&#1075;&#1086;&#1074;&#1086;&#1088;&#1099;%20&#1058;&#1080;&#1087;&#1086;&#1074;&#1099;&#1077;\44-&#1060;&#1047;\&#1089;&#1088;&#1086;&#1095;&#1085;&#1099;&#1077;%20&#1083;&#1080;&#1094;&#1077;&#1085;&#1079;&#1080;&#1080;+&#1089;&#1086;&#1087;&#1088;&#1086;&#1074;&#1086;&#1078;&#1076;&#1077;&#1085;&#1080;&#1077;\1%20&#1075;&#1086;&#1076;+&#1089;&#1086;&#1087;&#1088;&#1086;&#1074;&#1086;&#1078;&#1076;&#1077;&#1085;&#1080;&#1077;\&#1069;&#1082;&#1086;&#1085;&#1086;&#1084;-&#1069;&#1082;&#1089;&#1087;&#1077;&#1088;&#1090;.%20&#1044;&#1086;&#1075;&#1086;&#1074;&#1086;&#1088;%201%20&#1079;&#1072;&#1082;&#1072;&#1079;&#1095;&#1080;&#1082;%204%20&#1088;&#1084;+&#1089;&#1086;&#1087;&#1088;&#1086;&#1074;&#1086;&#1078;&#1076;&#1077;&#1085;&#1080;&#1077;.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9199-2650-4BB1-98EF-A8AABE86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2949</Words>
  <Characters>16812</Characters>
  <Application>Microsoft Office Word</Application>
  <DocSecurity>0</DocSecurity>
  <PresentationFormat/>
  <Lines>140</Lines>
  <Paragraphs>39</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Ethan Frome</vt:lpstr>
    </vt:vector>
  </TitlesOfParts>
  <Manager/>
  <Company/>
  <LinksUpToDate>false</LinksUpToDate>
  <CharactersWithSpaces>19722</CharactersWithSpaces>
  <SharedDoc>false</SharedDoc>
  <HLinks>
    <vt:vector size="18" baseType="variant">
      <vt:variant>
        <vt:i4>75236414</vt:i4>
      </vt:variant>
      <vt:variant>
        <vt:i4>6</vt:i4>
      </vt:variant>
      <vt:variant>
        <vt:i4>0</vt:i4>
      </vt:variant>
      <vt:variant>
        <vt:i4>5</vt:i4>
      </vt:variant>
      <vt:variant>
        <vt:lpwstr>../../../../../../../../Проекты/Проекты/Эконом Эксперт. Договоры/CRM/Договоры Типовые/44-ФЗ/срочные лицензии+сопровождение/ВЭБ//D:/Dropbox/Persis/Проекты/Эконом Эксперт. Договоры/CRM/Договоры Типовые/44-ФЗ/срочные лицензии+сопровождение/1 год+сопровождение/Эконом-Эксперт. Договор 1 заказчик 4 рм+сопровождение.doc</vt:lpwstr>
      </vt:variant>
      <vt:variant>
        <vt:lpwstr>Par1867</vt:lpwstr>
      </vt:variant>
      <vt:variant>
        <vt:i4>75367486</vt:i4>
      </vt:variant>
      <vt:variant>
        <vt:i4>3</vt:i4>
      </vt:variant>
      <vt:variant>
        <vt:i4>0</vt:i4>
      </vt:variant>
      <vt:variant>
        <vt:i4>5</vt:i4>
      </vt:variant>
      <vt:variant>
        <vt:lpwstr>../../../../../../../../Проекты/Проекты/Эконом Эксперт. Договоры/CRM/Договоры Типовые/44-ФЗ/срочные лицензии+сопровождение/ВЭБ//D:/Dropbox/Persis/Проекты/Эконом Эксперт. Договоры/CRM/Договоры Типовые/44-ФЗ/срочные лицензии+сопровождение/1 год+сопровождение/Эконом-Эксперт. Договор 1 заказчик 4 рм+сопровождение.doc</vt:lpwstr>
      </vt:variant>
      <vt:variant>
        <vt:lpwstr>Par1846</vt:lpwstr>
      </vt:variant>
      <vt:variant>
        <vt:i4>7733291</vt:i4>
      </vt:variant>
      <vt:variant>
        <vt:i4>0</vt:i4>
      </vt:variant>
      <vt:variant>
        <vt:i4>0</vt:i4>
      </vt:variant>
      <vt:variant>
        <vt:i4>5</vt:i4>
      </vt:variant>
      <vt:variant>
        <vt:lpwstr>https://zakupki44fz.ru/app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primcms-014</cp:lastModifiedBy>
  <cp:revision>6</cp:revision>
  <cp:lastPrinted>2025-05-16T07:04:00Z</cp:lastPrinted>
  <dcterms:created xsi:type="dcterms:W3CDTF">2026-05-19T07:28:00Z</dcterms:created>
  <dcterms:modified xsi:type="dcterms:W3CDTF">2026-05-26T01:54:00Z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5B863A5A170349EC9EC0FDD91F8AB34D</vt:lpwstr>
  </property>
</Properties>
</file>