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D08" w:rsidRPr="003A542F" w:rsidRDefault="00426D08" w:rsidP="00426D08">
      <w:pPr>
        <w:suppressAutoHyphens/>
        <w:spacing w:after="0" w:line="240" w:lineRule="auto"/>
        <w:jc w:val="center"/>
        <w:rPr>
          <w:rFonts w:ascii="Times New Roman" w:hAnsi="Times New Roman"/>
          <w:b/>
          <w:sz w:val="24"/>
          <w:szCs w:val="24"/>
          <w:lang w:eastAsia="ar-SA"/>
        </w:rPr>
      </w:pPr>
      <w:r w:rsidRPr="003A542F">
        <w:rPr>
          <w:rFonts w:ascii="Times New Roman" w:hAnsi="Times New Roman"/>
          <w:b/>
          <w:sz w:val="24"/>
          <w:szCs w:val="24"/>
          <w:lang w:eastAsia="ar-SA"/>
        </w:rPr>
        <w:t>Обоснование начальной (максимальной) цены контракта метод сопоставления рыночных цен</w:t>
      </w:r>
      <w:r w:rsidR="00A72D6A">
        <w:rPr>
          <w:rFonts w:ascii="Times New Roman" w:hAnsi="Times New Roman"/>
          <w:b/>
          <w:sz w:val="24"/>
          <w:szCs w:val="24"/>
          <w:lang w:eastAsia="ar-SA"/>
        </w:rPr>
        <w:t xml:space="preserve"> на 202</w:t>
      </w:r>
      <w:r w:rsidR="00602F59">
        <w:rPr>
          <w:rFonts w:ascii="Times New Roman" w:hAnsi="Times New Roman"/>
          <w:b/>
          <w:sz w:val="24"/>
          <w:szCs w:val="24"/>
          <w:lang w:eastAsia="ar-SA"/>
        </w:rPr>
        <w:t>6</w:t>
      </w:r>
      <w:r w:rsidR="00A72D6A">
        <w:rPr>
          <w:rFonts w:ascii="Times New Roman" w:hAnsi="Times New Roman"/>
          <w:b/>
          <w:sz w:val="24"/>
          <w:szCs w:val="24"/>
          <w:lang w:eastAsia="ar-SA"/>
        </w:rPr>
        <w:t xml:space="preserve"> год</w:t>
      </w:r>
    </w:p>
    <w:p w:rsidR="00426D08" w:rsidRPr="00BA2173" w:rsidRDefault="00426D08" w:rsidP="00426D08">
      <w:pPr>
        <w:suppressAutoHyphens/>
        <w:spacing w:after="0" w:line="240" w:lineRule="auto"/>
        <w:jc w:val="center"/>
        <w:rPr>
          <w:rFonts w:ascii="Times New Roman" w:hAnsi="Times New Roman"/>
          <w:b/>
          <w:sz w:val="26"/>
          <w:szCs w:val="26"/>
          <w:lang w:eastAsia="ar-SA"/>
        </w:rPr>
      </w:pPr>
    </w:p>
    <w:p w:rsidR="00C51E94" w:rsidRPr="00F02871" w:rsidRDefault="000B2952" w:rsidP="00C51E94">
      <w:pPr>
        <w:pStyle w:val="a5"/>
        <w:ind w:firstLine="851"/>
        <w:jc w:val="both"/>
        <w:rPr>
          <w:rFonts w:ascii="Times New Roman" w:hAnsi="Times New Roman"/>
        </w:rPr>
      </w:pPr>
      <w:r w:rsidRPr="00F02871">
        <w:rPr>
          <w:rFonts w:ascii="Times New Roman" w:hAnsi="Times New Roman"/>
        </w:rPr>
        <w:t>Согласно ч.2 ст.22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Закона) цена контракта на закупку</w:t>
      </w:r>
      <w:r w:rsidR="00C51E94" w:rsidRPr="00F02871">
        <w:rPr>
          <w:rFonts w:ascii="Times New Roman" w:hAnsi="Times New Roman"/>
        </w:rPr>
        <w:t xml:space="preserve">: </w:t>
      </w:r>
      <w:r w:rsidR="00C34C26" w:rsidRPr="00C34C26">
        <w:rPr>
          <w:rFonts w:ascii="Times New Roman" w:hAnsi="Times New Roman"/>
          <w:b/>
        </w:rPr>
        <w:t>санитарно – технического оборудования</w:t>
      </w:r>
      <w:r w:rsidR="009A7A15" w:rsidRPr="005C3C39">
        <w:rPr>
          <w:rFonts w:ascii="Times New Roman" w:hAnsi="Times New Roman"/>
          <w:b/>
        </w:rPr>
        <w:t xml:space="preserve"> </w:t>
      </w:r>
      <w:r w:rsidRPr="00F02871">
        <w:rPr>
          <w:rFonts w:ascii="Times New Roman" w:hAnsi="Times New Roman"/>
        </w:rPr>
        <w:t>(далее товар), определена и обоснована методом сопоставимых рыночных цен на основании информации о рыночных ценах идентичных</w:t>
      </w:r>
      <w:r w:rsidR="008A6D40" w:rsidRPr="00F02871">
        <w:rPr>
          <w:rFonts w:ascii="Times New Roman" w:hAnsi="Times New Roman"/>
        </w:rPr>
        <w:t xml:space="preserve"> </w:t>
      </w:r>
      <w:r w:rsidRPr="00F02871">
        <w:rPr>
          <w:rFonts w:ascii="Times New Roman" w:hAnsi="Times New Roman"/>
        </w:rPr>
        <w:t>и однородных товаров, планируемых к закупкам.</w:t>
      </w:r>
    </w:p>
    <w:p w:rsidR="00426D08" w:rsidRPr="00F02871" w:rsidRDefault="000B2952" w:rsidP="00C51E94">
      <w:pPr>
        <w:pStyle w:val="a5"/>
        <w:ind w:firstLine="851"/>
        <w:jc w:val="both"/>
        <w:rPr>
          <w:rFonts w:ascii="Times New Roman" w:hAnsi="Times New Roman"/>
        </w:rPr>
      </w:pPr>
      <w:r w:rsidRPr="00F02871">
        <w:rPr>
          <w:rFonts w:ascii="Times New Roman" w:hAnsi="Times New Roman"/>
        </w:rPr>
        <w:t xml:space="preserve">Метод сопоставимых рыночных цен является приоритетным при расчете НМЦК, цена Государственного контракта на закупку Товара, направлены запросы 5 (пяти) </w:t>
      </w:r>
      <w:r w:rsidR="003F6B3F">
        <w:rPr>
          <w:rFonts w:ascii="Times New Roman" w:hAnsi="Times New Roman"/>
        </w:rPr>
        <w:t>П</w:t>
      </w:r>
      <w:r w:rsidRPr="00F02871">
        <w:rPr>
          <w:rFonts w:ascii="Times New Roman" w:hAnsi="Times New Roman"/>
        </w:rPr>
        <w:t xml:space="preserve">оставщикам, обладающим опытом поставок соответствующих товаров, информация о которых размещена в сети интернет. На отправленные запросы, ответы с запрошенной информацией поступили от 3 (трех) </w:t>
      </w:r>
      <w:r w:rsidR="003F6B3F">
        <w:rPr>
          <w:rFonts w:ascii="Times New Roman" w:hAnsi="Times New Roman"/>
        </w:rPr>
        <w:t>П</w:t>
      </w:r>
      <w:r w:rsidRPr="00F02871">
        <w:rPr>
          <w:rFonts w:ascii="Times New Roman" w:hAnsi="Times New Roman"/>
        </w:rPr>
        <w:t>оставщиков, в результате чего, в качестве информации для определения НМЦК использованы поступившие данные</w:t>
      </w:r>
      <w:r w:rsidR="0006182C" w:rsidRPr="00F02871">
        <w:rPr>
          <w:rFonts w:ascii="Times New Roman" w:hAnsi="Times New Roman"/>
        </w:rPr>
        <w:t>:</w:t>
      </w:r>
    </w:p>
    <w:tbl>
      <w:tblPr>
        <w:tblpPr w:leftFromText="181" w:rightFromText="181" w:vertAnchor="text" w:horzAnchor="margin" w:tblpX="108" w:tblpY="20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6095"/>
        <w:gridCol w:w="1134"/>
        <w:gridCol w:w="1134"/>
        <w:gridCol w:w="1843"/>
      </w:tblGrid>
      <w:tr w:rsidR="00BA4EC7" w:rsidRPr="003A542F" w:rsidTr="009A54A4">
        <w:trPr>
          <w:trHeight w:val="557"/>
        </w:trPr>
        <w:tc>
          <w:tcPr>
            <w:tcW w:w="4361" w:type="dxa"/>
            <w:tcBorders>
              <w:top w:val="single" w:sz="4" w:space="0" w:color="auto"/>
              <w:left w:val="single" w:sz="4" w:space="0" w:color="auto"/>
              <w:bottom w:val="single" w:sz="4" w:space="0" w:color="auto"/>
              <w:right w:val="single" w:sz="4" w:space="0" w:color="auto"/>
            </w:tcBorders>
            <w:noWrap/>
            <w:hideMark/>
          </w:tcPr>
          <w:p w:rsidR="00BA4EC7" w:rsidRPr="003A542F" w:rsidRDefault="00BA4EC7" w:rsidP="007D5EE6">
            <w:pPr>
              <w:spacing w:after="0" w:line="240" w:lineRule="auto"/>
              <w:jc w:val="center"/>
              <w:rPr>
                <w:rFonts w:ascii="Times New Roman" w:hAnsi="Times New Roman"/>
                <w:b/>
                <w:bCs/>
                <w:color w:val="000000"/>
                <w:sz w:val="24"/>
                <w:szCs w:val="24"/>
              </w:rPr>
            </w:pPr>
            <w:r w:rsidRPr="003A542F">
              <w:rPr>
                <w:rFonts w:ascii="Times New Roman" w:hAnsi="Times New Roman"/>
                <w:b/>
                <w:bCs/>
                <w:color w:val="000000"/>
                <w:sz w:val="24"/>
                <w:szCs w:val="24"/>
              </w:rPr>
              <w:t>Источник ценовой информации</w:t>
            </w:r>
          </w:p>
        </w:tc>
        <w:tc>
          <w:tcPr>
            <w:tcW w:w="6095" w:type="dxa"/>
            <w:tcBorders>
              <w:top w:val="single" w:sz="4" w:space="0" w:color="auto"/>
              <w:left w:val="single" w:sz="4" w:space="0" w:color="auto"/>
              <w:bottom w:val="single" w:sz="4" w:space="0" w:color="auto"/>
              <w:right w:val="single" w:sz="4" w:space="0" w:color="auto"/>
            </w:tcBorders>
            <w:noWrap/>
            <w:hideMark/>
          </w:tcPr>
          <w:p w:rsidR="00BA4EC7" w:rsidRPr="003A542F" w:rsidRDefault="00BA4EC7" w:rsidP="007D5EE6">
            <w:pPr>
              <w:spacing w:after="0" w:line="240" w:lineRule="auto"/>
              <w:jc w:val="center"/>
              <w:rPr>
                <w:rFonts w:ascii="Times New Roman" w:hAnsi="Times New Roman"/>
                <w:b/>
                <w:bCs/>
                <w:color w:val="000000"/>
                <w:sz w:val="24"/>
                <w:szCs w:val="24"/>
              </w:rPr>
            </w:pPr>
            <w:r w:rsidRPr="003A542F">
              <w:rPr>
                <w:rFonts w:ascii="Times New Roman" w:hAnsi="Times New Roman"/>
                <w:b/>
                <w:sz w:val="24"/>
                <w:szCs w:val="24"/>
              </w:rPr>
              <w:t xml:space="preserve">Описание </w:t>
            </w:r>
            <w:r w:rsidR="00A10773" w:rsidRPr="003A542F">
              <w:rPr>
                <w:rFonts w:ascii="Times New Roman" w:hAnsi="Times New Roman"/>
                <w:b/>
                <w:sz w:val="24"/>
                <w:szCs w:val="24"/>
              </w:rPr>
              <w:t>товара</w:t>
            </w:r>
          </w:p>
        </w:tc>
        <w:tc>
          <w:tcPr>
            <w:tcW w:w="1134" w:type="dxa"/>
            <w:tcBorders>
              <w:top w:val="single" w:sz="4" w:space="0" w:color="auto"/>
              <w:left w:val="single" w:sz="4" w:space="0" w:color="auto"/>
              <w:bottom w:val="single" w:sz="4" w:space="0" w:color="auto"/>
              <w:right w:val="single" w:sz="4" w:space="0" w:color="auto"/>
            </w:tcBorders>
          </w:tcPr>
          <w:p w:rsidR="00BA4EC7" w:rsidRPr="003A542F" w:rsidRDefault="0006182C" w:rsidP="007D5EE6">
            <w:pPr>
              <w:pStyle w:val="a5"/>
              <w:jc w:val="center"/>
              <w:rPr>
                <w:rFonts w:ascii="Times New Roman" w:hAnsi="Times New Roman"/>
                <w:b/>
                <w:sz w:val="24"/>
                <w:szCs w:val="24"/>
              </w:rPr>
            </w:pPr>
            <w:r w:rsidRPr="003A542F">
              <w:rPr>
                <w:rFonts w:ascii="Times New Roman" w:hAnsi="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tcPr>
          <w:p w:rsidR="00BA4EC7" w:rsidRPr="003A542F" w:rsidRDefault="00BA4EC7" w:rsidP="007D5EE6">
            <w:pPr>
              <w:pStyle w:val="a5"/>
              <w:jc w:val="center"/>
              <w:rPr>
                <w:rFonts w:ascii="Times New Roman" w:hAnsi="Times New Roman"/>
                <w:b/>
                <w:sz w:val="24"/>
                <w:szCs w:val="24"/>
              </w:rPr>
            </w:pPr>
            <w:r w:rsidRPr="003A542F">
              <w:rPr>
                <w:rFonts w:ascii="Times New Roman" w:hAnsi="Times New Roman"/>
                <w:b/>
                <w:sz w:val="24"/>
                <w:szCs w:val="24"/>
              </w:rPr>
              <w:t>Кол-во</w:t>
            </w:r>
          </w:p>
        </w:tc>
        <w:tc>
          <w:tcPr>
            <w:tcW w:w="1843" w:type="dxa"/>
            <w:tcBorders>
              <w:top w:val="single" w:sz="4" w:space="0" w:color="auto"/>
              <w:left w:val="single" w:sz="4" w:space="0" w:color="auto"/>
              <w:bottom w:val="single" w:sz="4" w:space="0" w:color="auto"/>
              <w:right w:val="single" w:sz="4" w:space="0" w:color="auto"/>
            </w:tcBorders>
            <w:hideMark/>
          </w:tcPr>
          <w:p w:rsidR="00BA4EC7" w:rsidRPr="003A542F" w:rsidRDefault="00BA4EC7" w:rsidP="007D5EE6">
            <w:pPr>
              <w:pStyle w:val="a5"/>
              <w:jc w:val="center"/>
              <w:rPr>
                <w:rFonts w:ascii="Times New Roman" w:hAnsi="Times New Roman"/>
                <w:b/>
                <w:sz w:val="24"/>
                <w:szCs w:val="24"/>
              </w:rPr>
            </w:pPr>
            <w:r w:rsidRPr="003A542F">
              <w:rPr>
                <w:rFonts w:ascii="Times New Roman" w:hAnsi="Times New Roman"/>
                <w:b/>
                <w:sz w:val="24"/>
                <w:szCs w:val="24"/>
              </w:rPr>
              <w:t>Цена,</w:t>
            </w:r>
          </w:p>
          <w:p w:rsidR="00BA4EC7" w:rsidRPr="003A542F" w:rsidRDefault="00BA4EC7" w:rsidP="00CB6E79">
            <w:pPr>
              <w:pStyle w:val="a5"/>
              <w:jc w:val="center"/>
              <w:rPr>
                <w:rFonts w:ascii="Times New Roman" w:hAnsi="Times New Roman"/>
                <w:b/>
                <w:sz w:val="24"/>
                <w:szCs w:val="24"/>
              </w:rPr>
            </w:pPr>
            <w:r w:rsidRPr="003A542F">
              <w:rPr>
                <w:rFonts w:ascii="Times New Roman" w:hAnsi="Times New Roman"/>
                <w:b/>
                <w:sz w:val="24"/>
                <w:szCs w:val="24"/>
              </w:rPr>
              <w:t>руб.</w:t>
            </w:r>
            <w:r w:rsidR="00A75795" w:rsidRPr="003A542F">
              <w:rPr>
                <w:rFonts w:ascii="Times New Roman" w:hAnsi="Times New Roman"/>
                <w:b/>
                <w:sz w:val="24"/>
                <w:szCs w:val="24"/>
              </w:rPr>
              <w:t>/</w:t>
            </w:r>
            <w:r w:rsidR="00CB6E79">
              <w:rPr>
                <w:rFonts w:ascii="Times New Roman" w:hAnsi="Times New Roman"/>
                <w:b/>
                <w:sz w:val="24"/>
                <w:szCs w:val="24"/>
              </w:rPr>
              <w:t>усл. ед.</w:t>
            </w:r>
          </w:p>
        </w:tc>
      </w:tr>
      <w:tr w:rsidR="005C3C39" w:rsidRPr="003A542F" w:rsidTr="005C3C39">
        <w:trPr>
          <w:trHeight w:val="274"/>
        </w:trPr>
        <w:tc>
          <w:tcPr>
            <w:tcW w:w="4361" w:type="dxa"/>
            <w:tcBorders>
              <w:top w:val="single" w:sz="4" w:space="0" w:color="auto"/>
              <w:left w:val="single" w:sz="4" w:space="0" w:color="auto"/>
              <w:right w:val="single" w:sz="4" w:space="0" w:color="auto"/>
            </w:tcBorders>
            <w:hideMark/>
          </w:tcPr>
          <w:p w:rsidR="005C3C39" w:rsidRPr="003A060B" w:rsidRDefault="005C3C39" w:rsidP="00C34C26">
            <w:pPr>
              <w:spacing w:after="0" w:line="240" w:lineRule="auto"/>
              <w:jc w:val="center"/>
              <w:rPr>
                <w:rFonts w:ascii="Times New Roman" w:hAnsi="Times New Roman"/>
                <w:color w:val="000000"/>
                <w:sz w:val="24"/>
                <w:szCs w:val="24"/>
              </w:rPr>
            </w:pPr>
            <w:r w:rsidRPr="003A060B">
              <w:rPr>
                <w:rFonts w:ascii="Times New Roman" w:hAnsi="Times New Roman"/>
                <w:color w:val="000000"/>
                <w:sz w:val="24"/>
                <w:szCs w:val="24"/>
              </w:rPr>
              <w:t xml:space="preserve">К №1 </w:t>
            </w:r>
            <w:r w:rsidRPr="003A060B">
              <w:rPr>
                <w:rFonts w:ascii="Times New Roman" w:hAnsi="Times New Roman"/>
                <w:sz w:val="24"/>
                <w:szCs w:val="24"/>
              </w:rPr>
              <w:t xml:space="preserve">(от </w:t>
            </w:r>
            <w:r w:rsidR="00C34C26">
              <w:rPr>
                <w:rFonts w:ascii="Times New Roman" w:hAnsi="Times New Roman"/>
                <w:sz w:val="24"/>
                <w:szCs w:val="24"/>
              </w:rPr>
              <w:t>01</w:t>
            </w:r>
            <w:r>
              <w:rPr>
                <w:rFonts w:ascii="Times New Roman" w:hAnsi="Times New Roman"/>
                <w:sz w:val="24"/>
                <w:szCs w:val="24"/>
              </w:rPr>
              <w:t>.0</w:t>
            </w:r>
            <w:r w:rsidR="00C34C26">
              <w:rPr>
                <w:rFonts w:ascii="Times New Roman" w:hAnsi="Times New Roman"/>
                <w:sz w:val="24"/>
                <w:szCs w:val="24"/>
              </w:rPr>
              <w:t>7</w:t>
            </w:r>
            <w:r>
              <w:rPr>
                <w:rFonts w:ascii="Times New Roman" w:hAnsi="Times New Roman"/>
                <w:sz w:val="24"/>
                <w:szCs w:val="24"/>
              </w:rPr>
              <w:t>.2026г</w:t>
            </w:r>
            <w:r w:rsidRPr="003A060B">
              <w:rPr>
                <w:rFonts w:ascii="Times New Roman" w:hAnsi="Times New Roman"/>
                <w:sz w:val="24"/>
                <w:szCs w:val="24"/>
              </w:rPr>
              <w:t xml:space="preserve">. № </w:t>
            </w:r>
            <w:r w:rsidR="00C34C26">
              <w:rPr>
                <w:rFonts w:ascii="Times New Roman" w:hAnsi="Times New Roman"/>
                <w:sz w:val="24"/>
                <w:szCs w:val="24"/>
              </w:rPr>
              <w:t>3977</w:t>
            </w:r>
            <w:r w:rsidRPr="003A060B">
              <w:rPr>
                <w:rFonts w:ascii="Times New Roman" w:hAnsi="Times New Roman"/>
                <w:sz w:val="24"/>
                <w:szCs w:val="24"/>
              </w:rPr>
              <w:t>ЭЛ)</w:t>
            </w:r>
          </w:p>
        </w:tc>
        <w:tc>
          <w:tcPr>
            <w:tcW w:w="6095" w:type="dxa"/>
            <w:tcBorders>
              <w:top w:val="single" w:sz="4" w:space="0" w:color="auto"/>
              <w:left w:val="single" w:sz="4" w:space="0" w:color="auto"/>
              <w:bottom w:val="single" w:sz="4" w:space="0" w:color="auto"/>
              <w:right w:val="single" w:sz="4" w:space="0" w:color="auto"/>
            </w:tcBorders>
            <w:noWrap/>
          </w:tcPr>
          <w:p w:rsidR="005C3C39" w:rsidRPr="003A542F" w:rsidRDefault="00C34C26" w:rsidP="00C34C26">
            <w:pPr>
              <w:pStyle w:val="a5"/>
              <w:rPr>
                <w:rStyle w:val="a8"/>
                <w:rFonts w:ascii="Times New Roman" w:hAnsi="Times New Roman"/>
                <w:i w:val="0"/>
                <w:sz w:val="24"/>
                <w:szCs w:val="24"/>
              </w:rPr>
            </w:pPr>
            <w:r>
              <w:rPr>
                <w:rStyle w:val="a8"/>
                <w:rFonts w:ascii="Times New Roman" w:hAnsi="Times New Roman"/>
                <w:i w:val="0"/>
                <w:sz w:val="24"/>
                <w:szCs w:val="24"/>
              </w:rPr>
              <w:t>С</w:t>
            </w:r>
            <w:r w:rsidRPr="00C34C26">
              <w:rPr>
                <w:rStyle w:val="a8"/>
                <w:rFonts w:ascii="Times New Roman" w:hAnsi="Times New Roman"/>
                <w:i w:val="0"/>
                <w:sz w:val="24"/>
                <w:szCs w:val="24"/>
              </w:rPr>
              <w:t>анитарно – техническо</w:t>
            </w:r>
            <w:r>
              <w:rPr>
                <w:rStyle w:val="a8"/>
                <w:rFonts w:ascii="Times New Roman" w:hAnsi="Times New Roman"/>
                <w:i w:val="0"/>
                <w:sz w:val="24"/>
                <w:szCs w:val="24"/>
              </w:rPr>
              <w:t>е</w:t>
            </w:r>
            <w:r w:rsidRPr="00C34C26">
              <w:rPr>
                <w:rStyle w:val="a8"/>
                <w:rFonts w:ascii="Times New Roman" w:hAnsi="Times New Roman"/>
                <w:i w:val="0"/>
                <w:sz w:val="24"/>
                <w:szCs w:val="24"/>
              </w:rPr>
              <w:t xml:space="preserve"> оборудовани</w:t>
            </w:r>
            <w:r>
              <w:rPr>
                <w:rStyle w:val="a8"/>
                <w:rFonts w:ascii="Times New Roman" w:hAnsi="Times New Roman"/>
                <w:i w:val="0"/>
                <w:sz w:val="24"/>
                <w:szCs w:val="24"/>
              </w:rPr>
              <w:t>е</w:t>
            </w:r>
          </w:p>
        </w:tc>
        <w:tc>
          <w:tcPr>
            <w:tcW w:w="1134" w:type="dxa"/>
            <w:tcBorders>
              <w:top w:val="single" w:sz="4" w:space="0" w:color="auto"/>
              <w:left w:val="single" w:sz="4" w:space="0" w:color="auto"/>
              <w:bottom w:val="single" w:sz="4" w:space="0" w:color="auto"/>
              <w:right w:val="single" w:sz="4" w:space="0" w:color="auto"/>
            </w:tcBorders>
          </w:tcPr>
          <w:p w:rsidR="005C3C39" w:rsidRPr="005C3C39" w:rsidRDefault="005C3C39" w:rsidP="00CB6E79">
            <w:pPr>
              <w:jc w:val="center"/>
            </w:pPr>
            <w:r w:rsidRPr="005C3C39">
              <w:rPr>
                <w:rFonts w:ascii="Times New Roman" w:hAnsi="Times New Roman"/>
              </w:rPr>
              <w:t>усл. ед</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C3C39" w:rsidRPr="003A542F" w:rsidRDefault="00CB6E79"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5C3C39" w:rsidRPr="003A542F" w:rsidRDefault="00C34C26"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26300,00</w:t>
            </w:r>
          </w:p>
        </w:tc>
      </w:tr>
      <w:tr w:rsidR="005C3C39" w:rsidRPr="003A542F" w:rsidTr="007D5EE6">
        <w:trPr>
          <w:trHeight w:val="483"/>
        </w:trPr>
        <w:tc>
          <w:tcPr>
            <w:tcW w:w="4361" w:type="dxa"/>
            <w:tcBorders>
              <w:top w:val="single" w:sz="4" w:space="0" w:color="auto"/>
              <w:left w:val="single" w:sz="4" w:space="0" w:color="auto"/>
              <w:bottom w:val="single" w:sz="4" w:space="0" w:color="auto"/>
              <w:right w:val="single" w:sz="4" w:space="0" w:color="auto"/>
            </w:tcBorders>
            <w:hideMark/>
          </w:tcPr>
          <w:p w:rsidR="005C3C39" w:rsidRPr="003A060B" w:rsidRDefault="005C3C39" w:rsidP="00C34C26">
            <w:pPr>
              <w:spacing w:after="0" w:line="240" w:lineRule="auto"/>
              <w:jc w:val="center"/>
              <w:rPr>
                <w:rFonts w:ascii="Times New Roman" w:hAnsi="Times New Roman"/>
                <w:color w:val="000000"/>
                <w:sz w:val="24"/>
                <w:szCs w:val="24"/>
              </w:rPr>
            </w:pPr>
            <w:r w:rsidRPr="003A060B">
              <w:rPr>
                <w:rFonts w:ascii="Times New Roman" w:hAnsi="Times New Roman"/>
                <w:color w:val="000000"/>
                <w:sz w:val="24"/>
                <w:szCs w:val="24"/>
              </w:rPr>
              <w:t xml:space="preserve">К №2 </w:t>
            </w:r>
            <w:r w:rsidRPr="003A060B">
              <w:rPr>
                <w:rFonts w:ascii="Times New Roman" w:hAnsi="Times New Roman"/>
                <w:sz w:val="24"/>
                <w:szCs w:val="24"/>
              </w:rPr>
              <w:t xml:space="preserve">(от </w:t>
            </w:r>
            <w:r w:rsidR="00C34C26" w:rsidRPr="00C34C26">
              <w:rPr>
                <w:rFonts w:ascii="Times New Roman" w:hAnsi="Times New Roman"/>
                <w:sz w:val="24"/>
                <w:szCs w:val="24"/>
              </w:rPr>
              <w:t>01.07.2026г. № 397</w:t>
            </w:r>
            <w:r w:rsidR="00C34C26">
              <w:rPr>
                <w:rFonts w:ascii="Times New Roman" w:hAnsi="Times New Roman"/>
                <w:sz w:val="24"/>
                <w:szCs w:val="24"/>
              </w:rPr>
              <w:t>8</w:t>
            </w:r>
            <w:r w:rsidR="00C34C26" w:rsidRPr="00C34C26">
              <w:rPr>
                <w:rFonts w:ascii="Times New Roman" w:hAnsi="Times New Roman"/>
                <w:sz w:val="24"/>
                <w:szCs w:val="24"/>
              </w:rPr>
              <w:t>ЭЛ</w:t>
            </w:r>
            <w:r w:rsidRPr="003A060B">
              <w:rPr>
                <w:rFonts w:ascii="Times New Roman" w:hAnsi="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noWrap/>
          </w:tcPr>
          <w:p w:rsidR="005C3C39" w:rsidRDefault="00C34C26" w:rsidP="007D5EE6">
            <w:pPr>
              <w:spacing w:after="0" w:line="240" w:lineRule="auto"/>
            </w:pPr>
            <w:r>
              <w:rPr>
                <w:rStyle w:val="a8"/>
                <w:rFonts w:ascii="Times New Roman" w:hAnsi="Times New Roman"/>
                <w:i w:val="0"/>
                <w:sz w:val="24"/>
                <w:szCs w:val="24"/>
              </w:rPr>
              <w:t>С</w:t>
            </w:r>
            <w:r w:rsidRPr="00C34C26">
              <w:rPr>
                <w:rStyle w:val="a8"/>
                <w:rFonts w:ascii="Times New Roman" w:hAnsi="Times New Roman"/>
                <w:i w:val="0"/>
                <w:sz w:val="24"/>
                <w:szCs w:val="24"/>
              </w:rPr>
              <w:t>анитарно – техническо</w:t>
            </w:r>
            <w:r>
              <w:rPr>
                <w:rStyle w:val="a8"/>
                <w:rFonts w:ascii="Times New Roman" w:hAnsi="Times New Roman"/>
                <w:i w:val="0"/>
                <w:sz w:val="24"/>
                <w:szCs w:val="24"/>
              </w:rPr>
              <w:t>е</w:t>
            </w:r>
            <w:r w:rsidRPr="00C34C26">
              <w:rPr>
                <w:rStyle w:val="a8"/>
                <w:rFonts w:ascii="Times New Roman" w:hAnsi="Times New Roman"/>
                <w:i w:val="0"/>
                <w:sz w:val="24"/>
                <w:szCs w:val="24"/>
              </w:rPr>
              <w:t xml:space="preserve"> оборудовани</w:t>
            </w:r>
            <w:r>
              <w:rPr>
                <w:rStyle w:val="a8"/>
                <w:rFonts w:ascii="Times New Roman" w:hAnsi="Times New Roman"/>
                <w:i w:val="0"/>
                <w:sz w:val="24"/>
                <w:szCs w:val="24"/>
              </w:rPr>
              <w:t>е</w:t>
            </w:r>
          </w:p>
        </w:tc>
        <w:tc>
          <w:tcPr>
            <w:tcW w:w="1134" w:type="dxa"/>
            <w:tcBorders>
              <w:top w:val="single" w:sz="4" w:space="0" w:color="auto"/>
              <w:left w:val="single" w:sz="4" w:space="0" w:color="auto"/>
              <w:bottom w:val="single" w:sz="4" w:space="0" w:color="auto"/>
              <w:right w:val="single" w:sz="4" w:space="0" w:color="auto"/>
            </w:tcBorders>
          </w:tcPr>
          <w:p w:rsidR="005C3C39" w:rsidRPr="005C3C39" w:rsidRDefault="005C3C39" w:rsidP="00CB6E79">
            <w:pPr>
              <w:jc w:val="center"/>
            </w:pPr>
            <w:r w:rsidRPr="005C3C39">
              <w:rPr>
                <w:rFonts w:ascii="Times New Roman" w:hAnsi="Times New Roman"/>
              </w:rPr>
              <w:t>усл. ед</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C3C39" w:rsidRPr="003A542F" w:rsidRDefault="00CB6E79"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5C3C39" w:rsidRPr="003A542F" w:rsidRDefault="00C34C26"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29375,00</w:t>
            </w:r>
          </w:p>
        </w:tc>
      </w:tr>
      <w:tr w:rsidR="005C3C39" w:rsidRPr="003A542F" w:rsidTr="007D5EE6">
        <w:trPr>
          <w:trHeight w:val="483"/>
        </w:trPr>
        <w:tc>
          <w:tcPr>
            <w:tcW w:w="4361" w:type="dxa"/>
            <w:tcBorders>
              <w:top w:val="single" w:sz="4" w:space="0" w:color="auto"/>
              <w:left w:val="single" w:sz="4" w:space="0" w:color="auto"/>
              <w:right w:val="single" w:sz="4" w:space="0" w:color="auto"/>
            </w:tcBorders>
          </w:tcPr>
          <w:p w:rsidR="005C3C39" w:rsidRPr="003A060B" w:rsidRDefault="005C3C39" w:rsidP="00C34C2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К №</w:t>
            </w:r>
            <w:r w:rsidRPr="003A060B">
              <w:rPr>
                <w:rFonts w:ascii="Times New Roman" w:hAnsi="Times New Roman"/>
                <w:color w:val="000000"/>
                <w:sz w:val="24"/>
                <w:szCs w:val="24"/>
              </w:rPr>
              <w:t xml:space="preserve">3 </w:t>
            </w:r>
            <w:r w:rsidRPr="003A060B">
              <w:rPr>
                <w:rFonts w:ascii="Times New Roman" w:hAnsi="Times New Roman"/>
                <w:sz w:val="24"/>
                <w:szCs w:val="24"/>
              </w:rPr>
              <w:t xml:space="preserve">(от </w:t>
            </w:r>
            <w:r w:rsidR="00C34C26" w:rsidRPr="00C34C26">
              <w:rPr>
                <w:rFonts w:ascii="Times New Roman" w:hAnsi="Times New Roman"/>
                <w:sz w:val="24"/>
                <w:szCs w:val="24"/>
              </w:rPr>
              <w:t>01.07.2026г. № 397</w:t>
            </w:r>
            <w:r w:rsidR="00C34C26">
              <w:rPr>
                <w:rFonts w:ascii="Times New Roman" w:hAnsi="Times New Roman"/>
                <w:sz w:val="24"/>
                <w:szCs w:val="24"/>
              </w:rPr>
              <w:t>9</w:t>
            </w:r>
            <w:r w:rsidR="00C34C26" w:rsidRPr="00C34C26">
              <w:rPr>
                <w:rFonts w:ascii="Times New Roman" w:hAnsi="Times New Roman"/>
                <w:sz w:val="24"/>
                <w:szCs w:val="24"/>
              </w:rPr>
              <w:t>ЭЛ</w:t>
            </w:r>
            <w:r w:rsidRPr="003A060B">
              <w:rPr>
                <w:rFonts w:ascii="Times New Roman" w:hAnsi="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noWrap/>
          </w:tcPr>
          <w:p w:rsidR="005C3C39" w:rsidRDefault="00C34C26" w:rsidP="007D5EE6">
            <w:pPr>
              <w:spacing w:after="0" w:line="240" w:lineRule="auto"/>
            </w:pPr>
            <w:r w:rsidRPr="00C34C26">
              <w:rPr>
                <w:rStyle w:val="a8"/>
                <w:rFonts w:ascii="Times New Roman" w:hAnsi="Times New Roman"/>
                <w:i w:val="0"/>
                <w:sz w:val="24"/>
                <w:szCs w:val="24"/>
              </w:rPr>
              <w:t>Санитарно – техническое оборудование</w:t>
            </w:r>
          </w:p>
        </w:tc>
        <w:tc>
          <w:tcPr>
            <w:tcW w:w="1134" w:type="dxa"/>
            <w:tcBorders>
              <w:top w:val="single" w:sz="4" w:space="0" w:color="auto"/>
              <w:left w:val="single" w:sz="4" w:space="0" w:color="auto"/>
              <w:bottom w:val="single" w:sz="4" w:space="0" w:color="auto"/>
              <w:right w:val="single" w:sz="4" w:space="0" w:color="auto"/>
            </w:tcBorders>
          </w:tcPr>
          <w:p w:rsidR="005C3C39" w:rsidRPr="005C3C39" w:rsidRDefault="005C3C39" w:rsidP="00CB6E79">
            <w:pPr>
              <w:jc w:val="center"/>
            </w:pPr>
            <w:r w:rsidRPr="005C3C39">
              <w:rPr>
                <w:rFonts w:ascii="Times New Roman" w:hAnsi="Times New Roman"/>
              </w:rPr>
              <w:t>усл. ед</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tcPr>
          <w:p w:rsidR="005C3C39" w:rsidRPr="003A542F" w:rsidRDefault="00CB6E79"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5C3C39" w:rsidRPr="003A542F" w:rsidRDefault="00C34C26" w:rsidP="007D5EE6">
            <w:pPr>
              <w:pStyle w:val="a5"/>
              <w:jc w:val="center"/>
              <w:rPr>
                <w:rStyle w:val="a8"/>
                <w:rFonts w:ascii="Times New Roman" w:hAnsi="Times New Roman"/>
                <w:i w:val="0"/>
                <w:sz w:val="24"/>
                <w:szCs w:val="24"/>
              </w:rPr>
            </w:pPr>
            <w:r>
              <w:rPr>
                <w:rStyle w:val="a8"/>
                <w:rFonts w:ascii="Times New Roman" w:hAnsi="Times New Roman"/>
                <w:i w:val="0"/>
                <w:sz w:val="24"/>
                <w:szCs w:val="24"/>
              </w:rPr>
              <w:t>27750,00</w:t>
            </w:r>
          </w:p>
        </w:tc>
      </w:tr>
    </w:tbl>
    <w:p w:rsidR="00426D08" w:rsidRPr="00F02871" w:rsidRDefault="00426D08" w:rsidP="00426D08">
      <w:pPr>
        <w:spacing w:after="0" w:line="240" w:lineRule="auto"/>
        <w:ind w:left="567" w:right="-142" w:firstLine="284"/>
        <w:jc w:val="both"/>
        <w:rPr>
          <w:rFonts w:ascii="Times New Roman" w:hAnsi="Times New Roman"/>
        </w:rPr>
      </w:pPr>
      <w:r w:rsidRPr="00F02871">
        <w:rPr>
          <w:rFonts w:ascii="Times New Roman" w:hAnsi="Times New Roman"/>
        </w:rPr>
        <w:t>В целях определения однородности совокупности значений выявленных цен определяем коэффициент вариации по формуле:</w:t>
      </w:r>
    </w:p>
    <w:p w:rsidR="00426D08" w:rsidRPr="001C4B0B" w:rsidRDefault="001C4B0B" w:rsidP="00426D08">
      <w:pPr>
        <w:spacing w:after="0" w:line="240" w:lineRule="auto"/>
        <w:ind w:left="567" w:right="-142" w:firstLine="284"/>
        <w:jc w:val="both"/>
        <w:rPr>
          <w:rFonts w:ascii="Times New Roman" w:hAnsi="Times New Roman"/>
        </w:rPr>
      </w:pPr>
      <m:oMathPara>
        <m:oMath>
          <m:r>
            <w:rPr>
              <w:rFonts w:ascii="Cambria Math" w:hAnsi="Cambria Math"/>
              <w:sz w:val="26"/>
              <w:szCs w:val="26"/>
            </w:rPr>
            <m:t xml:space="preserve">V= </m:t>
          </m:r>
          <m:f>
            <m:fPr>
              <m:ctrlPr>
                <w:rPr>
                  <w:rFonts w:ascii="Cambria Math" w:hAnsi="Cambria Math"/>
                  <w:i/>
                  <w:sz w:val="26"/>
                  <w:szCs w:val="26"/>
                </w:rPr>
              </m:ctrlPr>
            </m:fPr>
            <m:num>
              <m:r>
                <w:rPr>
                  <w:rFonts w:ascii="Cambria Math" w:hAnsi="Cambria Math"/>
                  <w:sz w:val="26"/>
                  <w:szCs w:val="26"/>
                  <w:lang w:val="en-US"/>
                </w:rPr>
                <m:t>σ</m:t>
              </m:r>
            </m:num>
            <m:den>
              <m:r>
                <w:rPr>
                  <w:rFonts w:ascii="Cambria Math" w:hAnsi="Cambria Math"/>
                  <w:sz w:val="26"/>
                  <w:szCs w:val="26"/>
                </w:rPr>
                <m:t>&lt;ц&gt;</m:t>
              </m:r>
            </m:den>
          </m:f>
          <m:r>
            <w:rPr>
              <w:rFonts w:ascii="Cambria Math" w:hAnsi="Cambria Math"/>
              <w:sz w:val="26"/>
              <w:szCs w:val="26"/>
            </w:rPr>
            <m:t>* 100</m:t>
          </m:r>
        </m:oMath>
      </m:oMathPara>
    </w:p>
    <w:p w:rsidR="00426D08" w:rsidRPr="00F02871" w:rsidRDefault="00426D08" w:rsidP="00426D08">
      <w:pPr>
        <w:spacing w:after="0" w:line="240" w:lineRule="auto"/>
        <w:ind w:left="567" w:right="-142" w:firstLine="284"/>
        <w:jc w:val="both"/>
        <w:rPr>
          <w:rFonts w:ascii="Times New Roman" w:hAnsi="Times New Roman"/>
        </w:rPr>
      </w:pPr>
      <w:r w:rsidRPr="00F02871">
        <w:rPr>
          <w:rFonts w:ascii="Times New Roman" w:hAnsi="Times New Roman"/>
        </w:rPr>
        <w:t>где:</w:t>
      </w:r>
    </w:p>
    <w:p w:rsidR="00426D08" w:rsidRPr="00F02871" w:rsidRDefault="00426D08" w:rsidP="00426D08">
      <w:pPr>
        <w:spacing w:after="0" w:line="240" w:lineRule="auto"/>
        <w:ind w:left="567" w:right="-142" w:firstLine="284"/>
        <w:jc w:val="both"/>
        <w:rPr>
          <w:rFonts w:ascii="Times New Roman" w:hAnsi="Times New Roman"/>
        </w:rPr>
      </w:pPr>
      <w:r w:rsidRPr="00F02871">
        <w:rPr>
          <w:rFonts w:ascii="Times New Roman" w:hAnsi="Times New Roman"/>
          <w:i/>
          <w:lang w:val="en-US"/>
        </w:rPr>
        <w:t>V</w:t>
      </w:r>
      <w:r w:rsidRPr="00F02871">
        <w:rPr>
          <w:rFonts w:ascii="Times New Roman" w:hAnsi="Times New Roman"/>
        </w:rPr>
        <w:t xml:space="preserve"> - коэффициент вариации;</w:t>
      </w:r>
    </w:p>
    <w:p w:rsidR="00426D08" w:rsidRPr="00F02871" w:rsidRDefault="001C4B0B" w:rsidP="00426D08">
      <w:pPr>
        <w:spacing w:after="0" w:line="240" w:lineRule="auto"/>
        <w:ind w:left="567" w:right="-142" w:firstLine="284"/>
        <w:jc w:val="both"/>
        <w:rPr>
          <w:rFonts w:ascii="Times New Roman" w:hAnsi="Times New Roman"/>
        </w:rPr>
      </w:pPr>
      <m:oMath>
        <m:r>
          <w:rPr>
            <w:rFonts w:ascii="Cambria Math" w:hAnsi="Cambria Math"/>
            <w:sz w:val="26"/>
            <w:szCs w:val="26"/>
            <w:lang w:val="en-US"/>
          </w:rPr>
          <m:t>σ</m:t>
        </m:r>
        <m:r>
          <w:rPr>
            <w:rFonts w:ascii="Cambria Math" w:hAnsi="Cambria Math"/>
            <w:sz w:val="26"/>
            <w:szCs w:val="26"/>
          </w:rPr>
          <m:t xml:space="preserve">= </m:t>
        </m:r>
        <m:rad>
          <m:radPr>
            <m:degHide m:val="1"/>
            <m:ctrlPr>
              <w:rPr>
                <w:rFonts w:ascii="Cambria Math" w:hAnsi="Cambria Math"/>
                <w:i/>
                <w:sz w:val="26"/>
                <w:szCs w:val="26"/>
              </w:rPr>
            </m:ctrlPr>
          </m:radPr>
          <m:deg/>
          <m:e>
            <m:f>
              <m:fPr>
                <m:ctrlPr>
                  <w:rPr>
                    <w:rFonts w:ascii="Cambria Math" w:hAnsi="Cambria Math"/>
                    <w:i/>
                    <w:sz w:val="26"/>
                    <w:szCs w:val="26"/>
                  </w:rPr>
                </m:ctrlPr>
              </m:fPr>
              <m:num>
                <m:nary>
                  <m:naryPr>
                    <m:chr m:val="∑"/>
                    <m:limLoc m:val="subSup"/>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lang w:val="en-US"/>
                      </w:rPr>
                      <m:t>n</m:t>
                    </m:r>
                  </m:sup>
                  <m:e>
                    <m:sSup>
                      <m:sSupPr>
                        <m:ctrlPr>
                          <w:rPr>
                            <w:rFonts w:ascii="Cambria Math" w:hAnsi="Cambria Math"/>
                            <w:i/>
                            <w:sz w:val="26"/>
                            <w:szCs w:val="26"/>
                          </w:rPr>
                        </m:ctrlPr>
                      </m:sSupPr>
                      <m:e>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ц</m:t>
                            </m:r>
                          </m:e>
                          <m:sub>
                            <m:r>
                              <w:rPr>
                                <w:rFonts w:ascii="Cambria Math" w:hAnsi="Cambria Math"/>
                                <w:sz w:val="26"/>
                                <w:szCs w:val="26"/>
                                <w:lang w:val="en-US"/>
                              </w:rPr>
                              <m:t>i</m:t>
                            </m:r>
                          </m:sub>
                        </m:sSub>
                        <m:r>
                          <w:rPr>
                            <w:rFonts w:ascii="Cambria Math" w:hAnsi="Cambria Math"/>
                            <w:sz w:val="26"/>
                            <w:szCs w:val="26"/>
                          </w:rPr>
                          <m:t>-&lt;ц&gt;)</m:t>
                        </m:r>
                      </m:e>
                      <m:sup>
                        <m:r>
                          <w:rPr>
                            <w:rFonts w:ascii="Cambria Math" w:hAnsi="Cambria Math"/>
                            <w:sz w:val="26"/>
                            <w:szCs w:val="26"/>
                          </w:rPr>
                          <m:t>2</m:t>
                        </m:r>
                      </m:sup>
                    </m:sSup>
                  </m:e>
                </m:nary>
              </m:num>
              <m:den>
                <m:r>
                  <w:rPr>
                    <w:rFonts w:ascii="Cambria Math" w:hAnsi="Cambria Math"/>
                    <w:sz w:val="26"/>
                    <w:szCs w:val="26"/>
                    <w:lang w:val="en-US"/>
                  </w:rPr>
                  <m:t>n</m:t>
                </m:r>
                <m:r>
                  <w:rPr>
                    <w:rFonts w:ascii="Cambria Math" w:hAnsi="Cambria Math"/>
                    <w:sz w:val="26"/>
                    <w:szCs w:val="26"/>
                  </w:rPr>
                  <m:t>-1</m:t>
                </m:r>
              </m:den>
            </m:f>
          </m:e>
        </m:rad>
      </m:oMath>
      <w:r w:rsidR="00426D08" w:rsidRPr="00F02871">
        <w:rPr>
          <w:rFonts w:ascii="Times New Roman" w:hAnsi="Times New Roman"/>
        </w:rPr>
        <w:t xml:space="preserve"> - среднее квадратичное отклонение; </w:t>
      </w:r>
    </w:p>
    <w:p w:rsidR="00426D08" w:rsidRPr="00F02871" w:rsidRDefault="001C4B0B" w:rsidP="00426D08">
      <w:pPr>
        <w:spacing w:after="0" w:line="240" w:lineRule="auto"/>
        <w:ind w:left="567" w:right="-142" w:firstLine="284"/>
        <w:jc w:val="both"/>
        <w:rPr>
          <w:rFonts w:ascii="Times New Roman" w:hAnsi="Times New Roman"/>
        </w:rPr>
      </w:pPr>
      <m:oMath>
        <m:sSub>
          <m:sSubPr>
            <m:ctrlPr>
              <w:rPr>
                <w:rFonts w:ascii="Cambria Math" w:hAnsi="Cambria Math"/>
                <w:i/>
                <w:sz w:val="26"/>
                <w:szCs w:val="26"/>
              </w:rPr>
            </m:ctrlPr>
          </m:sSubPr>
          <m:e>
            <m:r>
              <w:rPr>
                <w:rFonts w:ascii="Cambria Math" w:hAnsi="Cambria Math"/>
                <w:sz w:val="26"/>
                <w:szCs w:val="26"/>
              </w:rPr>
              <m:t>ц</m:t>
            </m:r>
          </m:e>
          <m:sub>
            <m:r>
              <w:rPr>
                <w:rFonts w:ascii="Cambria Math" w:hAnsi="Cambria Math"/>
                <w:sz w:val="26"/>
                <w:szCs w:val="26"/>
                <w:lang w:val="en-US"/>
              </w:rPr>
              <m:t>i</m:t>
            </m:r>
          </m:sub>
        </m:sSub>
      </m:oMath>
      <w:r w:rsidR="00426D08" w:rsidRPr="00F02871">
        <w:rPr>
          <w:rFonts w:ascii="Times New Roman" w:hAnsi="Times New Roman"/>
        </w:rPr>
        <w:t xml:space="preserve"> - цена единицы товара, работы, услуги,  указанная в источнике с номером </w:t>
      </w:r>
      <w:r w:rsidR="00426D08" w:rsidRPr="00F02871">
        <w:rPr>
          <w:rFonts w:ascii="Times New Roman" w:hAnsi="Times New Roman"/>
          <w:i/>
          <w:lang w:val="en-US"/>
        </w:rPr>
        <w:t>i</w:t>
      </w:r>
      <w:r w:rsidR="00426D08" w:rsidRPr="00F02871">
        <w:rPr>
          <w:rFonts w:ascii="Times New Roman" w:hAnsi="Times New Roman"/>
        </w:rPr>
        <w:t>;</w:t>
      </w:r>
    </w:p>
    <w:p w:rsidR="00426D08" w:rsidRPr="00F02871" w:rsidRDefault="001C4B0B" w:rsidP="00426D08">
      <w:pPr>
        <w:spacing w:after="0" w:line="240" w:lineRule="auto"/>
        <w:ind w:left="567" w:right="-142" w:firstLine="284"/>
        <w:jc w:val="both"/>
        <w:rPr>
          <w:rFonts w:ascii="Times New Roman" w:hAnsi="Times New Roman"/>
        </w:rPr>
      </w:pPr>
      <m:oMath>
        <m:r>
          <w:rPr>
            <w:rFonts w:ascii="Cambria Math" w:hAnsi="Cambria Math"/>
            <w:sz w:val="26"/>
            <w:szCs w:val="26"/>
          </w:rPr>
          <m:t>&lt;ц&gt;</m:t>
        </m:r>
      </m:oMath>
      <w:r w:rsidR="00426D08" w:rsidRPr="00F02871">
        <w:rPr>
          <w:rFonts w:ascii="Times New Roman" w:hAnsi="Times New Roman"/>
        </w:rPr>
        <w:t xml:space="preserve"> - средняя арифметическая величина цены единицы товара, работы, услуги;</w:t>
      </w:r>
    </w:p>
    <w:p w:rsidR="00426D08" w:rsidRDefault="00426D08" w:rsidP="00426D08">
      <w:pPr>
        <w:spacing w:after="0" w:line="240" w:lineRule="auto"/>
        <w:ind w:left="567" w:right="-142" w:firstLine="284"/>
        <w:jc w:val="both"/>
        <w:rPr>
          <w:rFonts w:ascii="Times New Roman" w:hAnsi="Times New Roman"/>
        </w:rPr>
      </w:pPr>
      <w:r w:rsidRPr="00F02871">
        <w:rPr>
          <w:rFonts w:ascii="Times New Roman" w:hAnsi="Times New Roman"/>
          <w:i/>
          <w:lang w:val="en-US"/>
        </w:rPr>
        <w:t>n</w:t>
      </w:r>
      <w:r w:rsidRPr="00F02871">
        <w:rPr>
          <w:rFonts w:ascii="Times New Roman" w:hAnsi="Times New Roman"/>
        </w:rPr>
        <w:t>– количество значений, используемых в расчете.</w:t>
      </w:r>
      <w:r w:rsidR="00602F59">
        <w:rPr>
          <w:rFonts w:ascii="Times New Roman" w:hAnsi="Times New Roman"/>
        </w:rPr>
        <w:t xml:space="preserve"> </w:t>
      </w:r>
    </w:p>
    <w:p w:rsidR="00602F59" w:rsidRPr="00602F59" w:rsidRDefault="00602F59" w:rsidP="00602F59">
      <w:pPr>
        <w:spacing w:after="0" w:line="240" w:lineRule="auto"/>
        <w:ind w:right="-170" w:firstLine="680"/>
        <w:jc w:val="both"/>
        <w:rPr>
          <w:rFonts w:ascii="Times New Roman" w:hAnsi="Times New Roman"/>
          <w:sz w:val="24"/>
          <w:szCs w:val="24"/>
        </w:rPr>
      </w:pPr>
      <w:r>
        <w:rPr>
          <w:rFonts w:ascii="Times New Roman" w:hAnsi="Times New Roman"/>
          <w:sz w:val="24"/>
          <w:szCs w:val="24"/>
        </w:rPr>
        <w:t xml:space="preserve">   </w:t>
      </w:r>
      <w:r w:rsidRPr="0041447C">
        <w:rPr>
          <w:rFonts w:ascii="Times New Roman" w:hAnsi="Times New Roman"/>
          <w:sz w:val="24"/>
          <w:szCs w:val="24"/>
        </w:rPr>
        <w:t>Среднее квадратичное отклонение</w:t>
      </w:r>
      <w:r>
        <w:rPr>
          <w:rFonts w:ascii="Times New Roman" w:hAnsi="Times New Roman"/>
          <w:sz w:val="24"/>
          <w:szCs w:val="24"/>
        </w:rPr>
        <w:t xml:space="preserve"> σ = </w:t>
      </w:r>
      <w:r w:rsidR="00E213BC" w:rsidRPr="00E213BC">
        <w:rPr>
          <w:rFonts w:ascii="Times New Roman" w:hAnsi="Times New Roman"/>
        </w:rPr>
        <w:t>1538.32972</w:t>
      </w:r>
    </w:p>
    <w:p w:rsidR="00BA4EC7" w:rsidRPr="00F02871" w:rsidRDefault="00BA4EC7" w:rsidP="00A75795">
      <w:pPr>
        <w:spacing w:after="0" w:line="240" w:lineRule="auto"/>
        <w:ind w:left="567" w:right="-142" w:firstLine="284"/>
        <w:jc w:val="both"/>
        <w:rPr>
          <w:rFonts w:ascii="Times New Roman" w:hAnsi="Times New Roman"/>
        </w:rPr>
      </w:pPr>
      <w:r w:rsidRPr="00F02871">
        <w:rPr>
          <w:rFonts w:ascii="Times New Roman" w:hAnsi="Times New Roman"/>
        </w:rPr>
        <w:t>Так как коэффициент вариации составляет</w:t>
      </w:r>
      <w:r w:rsidR="00A75795" w:rsidRPr="00F02871">
        <w:rPr>
          <w:rFonts w:ascii="Times New Roman" w:hAnsi="Times New Roman"/>
        </w:rPr>
        <w:t xml:space="preserve">: </w:t>
      </w:r>
      <w:r w:rsidR="00E213BC">
        <w:rPr>
          <w:rFonts w:ascii="Times New Roman" w:hAnsi="Times New Roman"/>
        </w:rPr>
        <w:t>5,53</w:t>
      </w:r>
      <w:r w:rsidRPr="00F02871">
        <w:rPr>
          <w:rFonts w:ascii="Times New Roman" w:hAnsi="Times New Roman"/>
        </w:rPr>
        <w:t xml:space="preserve">%, что не превышает 33%; </w:t>
      </w:r>
      <w:r w:rsidR="00A75795" w:rsidRPr="00F02871">
        <w:rPr>
          <w:rFonts w:ascii="Times New Roman" w:hAnsi="Times New Roman"/>
          <w:b/>
        </w:rPr>
        <w:t xml:space="preserve"> </w:t>
      </w:r>
      <w:r w:rsidRPr="00F02871">
        <w:rPr>
          <w:rFonts w:ascii="Times New Roman" w:hAnsi="Times New Roman"/>
        </w:rPr>
        <w:t xml:space="preserve">то определяем </w:t>
      </w:r>
    </w:p>
    <w:p w:rsidR="00426D08" w:rsidRPr="00F02871" w:rsidRDefault="00426D08" w:rsidP="00426D08">
      <w:pPr>
        <w:spacing w:after="0" w:line="240" w:lineRule="auto"/>
        <w:ind w:left="567" w:firstLine="284"/>
        <w:rPr>
          <w:rFonts w:ascii="Times New Roman" w:hAnsi="Times New Roman"/>
        </w:rPr>
      </w:pPr>
      <w:r w:rsidRPr="00F02871">
        <w:rPr>
          <w:rFonts w:ascii="Times New Roman" w:hAnsi="Times New Roman"/>
        </w:rPr>
        <w:t>НМЦК методом сопоставимых рыночных цен (анализа рынка) определяем по формуле:</w:t>
      </w:r>
    </w:p>
    <w:p w:rsidR="00426D08" w:rsidRPr="00F02871" w:rsidRDefault="001C4B0B" w:rsidP="00426D08">
      <w:pPr>
        <w:spacing w:after="0" w:line="240" w:lineRule="auto"/>
        <w:ind w:left="567" w:firstLine="284"/>
        <w:rPr>
          <w:rFonts w:ascii="Times New Roman" w:hAnsi="Times New Roman"/>
        </w:rPr>
      </w:pPr>
      <w:r>
        <w:rPr>
          <w:rFonts w:ascii="Times New Roman" w:hAnsi="Times New Roman"/>
          <w:noProof/>
        </w:rPr>
        <w:drawing>
          <wp:inline distT="0" distB="0" distL="0" distR="0">
            <wp:extent cx="2105025" cy="561975"/>
            <wp:effectExtent l="0" t="0" r="952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clrChange>
                        <a:clrFrom>
                          <a:srgbClr val="FFFFFF"/>
                        </a:clrFrom>
                        <a:clrTo>
                          <a:srgbClr val="FFFFFF">
                            <a:alpha val="0"/>
                          </a:srgbClr>
                        </a:clrTo>
                      </a:clrChange>
                      <a:lum bright="-40000" contrast="40000"/>
                      <a:extLst>
                        <a:ext uri="{28A0092B-C50C-407E-A947-70E740481C1C}">
                          <a14:useLocalDpi xmlns:a14="http://schemas.microsoft.com/office/drawing/2010/main" val="0"/>
                        </a:ext>
                      </a:extLst>
                    </a:blip>
                    <a:srcRect/>
                    <a:stretch>
                      <a:fillRect/>
                    </a:stretch>
                  </pic:blipFill>
                  <pic:spPr bwMode="auto">
                    <a:xfrm>
                      <a:off x="0" y="0"/>
                      <a:ext cx="2105025" cy="561975"/>
                    </a:xfrm>
                    <a:prstGeom prst="rect">
                      <a:avLst/>
                    </a:prstGeom>
                    <a:noFill/>
                    <a:ln>
                      <a:noFill/>
                    </a:ln>
                  </pic:spPr>
                </pic:pic>
              </a:graphicData>
            </a:graphic>
          </wp:inline>
        </w:drawing>
      </w:r>
    </w:p>
    <w:p w:rsidR="00426D08" w:rsidRPr="00F02871" w:rsidRDefault="00426D08" w:rsidP="00426D08">
      <w:pPr>
        <w:widowControl w:val="0"/>
        <w:autoSpaceDE w:val="0"/>
        <w:autoSpaceDN w:val="0"/>
        <w:adjustRightInd w:val="0"/>
        <w:spacing w:after="0" w:line="240" w:lineRule="auto"/>
        <w:ind w:left="567" w:firstLine="284"/>
        <w:rPr>
          <w:rFonts w:ascii="Times New Roman" w:hAnsi="Times New Roman"/>
        </w:rPr>
      </w:pPr>
      <w:r w:rsidRPr="00F02871">
        <w:rPr>
          <w:rFonts w:ascii="Times New Roman" w:hAnsi="Times New Roman"/>
        </w:rPr>
        <w:t>где:</w:t>
      </w:r>
    </w:p>
    <w:p w:rsidR="00A72D6A" w:rsidRPr="00F02871" w:rsidRDefault="001C4B0B" w:rsidP="00A72D6A">
      <w:pPr>
        <w:widowControl w:val="0"/>
        <w:autoSpaceDE w:val="0"/>
        <w:autoSpaceDN w:val="0"/>
        <w:adjustRightInd w:val="0"/>
        <w:spacing w:after="0" w:line="240" w:lineRule="auto"/>
        <w:ind w:left="567" w:firstLine="284"/>
        <w:jc w:val="both"/>
        <w:rPr>
          <w:rFonts w:ascii="Times New Roman" w:hAnsi="Times New Roman"/>
        </w:rPr>
      </w:pPr>
      <w:r>
        <w:rPr>
          <w:rFonts w:ascii="Times New Roman" w:hAnsi="Times New Roman"/>
          <w:b/>
          <w:noProof/>
          <w:position w:val="-10"/>
        </w:rPr>
        <w:lastRenderedPageBreak/>
        <w:drawing>
          <wp:inline distT="0" distB="0" distL="0" distR="0">
            <wp:extent cx="676275" cy="238125"/>
            <wp:effectExtent l="0" t="0" r="9525" b="9525"/>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00A72D6A" w:rsidRPr="00F02871">
        <w:rPr>
          <w:rFonts w:ascii="Times New Roman" w:hAnsi="Times New Roman"/>
        </w:rPr>
        <w:t xml:space="preserve"> - НМЦК, определяемая методом сопоставимых рыночных цен (анализа рынка);</w:t>
      </w:r>
    </w:p>
    <w:p w:rsidR="00A72D6A" w:rsidRPr="00F02871" w:rsidRDefault="00A72D6A" w:rsidP="00A72D6A">
      <w:pPr>
        <w:widowControl w:val="0"/>
        <w:autoSpaceDE w:val="0"/>
        <w:autoSpaceDN w:val="0"/>
        <w:adjustRightInd w:val="0"/>
        <w:spacing w:after="0" w:line="240" w:lineRule="auto"/>
        <w:ind w:left="567" w:firstLine="284"/>
        <w:rPr>
          <w:rFonts w:ascii="Times New Roman" w:hAnsi="Times New Roman"/>
        </w:rPr>
      </w:pPr>
      <w:r w:rsidRPr="00F02871">
        <w:rPr>
          <w:rFonts w:ascii="Times New Roman" w:hAnsi="Times New Roman"/>
        </w:rPr>
        <w:t>v - количество (объем) закупаемого товара –</w:t>
      </w:r>
      <w:r w:rsidRPr="00F02871">
        <w:rPr>
          <w:rFonts w:ascii="Times New Roman" w:hAnsi="Times New Roman"/>
          <w:b/>
        </w:rPr>
        <w:t xml:space="preserve"> </w:t>
      </w:r>
      <w:r w:rsidR="005C3C39" w:rsidRPr="005C3C39">
        <w:rPr>
          <w:rFonts w:ascii="Times New Roman" w:hAnsi="Times New Roman"/>
          <w:b/>
        </w:rPr>
        <w:t>1 усл. ед</w:t>
      </w:r>
      <w:r w:rsidRPr="00F02871">
        <w:rPr>
          <w:rFonts w:ascii="Times New Roman" w:hAnsi="Times New Roman"/>
          <w:b/>
        </w:rPr>
        <w:t>.</w:t>
      </w:r>
      <w:r w:rsidRPr="00F02871">
        <w:rPr>
          <w:rFonts w:ascii="Times New Roman" w:hAnsi="Times New Roman"/>
        </w:rPr>
        <w:t>;</w:t>
      </w:r>
    </w:p>
    <w:p w:rsidR="00A72D6A" w:rsidRPr="00F02871" w:rsidRDefault="00A72D6A" w:rsidP="00A72D6A">
      <w:pPr>
        <w:widowControl w:val="0"/>
        <w:autoSpaceDE w:val="0"/>
        <w:autoSpaceDN w:val="0"/>
        <w:adjustRightInd w:val="0"/>
        <w:spacing w:after="0" w:line="240" w:lineRule="auto"/>
        <w:ind w:left="567" w:firstLine="284"/>
        <w:rPr>
          <w:rFonts w:ascii="Times New Roman" w:hAnsi="Times New Roman"/>
        </w:rPr>
      </w:pPr>
      <w:r w:rsidRPr="00F02871">
        <w:rPr>
          <w:rFonts w:ascii="Times New Roman" w:hAnsi="Times New Roman"/>
        </w:rPr>
        <w:t xml:space="preserve">n - количество значений, используемых в расчете </w:t>
      </w:r>
      <w:r w:rsidRPr="00F02871">
        <w:rPr>
          <w:rFonts w:ascii="Times New Roman" w:hAnsi="Times New Roman"/>
          <w:b/>
        </w:rPr>
        <w:t>- 3</w:t>
      </w:r>
      <w:r w:rsidRPr="00F02871">
        <w:rPr>
          <w:rFonts w:ascii="Times New Roman" w:hAnsi="Times New Roman"/>
        </w:rPr>
        <w:t>;</w:t>
      </w:r>
    </w:p>
    <w:p w:rsidR="00A72D6A" w:rsidRPr="00F02871" w:rsidRDefault="00A72D6A" w:rsidP="00A72D6A">
      <w:pPr>
        <w:widowControl w:val="0"/>
        <w:autoSpaceDE w:val="0"/>
        <w:autoSpaceDN w:val="0"/>
        <w:adjustRightInd w:val="0"/>
        <w:spacing w:after="0" w:line="240" w:lineRule="auto"/>
        <w:ind w:left="567" w:firstLine="284"/>
        <w:rPr>
          <w:rFonts w:ascii="Times New Roman" w:hAnsi="Times New Roman"/>
        </w:rPr>
      </w:pPr>
      <w:r w:rsidRPr="00F02871">
        <w:rPr>
          <w:rFonts w:ascii="Times New Roman" w:hAnsi="Times New Roman"/>
        </w:rPr>
        <w:t>i - номер источника ценовой информации;</w:t>
      </w:r>
    </w:p>
    <w:p w:rsidR="00A72D6A" w:rsidRPr="00F02871" w:rsidRDefault="001C4B0B" w:rsidP="00A72D6A">
      <w:pPr>
        <w:widowControl w:val="0"/>
        <w:autoSpaceDE w:val="0"/>
        <w:autoSpaceDN w:val="0"/>
        <w:adjustRightInd w:val="0"/>
        <w:spacing w:after="0" w:line="240" w:lineRule="auto"/>
        <w:ind w:left="567" w:firstLine="284"/>
        <w:rPr>
          <w:rFonts w:ascii="Times New Roman" w:hAnsi="Times New Roman"/>
        </w:rPr>
      </w:pPr>
      <w:r>
        <w:rPr>
          <w:rFonts w:ascii="Times New Roman" w:hAnsi="Times New Roman"/>
          <w:noProof/>
          <w:position w:val="-12"/>
        </w:rPr>
        <w:drawing>
          <wp:inline distT="0" distB="0" distL="0" distR="0">
            <wp:extent cx="142875" cy="238125"/>
            <wp:effectExtent l="0" t="0" r="9525" b="9525"/>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00A72D6A" w:rsidRPr="00F02871">
        <w:rPr>
          <w:rFonts w:ascii="Times New Roman" w:hAnsi="Times New Roman"/>
        </w:rPr>
        <w:t xml:space="preserve"> - цена единицы товара, работы, услуги, представленная в источнике с номером i.</w:t>
      </w:r>
    </w:p>
    <w:p w:rsidR="005C3C39" w:rsidRPr="00DC74D9" w:rsidRDefault="001C4B0B" w:rsidP="005C3C39">
      <w:pPr>
        <w:widowControl w:val="0"/>
        <w:autoSpaceDE w:val="0"/>
        <w:autoSpaceDN w:val="0"/>
        <w:adjustRightInd w:val="0"/>
        <w:spacing w:after="0" w:line="240" w:lineRule="auto"/>
        <w:ind w:left="567" w:firstLine="284"/>
        <w:jc w:val="both"/>
        <w:rPr>
          <w:rFonts w:ascii="Times New Roman" w:hAnsi="Times New Roman"/>
        </w:rPr>
      </w:pPr>
      <w:r>
        <w:rPr>
          <w:rFonts w:ascii="Times New Roman" w:hAnsi="Times New Roman"/>
          <w:b/>
          <w:noProof/>
          <w:position w:val="-10"/>
        </w:rPr>
        <w:drawing>
          <wp:inline distT="0" distB="0" distL="0" distR="0">
            <wp:extent cx="676275" cy="238125"/>
            <wp:effectExtent l="0" t="0" r="9525" b="9525"/>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005C3C39" w:rsidRPr="00DC74D9">
        <w:rPr>
          <w:rFonts w:ascii="Times New Roman" w:hAnsi="Times New Roman"/>
        </w:rPr>
        <w:t xml:space="preserve"> - НМЦК, определяемая методом сопоставимых рыночных цен (анализа рынка);</w:t>
      </w:r>
    </w:p>
    <w:p w:rsidR="005C3C39" w:rsidRPr="00DC74D9" w:rsidRDefault="005C3C39" w:rsidP="005C3C39">
      <w:pPr>
        <w:widowControl w:val="0"/>
        <w:autoSpaceDE w:val="0"/>
        <w:autoSpaceDN w:val="0"/>
        <w:adjustRightInd w:val="0"/>
        <w:spacing w:after="0" w:line="240" w:lineRule="auto"/>
        <w:ind w:left="567" w:firstLine="284"/>
        <w:rPr>
          <w:rFonts w:ascii="Times New Roman" w:hAnsi="Times New Roman"/>
        </w:rPr>
      </w:pPr>
      <w:r w:rsidRPr="00DC74D9">
        <w:rPr>
          <w:rFonts w:ascii="Times New Roman" w:hAnsi="Times New Roman"/>
        </w:rPr>
        <w:t>v - количество (объем) закупаемого товара –</w:t>
      </w:r>
      <w:r w:rsidRPr="00DC74D9">
        <w:rPr>
          <w:rFonts w:ascii="Times New Roman" w:hAnsi="Times New Roman"/>
          <w:b/>
        </w:rPr>
        <w:t xml:space="preserve"> 1 усл.</w:t>
      </w:r>
      <w:r>
        <w:rPr>
          <w:rFonts w:ascii="Times New Roman" w:hAnsi="Times New Roman"/>
          <w:b/>
        </w:rPr>
        <w:t xml:space="preserve"> </w:t>
      </w:r>
      <w:r w:rsidRPr="00DC74D9">
        <w:rPr>
          <w:rFonts w:ascii="Times New Roman" w:hAnsi="Times New Roman"/>
          <w:b/>
        </w:rPr>
        <w:t>ед.</w:t>
      </w:r>
      <w:r w:rsidRPr="00DC74D9">
        <w:rPr>
          <w:rFonts w:ascii="Times New Roman" w:hAnsi="Times New Roman"/>
        </w:rPr>
        <w:t>;</w:t>
      </w:r>
    </w:p>
    <w:p w:rsidR="005C3C39" w:rsidRPr="00DC74D9" w:rsidRDefault="005C3C39" w:rsidP="005C3C39">
      <w:pPr>
        <w:widowControl w:val="0"/>
        <w:autoSpaceDE w:val="0"/>
        <w:autoSpaceDN w:val="0"/>
        <w:adjustRightInd w:val="0"/>
        <w:spacing w:after="0" w:line="240" w:lineRule="auto"/>
        <w:ind w:left="567" w:firstLine="284"/>
        <w:rPr>
          <w:rFonts w:ascii="Times New Roman" w:hAnsi="Times New Roman"/>
        </w:rPr>
      </w:pPr>
      <w:r w:rsidRPr="00DC74D9">
        <w:rPr>
          <w:rFonts w:ascii="Times New Roman" w:hAnsi="Times New Roman"/>
        </w:rPr>
        <w:t xml:space="preserve">n - количество значений, используемых в расчете </w:t>
      </w:r>
      <w:r w:rsidRPr="00DC74D9">
        <w:rPr>
          <w:rFonts w:ascii="Times New Roman" w:hAnsi="Times New Roman"/>
          <w:b/>
        </w:rPr>
        <w:t>- 3</w:t>
      </w:r>
      <w:r w:rsidRPr="00DC74D9">
        <w:rPr>
          <w:rFonts w:ascii="Times New Roman" w:hAnsi="Times New Roman"/>
        </w:rPr>
        <w:t>;</w:t>
      </w:r>
    </w:p>
    <w:p w:rsidR="005C3C39" w:rsidRPr="00DC74D9" w:rsidRDefault="005C3C39" w:rsidP="005C3C39">
      <w:pPr>
        <w:widowControl w:val="0"/>
        <w:autoSpaceDE w:val="0"/>
        <w:autoSpaceDN w:val="0"/>
        <w:adjustRightInd w:val="0"/>
        <w:spacing w:after="0" w:line="240" w:lineRule="auto"/>
        <w:ind w:left="567" w:firstLine="284"/>
        <w:rPr>
          <w:rFonts w:ascii="Times New Roman" w:hAnsi="Times New Roman"/>
        </w:rPr>
      </w:pPr>
      <w:r w:rsidRPr="00DC74D9">
        <w:rPr>
          <w:rFonts w:ascii="Times New Roman" w:hAnsi="Times New Roman"/>
        </w:rPr>
        <w:t>i - номер источника ценовой информации;</w:t>
      </w:r>
    </w:p>
    <w:p w:rsidR="005C3C39" w:rsidRPr="00DC74D9" w:rsidRDefault="001C4B0B" w:rsidP="005C3C39">
      <w:pPr>
        <w:widowControl w:val="0"/>
        <w:autoSpaceDE w:val="0"/>
        <w:autoSpaceDN w:val="0"/>
        <w:adjustRightInd w:val="0"/>
        <w:spacing w:after="0" w:line="240" w:lineRule="auto"/>
        <w:ind w:left="567" w:firstLine="284"/>
        <w:rPr>
          <w:rFonts w:ascii="Times New Roman" w:hAnsi="Times New Roman"/>
        </w:rPr>
      </w:pPr>
      <w:r>
        <w:rPr>
          <w:rFonts w:ascii="Times New Roman" w:hAnsi="Times New Roman"/>
          <w:noProof/>
          <w:position w:val="-12"/>
        </w:rPr>
        <w:drawing>
          <wp:inline distT="0" distB="0" distL="0" distR="0">
            <wp:extent cx="142875" cy="238125"/>
            <wp:effectExtent l="0" t="0" r="9525" b="9525"/>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a:ln>
                      <a:noFill/>
                    </a:ln>
                  </pic:spPr>
                </pic:pic>
              </a:graphicData>
            </a:graphic>
          </wp:inline>
        </w:drawing>
      </w:r>
      <w:r w:rsidR="005C3C39" w:rsidRPr="00DC74D9">
        <w:rPr>
          <w:rFonts w:ascii="Times New Roman" w:hAnsi="Times New Roman"/>
        </w:rPr>
        <w:t xml:space="preserve"> - цена единицы товара, работы, услуги, представленная в источнике с номером i.</w:t>
      </w:r>
    </w:p>
    <w:p w:rsidR="005C3C39" w:rsidRPr="00DC74D9" w:rsidRDefault="001C4B0B" w:rsidP="005C3C39">
      <w:pPr>
        <w:spacing w:after="0" w:line="240" w:lineRule="auto"/>
        <w:ind w:left="567" w:firstLine="284"/>
        <w:rPr>
          <w:rFonts w:ascii="Times New Roman" w:hAnsi="Times New Roman"/>
          <w:b/>
        </w:rPr>
      </w:pPr>
      <w:r>
        <w:rPr>
          <w:rFonts w:ascii="Times New Roman" w:hAnsi="Times New Roman"/>
          <w:b/>
          <w:noProof/>
          <w:position w:val="-10"/>
        </w:rPr>
        <w:drawing>
          <wp:inline distT="0" distB="0" distL="0" distR="0">
            <wp:extent cx="676275" cy="23812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005C3C39" w:rsidRPr="00DC74D9">
        <w:rPr>
          <w:rFonts w:ascii="Times New Roman" w:hAnsi="Times New Roman"/>
        </w:rPr>
        <w:t xml:space="preserve"> = 1/3*(</w:t>
      </w:r>
      <w:r w:rsidR="00E213BC">
        <w:rPr>
          <w:rFonts w:ascii="Times New Roman" w:hAnsi="Times New Roman"/>
        </w:rPr>
        <w:t>26300+29375+27750</w:t>
      </w:r>
      <w:r w:rsidR="005C3C39" w:rsidRPr="00DC74D9">
        <w:rPr>
          <w:rFonts w:ascii="Times New Roman" w:hAnsi="Times New Roman"/>
        </w:rPr>
        <w:t xml:space="preserve">) = </w:t>
      </w:r>
      <w:r w:rsidR="005C3C39" w:rsidRPr="00DC74D9">
        <w:rPr>
          <w:rFonts w:ascii="Times New Roman" w:hAnsi="Times New Roman"/>
          <w:b/>
        </w:rPr>
        <w:t>0,3333333333*</w:t>
      </w:r>
      <w:r w:rsidR="00E213BC">
        <w:rPr>
          <w:rFonts w:ascii="Times New Roman" w:hAnsi="Times New Roman"/>
          <w:b/>
        </w:rPr>
        <w:t>83425</w:t>
      </w:r>
      <w:r w:rsidR="005C3C39" w:rsidRPr="00DC74D9">
        <w:rPr>
          <w:rFonts w:ascii="Times New Roman" w:hAnsi="Times New Roman"/>
          <w:b/>
        </w:rPr>
        <w:t>=</w:t>
      </w:r>
      <w:r w:rsidR="00C34C26">
        <w:rPr>
          <w:rFonts w:ascii="Times New Roman" w:hAnsi="Times New Roman"/>
          <w:b/>
        </w:rPr>
        <w:t>27 808</w:t>
      </w:r>
      <w:r w:rsidR="005C3C39" w:rsidRPr="00B83D58">
        <w:rPr>
          <w:rFonts w:ascii="Times New Roman" w:hAnsi="Times New Roman"/>
          <w:b/>
        </w:rPr>
        <w:t xml:space="preserve"> рубл</w:t>
      </w:r>
      <w:r w:rsidR="009D3CF6">
        <w:rPr>
          <w:rFonts w:ascii="Times New Roman" w:hAnsi="Times New Roman"/>
          <w:b/>
        </w:rPr>
        <w:t>ей</w:t>
      </w:r>
      <w:r w:rsidR="005C3C39" w:rsidRPr="00B83D58">
        <w:rPr>
          <w:rFonts w:ascii="Times New Roman" w:hAnsi="Times New Roman"/>
          <w:b/>
        </w:rPr>
        <w:t xml:space="preserve"> </w:t>
      </w:r>
      <w:r w:rsidR="00C34C26">
        <w:rPr>
          <w:rFonts w:ascii="Times New Roman" w:hAnsi="Times New Roman"/>
          <w:b/>
        </w:rPr>
        <w:t>3</w:t>
      </w:r>
      <w:r w:rsidR="009D3CF6">
        <w:rPr>
          <w:rFonts w:ascii="Times New Roman" w:hAnsi="Times New Roman"/>
          <w:b/>
        </w:rPr>
        <w:t>5</w:t>
      </w:r>
      <w:r w:rsidR="005C3C39" w:rsidRPr="00B83D58">
        <w:rPr>
          <w:rFonts w:ascii="Times New Roman" w:hAnsi="Times New Roman"/>
          <w:b/>
        </w:rPr>
        <w:t xml:space="preserve"> копеек</w:t>
      </w:r>
    </w:p>
    <w:p w:rsidR="005C3C39" w:rsidRPr="00DC74D9" w:rsidRDefault="005C3C39" w:rsidP="005C3C39">
      <w:pPr>
        <w:spacing w:after="0" w:line="240" w:lineRule="auto"/>
        <w:ind w:left="567" w:firstLine="284"/>
        <w:rPr>
          <w:rFonts w:ascii="Times New Roman" w:hAnsi="Times New Roman"/>
          <w:b/>
        </w:rPr>
      </w:pPr>
      <w:r w:rsidRPr="00DC74D9">
        <w:rPr>
          <w:rFonts w:ascii="Times New Roman" w:hAnsi="Times New Roman"/>
          <w:b/>
        </w:rPr>
        <w:t>НМЦК</w:t>
      </w:r>
      <w:r w:rsidRPr="00DC74D9">
        <w:rPr>
          <w:rFonts w:ascii="Times New Roman" w:hAnsi="Times New Roman"/>
          <w:b/>
          <w:vertAlign w:val="superscript"/>
        </w:rPr>
        <w:t>рын</w:t>
      </w:r>
      <w:r w:rsidRPr="00DC74D9">
        <w:rPr>
          <w:rFonts w:ascii="Times New Roman" w:hAnsi="Times New Roman"/>
          <w:b/>
        </w:rPr>
        <w:t xml:space="preserve"> за 1 усл.</w:t>
      </w:r>
      <w:r>
        <w:rPr>
          <w:rFonts w:ascii="Times New Roman" w:hAnsi="Times New Roman"/>
          <w:b/>
        </w:rPr>
        <w:t xml:space="preserve"> </w:t>
      </w:r>
      <w:r w:rsidRPr="00DC74D9">
        <w:rPr>
          <w:rFonts w:ascii="Times New Roman" w:hAnsi="Times New Roman"/>
          <w:b/>
        </w:rPr>
        <w:t>ед.</w:t>
      </w:r>
      <w:r w:rsidRPr="00DC74D9">
        <w:rPr>
          <w:rFonts w:ascii="Times New Roman" w:hAnsi="Times New Roman"/>
        </w:rPr>
        <w:t xml:space="preserve"> составляет: </w:t>
      </w:r>
      <w:r w:rsidR="00C34C26">
        <w:rPr>
          <w:rFonts w:ascii="Times New Roman" w:hAnsi="Times New Roman"/>
        </w:rPr>
        <w:t>27808,35</w:t>
      </w:r>
      <w:r w:rsidRPr="00DC74D9">
        <w:rPr>
          <w:rFonts w:ascii="Times New Roman" w:hAnsi="Times New Roman"/>
        </w:rPr>
        <w:t xml:space="preserve">/1= </w:t>
      </w:r>
      <w:r w:rsidR="00C34C26">
        <w:rPr>
          <w:rFonts w:ascii="Times New Roman" w:hAnsi="Times New Roman"/>
          <w:b/>
        </w:rPr>
        <w:t>27 808</w:t>
      </w:r>
      <w:r w:rsidR="009D3CF6" w:rsidRPr="009D3CF6">
        <w:rPr>
          <w:rFonts w:ascii="Times New Roman" w:hAnsi="Times New Roman"/>
          <w:b/>
        </w:rPr>
        <w:t xml:space="preserve"> рублей </w:t>
      </w:r>
      <w:r w:rsidR="00C34C26">
        <w:rPr>
          <w:rFonts w:ascii="Times New Roman" w:hAnsi="Times New Roman"/>
          <w:b/>
        </w:rPr>
        <w:t>3</w:t>
      </w:r>
      <w:r w:rsidR="009D3CF6" w:rsidRPr="009D3CF6">
        <w:rPr>
          <w:rFonts w:ascii="Times New Roman" w:hAnsi="Times New Roman"/>
          <w:b/>
        </w:rPr>
        <w:t>5 копеек</w:t>
      </w:r>
    </w:p>
    <w:p w:rsidR="005C3C39" w:rsidRDefault="005C3C39" w:rsidP="005C3C39">
      <w:pPr>
        <w:spacing w:after="0" w:line="240" w:lineRule="auto"/>
        <w:ind w:left="567" w:firstLine="284"/>
        <w:rPr>
          <w:rFonts w:ascii="Times New Roman" w:hAnsi="Times New Roman"/>
          <w:b/>
        </w:rPr>
      </w:pPr>
      <w:r w:rsidRPr="009D0FCF">
        <w:rPr>
          <w:rFonts w:ascii="Times New Roman" w:hAnsi="Times New Roman"/>
          <w:b/>
        </w:rPr>
        <w:t xml:space="preserve">ИТОГО: </w:t>
      </w:r>
      <w:r w:rsidRPr="009D0FCF">
        <w:rPr>
          <w:rFonts w:ascii="Times New Roman" w:hAnsi="Times New Roman"/>
        </w:rPr>
        <w:t>начальная (максимальная) цена составит:</w:t>
      </w:r>
      <w:r w:rsidRPr="009D0FCF">
        <w:rPr>
          <w:rFonts w:ascii="Times New Roman" w:hAnsi="Times New Roman"/>
          <w:b/>
        </w:rPr>
        <w:t xml:space="preserve"> </w:t>
      </w:r>
      <w:r>
        <w:rPr>
          <w:rFonts w:ascii="Times New Roman" w:hAnsi="Times New Roman"/>
        </w:rPr>
        <w:t>1 усл. ед.</w:t>
      </w:r>
      <w:r w:rsidRPr="009D0FCF">
        <w:rPr>
          <w:rFonts w:ascii="Times New Roman" w:hAnsi="Times New Roman"/>
        </w:rPr>
        <w:t xml:space="preserve"> * </w:t>
      </w:r>
      <w:r w:rsidR="00C34C26">
        <w:rPr>
          <w:rFonts w:ascii="Times New Roman" w:hAnsi="Times New Roman"/>
        </w:rPr>
        <w:t>27808,35</w:t>
      </w:r>
      <w:r>
        <w:rPr>
          <w:rFonts w:ascii="Times New Roman" w:hAnsi="Times New Roman"/>
        </w:rPr>
        <w:t>=</w:t>
      </w:r>
      <w:r w:rsidRPr="009D0FCF">
        <w:rPr>
          <w:rFonts w:ascii="Times New Roman" w:hAnsi="Times New Roman"/>
        </w:rPr>
        <w:t xml:space="preserve"> </w:t>
      </w:r>
      <w:r w:rsidR="00C34C26">
        <w:rPr>
          <w:rFonts w:ascii="Times New Roman" w:hAnsi="Times New Roman"/>
          <w:b/>
        </w:rPr>
        <w:t>27 808</w:t>
      </w:r>
      <w:r>
        <w:rPr>
          <w:rFonts w:ascii="Times New Roman" w:hAnsi="Times New Roman"/>
          <w:b/>
        </w:rPr>
        <w:t xml:space="preserve"> </w:t>
      </w:r>
      <w:r w:rsidRPr="006A72FA">
        <w:rPr>
          <w:rFonts w:ascii="Times New Roman" w:hAnsi="Times New Roman"/>
          <w:b/>
        </w:rPr>
        <w:t>(</w:t>
      </w:r>
      <w:r w:rsidR="00C34C26">
        <w:rPr>
          <w:rFonts w:ascii="Times New Roman" w:hAnsi="Times New Roman"/>
          <w:b/>
        </w:rPr>
        <w:t>двадцать семь тысяч восемьсот восемь</w:t>
      </w:r>
      <w:r w:rsidRPr="006A72FA">
        <w:rPr>
          <w:rFonts w:ascii="Times New Roman" w:hAnsi="Times New Roman"/>
          <w:b/>
        </w:rPr>
        <w:t>) рубл</w:t>
      </w:r>
      <w:r w:rsidR="009D3CF6">
        <w:rPr>
          <w:rFonts w:ascii="Times New Roman" w:hAnsi="Times New Roman"/>
          <w:b/>
        </w:rPr>
        <w:t>ей</w:t>
      </w:r>
      <w:r w:rsidR="00C34C26">
        <w:rPr>
          <w:rFonts w:ascii="Times New Roman" w:hAnsi="Times New Roman"/>
          <w:b/>
        </w:rPr>
        <w:t xml:space="preserve"> 35</w:t>
      </w:r>
      <w:r w:rsidRPr="006A72FA">
        <w:rPr>
          <w:rFonts w:ascii="Times New Roman" w:hAnsi="Times New Roman"/>
          <w:b/>
        </w:rPr>
        <w:t xml:space="preserve"> копе</w:t>
      </w:r>
      <w:r>
        <w:rPr>
          <w:rFonts w:ascii="Times New Roman" w:hAnsi="Times New Roman"/>
          <w:b/>
        </w:rPr>
        <w:t>ек.</w:t>
      </w:r>
    </w:p>
    <w:p w:rsidR="005C3C39" w:rsidRPr="00F24044" w:rsidRDefault="005C3C39" w:rsidP="005C3C39">
      <w:pPr>
        <w:spacing w:after="0" w:line="240" w:lineRule="auto"/>
        <w:ind w:left="567" w:firstLine="284"/>
        <w:jc w:val="both"/>
        <w:rPr>
          <w:rFonts w:ascii="Times New Roman" w:hAnsi="Times New Roman"/>
        </w:rPr>
      </w:pPr>
      <w:r w:rsidRPr="00F24044">
        <w:rPr>
          <w:rFonts w:ascii="Times New Roman" w:hAnsi="Times New Roman"/>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C3C39" w:rsidRPr="00F02871" w:rsidRDefault="005C3C39" w:rsidP="005C3C39">
      <w:pPr>
        <w:spacing w:after="0" w:line="240" w:lineRule="auto"/>
        <w:ind w:left="567" w:firstLine="284"/>
        <w:jc w:val="both"/>
        <w:rPr>
          <w:rFonts w:ascii="Times New Roman" w:hAnsi="Times New Roman"/>
        </w:rPr>
      </w:pPr>
      <w:r w:rsidRPr="005F4253">
        <w:rPr>
          <w:rFonts w:ascii="Times New Roman" w:hAnsi="Times New Roman"/>
        </w:rPr>
        <w:t xml:space="preserve">В случае если по результатам закупочной сессии не будет подано ни одного ценового предложения или цена предложенная участниками закупки окажется выше, чем при закупке не на ЕАТ, наиболее полно удовлетворяющий потребностям ФКУ СИЗО-1 </w:t>
      </w:r>
      <w:r>
        <w:rPr>
          <w:rFonts w:ascii="Times New Roman" w:hAnsi="Times New Roman"/>
        </w:rPr>
        <w:t>Г</w:t>
      </w:r>
      <w:r w:rsidRPr="005F4253">
        <w:rPr>
          <w:rFonts w:ascii="Times New Roman" w:hAnsi="Times New Roman"/>
        </w:rPr>
        <w:t xml:space="preserve">УФСИН России по Краснодарскому краю окажет  поставку товара (Коммерческое предложение № </w:t>
      </w:r>
      <w:r>
        <w:rPr>
          <w:rFonts w:ascii="Times New Roman" w:hAnsi="Times New Roman"/>
        </w:rPr>
        <w:t>1</w:t>
      </w:r>
      <w:r w:rsidRPr="005F4253">
        <w:rPr>
          <w:rFonts w:ascii="Times New Roman" w:hAnsi="Times New Roman"/>
        </w:rPr>
        <w:t xml:space="preserve">) по цене  </w:t>
      </w:r>
      <w:r w:rsidR="00C34C26" w:rsidRPr="00C34C26">
        <w:rPr>
          <w:rFonts w:ascii="Times New Roman" w:hAnsi="Times New Roman"/>
        </w:rPr>
        <w:t>26 300 (двадцать шесть тысяч триста) рублей 00 копеек</w:t>
      </w:r>
      <w:r w:rsidR="00CB6E79" w:rsidRPr="00CB6E79">
        <w:rPr>
          <w:rFonts w:ascii="Times New Roman" w:hAnsi="Times New Roman"/>
        </w:rPr>
        <w:t xml:space="preserve"> </w:t>
      </w:r>
      <w:r w:rsidRPr="005F4253">
        <w:rPr>
          <w:rFonts w:ascii="Times New Roman" w:hAnsi="Times New Roman"/>
        </w:rPr>
        <w:t xml:space="preserve">за 1 усл. </w:t>
      </w:r>
      <w:r w:rsidR="00CB6E79">
        <w:rPr>
          <w:rFonts w:ascii="Times New Roman" w:hAnsi="Times New Roman"/>
        </w:rPr>
        <w:t>ед</w:t>
      </w:r>
      <w:r w:rsidRPr="005F4253">
        <w:rPr>
          <w:rFonts w:ascii="Times New Roman" w:hAnsi="Times New Roman"/>
        </w:rPr>
        <w:t>. ниже НМЦК, определяемой методом сопоставимых рыночных цен (анализа рынка).</w:t>
      </w:r>
    </w:p>
    <w:p w:rsidR="005C3C39" w:rsidRDefault="005C3C39" w:rsidP="005C3C39">
      <w:pPr>
        <w:spacing w:after="0" w:line="240" w:lineRule="auto"/>
        <w:ind w:left="567" w:firstLine="284"/>
        <w:jc w:val="both"/>
        <w:rPr>
          <w:rFonts w:ascii="Times New Roman" w:hAnsi="Times New Roman"/>
          <w:b/>
        </w:rPr>
      </w:pPr>
      <w:r w:rsidRPr="00F02871">
        <w:rPr>
          <w:rFonts w:ascii="Times New Roman" w:hAnsi="Times New Roman"/>
          <w:b/>
        </w:rPr>
        <w:t>ИТОГО:</w:t>
      </w:r>
      <w:r w:rsidRPr="00F02871">
        <w:rPr>
          <w:rFonts w:ascii="Times New Roman" w:hAnsi="Times New Roman"/>
        </w:rPr>
        <w:t xml:space="preserve"> начальная (максимальная) цена контракта составит: 1 усл. </w:t>
      </w:r>
      <w:r w:rsidR="00CB6E79">
        <w:rPr>
          <w:rFonts w:ascii="Times New Roman" w:hAnsi="Times New Roman"/>
        </w:rPr>
        <w:t>ед</w:t>
      </w:r>
      <w:r w:rsidRPr="00F02871">
        <w:rPr>
          <w:rFonts w:ascii="Times New Roman" w:hAnsi="Times New Roman"/>
        </w:rPr>
        <w:t>. *</w:t>
      </w:r>
      <w:r w:rsidR="00C34C26">
        <w:rPr>
          <w:rFonts w:ascii="Times New Roman" w:hAnsi="Times New Roman"/>
        </w:rPr>
        <w:t>26300</w:t>
      </w:r>
      <w:r>
        <w:rPr>
          <w:rFonts w:ascii="Times New Roman" w:hAnsi="Times New Roman"/>
        </w:rPr>
        <w:t>,00</w:t>
      </w:r>
      <w:r w:rsidRPr="00F02871">
        <w:rPr>
          <w:rFonts w:ascii="Times New Roman" w:hAnsi="Times New Roman"/>
        </w:rPr>
        <w:t xml:space="preserve"> руб. = </w:t>
      </w:r>
      <w:r w:rsidR="00C34C26" w:rsidRPr="00C34C26">
        <w:rPr>
          <w:rFonts w:ascii="Times New Roman" w:hAnsi="Times New Roman"/>
          <w:b/>
        </w:rPr>
        <w:t>26 300 (двадцать шесть тысяч триста) рублей 00 копеек</w:t>
      </w:r>
      <w:r>
        <w:rPr>
          <w:rFonts w:ascii="Times New Roman" w:hAnsi="Times New Roman"/>
          <w:b/>
        </w:rPr>
        <w:t>.</w:t>
      </w:r>
    </w:p>
    <w:p w:rsidR="005C3C39" w:rsidRPr="00F02871" w:rsidRDefault="005C3C39" w:rsidP="005C3C39">
      <w:pPr>
        <w:spacing w:after="0" w:line="240" w:lineRule="auto"/>
        <w:ind w:left="567" w:firstLine="284"/>
        <w:jc w:val="both"/>
        <w:rPr>
          <w:rFonts w:ascii="Times New Roman" w:hAnsi="Times New Roman"/>
        </w:rPr>
      </w:pPr>
      <w:r w:rsidRPr="004D2AF4">
        <w:rPr>
          <w:rFonts w:ascii="Times New Roman" w:hAnsi="Times New Roman"/>
          <w:b/>
        </w:rPr>
        <w:t xml:space="preserve"> </w:t>
      </w:r>
      <w:r w:rsidRPr="00F24044">
        <w:rPr>
          <w:rFonts w:ascii="Times New Roman" w:hAnsi="Times New Roman"/>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5C3C39" w:rsidRDefault="005C3C39" w:rsidP="005C3C39">
      <w:pPr>
        <w:spacing w:after="0" w:line="240" w:lineRule="auto"/>
        <w:ind w:left="567" w:firstLine="284"/>
        <w:jc w:val="both"/>
        <w:rPr>
          <w:rFonts w:ascii="Times New Roman" w:hAnsi="Times New Roman"/>
        </w:rPr>
      </w:pPr>
      <w:r w:rsidRPr="00F02871">
        <w:rPr>
          <w:rFonts w:ascii="Times New Roman" w:hAnsi="Times New Roman"/>
        </w:rPr>
        <w:t xml:space="preserve">Неучтенные затраты, связанные с исполнением Контракта, но не включенные в предлагаемую цену Контракта, не </w:t>
      </w:r>
      <w:r>
        <w:rPr>
          <w:rFonts w:ascii="Times New Roman" w:hAnsi="Times New Roman"/>
        </w:rPr>
        <w:t xml:space="preserve">подлежат возмещению Заказчиком. </w:t>
      </w: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p w:rsidR="00E213BC" w:rsidRDefault="00E213BC" w:rsidP="005C3C39">
      <w:pPr>
        <w:spacing w:after="0" w:line="240" w:lineRule="auto"/>
        <w:ind w:left="567" w:firstLine="284"/>
        <w:jc w:val="both"/>
        <w:rPr>
          <w:rFonts w:ascii="Times New Roman" w:hAnsi="Times New Roman"/>
        </w:rPr>
      </w:pPr>
    </w:p>
    <w:tbl>
      <w:tblPr>
        <w:tblW w:w="15388" w:type="dxa"/>
        <w:jc w:val="center"/>
        <w:tblInd w:w="93" w:type="dxa"/>
        <w:tblLook w:val="04A0" w:firstRow="1" w:lastRow="0" w:firstColumn="1" w:lastColumn="0" w:noHBand="0" w:noVBand="1"/>
      </w:tblPr>
      <w:tblGrid>
        <w:gridCol w:w="503"/>
        <w:gridCol w:w="4100"/>
        <w:gridCol w:w="598"/>
        <w:gridCol w:w="800"/>
        <w:gridCol w:w="1215"/>
        <w:gridCol w:w="1175"/>
        <w:gridCol w:w="1175"/>
        <w:gridCol w:w="1166"/>
        <w:gridCol w:w="1160"/>
        <w:gridCol w:w="1066"/>
        <w:gridCol w:w="1217"/>
        <w:gridCol w:w="1213"/>
      </w:tblGrid>
      <w:tr w:rsidR="005C3C39" w:rsidRPr="00CB6E79" w:rsidTr="00A57E89">
        <w:trPr>
          <w:trHeight w:val="472"/>
          <w:jc w:val="center"/>
        </w:trPr>
        <w:tc>
          <w:tcPr>
            <w:tcW w:w="5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 п/п</w:t>
            </w:r>
          </w:p>
        </w:tc>
        <w:tc>
          <w:tcPr>
            <w:tcW w:w="4100"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Наименование</w:t>
            </w:r>
          </w:p>
        </w:tc>
        <w:tc>
          <w:tcPr>
            <w:tcW w:w="59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Ед. изм.</w:t>
            </w:r>
          </w:p>
        </w:tc>
        <w:tc>
          <w:tcPr>
            <w:tcW w:w="800" w:type="dxa"/>
            <w:vMerge w:val="restart"/>
            <w:tcBorders>
              <w:top w:val="single" w:sz="8" w:space="0" w:color="auto"/>
              <w:left w:val="single" w:sz="4" w:space="0" w:color="auto"/>
              <w:bottom w:val="single" w:sz="4" w:space="0" w:color="000000"/>
              <w:right w:val="nil"/>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Кол-во</w:t>
            </w:r>
          </w:p>
        </w:tc>
        <w:tc>
          <w:tcPr>
            <w:tcW w:w="23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 xml:space="preserve">К №1 (от </w:t>
            </w:r>
            <w:r w:rsidR="00C34C26" w:rsidRPr="00C34C26">
              <w:rPr>
                <w:rFonts w:ascii="Times New Roman" w:hAnsi="Times New Roman"/>
                <w:b/>
                <w:bCs/>
                <w:color w:val="000000"/>
                <w:sz w:val="18"/>
                <w:szCs w:val="18"/>
              </w:rPr>
              <w:t>01.07.2026г. № 3977ЭЛ</w:t>
            </w:r>
            <w:r w:rsidRPr="00CB6E79">
              <w:rPr>
                <w:rFonts w:ascii="Times New Roman" w:hAnsi="Times New Roman"/>
                <w:b/>
                <w:bCs/>
                <w:color w:val="000000"/>
                <w:sz w:val="18"/>
                <w:szCs w:val="18"/>
              </w:rPr>
              <w:t>)</w:t>
            </w:r>
          </w:p>
        </w:tc>
        <w:tc>
          <w:tcPr>
            <w:tcW w:w="2341" w:type="dxa"/>
            <w:gridSpan w:val="2"/>
            <w:tcBorders>
              <w:top w:val="single" w:sz="4" w:space="0" w:color="auto"/>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 xml:space="preserve">К №2 (от </w:t>
            </w:r>
            <w:r w:rsidR="00C34C26">
              <w:rPr>
                <w:rFonts w:ascii="Times New Roman" w:hAnsi="Times New Roman"/>
                <w:b/>
                <w:bCs/>
                <w:color w:val="000000"/>
                <w:sz w:val="18"/>
                <w:szCs w:val="18"/>
              </w:rPr>
              <w:t>01.07.2026г. № 3978</w:t>
            </w:r>
            <w:r w:rsidR="00C34C26" w:rsidRPr="00C34C26">
              <w:rPr>
                <w:rFonts w:ascii="Times New Roman" w:hAnsi="Times New Roman"/>
                <w:b/>
                <w:bCs/>
                <w:color w:val="000000"/>
                <w:sz w:val="18"/>
                <w:szCs w:val="18"/>
              </w:rPr>
              <w:t>ЭЛ</w:t>
            </w:r>
            <w:r w:rsidRPr="00CB6E79">
              <w:rPr>
                <w:rFonts w:ascii="Times New Roman" w:hAnsi="Times New Roman"/>
                <w:b/>
                <w:bCs/>
                <w:color w:val="000000"/>
                <w:sz w:val="18"/>
                <w:szCs w:val="18"/>
              </w:rPr>
              <w:t>)</w:t>
            </w:r>
          </w:p>
        </w:tc>
        <w:tc>
          <w:tcPr>
            <w:tcW w:w="2226" w:type="dxa"/>
            <w:gridSpan w:val="2"/>
            <w:tcBorders>
              <w:top w:val="single" w:sz="4" w:space="0" w:color="auto"/>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 xml:space="preserve">К3 (от </w:t>
            </w:r>
            <w:r w:rsidR="00C34C26" w:rsidRPr="00C34C26">
              <w:rPr>
                <w:rFonts w:ascii="Times New Roman" w:hAnsi="Times New Roman"/>
                <w:b/>
                <w:bCs/>
                <w:color w:val="000000"/>
                <w:sz w:val="18"/>
                <w:szCs w:val="18"/>
              </w:rPr>
              <w:t>01.07.2026г. № 397</w:t>
            </w:r>
            <w:r w:rsidR="00C34C26">
              <w:rPr>
                <w:rFonts w:ascii="Times New Roman" w:hAnsi="Times New Roman"/>
                <w:b/>
                <w:bCs/>
                <w:color w:val="000000"/>
                <w:sz w:val="18"/>
                <w:szCs w:val="18"/>
              </w:rPr>
              <w:t>9</w:t>
            </w:r>
            <w:r w:rsidR="00C34C26" w:rsidRPr="00C34C26">
              <w:rPr>
                <w:rFonts w:ascii="Times New Roman" w:hAnsi="Times New Roman"/>
                <w:b/>
                <w:bCs/>
                <w:color w:val="000000"/>
                <w:sz w:val="18"/>
                <w:szCs w:val="18"/>
              </w:rPr>
              <w:t>ЭЛ</w:t>
            </w:r>
            <w:r w:rsidRPr="00CB6E79">
              <w:rPr>
                <w:rFonts w:ascii="Times New Roman" w:hAnsi="Times New Roman"/>
                <w:b/>
                <w:bCs/>
                <w:color w:val="000000"/>
                <w:sz w:val="18"/>
                <w:szCs w:val="18"/>
              </w:rPr>
              <w:t>)</w:t>
            </w:r>
          </w:p>
        </w:tc>
        <w:tc>
          <w:tcPr>
            <w:tcW w:w="2430" w:type="dxa"/>
            <w:gridSpan w:val="2"/>
            <w:tcBorders>
              <w:top w:val="single" w:sz="4" w:space="0" w:color="auto"/>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НМКЦ</w:t>
            </w:r>
          </w:p>
        </w:tc>
      </w:tr>
      <w:tr w:rsidR="005C3C39" w:rsidRPr="00CB6E79" w:rsidTr="00A57E89">
        <w:trPr>
          <w:trHeight w:val="255"/>
          <w:jc w:val="center"/>
        </w:trPr>
        <w:tc>
          <w:tcPr>
            <w:tcW w:w="503" w:type="dxa"/>
            <w:vMerge/>
            <w:tcBorders>
              <w:top w:val="single" w:sz="4" w:space="0" w:color="auto"/>
              <w:left w:val="single" w:sz="4" w:space="0" w:color="auto"/>
              <w:bottom w:val="single" w:sz="4" w:space="0" w:color="000000"/>
              <w:right w:val="single" w:sz="4" w:space="0" w:color="auto"/>
            </w:tcBorders>
            <w:vAlign w:val="center"/>
            <w:hideMark/>
          </w:tcPr>
          <w:p w:rsidR="005C3C39" w:rsidRPr="00CB6E79" w:rsidRDefault="005C3C39" w:rsidP="00C34C26">
            <w:pPr>
              <w:spacing w:after="0" w:line="240" w:lineRule="auto"/>
              <w:rPr>
                <w:rFonts w:ascii="Times New Roman" w:hAnsi="Times New Roman"/>
                <w:b/>
                <w:bCs/>
                <w:color w:val="000000"/>
                <w:sz w:val="18"/>
                <w:szCs w:val="18"/>
              </w:rPr>
            </w:pPr>
          </w:p>
        </w:tc>
        <w:tc>
          <w:tcPr>
            <w:tcW w:w="4100" w:type="dxa"/>
            <w:vMerge/>
            <w:tcBorders>
              <w:top w:val="single" w:sz="8" w:space="0" w:color="auto"/>
              <w:left w:val="single" w:sz="4" w:space="0" w:color="auto"/>
              <w:bottom w:val="single" w:sz="4" w:space="0" w:color="000000"/>
              <w:right w:val="single" w:sz="4" w:space="0" w:color="auto"/>
            </w:tcBorders>
            <w:vAlign w:val="center"/>
            <w:hideMark/>
          </w:tcPr>
          <w:p w:rsidR="005C3C39" w:rsidRPr="00CB6E79" w:rsidRDefault="005C3C39" w:rsidP="00C34C26">
            <w:pPr>
              <w:spacing w:after="0" w:line="240" w:lineRule="auto"/>
              <w:rPr>
                <w:rFonts w:ascii="Times New Roman" w:hAnsi="Times New Roman"/>
                <w:b/>
                <w:bCs/>
                <w:color w:val="000000"/>
                <w:sz w:val="18"/>
                <w:szCs w:val="18"/>
              </w:rPr>
            </w:pPr>
          </w:p>
        </w:tc>
        <w:tc>
          <w:tcPr>
            <w:tcW w:w="598" w:type="dxa"/>
            <w:vMerge/>
            <w:tcBorders>
              <w:top w:val="single" w:sz="8" w:space="0" w:color="auto"/>
              <w:left w:val="single" w:sz="4" w:space="0" w:color="auto"/>
              <w:bottom w:val="single" w:sz="4" w:space="0" w:color="000000"/>
              <w:right w:val="single" w:sz="4" w:space="0" w:color="auto"/>
            </w:tcBorders>
            <w:vAlign w:val="center"/>
            <w:hideMark/>
          </w:tcPr>
          <w:p w:rsidR="005C3C39" w:rsidRPr="00CB6E79" w:rsidRDefault="005C3C39" w:rsidP="00C34C26">
            <w:pPr>
              <w:spacing w:after="0" w:line="240" w:lineRule="auto"/>
              <w:rPr>
                <w:rFonts w:ascii="Times New Roman" w:hAnsi="Times New Roman"/>
                <w:b/>
                <w:bCs/>
                <w:color w:val="000000"/>
                <w:sz w:val="18"/>
                <w:szCs w:val="18"/>
              </w:rPr>
            </w:pPr>
          </w:p>
        </w:tc>
        <w:tc>
          <w:tcPr>
            <w:tcW w:w="800" w:type="dxa"/>
            <w:vMerge/>
            <w:tcBorders>
              <w:top w:val="single" w:sz="8" w:space="0" w:color="auto"/>
              <w:left w:val="single" w:sz="4" w:space="0" w:color="auto"/>
              <w:bottom w:val="single" w:sz="4" w:space="0" w:color="000000"/>
              <w:right w:val="nil"/>
            </w:tcBorders>
            <w:vAlign w:val="center"/>
            <w:hideMark/>
          </w:tcPr>
          <w:p w:rsidR="005C3C39" w:rsidRPr="00CB6E79" w:rsidRDefault="005C3C39" w:rsidP="00C34C26">
            <w:pPr>
              <w:spacing w:after="0" w:line="240" w:lineRule="auto"/>
              <w:rPr>
                <w:rFonts w:ascii="Times New Roman" w:hAnsi="Times New Roman"/>
                <w:b/>
                <w:bCs/>
                <w:color w:val="000000"/>
                <w:sz w:val="18"/>
                <w:szCs w:val="18"/>
              </w:rPr>
            </w:pPr>
          </w:p>
        </w:tc>
        <w:tc>
          <w:tcPr>
            <w:tcW w:w="1215" w:type="dxa"/>
            <w:tcBorders>
              <w:top w:val="nil"/>
              <w:left w:val="single" w:sz="4" w:space="0" w:color="auto"/>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Цена за ед./руб</w:t>
            </w:r>
          </w:p>
        </w:tc>
        <w:tc>
          <w:tcPr>
            <w:tcW w:w="1175"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Сумма, руб</w:t>
            </w:r>
          </w:p>
        </w:tc>
        <w:tc>
          <w:tcPr>
            <w:tcW w:w="1175"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Цена за ед./руб</w:t>
            </w:r>
          </w:p>
        </w:tc>
        <w:tc>
          <w:tcPr>
            <w:tcW w:w="1166"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Сумма, руб</w:t>
            </w:r>
          </w:p>
        </w:tc>
        <w:tc>
          <w:tcPr>
            <w:tcW w:w="1160"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Цена за ед./руб</w:t>
            </w:r>
          </w:p>
        </w:tc>
        <w:tc>
          <w:tcPr>
            <w:tcW w:w="1066"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Сумма, руб</w:t>
            </w:r>
          </w:p>
        </w:tc>
        <w:tc>
          <w:tcPr>
            <w:tcW w:w="1217"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Цена за ед./руб</w:t>
            </w:r>
          </w:p>
        </w:tc>
        <w:tc>
          <w:tcPr>
            <w:tcW w:w="1213" w:type="dxa"/>
            <w:tcBorders>
              <w:top w:val="nil"/>
              <w:left w:val="nil"/>
              <w:bottom w:val="single" w:sz="4" w:space="0" w:color="auto"/>
              <w:right w:val="single" w:sz="4" w:space="0" w:color="auto"/>
            </w:tcBorders>
            <w:shd w:val="clear" w:color="auto" w:fill="auto"/>
            <w:noWrap/>
            <w:vAlign w:val="center"/>
            <w:hideMark/>
          </w:tcPr>
          <w:p w:rsidR="005C3C39" w:rsidRPr="00CB6E79" w:rsidRDefault="005C3C39" w:rsidP="00C34C26">
            <w:pPr>
              <w:spacing w:after="0" w:line="240" w:lineRule="auto"/>
              <w:jc w:val="center"/>
              <w:rPr>
                <w:rFonts w:ascii="Times New Roman" w:hAnsi="Times New Roman"/>
                <w:b/>
                <w:bCs/>
                <w:color w:val="000000"/>
                <w:sz w:val="18"/>
                <w:szCs w:val="18"/>
              </w:rPr>
            </w:pPr>
            <w:r w:rsidRPr="00CB6E79">
              <w:rPr>
                <w:rFonts w:ascii="Times New Roman" w:hAnsi="Times New Roman"/>
                <w:b/>
                <w:bCs/>
                <w:color w:val="000000"/>
                <w:sz w:val="18"/>
                <w:szCs w:val="18"/>
              </w:rPr>
              <w:t>Сумма, руб</w:t>
            </w:r>
          </w:p>
        </w:tc>
      </w:tr>
      <w:tr w:rsidR="00C34C26" w:rsidRPr="00CB6E79" w:rsidTr="00C34C26">
        <w:trPr>
          <w:trHeight w:val="255"/>
          <w:jc w:val="center"/>
        </w:trPr>
        <w:tc>
          <w:tcPr>
            <w:tcW w:w="503" w:type="dxa"/>
            <w:tcBorders>
              <w:top w:val="nil"/>
              <w:left w:val="single" w:sz="4" w:space="0" w:color="auto"/>
              <w:bottom w:val="single" w:sz="4" w:space="0" w:color="auto"/>
              <w:right w:val="single" w:sz="4" w:space="0" w:color="auto"/>
            </w:tcBorders>
            <w:shd w:val="clear" w:color="auto" w:fill="auto"/>
          </w:tcPr>
          <w:p w:rsidR="00C34C26" w:rsidRPr="00CB6E79" w:rsidRDefault="00C34C26" w:rsidP="00C34C26">
            <w:pPr>
              <w:pStyle w:val="a5"/>
              <w:jc w:val="center"/>
              <w:rPr>
                <w:rFonts w:ascii="Times New Roman" w:hAnsi="Times New Roman"/>
                <w:sz w:val="18"/>
                <w:szCs w:val="18"/>
              </w:rPr>
            </w:pPr>
            <w:r w:rsidRPr="00CB6E79">
              <w:rPr>
                <w:rFonts w:ascii="Times New Roman" w:hAnsi="Times New Roman"/>
                <w:sz w:val="18"/>
                <w:szCs w:val="18"/>
              </w:rPr>
              <w:t>1</w:t>
            </w:r>
          </w:p>
        </w:tc>
        <w:tc>
          <w:tcPr>
            <w:tcW w:w="4100" w:type="dxa"/>
            <w:tcBorders>
              <w:top w:val="nil"/>
              <w:left w:val="nil"/>
              <w:bottom w:val="single" w:sz="4" w:space="0" w:color="auto"/>
              <w:right w:val="single" w:sz="4" w:space="0" w:color="auto"/>
            </w:tcBorders>
            <w:shd w:val="clear" w:color="auto" w:fill="auto"/>
          </w:tcPr>
          <w:p w:rsidR="00C34C26" w:rsidRPr="00F428C9" w:rsidRDefault="00C34C26" w:rsidP="00C34C26">
            <w:pPr>
              <w:spacing w:after="0" w:line="240" w:lineRule="auto"/>
              <w:rPr>
                <w:rFonts w:ascii="Times New Roman" w:hAnsi="Times New Roman"/>
                <w:iCs/>
                <w:sz w:val="18"/>
                <w:szCs w:val="18"/>
              </w:rPr>
            </w:pPr>
            <w:r w:rsidRPr="00F428C9">
              <w:rPr>
                <w:rFonts w:ascii="Times New Roman" w:hAnsi="Times New Roman"/>
                <w:iCs/>
                <w:sz w:val="18"/>
                <w:szCs w:val="18"/>
              </w:rPr>
              <w:t>Гибкая подводка  для смесителя (ВР – ВР)</w:t>
            </w:r>
          </w:p>
        </w:tc>
        <w:tc>
          <w:tcPr>
            <w:tcW w:w="598" w:type="dxa"/>
            <w:tcBorders>
              <w:top w:val="nil"/>
              <w:left w:val="nil"/>
              <w:bottom w:val="single" w:sz="4" w:space="0" w:color="auto"/>
              <w:right w:val="single" w:sz="4" w:space="0" w:color="auto"/>
            </w:tcBorders>
            <w:shd w:val="clear" w:color="auto" w:fill="auto"/>
            <w:vAlign w:val="bottom"/>
          </w:tcPr>
          <w:p w:rsidR="00C34C26" w:rsidRPr="009D3CF6" w:rsidRDefault="00C34C26" w:rsidP="00C34C26">
            <w:pPr>
              <w:spacing w:after="0" w:line="240" w:lineRule="auto"/>
              <w:jc w:val="center"/>
              <w:rPr>
                <w:rFonts w:ascii="Times New Roman" w:hAnsi="Times New Roman"/>
                <w:color w:val="000000"/>
                <w:sz w:val="18"/>
                <w:szCs w:val="18"/>
              </w:rPr>
            </w:pPr>
            <w:r w:rsidRPr="009D3CF6">
              <w:rPr>
                <w:rFonts w:ascii="Times New Roman" w:hAnsi="Times New Roman"/>
                <w:color w:val="000000"/>
                <w:sz w:val="18"/>
                <w:szCs w:val="18"/>
              </w:rPr>
              <w:t>шт</w:t>
            </w:r>
          </w:p>
        </w:tc>
        <w:tc>
          <w:tcPr>
            <w:tcW w:w="800" w:type="dxa"/>
            <w:tcBorders>
              <w:top w:val="nil"/>
              <w:left w:val="nil"/>
              <w:bottom w:val="single" w:sz="4" w:space="0" w:color="auto"/>
              <w:right w:val="single" w:sz="4" w:space="0" w:color="auto"/>
            </w:tcBorders>
            <w:shd w:val="clear" w:color="000000" w:fill="FFFFFF"/>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w:t>
            </w:r>
          </w:p>
        </w:tc>
        <w:tc>
          <w:tcPr>
            <w:tcW w:w="121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1250,00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150,00</w:t>
            </w:r>
          </w:p>
        </w:tc>
        <w:tc>
          <w:tcPr>
            <w:tcW w:w="1166"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750,00</w:t>
            </w:r>
          </w:p>
        </w:tc>
        <w:tc>
          <w:tcPr>
            <w:tcW w:w="1160" w:type="dxa"/>
            <w:tcBorders>
              <w:top w:val="nil"/>
              <w:left w:val="nil"/>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200,00</w:t>
            </w:r>
          </w:p>
        </w:tc>
        <w:tc>
          <w:tcPr>
            <w:tcW w:w="1066" w:type="dxa"/>
            <w:tcBorders>
              <w:top w:val="nil"/>
              <w:left w:val="single" w:sz="4" w:space="0" w:color="auto"/>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1000,00</w:t>
            </w:r>
          </w:p>
        </w:tc>
        <w:tc>
          <w:tcPr>
            <w:tcW w:w="1217" w:type="dxa"/>
            <w:tcBorders>
              <w:top w:val="nil"/>
              <w:left w:val="single" w:sz="4" w:space="0" w:color="auto"/>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200,00</w:t>
            </w:r>
          </w:p>
        </w:tc>
        <w:tc>
          <w:tcPr>
            <w:tcW w:w="1213"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1000,00</w:t>
            </w:r>
          </w:p>
        </w:tc>
      </w:tr>
      <w:tr w:rsidR="00C34C26" w:rsidRPr="00CB6E79" w:rsidTr="00C34C26">
        <w:trPr>
          <w:trHeight w:val="255"/>
          <w:jc w:val="center"/>
        </w:trPr>
        <w:tc>
          <w:tcPr>
            <w:tcW w:w="503" w:type="dxa"/>
            <w:tcBorders>
              <w:top w:val="nil"/>
              <w:left w:val="single" w:sz="4" w:space="0" w:color="auto"/>
              <w:bottom w:val="single" w:sz="4" w:space="0" w:color="auto"/>
              <w:right w:val="single" w:sz="4" w:space="0" w:color="auto"/>
            </w:tcBorders>
            <w:shd w:val="clear" w:color="auto" w:fill="auto"/>
          </w:tcPr>
          <w:p w:rsidR="00C34C26" w:rsidRPr="00CB6E79" w:rsidRDefault="00C34C26" w:rsidP="00C34C26">
            <w:pPr>
              <w:pStyle w:val="a5"/>
              <w:jc w:val="center"/>
              <w:rPr>
                <w:rFonts w:ascii="Times New Roman" w:hAnsi="Times New Roman"/>
                <w:sz w:val="18"/>
                <w:szCs w:val="18"/>
              </w:rPr>
            </w:pPr>
            <w:r w:rsidRPr="00CB6E79">
              <w:rPr>
                <w:rFonts w:ascii="Times New Roman" w:hAnsi="Times New Roman"/>
                <w:sz w:val="18"/>
                <w:szCs w:val="18"/>
              </w:rPr>
              <w:t>2</w:t>
            </w:r>
          </w:p>
        </w:tc>
        <w:tc>
          <w:tcPr>
            <w:tcW w:w="4100" w:type="dxa"/>
            <w:tcBorders>
              <w:top w:val="nil"/>
              <w:left w:val="nil"/>
              <w:bottom w:val="single" w:sz="4" w:space="0" w:color="auto"/>
              <w:right w:val="single" w:sz="4" w:space="0" w:color="auto"/>
            </w:tcBorders>
            <w:shd w:val="clear" w:color="auto" w:fill="auto"/>
          </w:tcPr>
          <w:p w:rsidR="00C34C26" w:rsidRPr="00F428C9" w:rsidRDefault="00C34C26" w:rsidP="00C34C26">
            <w:pPr>
              <w:spacing w:after="0" w:line="240" w:lineRule="auto"/>
              <w:rPr>
                <w:rFonts w:ascii="Times New Roman" w:hAnsi="Times New Roman"/>
                <w:iCs/>
                <w:sz w:val="18"/>
                <w:szCs w:val="18"/>
              </w:rPr>
            </w:pPr>
            <w:r w:rsidRPr="00F428C9">
              <w:rPr>
                <w:rFonts w:ascii="Times New Roman" w:hAnsi="Times New Roman"/>
                <w:iCs/>
                <w:sz w:val="18"/>
                <w:szCs w:val="18"/>
              </w:rPr>
              <w:t>Гибкая подводка  для смесителя (ВР – НР)</w:t>
            </w:r>
          </w:p>
        </w:tc>
        <w:tc>
          <w:tcPr>
            <w:tcW w:w="598" w:type="dxa"/>
            <w:tcBorders>
              <w:top w:val="nil"/>
              <w:left w:val="nil"/>
              <w:bottom w:val="single" w:sz="4" w:space="0" w:color="auto"/>
              <w:right w:val="single" w:sz="4" w:space="0" w:color="auto"/>
            </w:tcBorders>
            <w:shd w:val="clear" w:color="auto" w:fill="auto"/>
            <w:vAlign w:val="bottom"/>
          </w:tcPr>
          <w:p w:rsidR="00C34C26" w:rsidRPr="009D3CF6" w:rsidRDefault="00C34C26" w:rsidP="00C34C26">
            <w:pPr>
              <w:spacing w:after="0" w:line="240" w:lineRule="auto"/>
              <w:jc w:val="center"/>
              <w:rPr>
                <w:rFonts w:ascii="Times New Roman" w:hAnsi="Times New Roman"/>
                <w:color w:val="000000"/>
                <w:sz w:val="18"/>
                <w:szCs w:val="18"/>
              </w:rPr>
            </w:pPr>
            <w:r w:rsidRPr="009D3CF6">
              <w:rPr>
                <w:rFonts w:ascii="Times New Roman" w:hAnsi="Times New Roman"/>
                <w:color w:val="000000"/>
                <w:sz w:val="18"/>
                <w:szCs w:val="18"/>
              </w:rPr>
              <w:t>шт</w:t>
            </w:r>
          </w:p>
        </w:tc>
        <w:tc>
          <w:tcPr>
            <w:tcW w:w="800" w:type="dxa"/>
            <w:tcBorders>
              <w:top w:val="nil"/>
              <w:left w:val="nil"/>
              <w:bottom w:val="single" w:sz="4" w:space="0" w:color="auto"/>
              <w:right w:val="single" w:sz="4" w:space="0" w:color="auto"/>
            </w:tcBorders>
            <w:shd w:val="clear" w:color="000000" w:fill="FFFFFF"/>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w:t>
            </w:r>
          </w:p>
        </w:tc>
        <w:tc>
          <w:tcPr>
            <w:tcW w:w="121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2500,00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240,00</w:t>
            </w:r>
          </w:p>
        </w:tc>
        <w:tc>
          <w:tcPr>
            <w:tcW w:w="1166"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2400,00</w:t>
            </w:r>
          </w:p>
        </w:tc>
        <w:tc>
          <w:tcPr>
            <w:tcW w:w="1160" w:type="dxa"/>
            <w:tcBorders>
              <w:top w:val="nil"/>
              <w:left w:val="nil"/>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200,00</w:t>
            </w:r>
          </w:p>
        </w:tc>
        <w:tc>
          <w:tcPr>
            <w:tcW w:w="1066" w:type="dxa"/>
            <w:tcBorders>
              <w:top w:val="nil"/>
              <w:left w:val="single" w:sz="4" w:space="0" w:color="auto"/>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2000,00</w:t>
            </w:r>
          </w:p>
        </w:tc>
        <w:tc>
          <w:tcPr>
            <w:tcW w:w="1217" w:type="dxa"/>
            <w:tcBorders>
              <w:top w:val="nil"/>
              <w:left w:val="single" w:sz="4" w:space="0" w:color="auto"/>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230,00</w:t>
            </w:r>
          </w:p>
        </w:tc>
        <w:tc>
          <w:tcPr>
            <w:tcW w:w="1213"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2300,00</w:t>
            </w:r>
          </w:p>
        </w:tc>
      </w:tr>
      <w:tr w:rsidR="00C34C26" w:rsidRPr="00CB6E79" w:rsidTr="00C34C26">
        <w:trPr>
          <w:trHeight w:val="205"/>
          <w:jc w:val="center"/>
        </w:trPr>
        <w:tc>
          <w:tcPr>
            <w:tcW w:w="503" w:type="dxa"/>
            <w:tcBorders>
              <w:top w:val="nil"/>
              <w:left w:val="single" w:sz="4" w:space="0" w:color="auto"/>
              <w:bottom w:val="single" w:sz="4" w:space="0" w:color="auto"/>
              <w:right w:val="single" w:sz="4" w:space="0" w:color="auto"/>
            </w:tcBorders>
            <w:shd w:val="clear" w:color="auto" w:fill="auto"/>
          </w:tcPr>
          <w:p w:rsidR="00C34C26" w:rsidRPr="00CB6E79" w:rsidRDefault="00C34C26" w:rsidP="00C34C26">
            <w:pPr>
              <w:pStyle w:val="a5"/>
              <w:jc w:val="center"/>
              <w:rPr>
                <w:rFonts w:ascii="Times New Roman" w:hAnsi="Times New Roman"/>
                <w:sz w:val="18"/>
                <w:szCs w:val="18"/>
              </w:rPr>
            </w:pPr>
            <w:r w:rsidRPr="00CB6E79">
              <w:rPr>
                <w:rFonts w:ascii="Times New Roman" w:hAnsi="Times New Roman"/>
                <w:sz w:val="18"/>
                <w:szCs w:val="18"/>
              </w:rPr>
              <w:t>3</w:t>
            </w:r>
          </w:p>
        </w:tc>
        <w:tc>
          <w:tcPr>
            <w:tcW w:w="4100" w:type="dxa"/>
            <w:tcBorders>
              <w:top w:val="nil"/>
              <w:left w:val="nil"/>
              <w:bottom w:val="single" w:sz="4" w:space="0" w:color="auto"/>
              <w:right w:val="single" w:sz="4" w:space="0" w:color="auto"/>
            </w:tcBorders>
            <w:shd w:val="clear" w:color="auto" w:fill="auto"/>
          </w:tcPr>
          <w:p w:rsidR="00C34C26" w:rsidRPr="00F428C9" w:rsidRDefault="00C34C26" w:rsidP="00C34C26">
            <w:pPr>
              <w:spacing w:after="0" w:line="240" w:lineRule="auto"/>
              <w:rPr>
                <w:rFonts w:ascii="Times New Roman" w:hAnsi="Times New Roman"/>
                <w:sz w:val="18"/>
                <w:szCs w:val="18"/>
              </w:rPr>
            </w:pPr>
            <w:r w:rsidRPr="00F428C9">
              <w:rPr>
                <w:rFonts w:ascii="Times New Roman" w:hAnsi="Times New Roman"/>
                <w:sz w:val="18"/>
                <w:szCs w:val="18"/>
              </w:rPr>
              <w:t>Сифон для раковины гофрированный</w:t>
            </w:r>
          </w:p>
        </w:tc>
        <w:tc>
          <w:tcPr>
            <w:tcW w:w="598" w:type="dxa"/>
            <w:tcBorders>
              <w:top w:val="nil"/>
              <w:left w:val="nil"/>
              <w:bottom w:val="single" w:sz="4" w:space="0" w:color="auto"/>
              <w:right w:val="single" w:sz="4" w:space="0" w:color="auto"/>
            </w:tcBorders>
            <w:shd w:val="clear" w:color="auto" w:fill="auto"/>
            <w:vAlign w:val="bottom"/>
          </w:tcPr>
          <w:p w:rsidR="00C34C26" w:rsidRPr="009D3CF6" w:rsidRDefault="00C34C26" w:rsidP="00C34C26">
            <w:pPr>
              <w:spacing w:after="0" w:line="240" w:lineRule="auto"/>
              <w:jc w:val="center"/>
              <w:rPr>
                <w:rFonts w:ascii="Times New Roman" w:hAnsi="Times New Roman"/>
                <w:color w:val="000000"/>
                <w:sz w:val="18"/>
                <w:szCs w:val="18"/>
              </w:rPr>
            </w:pPr>
            <w:r w:rsidRPr="009D3CF6">
              <w:rPr>
                <w:rFonts w:ascii="Times New Roman" w:hAnsi="Times New Roman"/>
                <w:color w:val="000000"/>
                <w:sz w:val="18"/>
                <w:szCs w:val="18"/>
              </w:rPr>
              <w:t>шт</w:t>
            </w:r>
          </w:p>
        </w:tc>
        <w:tc>
          <w:tcPr>
            <w:tcW w:w="800" w:type="dxa"/>
            <w:tcBorders>
              <w:top w:val="nil"/>
              <w:left w:val="nil"/>
              <w:bottom w:val="single" w:sz="4" w:space="0" w:color="auto"/>
              <w:right w:val="single" w:sz="4" w:space="0" w:color="auto"/>
            </w:tcBorders>
            <w:shd w:val="clear" w:color="000000" w:fill="FFFFFF"/>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w:t>
            </w:r>
          </w:p>
        </w:tc>
        <w:tc>
          <w:tcPr>
            <w:tcW w:w="121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450,00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2250,00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520,00</w:t>
            </w:r>
          </w:p>
        </w:tc>
        <w:tc>
          <w:tcPr>
            <w:tcW w:w="1166"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2600,00</w:t>
            </w:r>
          </w:p>
        </w:tc>
        <w:tc>
          <w:tcPr>
            <w:tcW w:w="1160" w:type="dxa"/>
            <w:tcBorders>
              <w:top w:val="nil"/>
              <w:left w:val="nil"/>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470,00</w:t>
            </w:r>
          </w:p>
        </w:tc>
        <w:tc>
          <w:tcPr>
            <w:tcW w:w="1066" w:type="dxa"/>
            <w:tcBorders>
              <w:top w:val="nil"/>
              <w:left w:val="single" w:sz="4" w:space="0" w:color="auto"/>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2350,00</w:t>
            </w:r>
          </w:p>
        </w:tc>
        <w:tc>
          <w:tcPr>
            <w:tcW w:w="1217" w:type="dxa"/>
            <w:tcBorders>
              <w:top w:val="nil"/>
              <w:left w:val="single" w:sz="4" w:space="0" w:color="auto"/>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480,00</w:t>
            </w:r>
          </w:p>
        </w:tc>
        <w:tc>
          <w:tcPr>
            <w:tcW w:w="1213"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2400,00</w:t>
            </w:r>
          </w:p>
        </w:tc>
      </w:tr>
      <w:tr w:rsidR="00C34C26" w:rsidRPr="00CB6E79" w:rsidTr="00C34C26">
        <w:trPr>
          <w:trHeight w:val="255"/>
          <w:jc w:val="center"/>
        </w:trPr>
        <w:tc>
          <w:tcPr>
            <w:tcW w:w="503" w:type="dxa"/>
            <w:tcBorders>
              <w:top w:val="nil"/>
              <w:left w:val="single" w:sz="4" w:space="0" w:color="auto"/>
              <w:bottom w:val="single" w:sz="4" w:space="0" w:color="auto"/>
              <w:right w:val="single" w:sz="4" w:space="0" w:color="auto"/>
            </w:tcBorders>
            <w:shd w:val="clear" w:color="auto" w:fill="auto"/>
          </w:tcPr>
          <w:p w:rsidR="00C34C26" w:rsidRPr="00CB6E79" w:rsidRDefault="00C34C26" w:rsidP="00C34C26">
            <w:pPr>
              <w:pStyle w:val="a5"/>
              <w:jc w:val="center"/>
              <w:rPr>
                <w:rFonts w:ascii="Times New Roman" w:hAnsi="Times New Roman"/>
                <w:sz w:val="18"/>
                <w:szCs w:val="18"/>
              </w:rPr>
            </w:pPr>
            <w:r w:rsidRPr="00CB6E79">
              <w:rPr>
                <w:rFonts w:ascii="Times New Roman" w:hAnsi="Times New Roman"/>
                <w:sz w:val="18"/>
                <w:szCs w:val="18"/>
              </w:rPr>
              <w:t>4</w:t>
            </w:r>
          </w:p>
        </w:tc>
        <w:tc>
          <w:tcPr>
            <w:tcW w:w="4100" w:type="dxa"/>
            <w:tcBorders>
              <w:top w:val="nil"/>
              <w:left w:val="nil"/>
              <w:bottom w:val="single" w:sz="4" w:space="0" w:color="auto"/>
              <w:right w:val="single" w:sz="4" w:space="0" w:color="auto"/>
            </w:tcBorders>
            <w:shd w:val="clear" w:color="auto" w:fill="auto"/>
          </w:tcPr>
          <w:p w:rsidR="00C34C26" w:rsidRPr="00F428C9" w:rsidRDefault="00C34C26" w:rsidP="00C34C26">
            <w:pPr>
              <w:pStyle w:val="a5"/>
              <w:tabs>
                <w:tab w:val="left" w:pos="851"/>
              </w:tabs>
              <w:rPr>
                <w:rFonts w:ascii="Times New Roman" w:hAnsi="Times New Roman"/>
                <w:sz w:val="18"/>
                <w:szCs w:val="18"/>
              </w:rPr>
            </w:pPr>
            <w:r w:rsidRPr="00F428C9">
              <w:rPr>
                <w:rFonts w:ascii="Times New Roman" w:hAnsi="Times New Roman"/>
                <w:iCs/>
                <w:sz w:val="18"/>
                <w:szCs w:val="18"/>
              </w:rPr>
              <w:t>Мойка нержавеющая сталь 500*500 мм</w:t>
            </w:r>
          </w:p>
        </w:tc>
        <w:tc>
          <w:tcPr>
            <w:tcW w:w="598" w:type="dxa"/>
            <w:tcBorders>
              <w:top w:val="nil"/>
              <w:left w:val="nil"/>
              <w:bottom w:val="single" w:sz="4" w:space="0" w:color="auto"/>
              <w:right w:val="single" w:sz="4" w:space="0" w:color="auto"/>
            </w:tcBorders>
            <w:shd w:val="clear" w:color="auto" w:fill="auto"/>
            <w:vAlign w:val="bottom"/>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шт</w:t>
            </w:r>
          </w:p>
        </w:tc>
        <w:tc>
          <w:tcPr>
            <w:tcW w:w="800" w:type="dxa"/>
            <w:tcBorders>
              <w:top w:val="nil"/>
              <w:left w:val="nil"/>
              <w:bottom w:val="single" w:sz="4" w:space="0" w:color="auto"/>
              <w:right w:val="single" w:sz="4" w:space="0" w:color="auto"/>
            </w:tcBorders>
            <w:shd w:val="clear" w:color="000000" w:fill="FFFFFF"/>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w:t>
            </w:r>
          </w:p>
        </w:tc>
        <w:tc>
          <w:tcPr>
            <w:tcW w:w="121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2500,00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12500,00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2775,00</w:t>
            </w:r>
          </w:p>
        </w:tc>
        <w:tc>
          <w:tcPr>
            <w:tcW w:w="1166"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13875,00</w:t>
            </w:r>
          </w:p>
        </w:tc>
        <w:tc>
          <w:tcPr>
            <w:tcW w:w="1160" w:type="dxa"/>
            <w:tcBorders>
              <w:top w:val="nil"/>
              <w:left w:val="nil"/>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2680,00</w:t>
            </w:r>
          </w:p>
        </w:tc>
        <w:tc>
          <w:tcPr>
            <w:tcW w:w="1066" w:type="dxa"/>
            <w:tcBorders>
              <w:top w:val="nil"/>
              <w:left w:val="single" w:sz="4" w:space="0" w:color="auto"/>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13400,00</w:t>
            </w:r>
          </w:p>
        </w:tc>
        <w:tc>
          <w:tcPr>
            <w:tcW w:w="1217" w:type="dxa"/>
            <w:tcBorders>
              <w:top w:val="nil"/>
              <w:left w:val="single" w:sz="4" w:space="0" w:color="auto"/>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2651,67</w:t>
            </w:r>
          </w:p>
        </w:tc>
        <w:tc>
          <w:tcPr>
            <w:tcW w:w="1213"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13258,35</w:t>
            </w:r>
          </w:p>
        </w:tc>
      </w:tr>
      <w:tr w:rsidR="00C34C26" w:rsidRPr="00CB6E79" w:rsidTr="00C34C26">
        <w:trPr>
          <w:trHeight w:val="255"/>
          <w:jc w:val="center"/>
        </w:trPr>
        <w:tc>
          <w:tcPr>
            <w:tcW w:w="503" w:type="dxa"/>
            <w:tcBorders>
              <w:top w:val="nil"/>
              <w:left w:val="single" w:sz="4" w:space="0" w:color="auto"/>
              <w:bottom w:val="single" w:sz="4" w:space="0" w:color="auto"/>
              <w:right w:val="single" w:sz="4" w:space="0" w:color="auto"/>
            </w:tcBorders>
            <w:shd w:val="clear" w:color="auto" w:fill="auto"/>
          </w:tcPr>
          <w:p w:rsidR="00C34C26" w:rsidRPr="00CB6E79" w:rsidRDefault="00C34C26" w:rsidP="00C34C26">
            <w:pPr>
              <w:pStyle w:val="a5"/>
              <w:jc w:val="center"/>
              <w:rPr>
                <w:rFonts w:ascii="Times New Roman" w:hAnsi="Times New Roman"/>
                <w:sz w:val="18"/>
                <w:szCs w:val="18"/>
              </w:rPr>
            </w:pPr>
            <w:r w:rsidRPr="00CB6E79">
              <w:rPr>
                <w:rFonts w:ascii="Times New Roman" w:hAnsi="Times New Roman"/>
                <w:sz w:val="18"/>
                <w:szCs w:val="18"/>
              </w:rPr>
              <w:t>5</w:t>
            </w:r>
          </w:p>
        </w:tc>
        <w:tc>
          <w:tcPr>
            <w:tcW w:w="4100" w:type="dxa"/>
            <w:tcBorders>
              <w:top w:val="nil"/>
              <w:left w:val="nil"/>
              <w:bottom w:val="single" w:sz="4" w:space="0" w:color="auto"/>
              <w:right w:val="single" w:sz="4" w:space="0" w:color="auto"/>
            </w:tcBorders>
            <w:shd w:val="clear" w:color="auto" w:fill="auto"/>
          </w:tcPr>
          <w:p w:rsidR="00C34C26" w:rsidRPr="00F428C9" w:rsidRDefault="00C34C26" w:rsidP="00C34C26">
            <w:pPr>
              <w:pStyle w:val="a5"/>
              <w:tabs>
                <w:tab w:val="left" w:pos="851"/>
              </w:tabs>
              <w:rPr>
                <w:rFonts w:ascii="Times New Roman" w:hAnsi="Times New Roman"/>
                <w:iCs/>
                <w:sz w:val="18"/>
                <w:szCs w:val="18"/>
              </w:rPr>
            </w:pPr>
            <w:r w:rsidRPr="00F428C9">
              <w:rPr>
                <w:rFonts w:ascii="Times New Roman" w:hAnsi="Times New Roman"/>
                <w:iCs/>
                <w:sz w:val="18"/>
                <w:szCs w:val="18"/>
              </w:rPr>
              <w:t>Смеситель для раковины с нижней подводкой</w:t>
            </w:r>
          </w:p>
        </w:tc>
        <w:tc>
          <w:tcPr>
            <w:tcW w:w="598" w:type="dxa"/>
            <w:tcBorders>
              <w:top w:val="nil"/>
              <w:left w:val="nil"/>
              <w:bottom w:val="single" w:sz="4" w:space="0" w:color="auto"/>
              <w:right w:val="single" w:sz="4" w:space="0" w:color="auto"/>
            </w:tcBorders>
            <w:shd w:val="clear" w:color="auto" w:fill="auto"/>
            <w:vAlign w:val="bottom"/>
          </w:tcPr>
          <w:p w:rsidR="00C34C26" w:rsidRPr="009D3CF6" w:rsidRDefault="00C34C26" w:rsidP="00C34C26">
            <w:pPr>
              <w:spacing w:after="0" w:line="240" w:lineRule="auto"/>
              <w:jc w:val="center"/>
              <w:rPr>
                <w:rFonts w:ascii="Times New Roman" w:hAnsi="Times New Roman"/>
                <w:color w:val="000000"/>
                <w:sz w:val="18"/>
                <w:szCs w:val="18"/>
              </w:rPr>
            </w:pPr>
            <w:r w:rsidRPr="009D3CF6">
              <w:rPr>
                <w:rFonts w:ascii="Times New Roman" w:hAnsi="Times New Roman"/>
                <w:color w:val="000000"/>
                <w:sz w:val="18"/>
                <w:szCs w:val="18"/>
              </w:rPr>
              <w:t>шт</w:t>
            </w:r>
          </w:p>
        </w:tc>
        <w:tc>
          <w:tcPr>
            <w:tcW w:w="800" w:type="dxa"/>
            <w:tcBorders>
              <w:top w:val="nil"/>
              <w:left w:val="nil"/>
              <w:bottom w:val="single" w:sz="4" w:space="0" w:color="auto"/>
              <w:right w:val="single" w:sz="4" w:space="0" w:color="auto"/>
            </w:tcBorders>
            <w:shd w:val="clear" w:color="000000" w:fill="FFFFFF"/>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w:t>
            </w:r>
          </w:p>
        </w:tc>
        <w:tc>
          <w:tcPr>
            <w:tcW w:w="121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1560,00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7800,00</w:t>
            </w:r>
          </w:p>
        </w:tc>
        <w:tc>
          <w:tcPr>
            <w:tcW w:w="1175"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1950,00</w:t>
            </w:r>
          </w:p>
        </w:tc>
        <w:tc>
          <w:tcPr>
            <w:tcW w:w="1166"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9750,00</w:t>
            </w:r>
          </w:p>
        </w:tc>
        <w:tc>
          <w:tcPr>
            <w:tcW w:w="1160" w:type="dxa"/>
            <w:tcBorders>
              <w:top w:val="nil"/>
              <w:left w:val="nil"/>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1800,00</w:t>
            </w:r>
          </w:p>
        </w:tc>
        <w:tc>
          <w:tcPr>
            <w:tcW w:w="1066" w:type="dxa"/>
            <w:tcBorders>
              <w:top w:val="nil"/>
              <w:left w:val="single" w:sz="4" w:space="0" w:color="auto"/>
              <w:bottom w:val="single" w:sz="4" w:space="0" w:color="auto"/>
              <w:right w:val="nil"/>
            </w:tcBorders>
            <w:shd w:val="clear" w:color="auto" w:fill="auto"/>
            <w:noWrap/>
          </w:tcPr>
          <w:p w:rsidR="00C34C26" w:rsidRPr="009D3CF6" w:rsidRDefault="00C34C26" w:rsidP="00C34C26">
            <w:pPr>
              <w:spacing w:after="0" w:line="240" w:lineRule="auto"/>
              <w:jc w:val="center"/>
              <w:rPr>
                <w:rFonts w:ascii="Times New Roman" w:hAnsi="Times New Roman"/>
                <w:color w:val="000000"/>
                <w:sz w:val="18"/>
                <w:szCs w:val="18"/>
              </w:rPr>
            </w:pPr>
            <w:r>
              <w:rPr>
                <w:rFonts w:ascii="Times New Roman" w:hAnsi="Times New Roman"/>
                <w:color w:val="000000"/>
                <w:sz w:val="18"/>
                <w:szCs w:val="18"/>
              </w:rPr>
              <w:t>9000,00</w:t>
            </w:r>
          </w:p>
        </w:tc>
        <w:tc>
          <w:tcPr>
            <w:tcW w:w="1217" w:type="dxa"/>
            <w:tcBorders>
              <w:top w:val="nil"/>
              <w:left w:val="single" w:sz="4" w:space="0" w:color="auto"/>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1770,00</w:t>
            </w:r>
          </w:p>
        </w:tc>
        <w:tc>
          <w:tcPr>
            <w:tcW w:w="1213" w:type="dxa"/>
            <w:tcBorders>
              <w:top w:val="nil"/>
              <w:left w:val="nil"/>
              <w:bottom w:val="single" w:sz="4" w:space="0" w:color="auto"/>
              <w:right w:val="single" w:sz="4" w:space="0" w:color="auto"/>
            </w:tcBorders>
            <w:shd w:val="clear" w:color="auto" w:fill="auto"/>
            <w:noWrap/>
          </w:tcPr>
          <w:p w:rsidR="00C34C26" w:rsidRPr="009D3CF6"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8850,00</w:t>
            </w:r>
          </w:p>
        </w:tc>
      </w:tr>
      <w:tr w:rsidR="00CB6E79" w:rsidRPr="00CB6E79" w:rsidTr="009D3CF6">
        <w:trPr>
          <w:trHeight w:val="450"/>
          <w:jc w:val="center"/>
        </w:trPr>
        <w:tc>
          <w:tcPr>
            <w:tcW w:w="460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CB6E79" w:rsidRPr="00CB6E79" w:rsidRDefault="00CB6E79" w:rsidP="00C34C26">
            <w:pPr>
              <w:spacing w:after="0" w:line="240" w:lineRule="auto"/>
              <w:rPr>
                <w:rFonts w:ascii="Times New Roman" w:hAnsi="Times New Roman"/>
                <w:b/>
                <w:bCs/>
                <w:color w:val="000000"/>
                <w:sz w:val="18"/>
                <w:szCs w:val="18"/>
              </w:rPr>
            </w:pPr>
            <w:r w:rsidRPr="00CB6E79">
              <w:rPr>
                <w:rFonts w:ascii="Times New Roman" w:hAnsi="Times New Roman"/>
                <w:b/>
                <w:bCs/>
                <w:color w:val="000000"/>
                <w:sz w:val="18"/>
                <w:szCs w:val="18"/>
              </w:rPr>
              <w:t>Итого:</w:t>
            </w:r>
          </w:p>
        </w:tc>
        <w:tc>
          <w:tcPr>
            <w:tcW w:w="598"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800"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1215"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1175" w:type="dxa"/>
            <w:tcBorders>
              <w:top w:val="single" w:sz="4" w:space="0" w:color="auto"/>
              <w:left w:val="nil"/>
              <w:bottom w:val="single" w:sz="4" w:space="0" w:color="auto"/>
              <w:right w:val="single" w:sz="4" w:space="0" w:color="auto"/>
            </w:tcBorders>
            <w:shd w:val="clear" w:color="auto" w:fill="auto"/>
            <w:noWrap/>
          </w:tcPr>
          <w:p w:rsidR="00CB6E79" w:rsidRPr="00CB6E79"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26300,00</w:t>
            </w:r>
          </w:p>
        </w:tc>
        <w:tc>
          <w:tcPr>
            <w:tcW w:w="1175"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1166" w:type="dxa"/>
            <w:tcBorders>
              <w:top w:val="single" w:sz="4" w:space="0" w:color="auto"/>
              <w:left w:val="nil"/>
              <w:bottom w:val="single" w:sz="4" w:space="0" w:color="auto"/>
              <w:right w:val="single" w:sz="4" w:space="0" w:color="auto"/>
            </w:tcBorders>
            <w:shd w:val="clear" w:color="auto" w:fill="auto"/>
            <w:noWrap/>
          </w:tcPr>
          <w:p w:rsidR="00CB6E79" w:rsidRPr="00CB6E79"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29375,00</w:t>
            </w:r>
          </w:p>
        </w:tc>
        <w:tc>
          <w:tcPr>
            <w:tcW w:w="1160"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1066" w:type="dxa"/>
            <w:tcBorders>
              <w:top w:val="single" w:sz="4" w:space="0" w:color="auto"/>
              <w:left w:val="nil"/>
              <w:bottom w:val="single" w:sz="4" w:space="0" w:color="auto"/>
              <w:right w:val="single" w:sz="4" w:space="0" w:color="auto"/>
            </w:tcBorders>
            <w:shd w:val="clear" w:color="auto" w:fill="auto"/>
            <w:noWrap/>
          </w:tcPr>
          <w:p w:rsidR="00CB6E79" w:rsidRPr="00CB6E79"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27750,00</w:t>
            </w:r>
          </w:p>
        </w:tc>
        <w:tc>
          <w:tcPr>
            <w:tcW w:w="1217" w:type="dxa"/>
            <w:tcBorders>
              <w:top w:val="single" w:sz="4" w:space="0" w:color="auto"/>
              <w:left w:val="nil"/>
              <w:bottom w:val="single" w:sz="4" w:space="0" w:color="auto"/>
              <w:right w:val="single" w:sz="4" w:space="0" w:color="auto"/>
            </w:tcBorders>
            <w:shd w:val="clear" w:color="auto" w:fill="auto"/>
            <w:noWrap/>
          </w:tcPr>
          <w:p w:rsidR="00CB6E79" w:rsidRPr="00CB6E79" w:rsidRDefault="00CB6E79" w:rsidP="00C34C26">
            <w:pPr>
              <w:spacing w:after="0" w:line="240" w:lineRule="auto"/>
              <w:jc w:val="center"/>
              <w:rPr>
                <w:rFonts w:ascii="Times New Roman" w:hAnsi="Times New Roman"/>
                <w:b/>
                <w:bCs/>
                <w:color w:val="000000"/>
                <w:sz w:val="18"/>
                <w:szCs w:val="18"/>
              </w:rPr>
            </w:pPr>
          </w:p>
        </w:tc>
        <w:tc>
          <w:tcPr>
            <w:tcW w:w="1213" w:type="dxa"/>
            <w:tcBorders>
              <w:top w:val="single" w:sz="4" w:space="0" w:color="auto"/>
              <w:left w:val="nil"/>
              <w:bottom w:val="single" w:sz="4" w:space="0" w:color="auto"/>
              <w:right w:val="single" w:sz="4" w:space="0" w:color="auto"/>
            </w:tcBorders>
            <w:shd w:val="clear" w:color="auto" w:fill="auto"/>
            <w:noWrap/>
          </w:tcPr>
          <w:p w:rsidR="00CB6E79" w:rsidRPr="00CB6E79" w:rsidRDefault="00C34C26" w:rsidP="00C34C2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27808,35</w:t>
            </w:r>
          </w:p>
        </w:tc>
      </w:tr>
    </w:tbl>
    <w:p w:rsidR="005C3C39" w:rsidRDefault="005C3C39" w:rsidP="005C3C39">
      <w:pPr>
        <w:spacing w:after="0" w:line="240" w:lineRule="auto"/>
        <w:rPr>
          <w:rFonts w:ascii="Times New Roman" w:hAnsi="Times New Roman"/>
          <w:sz w:val="24"/>
          <w:szCs w:val="24"/>
        </w:rPr>
      </w:pPr>
    </w:p>
    <w:p w:rsidR="009D3CF6" w:rsidRDefault="009D3CF6" w:rsidP="005C3C39">
      <w:pPr>
        <w:spacing w:after="0" w:line="240" w:lineRule="auto"/>
        <w:rPr>
          <w:rFonts w:ascii="Times New Roman" w:hAnsi="Times New Roman"/>
          <w:sz w:val="24"/>
          <w:szCs w:val="24"/>
        </w:rPr>
      </w:pPr>
    </w:p>
    <w:p w:rsidR="009D3CF6" w:rsidRPr="00B83D58" w:rsidRDefault="009D3CF6" w:rsidP="005C3C39">
      <w:pPr>
        <w:spacing w:after="0" w:line="240" w:lineRule="auto"/>
        <w:rPr>
          <w:rFonts w:ascii="Times New Roman" w:hAnsi="Times New Roman"/>
          <w:sz w:val="24"/>
          <w:szCs w:val="24"/>
        </w:rPr>
      </w:pPr>
    </w:p>
    <w:p w:rsidR="005C3C39" w:rsidRPr="00B83D58" w:rsidRDefault="005C3C39" w:rsidP="005C3C39">
      <w:pPr>
        <w:spacing w:after="0" w:line="240" w:lineRule="auto"/>
        <w:ind w:left="567"/>
        <w:rPr>
          <w:rFonts w:ascii="Times New Roman" w:hAnsi="Times New Roman"/>
          <w:sz w:val="24"/>
          <w:szCs w:val="24"/>
        </w:rPr>
      </w:pPr>
      <w:r w:rsidRPr="00B83D58">
        <w:rPr>
          <w:rFonts w:ascii="Times New Roman" w:hAnsi="Times New Roman"/>
          <w:sz w:val="24"/>
          <w:szCs w:val="24"/>
        </w:rPr>
        <w:t>Заместитель начальника ОКБИиХО</w:t>
      </w:r>
    </w:p>
    <w:p w:rsidR="005C3C39" w:rsidRPr="00B83D58" w:rsidRDefault="005C3C39" w:rsidP="005C3C39">
      <w:pPr>
        <w:spacing w:after="0" w:line="240" w:lineRule="auto"/>
        <w:ind w:left="567"/>
        <w:rPr>
          <w:rFonts w:ascii="Times New Roman" w:hAnsi="Times New Roman"/>
          <w:sz w:val="24"/>
          <w:szCs w:val="24"/>
        </w:rPr>
      </w:pPr>
      <w:r w:rsidRPr="00B83D58">
        <w:rPr>
          <w:rFonts w:ascii="Times New Roman" w:hAnsi="Times New Roman"/>
          <w:sz w:val="24"/>
          <w:szCs w:val="24"/>
        </w:rPr>
        <w:t xml:space="preserve">ФКУ СИЗО – 1 ГУФСИН России </w:t>
      </w:r>
    </w:p>
    <w:p w:rsidR="005C3C39" w:rsidRPr="00B83D58" w:rsidRDefault="005C3C39" w:rsidP="005C3C39">
      <w:pPr>
        <w:spacing w:after="0" w:line="240" w:lineRule="auto"/>
        <w:ind w:left="567"/>
        <w:rPr>
          <w:rFonts w:ascii="Times New Roman" w:hAnsi="Times New Roman"/>
          <w:sz w:val="24"/>
          <w:szCs w:val="24"/>
        </w:rPr>
      </w:pPr>
      <w:r w:rsidRPr="00B83D58">
        <w:rPr>
          <w:rFonts w:ascii="Times New Roman" w:hAnsi="Times New Roman"/>
          <w:sz w:val="24"/>
          <w:szCs w:val="24"/>
        </w:rPr>
        <w:t>по Краснодарскому краю</w:t>
      </w:r>
    </w:p>
    <w:p w:rsidR="005C3C39" w:rsidRDefault="005C3C39" w:rsidP="005C3C39">
      <w:pPr>
        <w:spacing w:after="0" w:line="240" w:lineRule="auto"/>
        <w:ind w:left="567"/>
        <w:rPr>
          <w:rFonts w:ascii="Times New Roman" w:hAnsi="Times New Roman"/>
          <w:sz w:val="24"/>
          <w:szCs w:val="24"/>
        </w:rPr>
      </w:pPr>
      <w:r w:rsidRPr="00B83D58">
        <w:rPr>
          <w:rFonts w:ascii="Times New Roman" w:hAnsi="Times New Roman"/>
          <w:sz w:val="24"/>
          <w:szCs w:val="24"/>
        </w:rPr>
        <w:t xml:space="preserve">капитан внутренней службы                                                                            И.А. Высочина </w:t>
      </w:r>
    </w:p>
    <w:p w:rsidR="005C3C39" w:rsidRPr="00B83D58" w:rsidRDefault="005C3C39" w:rsidP="005C3C39">
      <w:pPr>
        <w:spacing w:after="0" w:line="240" w:lineRule="auto"/>
        <w:ind w:left="567"/>
        <w:rPr>
          <w:rFonts w:ascii="Times New Roman" w:hAnsi="Times New Roman"/>
          <w:sz w:val="24"/>
          <w:szCs w:val="24"/>
        </w:rPr>
      </w:pPr>
      <w:r w:rsidRPr="00B83D58">
        <w:rPr>
          <w:rFonts w:ascii="Times New Roman" w:hAnsi="Times New Roman"/>
          <w:sz w:val="24"/>
          <w:szCs w:val="24"/>
        </w:rPr>
        <w:t>«</w:t>
      </w:r>
      <w:r w:rsidR="001C4B0B">
        <w:rPr>
          <w:rFonts w:ascii="Times New Roman" w:hAnsi="Times New Roman"/>
          <w:sz w:val="24"/>
          <w:szCs w:val="24"/>
        </w:rPr>
        <w:t>01</w:t>
      </w:r>
      <w:r w:rsidRPr="00B83D58">
        <w:rPr>
          <w:rFonts w:ascii="Times New Roman" w:hAnsi="Times New Roman"/>
          <w:sz w:val="24"/>
          <w:szCs w:val="24"/>
        </w:rPr>
        <w:t xml:space="preserve">» </w:t>
      </w:r>
      <w:r w:rsidR="001C4B0B">
        <w:rPr>
          <w:rFonts w:ascii="Times New Roman" w:hAnsi="Times New Roman"/>
          <w:sz w:val="24"/>
          <w:szCs w:val="24"/>
        </w:rPr>
        <w:t>июля</w:t>
      </w:r>
      <w:r w:rsidRPr="00B83D58">
        <w:rPr>
          <w:rFonts w:ascii="Times New Roman" w:hAnsi="Times New Roman"/>
          <w:sz w:val="24"/>
          <w:szCs w:val="24"/>
        </w:rPr>
        <w:t xml:space="preserve"> 2026г.</w:t>
      </w:r>
    </w:p>
    <w:p w:rsidR="005C3C39" w:rsidRPr="00B83D58" w:rsidRDefault="005C3C39" w:rsidP="005C3C39">
      <w:pPr>
        <w:spacing w:after="0" w:line="240" w:lineRule="auto"/>
        <w:ind w:left="567"/>
      </w:pPr>
      <w:r>
        <w:rPr>
          <w:rFonts w:ascii="Times New Roman" w:hAnsi="Times New Roman"/>
          <w:sz w:val="24"/>
          <w:szCs w:val="24"/>
        </w:rPr>
        <w:t>88612336683</w:t>
      </w:r>
    </w:p>
    <w:p w:rsidR="00E52298" w:rsidRPr="00F02871" w:rsidRDefault="00E52298" w:rsidP="00A72D6A">
      <w:pPr>
        <w:spacing w:after="0" w:line="240" w:lineRule="auto"/>
        <w:ind w:left="567" w:firstLine="709"/>
        <w:rPr>
          <w:rFonts w:ascii="Times New Roman" w:hAnsi="Times New Roman"/>
        </w:rPr>
      </w:pPr>
      <w:bookmarkStart w:id="0" w:name="_GoBack"/>
      <w:bookmarkEnd w:id="0"/>
    </w:p>
    <w:sectPr w:rsidR="00E52298" w:rsidRPr="00F02871" w:rsidSect="009D3CF6">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D08"/>
    <w:rsid w:val="00005F85"/>
    <w:rsid w:val="000135BD"/>
    <w:rsid w:val="00015562"/>
    <w:rsid w:val="00017E03"/>
    <w:rsid w:val="000212FA"/>
    <w:rsid w:val="00023CB0"/>
    <w:rsid w:val="000242B0"/>
    <w:rsid w:val="0003086D"/>
    <w:rsid w:val="000351C1"/>
    <w:rsid w:val="00037665"/>
    <w:rsid w:val="0004183F"/>
    <w:rsid w:val="00044384"/>
    <w:rsid w:val="0004514C"/>
    <w:rsid w:val="00045533"/>
    <w:rsid w:val="0004599C"/>
    <w:rsid w:val="00053359"/>
    <w:rsid w:val="000608C3"/>
    <w:rsid w:val="0006182C"/>
    <w:rsid w:val="000720B6"/>
    <w:rsid w:val="00077596"/>
    <w:rsid w:val="000776C8"/>
    <w:rsid w:val="00092235"/>
    <w:rsid w:val="0009671B"/>
    <w:rsid w:val="000A30DC"/>
    <w:rsid w:val="000A6F11"/>
    <w:rsid w:val="000B119A"/>
    <w:rsid w:val="000B261A"/>
    <w:rsid w:val="000B2952"/>
    <w:rsid w:val="000B5D20"/>
    <w:rsid w:val="000B7DE4"/>
    <w:rsid w:val="000C071E"/>
    <w:rsid w:val="000C09E1"/>
    <w:rsid w:val="000D2287"/>
    <w:rsid w:val="000E21DD"/>
    <w:rsid w:val="000E4FBB"/>
    <w:rsid w:val="000E73E1"/>
    <w:rsid w:val="000F49B6"/>
    <w:rsid w:val="000F51FD"/>
    <w:rsid w:val="000F5243"/>
    <w:rsid w:val="00103DE7"/>
    <w:rsid w:val="00110C4B"/>
    <w:rsid w:val="00111964"/>
    <w:rsid w:val="00111F70"/>
    <w:rsid w:val="001202CA"/>
    <w:rsid w:val="00124992"/>
    <w:rsid w:val="00126A78"/>
    <w:rsid w:val="00126E59"/>
    <w:rsid w:val="00140A3A"/>
    <w:rsid w:val="0014538F"/>
    <w:rsid w:val="00145CBB"/>
    <w:rsid w:val="0015094F"/>
    <w:rsid w:val="00157B19"/>
    <w:rsid w:val="0017087E"/>
    <w:rsid w:val="00170DC6"/>
    <w:rsid w:val="00170E4C"/>
    <w:rsid w:val="00173B93"/>
    <w:rsid w:val="001775CF"/>
    <w:rsid w:val="00181A38"/>
    <w:rsid w:val="00182530"/>
    <w:rsid w:val="00184B37"/>
    <w:rsid w:val="00190933"/>
    <w:rsid w:val="001910DE"/>
    <w:rsid w:val="001A6B47"/>
    <w:rsid w:val="001A7AA2"/>
    <w:rsid w:val="001B1432"/>
    <w:rsid w:val="001B409E"/>
    <w:rsid w:val="001B5F16"/>
    <w:rsid w:val="001B75CD"/>
    <w:rsid w:val="001C2DBB"/>
    <w:rsid w:val="001C4B0B"/>
    <w:rsid w:val="001C62A5"/>
    <w:rsid w:val="001C647F"/>
    <w:rsid w:val="001C65AA"/>
    <w:rsid w:val="001D23E2"/>
    <w:rsid w:val="001D6DCA"/>
    <w:rsid w:val="001E1B9A"/>
    <w:rsid w:val="001E6386"/>
    <w:rsid w:val="001F0796"/>
    <w:rsid w:val="001F6A26"/>
    <w:rsid w:val="002010B8"/>
    <w:rsid w:val="00201E70"/>
    <w:rsid w:val="00204A73"/>
    <w:rsid w:val="00211182"/>
    <w:rsid w:val="00215EAF"/>
    <w:rsid w:val="002217D0"/>
    <w:rsid w:val="00221E04"/>
    <w:rsid w:val="002226D7"/>
    <w:rsid w:val="0023035F"/>
    <w:rsid w:val="0023292D"/>
    <w:rsid w:val="00232E2E"/>
    <w:rsid w:val="00242EF8"/>
    <w:rsid w:val="00250CF8"/>
    <w:rsid w:val="002633BD"/>
    <w:rsid w:val="00263EF2"/>
    <w:rsid w:val="00264444"/>
    <w:rsid w:val="00267C1B"/>
    <w:rsid w:val="00272D5B"/>
    <w:rsid w:val="002739F8"/>
    <w:rsid w:val="0027687F"/>
    <w:rsid w:val="00285628"/>
    <w:rsid w:val="002875A0"/>
    <w:rsid w:val="00297FFA"/>
    <w:rsid w:val="002A41CF"/>
    <w:rsid w:val="002B12BA"/>
    <w:rsid w:val="002B1428"/>
    <w:rsid w:val="002B20E5"/>
    <w:rsid w:val="002B21B9"/>
    <w:rsid w:val="002B7677"/>
    <w:rsid w:val="002C0C93"/>
    <w:rsid w:val="002C7886"/>
    <w:rsid w:val="002D1BF9"/>
    <w:rsid w:val="002F323B"/>
    <w:rsid w:val="002F51BD"/>
    <w:rsid w:val="00300867"/>
    <w:rsid w:val="0030231C"/>
    <w:rsid w:val="00303170"/>
    <w:rsid w:val="00310D90"/>
    <w:rsid w:val="00313166"/>
    <w:rsid w:val="00314E0F"/>
    <w:rsid w:val="00323F56"/>
    <w:rsid w:val="00327F61"/>
    <w:rsid w:val="00333E9B"/>
    <w:rsid w:val="003453E9"/>
    <w:rsid w:val="003859A8"/>
    <w:rsid w:val="0039764E"/>
    <w:rsid w:val="003A542F"/>
    <w:rsid w:val="003A7AB0"/>
    <w:rsid w:val="003B38AC"/>
    <w:rsid w:val="003C1D8E"/>
    <w:rsid w:val="003C3C24"/>
    <w:rsid w:val="003C5AAC"/>
    <w:rsid w:val="003E12EB"/>
    <w:rsid w:val="003E58BE"/>
    <w:rsid w:val="003F2061"/>
    <w:rsid w:val="003F3A1C"/>
    <w:rsid w:val="003F4A75"/>
    <w:rsid w:val="003F5D83"/>
    <w:rsid w:val="003F6B3F"/>
    <w:rsid w:val="004003BF"/>
    <w:rsid w:val="00401122"/>
    <w:rsid w:val="004013CB"/>
    <w:rsid w:val="00407269"/>
    <w:rsid w:val="0041512C"/>
    <w:rsid w:val="0041744C"/>
    <w:rsid w:val="00421698"/>
    <w:rsid w:val="004220EB"/>
    <w:rsid w:val="00422463"/>
    <w:rsid w:val="00426A02"/>
    <w:rsid w:val="00426D08"/>
    <w:rsid w:val="00433D41"/>
    <w:rsid w:val="0043507B"/>
    <w:rsid w:val="004360D2"/>
    <w:rsid w:val="004371F3"/>
    <w:rsid w:val="00443DAD"/>
    <w:rsid w:val="00462219"/>
    <w:rsid w:val="00464A12"/>
    <w:rsid w:val="00467DC3"/>
    <w:rsid w:val="00470F95"/>
    <w:rsid w:val="00473529"/>
    <w:rsid w:val="00482AFE"/>
    <w:rsid w:val="00496C6A"/>
    <w:rsid w:val="004A317D"/>
    <w:rsid w:val="004B0783"/>
    <w:rsid w:val="004B381C"/>
    <w:rsid w:val="004B3E3A"/>
    <w:rsid w:val="004B4A2F"/>
    <w:rsid w:val="004C2598"/>
    <w:rsid w:val="004C4921"/>
    <w:rsid w:val="004D03D5"/>
    <w:rsid w:val="004D379E"/>
    <w:rsid w:val="004E5534"/>
    <w:rsid w:val="004F5F5F"/>
    <w:rsid w:val="00502433"/>
    <w:rsid w:val="00507DCD"/>
    <w:rsid w:val="00513B15"/>
    <w:rsid w:val="00514CAF"/>
    <w:rsid w:val="00515635"/>
    <w:rsid w:val="00521534"/>
    <w:rsid w:val="00530974"/>
    <w:rsid w:val="0053417D"/>
    <w:rsid w:val="00536556"/>
    <w:rsid w:val="00537C68"/>
    <w:rsid w:val="00546F3C"/>
    <w:rsid w:val="0055675A"/>
    <w:rsid w:val="00590E2D"/>
    <w:rsid w:val="005946C1"/>
    <w:rsid w:val="005A3246"/>
    <w:rsid w:val="005A4753"/>
    <w:rsid w:val="005B5E5A"/>
    <w:rsid w:val="005B6C40"/>
    <w:rsid w:val="005B70F2"/>
    <w:rsid w:val="005C17BE"/>
    <w:rsid w:val="005C3C39"/>
    <w:rsid w:val="005C3E97"/>
    <w:rsid w:val="005D2784"/>
    <w:rsid w:val="005D2D0F"/>
    <w:rsid w:val="005D59E1"/>
    <w:rsid w:val="005D6475"/>
    <w:rsid w:val="005F1574"/>
    <w:rsid w:val="005F28BC"/>
    <w:rsid w:val="005F4253"/>
    <w:rsid w:val="00602F59"/>
    <w:rsid w:val="006073C9"/>
    <w:rsid w:val="006262D9"/>
    <w:rsid w:val="006327D2"/>
    <w:rsid w:val="0063373D"/>
    <w:rsid w:val="00645838"/>
    <w:rsid w:val="00647AFB"/>
    <w:rsid w:val="00650BB3"/>
    <w:rsid w:val="00652481"/>
    <w:rsid w:val="00655C36"/>
    <w:rsid w:val="006579B6"/>
    <w:rsid w:val="00661EF0"/>
    <w:rsid w:val="00666FC0"/>
    <w:rsid w:val="00667FBE"/>
    <w:rsid w:val="00673595"/>
    <w:rsid w:val="00691119"/>
    <w:rsid w:val="00692730"/>
    <w:rsid w:val="00693AE4"/>
    <w:rsid w:val="006946DC"/>
    <w:rsid w:val="006A118C"/>
    <w:rsid w:val="006A1DA3"/>
    <w:rsid w:val="006A3793"/>
    <w:rsid w:val="006B205E"/>
    <w:rsid w:val="006B2B79"/>
    <w:rsid w:val="006B6124"/>
    <w:rsid w:val="006B73AD"/>
    <w:rsid w:val="006B7A53"/>
    <w:rsid w:val="006C25AC"/>
    <w:rsid w:val="006C4178"/>
    <w:rsid w:val="006C43D9"/>
    <w:rsid w:val="006C4B48"/>
    <w:rsid w:val="006D221A"/>
    <w:rsid w:val="006D55E6"/>
    <w:rsid w:val="006D5969"/>
    <w:rsid w:val="006E05B0"/>
    <w:rsid w:val="006E25FA"/>
    <w:rsid w:val="006E419C"/>
    <w:rsid w:val="006F27EC"/>
    <w:rsid w:val="006F672F"/>
    <w:rsid w:val="00704701"/>
    <w:rsid w:val="00704837"/>
    <w:rsid w:val="00711BD9"/>
    <w:rsid w:val="00712445"/>
    <w:rsid w:val="00715F3C"/>
    <w:rsid w:val="007160DD"/>
    <w:rsid w:val="00716363"/>
    <w:rsid w:val="0071654D"/>
    <w:rsid w:val="00717E50"/>
    <w:rsid w:val="00723BD6"/>
    <w:rsid w:val="00745962"/>
    <w:rsid w:val="00750024"/>
    <w:rsid w:val="007553CF"/>
    <w:rsid w:val="0076328D"/>
    <w:rsid w:val="00765340"/>
    <w:rsid w:val="007714EE"/>
    <w:rsid w:val="00774431"/>
    <w:rsid w:val="0077577B"/>
    <w:rsid w:val="0077597E"/>
    <w:rsid w:val="007766A7"/>
    <w:rsid w:val="00784686"/>
    <w:rsid w:val="00787482"/>
    <w:rsid w:val="007913BE"/>
    <w:rsid w:val="00792775"/>
    <w:rsid w:val="00793C43"/>
    <w:rsid w:val="007A2279"/>
    <w:rsid w:val="007A4A4E"/>
    <w:rsid w:val="007B255F"/>
    <w:rsid w:val="007C3C9E"/>
    <w:rsid w:val="007D5EE6"/>
    <w:rsid w:val="007E1CF2"/>
    <w:rsid w:val="007E3D6A"/>
    <w:rsid w:val="007E40D5"/>
    <w:rsid w:val="007F6901"/>
    <w:rsid w:val="007F7C9E"/>
    <w:rsid w:val="00815DE9"/>
    <w:rsid w:val="008170EA"/>
    <w:rsid w:val="00825E1D"/>
    <w:rsid w:val="00827515"/>
    <w:rsid w:val="008414AA"/>
    <w:rsid w:val="0084219F"/>
    <w:rsid w:val="008449B1"/>
    <w:rsid w:val="00845323"/>
    <w:rsid w:val="008502B6"/>
    <w:rsid w:val="00855FCD"/>
    <w:rsid w:val="0085720C"/>
    <w:rsid w:val="008574F0"/>
    <w:rsid w:val="008656CE"/>
    <w:rsid w:val="00867D11"/>
    <w:rsid w:val="0087601A"/>
    <w:rsid w:val="00877722"/>
    <w:rsid w:val="0088346B"/>
    <w:rsid w:val="00883F70"/>
    <w:rsid w:val="00885F1D"/>
    <w:rsid w:val="00887BF1"/>
    <w:rsid w:val="008A4D7C"/>
    <w:rsid w:val="008A51A1"/>
    <w:rsid w:val="008A6D40"/>
    <w:rsid w:val="008B174E"/>
    <w:rsid w:val="008B26CB"/>
    <w:rsid w:val="008B5EA8"/>
    <w:rsid w:val="008C43AB"/>
    <w:rsid w:val="008E4722"/>
    <w:rsid w:val="008F15CC"/>
    <w:rsid w:val="008F2063"/>
    <w:rsid w:val="008F640F"/>
    <w:rsid w:val="00900545"/>
    <w:rsid w:val="0090607A"/>
    <w:rsid w:val="009073EA"/>
    <w:rsid w:val="0091081E"/>
    <w:rsid w:val="00913ED8"/>
    <w:rsid w:val="00916829"/>
    <w:rsid w:val="00924C94"/>
    <w:rsid w:val="009250A7"/>
    <w:rsid w:val="009319B0"/>
    <w:rsid w:val="0093442C"/>
    <w:rsid w:val="00955D54"/>
    <w:rsid w:val="00957172"/>
    <w:rsid w:val="00967AE0"/>
    <w:rsid w:val="009717E5"/>
    <w:rsid w:val="00972236"/>
    <w:rsid w:val="0097340C"/>
    <w:rsid w:val="00981438"/>
    <w:rsid w:val="009A54A4"/>
    <w:rsid w:val="009A5716"/>
    <w:rsid w:val="009A5833"/>
    <w:rsid w:val="009A7A15"/>
    <w:rsid w:val="009C3821"/>
    <w:rsid w:val="009C54A9"/>
    <w:rsid w:val="009D2FC7"/>
    <w:rsid w:val="009D3CF6"/>
    <w:rsid w:val="009D3EF9"/>
    <w:rsid w:val="009D791C"/>
    <w:rsid w:val="009E0259"/>
    <w:rsid w:val="009E7870"/>
    <w:rsid w:val="009F77AE"/>
    <w:rsid w:val="009F7B9C"/>
    <w:rsid w:val="00A01250"/>
    <w:rsid w:val="00A022A1"/>
    <w:rsid w:val="00A10773"/>
    <w:rsid w:val="00A11941"/>
    <w:rsid w:val="00A11F01"/>
    <w:rsid w:val="00A12278"/>
    <w:rsid w:val="00A12D8B"/>
    <w:rsid w:val="00A27543"/>
    <w:rsid w:val="00A4262E"/>
    <w:rsid w:val="00A511F4"/>
    <w:rsid w:val="00A57E89"/>
    <w:rsid w:val="00A650FB"/>
    <w:rsid w:val="00A70F17"/>
    <w:rsid w:val="00A72D6A"/>
    <w:rsid w:val="00A75795"/>
    <w:rsid w:val="00A8639F"/>
    <w:rsid w:val="00A90DF5"/>
    <w:rsid w:val="00A91844"/>
    <w:rsid w:val="00A91981"/>
    <w:rsid w:val="00A93189"/>
    <w:rsid w:val="00A958EA"/>
    <w:rsid w:val="00AA5A4D"/>
    <w:rsid w:val="00AB0278"/>
    <w:rsid w:val="00AB329C"/>
    <w:rsid w:val="00AB520F"/>
    <w:rsid w:val="00AB78F8"/>
    <w:rsid w:val="00AD0DF0"/>
    <w:rsid w:val="00AD1FE0"/>
    <w:rsid w:val="00AD747A"/>
    <w:rsid w:val="00AE6358"/>
    <w:rsid w:val="00AF0640"/>
    <w:rsid w:val="00B02E21"/>
    <w:rsid w:val="00B058E1"/>
    <w:rsid w:val="00B06A97"/>
    <w:rsid w:val="00B10168"/>
    <w:rsid w:val="00B11EB8"/>
    <w:rsid w:val="00B129A2"/>
    <w:rsid w:val="00B228EB"/>
    <w:rsid w:val="00B240D5"/>
    <w:rsid w:val="00B24FFF"/>
    <w:rsid w:val="00B25524"/>
    <w:rsid w:val="00B343E4"/>
    <w:rsid w:val="00B452ED"/>
    <w:rsid w:val="00B52C7D"/>
    <w:rsid w:val="00B52EDD"/>
    <w:rsid w:val="00B539A2"/>
    <w:rsid w:val="00B54559"/>
    <w:rsid w:val="00B552FF"/>
    <w:rsid w:val="00B60C23"/>
    <w:rsid w:val="00B67948"/>
    <w:rsid w:val="00B725E0"/>
    <w:rsid w:val="00B90E26"/>
    <w:rsid w:val="00B9118E"/>
    <w:rsid w:val="00B91426"/>
    <w:rsid w:val="00B9202E"/>
    <w:rsid w:val="00B93A5F"/>
    <w:rsid w:val="00B96918"/>
    <w:rsid w:val="00BA0325"/>
    <w:rsid w:val="00BA1C8D"/>
    <w:rsid w:val="00BA2173"/>
    <w:rsid w:val="00BA437D"/>
    <w:rsid w:val="00BA48C9"/>
    <w:rsid w:val="00BA4EC7"/>
    <w:rsid w:val="00BA5144"/>
    <w:rsid w:val="00BA6812"/>
    <w:rsid w:val="00BA6861"/>
    <w:rsid w:val="00BB3C42"/>
    <w:rsid w:val="00BC28D1"/>
    <w:rsid w:val="00BD6F80"/>
    <w:rsid w:val="00BD7458"/>
    <w:rsid w:val="00BE10BF"/>
    <w:rsid w:val="00BF24DD"/>
    <w:rsid w:val="00BF4167"/>
    <w:rsid w:val="00BF4BC7"/>
    <w:rsid w:val="00BF5A4F"/>
    <w:rsid w:val="00C016BC"/>
    <w:rsid w:val="00C05A21"/>
    <w:rsid w:val="00C06317"/>
    <w:rsid w:val="00C128C1"/>
    <w:rsid w:val="00C20B8B"/>
    <w:rsid w:val="00C21EF2"/>
    <w:rsid w:val="00C34C26"/>
    <w:rsid w:val="00C36CFF"/>
    <w:rsid w:val="00C40EF3"/>
    <w:rsid w:val="00C51E94"/>
    <w:rsid w:val="00C53D4F"/>
    <w:rsid w:val="00C55E78"/>
    <w:rsid w:val="00C67F85"/>
    <w:rsid w:val="00C80876"/>
    <w:rsid w:val="00C92FE3"/>
    <w:rsid w:val="00C93A7A"/>
    <w:rsid w:val="00CB6E79"/>
    <w:rsid w:val="00CC0F77"/>
    <w:rsid w:val="00CC1785"/>
    <w:rsid w:val="00CC4184"/>
    <w:rsid w:val="00CC7692"/>
    <w:rsid w:val="00CD6DBC"/>
    <w:rsid w:val="00CD7841"/>
    <w:rsid w:val="00CE1706"/>
    <w:rsid w:val="00CE49C7"/>
    <w:rsid w:val="00CE5E69"/>
    <w:rsid w:val="00CF205A"/>
    <w:rsid w:val="00CF2784"/>
    <w:rsid w:val="00D06643"/>
    <w:rsid w:val="00D07E6B"/>
    <w:rsid w:val="00D10F1F"/>
    <w:rsid w:val="00D116D2"/>
    <w:rsid w:val="00D27C5F"/>
    <w:rsid w:val="00D34895"/>
    <w:rsid w:val="00D366EB"/>
    <w:rsid w:val="00D50A1F"/>
    <w:rsid w:val="00D518C0"/>
    <w:rsid w:val="00D5213F"/>
    <w:rsid w:val="00D52911"/>
    <w:rsid w:val="00D5371D"/>
    <w:rsid w:val="00D64108"/>
    <w:rsid w:val="00D824C0"/>
    <w:rsid w:val="00D86959"/>
    <w:rsid w:val="00D91847"/>
    <w:rsid w:val="00D9204C"/>
    <w:rsid w:val="00DA0516"/>
    <w:rsid w:val="00DA309A"/>
    <w:rsid w:val="00DA5557"/>
    <w:rsid w:val="00DA65BD"/>
    <w:rsid w:val="00DB1217"/>
    <w:rsid w:val="00DC405C"/>
    <w:rsid w:val="00DD255B"/>
    <w:rsid w:val="00DD2671"/>
    <w:rsid w:val="00DD312F"/>
    <w:rsid w:val="00DD70F7"/>
    <w:rsid w:val="00DE12DD"/>
    <w:rsid w:val="00DE5E08"/>
    <w:rsid w:val="00DF2A16"/>
    <w:rsid w:val="00DF5216"/>
    <w:rsid w:val="00E102B8"/>
    <w:rsid w:val="00E11910"/>
    <w:rsid w:val="00E12AB0"/>
    <w:rsid w:val="00E17515"/>
    <w:rsid w:val="00E213BC"/>
    <w:rsid w:val="00E21DA2"/>
    <w:rsid w:val="00E27D18"/>
    <w:rsid w:val="00E30C7D"/>
    <w:rsid w:val="00E337D0"/>
    <w:rsid w:val="00E33BF3"/>
    <w:rsid w:val="00E35333"/>
    <w:rsid w:val="00E37D64"/>
    <w:rsid w:val="00E43F65"/>
    <w:rsid w:val="00E472DD"/>
    <w:rsid w:val="00E52298"/>
    <w:rsid w:val="00E67F3A"/>
    <w:rsid w:val="00E80ACC"/>
    <w:rsid w:val="00E852DB"/>
    <w:rsid w:val="00E86C3A"/>
    <w:rsid w:val="00E909AB"/>
    <w:rsid w:val="00E9150C"/>
    <w:rsid w:val="00E91F38"/>
    <w:rsid w:val="00E92DBC"/>
    <w:rsid w:val="00E965D3"/>
    <w:rsid w:val="00E970BF"/>
    <w:rsid w:val="00EA78AA"/>
    <w:rsid w:val="00EA7C57"/>
    <w:rsid w:val="00EC399F"/>
    <w:rsid w:val="00EC5604"/>
    <w:rsid w:val="00ED0011"/>
    <w:rsid w:val="00ED19CA"/>
    <w:rsid w:val="00ED412B"/>
    <w:rsid w:val="00ED4E2F"/>
    <w:rsid w:val="00EE60AF"/>
    <w:rsid w:val="00EF180D"/>
    <w:rsid w:val="00EF2779"/>
    <w:rsid w:val="00EF7EB4"/>
    <w:rsid w:val="00F02871"/>
    <w:rsid w:val="00F0610B"/>
    <w:rsid w:val="00F06C83"/>
    <w:rsid w:val="00F11B49"/>
    <w:rsid w:val="00F13A76"/>
    <w:rsid w:val="00F24044"/>
    <w:rsid w:val="00F35439"/>
    <w:rsid w:val="00F42C80"/>
    <w:rsid w:val="00F46050"/>
    <w:rsid w:val="00F50C71"/>
    <w:rsid w:val="00F53B77"/>
    <w:rsid w:val="00F569A0"/>
    <w:rsid w:val="00F6321C"/>
    <w:rsid w:val="00F6577E"/>
    <w:rsid w:val="00F673F2"/>
    <w:rsid w:val="00F76E3C"/>
    <w:rsid w:val="00F8219E"/>
    <w:rsid w:val="00F82476"/>
    <w:rsid w:val="00F85EC6"/>
    <w:rsid w:val="00F91160"/>
    <w:rsid w:val="00F93CE3"/>
    <w:rsid w:val="00F97D7A"/>
    <w:rsid w:val="00F97E00"/>
    <w:rsid w:val="00FA0C55"/>
    <w:rsid w:val="00FA183C"/>
    <w:rsid w:val="00FA3F93"/>
    <w:rsid w:val="00FA4CA0"/>
    <w:rsid w:val="00FA5A6A"/>
    <w:rsid w:val="00FB0FDF"/>
    <w:rsid w:val="00FB46DB"/>
    <w:rsid w:val="00FB4A60"/>
    <w:rsid w:val="00FC06AA"/>
    <w:rsid w:val="00FC1544"/>
    <w:rsid w:val="00FC211C"/>
    <w:rsid w:val="00FC2682"/>
    <w:rsid w:val="00FC55A6"/>
    <w:rsid w:val="00FD0F99"/>
    <w:rsid w:val="00FE151D"/>
    <w:rsid w:val="00FE6648"/>
    <w:rsid w:val="00FF15DF"/>
    <w:rsid w:val="00FF38E7"/>
    <w:rsid w:val="00FF7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D08"/>
    <w:pPr>
      <w:spacing w:after="200" w:line="276" w:lineRule="auto"/>
    </w:pPr>
    <w:rPr>
      <w:rFonts w:eastAsia="Times New Roman"/>
      <w:sz w:val="22"/>
      <w:szCs w:val="22"/>
    </w:rPr>
  </w:style>
  <w:style w:type="paragraph" w:styleId="1">
    <w:name w:val="heading 1"/>
    <w:basedOn w:val="a"/>
    <w:link w:val="10"/>
    <w:uiPriority w:val="9"/>
    <w:qFormat/>
    <w:rsid w:val="00C51E94"/>
    <w:pPr>
      <w:spacing w:before="100" w:beforeAutospacing="1" w:after="100" w:afterAutospacing="1" w:line="240" w:lineRule="auto"/>
      <w:outlineLvl w:val="0"/>
    </w:pPr>
    <w:rPr>
      <w:rFonts w:ascii="Times New Roman" w:hAnsi="Times New Roman"/>
      <w:b/>
      <w:bCs/>
      <w:kern w:val="36"/>
      <w:sz w:val="48"/>
      <w:szCs w:val="4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D0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426D08"/>
    <w:rPr>
      <w:rFonts w:ascii="Tahoma" w:eastAsia="Times New Roman" w:hAnsi="Tahoma" w:cs="Tahoma"/>
      <w:sz w:val="16"/>
      <w:szCs w:val="16"/>
      <w:lang w:eastAsia="ru-RU"/>
    </w:rPr>
  </w:style>
  <w:style w:type="paragraph" w:styleId="a5">
    <w:name w:val="No Spacing"/>
    <w:link w:val="a6"/>
    <w:uiPriority w:val="1"/>
    <w:qFormat/>
    <w:rsid w:val="00B552FF"/>
    <w:rPr>
      <w:sz w:val="22"/>
      <w:szCs w:val="22"/>
      <w:lang w:eastAsia="en-US"/>
    </w:rPr>
  </w:style>
  <w:style w:type="character" w:customStyle="1" w:styleId="extended-textshort">
    <w:name w:val="extended-text__short"/>
    <w:basedOn w:val="a0"/>
    <w:rsid w:val="0027687F"/>
  </w:style>
  <w:style w:type="character" w:customStyle="1" w:styleId="10">
    <w:name w:val="Заголовок 1 Знак"/>
    <w:link w:val="1"/>
    <w:uiPriority w:val="9"/>
    <w:rsid w:val="00C51E94"/>
    <w:rPr>
      <w:rFonts w:ascii="Times New Roman" w:eastAsia="Times New Roman" w:hAnsi="Times New Roman" w:cs="Times New Roman"/>
      <w:b/>
      <w:bCs/>
      <w:kern w:val="36"/>
      <w:sz w:val="48"/>
      <w:szCs w:val="48"/>
      <w:lang w:eastAsia="ru-RU"/>
    </w:rPr>
  </w:style>
  <w:style w:type="character" w:customStyle="1" w:styleId="a6">
    <w:name w:val="Без интервала Знак"/>
    <w:link w:val="a5"/>
    <w:uiPriority w:val="1"/>
    <w:locked/>
    <w:rsid w:val="00BA4EC7"/>
    <w:rPr>
      <w:sz w:val="22"/>
      <w:szCs w:val="22"/>
      <w:lang w:val="ru-RU" w:eastAsia="en-US" w:bidi="ar-SA"/>
    </w:rPr>
  </w:style>
  <w:style w:type="paragraph" w:styleId="a7">
    <w:name w:val="List Paragraph"/>
    <w:basedOn w:val="a"/>
    <w:uiPriority w:val="34"/>
    <w:qFormat/>
    <w:rsid w:val="00BA4EC7"/>
    <w:pPr>
      <w:ind w:left="720"/>
      <w:contextualSpacing/>
    </w:pPr>
  </w:style>
  <w:style w:type="character" w:styleId="a8">
    <w:name w:val="Emphasis"/>
    <w:uiPriority w:val="20"/>
    <w:qFormat/>
    <w:rsid w:val="00F673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D08"/>
    <w:pPr>
      <w:spacing w:after="200" w:line="276" w:lineRule="auto"/>
    </w:pPr>
    <w:rPr>
      <w:rFonts w:eastAsia="Times New Roman"/>
      <w:sz w:val="22"/>
      <w:szCs w:val="22"/>
    </w:rPr>
  </w:style>
  <w:style w:type="paragraph" w:styleId="1">
    <w:name w:val="heading 1"/>
    <w:basedOn w:val="a"/>
    <w:link w:val="10"/>
    <w:uiPriority w:val="9"/>
    <w:qFormat/>
    <w:rsid w:val="00C51E94"/>
    <w:pPr>
      <w:spacing w:before="100" w:beforeAutospacing="1" w:after="100" w:afterAutospacing="1" w:line="240" w:lineRule="auto"/>
      <w:outlineLvl w:val="0"/>
    </w:pPr>
    <w:rPr>
      <w:rFonts w:ascii="Times New Roman" w:hAnsi="Times New Roman"/>
      <w:b/>
      <w:bCs/>
      <w:kern w:val="36"/>
      <w:sz w:val="48"/>
      <w:szCs w:val="4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D0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426D08"/>
    <w:rPr>
      <w:rFonts w:ascii="Tahoma" w:eastAsia="Times New Roman" w:hAnsi="Tahoma" w:cs="Tahoma"/>
      <w:sz w:val="16"/>
      <w:szCs w:val="16"/>
      <w:lang w:eastAsia="ru-RU"/>
    </w:rPr>
  </w:style>
  <w:style w:type="paragraph" w:styleId="a5">
    <w:name w:val="No Spacing"/>
    <w:link w:val="a6"/>
    <w:uiPriority w:val="1"/>
    <w:qFormat/>
    <w:rsid w:val="00B552FF"/>
    <w:rPr>
      <w:sz w:val="22"/>
      <w:szCs w:val="22"/>
      <w:lang w:eastAsia="en-US"/>
    </w:rPr>
  </w:style>
  <w:style w:type="character" w:customStyle="1" w:styleId="extended-textshort">
    <w:name w:val="extended-text__short"/>
    <w:basedOn w:val="a0"/>
    <w:rsid w:val="0027687F"/>
  </w:style>
  <w:style w:type="character" w:customStyle="1" w:styleId="10">
    <w:name w:val="Заголовок 1 Знак"/>
    <w:link w:val="1"/>
    <w:uiPriority w:val="9"/>
    <w:rsid w:val="00C51E94"/>
    <w:rPr>
      <w:rFonts w:ascii="Times New Roman" w:eastAsia="Times New Roman" w:hAnsi="Times New Roman" w:cs="Times New Roman"/>
      <w:b/>
      <w:bCs/>
      <w:kern w:val="36"/>
      <w:sz w:val="48"/>
      <w:szCs w:val="48"/>
      <w:lang w:eastAsia="ru-RU"/>
    </w:rPr>
  </w:style>
  <w:style w:type="character" w:customStyle="1" w:styleId="a6">
    <w:name w:val="Без интервала Знак"/>
    <w:link w:val="a5"/>
    <w:uiPriority w:val="1"/>
    <w:locked/>
    <w:rsid w:val="00BA4EC7"/>
    <w:rPr>
      <w:sz w:val="22"/>
      <w:szCs w:val="22"/>
      <w:lang w:val="ru-RU" w:eastAsia="en-US" w:bidi="ar-SA"/>
    </w:rPr>
  </w:style>
  <w:style w:type="paragraph" w:styleId="a7">
    <w:name w:val="List Paragraph"/>
    <w:basedOn w:val="a"/>
    <w:uiPriority w:val="34"/>
    <w:qFormat/>
    <w:rsid w:val="00BA4EC7"/>
    <w:pPr>
      <w:ind w:left="720"/>
      <w:contextualSpacing/>
    </w:pPr>
  </w:style>
  <w:style w:type="character" w:styleId="a8">
    <w:name w:val="Emphasis"/>
    <w:uiPriority w:val="20"/>
    <w:qFormat/>
    <w:rsid w:val="00F673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3442">
      <w:bodyDiv w:val="1"/>
      <w:marLeft w:val="0"/>
      <w:marRight w:val="0"/>
      <w:marTop w:val="0"/>
      <w:marBottom w:val="0"/>
      <w:divBdr>
        <w:top w:val="none" w:sz="0" w:space="0" w:color="auto"/>
        <w:left w:val="none" w:sz="0" w:space="0" w:color="auto"/>
        <w:bottom w:val="none" w:sz="0" w:space="0" w:color="auto"/>
        <w:right w:val="none" w:sz="0" w:space="0" w:color="auto"/>
      </w:divBdr>
    </w:div>
    <w:div w:id="335812625">
      <w:bodyDiv w:val="1"/>
      <w:marLeft w:val="0"/>
      <w:marRight w:val="0"/>
      <w:marTop w:val="0"/>
      <w:marBottom w:val="0"/>
      <w:divBdr>
        <w:top w:val="none" w:sz="0" w:space="0" w:color="auto"/>
        <w:left w:val="none" w:sz="0" w:space="0" w:color="auto"/>
        <w:bottom w:val="none" w:sz="0" w:space="0" w:color="auto"/>
        <w:right w:val="none" w:sz="0" w:space="0" w:color="auto"/>
      </w:divBdr>
    </w:div>
    <w:div w:id="626282116">
      <w:bodyDiv w:val="1"/>
      <w:marLeft w:val="0"/>
      <w:marRight w:val="0"/>
      <w:marTop w:val="0"/>
      <w:marBottom w:val="0"/>
      <w:divBdr>
        <w:top w:val="none" w:sz="0" w:space="0" w:color="auto"/>
        <w:left w:val="none" w:sz="0" w:space="0" w:color="auto"/>
        <w:bottom w:val="none" w:sz="0" w:space="0" w:color="auto"/>
        <w:right w:val="none" w:sz="0" w:space="0" w:color="auto"/>
      </w:divBdr>
    </w:div>
    <w:div w:id="203707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8B01-4879-454D-BA6C-F8071BBF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786</Words>
  <Characters>4483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2</cp:revision>
  <cp:lastPrinted>2026-05-29T10:57:00Z</cp:lastPrinted>
  <dcterms:created xsi:type="dcterms:W3CDTF">2026-07-02T05:29:00Z</dcterms:created>
  <dcterms:modified xsi:type="dcterms:W3CDTF">2026-07-02T05:29:00Z</dcterms:modified>
</cp:coreProperties>
</file>