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1597" w14:textId="77777777" w:rsidR="00E62813" w:rsidRPr="00E62813" w:rsidRDefault="00E62813" w:rsidP="00E62813">
      <w:pPr>
        <w:suppressAutoHyphens/>
        <w:spacing w:after="0" w:line="240" w:lineRule="auto"/>
        <w:jc w:val="right"/>
        <w:rPr>
          <w:rFonts w:ascii="Times New Roman" w:eastAsia="Times New Roman" w:hAnsi="Times New Roman" w:cs="Times New Roman"/>
          <w:i/>
          <w:iCs/>
          <w:color w:val="00000A"/>
          <w:sz w:val="24"/>
          <w:szCs w:val="24"/>
          <w:lang w:eastAsia="ru-RU"/>
        </w:rPr>
      </w:pPr>
      <w:r w:rsidRPr="00E62813">
        <w:rPr>
          <w:rFonts w:ascii="Times New Roman" w:eastAsia="Times New Roman" w:hAnsi="Times New Roman" w:cs="Times New Roman"/>
          <w:i/>
          <w:iCs/>
          <w:color w:val="00000A"/>
          <w:sz w:val="24"/>
          <w:szCs w:val="24"/>
          <w:lang w:eastAsia="ru-RU"/>
        </w:rPr>
        <w:t>Проект</w:t>
      </w:r>
    </w:p>
    <w:p w14:paraId="2BBE2570" w14:textId="21F6A45B" w:rsidR="00E62813" w:rsidRPr="00E62813" w:rsidRDefault="00E62813" w:rsidP="00E62813">
      <w:pPr>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color w:val="00000A"/>
          <w:sz w:val="24"/>
          <w:szCs w:val="24"/>
          <w:lang w:eastAsia="ru-RU"/>
        </w:rPr>
        <w:t>Контракт №____</w:t>
      </w:r>
    </w:p>
    <w:p w14:paraId="38AEFC86" w14:textId="77777777" w:rsidR="00E62813" w:rsidRPr="00E62813" w:rsidRDefault="00E62813" w:rsidP="00E62813">
      <w:pPr>
        <w:suppressAutoHyphens/>
        <w:spacing w:after="0" w:line="240" w:lineRule="auto"/>
        <w:jc w:val="center"/>
        <w:rPr>
          <w:rFonts w:ascii="Times New Roman" w:eastAsia="Times New Roman" w:hAnsi="Times New Roman" w:cs="Times New Roman"/>
          <w:b/>
          <w:color w:val="00000A"/>
          <w:sz w:val="24"/>
          <w:szCs w:val="24"/>
          <w:lang w:eastAsia="ru-RU"/>
        </w:rPr>
      </w:pPr>
    </w:p>
    <w:p w14:paraId="2C1A7B6B" w14:textId="77777777" w:rsidR="00E62813" w:rsidRPr="00E62813" w:rsidRDefault="00E62813" w:rsidP="00E62813">
      <w:pPr>
        <w:suppressAutoHyphens/>
        <w:spacing w:after="0" w:line="240" w:lineRule="auto"/>
        <w:jc w:val="center"/>
        <w:rPr>
          <w:rFonts w:ascii="Times New Roman" w:eastAsia="Times New Roman" w:hAnsi="Times New Roman" w:cs="Times New Roman"/>
          <w:color w:val="00000A"/>
          <w:sz w:val="24"/>
          <w:szCs w:val="24"/>
          <w:vertAlign w:val="superscript"/>
          <w:lang w:eastAsia="ru-RU"/>
        </w:rPr>
      </w:pPr>
    </w:p>
    <w:p w14:paraId="0EFD9071" w14:textId="5734E9E5" w:rsidR="00E62813" w:rsidRPr="00E62813" w:rsidRDefault="00E62813" w:rsidP="00E62813">
      <w:pPr>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г. Псков</w:t>
      </w:r>
      <w:r w:rsidRPr="00E62813">
        <w:rPr>
          <w:rFonts w:ascii="Times New Roman" w:eastAsia="Times New Roman" w:hAnsi="Times New Roman" w:cs="Times New Roman"/>
          <w:color w:val="00000A"/>
          <w:sz w:val="24"/>
          <w:szCs w:val="24"/>
          <w:lang w:eastAsia="ru-RU"/>
        </w:rPr>
        <w:tab/>
        <w:t xml:space="preserve">                                                                                      «_____»____________ 2026 г.</w:t>
      </w:r>
    </w:p>
    <w:p w14:paraId="309AE6FD" w14:textId="77777777" w:rsidR="00E62813" w:rsidRPr="00E62813" w:rsidRDefault="00E62813" w:rsidP="00E62813">
      <w:pPr>
        <w:suppressAutoHyphens/>
        <w:spacing w:after="0" w:line="240" w:lineRule="auto"/>
        <w:jc w:val="both"/>
        <w:rPr>
          <w:rFonts w:ascii="Times New Roman" w:eastAsia="Times New Roman" w:hAnsi="Times New Roman" w:cs="Times New Roman"/>
          <w:b/>
          <w:color w:val="00000A"/>
          <w:sz w:val="24"/>
          <w:szCs w:val="24"/>
          <w:lang w:eastAsia="ru-RU"/>
        </w:rPr>
      </w:pPr>
    </w:p>
    <w:p w14:paraId="419C4AA2"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Федеральное бюджетное учреждение здравоохранения «Центр гигиены и эпидемиологии в Псковской области» (ФБУЗ «Центр гигиены и эпидемиологии в Псковской области»), именуемое в дальнейшем "Заказчик", в лице ____________________, действующего на основании Устава,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в соответствии с п.4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23E7F0B6"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1. Предмет Контракта</w:t>
      </w:r>
    </w:p>
    <w:p w14:paraId="140A3104"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1.1. В соответствии с Контрактом Поставщик обязуется в порядке и сроки, предусмотренные Контрактом, осуществить поставку товара в соответствии со Спецификацией (приложение № 1 к Контракту) (далее – </w:t>
      </w:r>
      <w:r w:rsidRPr="00E62813">
        <w:rPr>
          <w:rFonts w:ascii="Times New Roman" w:eastAsia="Times New Roman" w:hAnsi="Times New Roman" w:cs="Times New Roman"/>
          <w:b/>
          <w:bCs/>
          <w:color w:val="00000A"/>
          <w:sz w:val="24"/>
          <w:szCs w:val="24"/>
          <w:lang w:eastAsia="ru-RU"/>
        </w:rPr>
        <w:t>Товар</w:t>
      </w:r>
      <w:r w:rsidRPr="00E62813">
        <w:rPr>
          <w:rFonts w:ascii="Times New Roman" w:eastAsia="Times New Roman" w:hAnsi="Times New Roman" w:cs="Times New Roman"/>
          <w:color w:val="00000A"/>
          <w:sz w:val="24"/>
          <w:szCs w:val="24"/>
          <w:lang w:eastAsia="ru-RU"/>
        </w:rPr>
        <w:t>) и надлежащим образом оказать услуги по доставке и разгрузке, а Заказчик обязуется в порядке и сроки, предусмотренные Контрактом, принять и оплатить поставленный Товар.</w:t>
      </w:r>
    </w:p>
    <w:p w14:paraId="66071116"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1.2. Номенклатура Товара и их количество определяются Спецификацией (приложение № 1 к Контракту), технические показатели – </w:t>
      </w:r>
      <w:bookmarkStart w:id="0" w:name="_Hlk164255346"/>
      <w:r w:rsidRPr="00E62813">
        <w:rPr>
          <w:rFonts w:ascii="Times New Roman" w:eastAsia="Times New Roman" w:hAnsi="Times New Roman" w:cs="Times New Roman"/>
          <w:color w:val="00000A"/>
          <w:sz w:val="24"/>
          <w:szCs w:val="24"/>
          <w:lang w:eastAsia="ru-RU"/>
        </w:rPr>
        <w:t xml:space="preserve">Описанием предмета закупки </w:t>
      </w:r>
      <w:bookmarkEnd w:id="0"/>
      <w:r w:rsidRPr="00E62813">
        <w:rPr>
          <w:rFonts w:ascii="Times New Roman" w:eastAsia="Times New Roman" w:hAnsi="Times New Roman" w:cs="Times New Roman"/>
          <w:color w:val="00000A"/>
          <w:sz w:val="24"/>
          <w:szCs w:val="24"/>
          <w:lang w:eastAsia="ru-RU"/>
        </w:rPr>
        <w:t>(приложение № 2 к Контракту).</w:t>
      </w:r>
    </w:p>
    <w:p w14:paraId="38276065" w14:textId="697A96AC" w:rsidR="00E62813" w:rsidRPr="00E62813" w:rsidRDefault="00E62813" w:rsidP="00E62813">
      <w:pPr>
        <w:tabs>
          <w:tab w:val="left" w:pos="1418"/>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1.3. Поставка Товара осуществляется Поставщиком с разгрузкой с транспортного средства по адресу: Псковская область, г. Псков, ул. Гоголя, д. 21 (далее – </w:t>
      </w:r>
      <w:r w:rsidRPr="00E62813">
        <w:rPr>
          <w:rFonts w:ascii="Times New Roman" w:eastAsia="Times New Roman" w:hAnsi="Times New Roman" w:cs="Times New Roman"/>
          <w:b/>
          <w:color w:val="00000A"/>
          <w:sz w:val="24"/>
          <w:szCs w:val="24"/>
          <w:lang w:eastAsia="ru-RU"/>
        </w:rPr>
        <w:t>Место доставки</w:t>
      </w:r>
      <w:r w:rsidRPr="00E62813">
        <w:rPr>
          <w:rFonts w:ascii="Times New Roman" w:eastAsia="Times New Roman" w:hAnsi="Times New Roman" w:cs="Times New Roman"/>
          <w:color w:val="00000A"/>
          <w:sz w:val="24"/>
          <w:szCs w:val="24"/>
          <w:lang w:eastAsia="ru-RU"/>
        </w:rPr>
        <w:t>).</w:t>
      </w:r>
    </w:p>
    <w:p w14:paraId="59A9CFA4"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2. Цена Контракта</w:t>
      </w:r>
    </w:p>
    <w:p w14:paraId="628FB552"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2.1. Цена Контракта и валюта платежа устанавливаются в российских рублях.</w:t>
      </w:r>
    </w:p>
    <w:p w14:paraId="3E2BF676"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2.2. Цена Контракта, составляет _____ руб. (_____)_____ коп.,</w:t>
      </w:r>
      <w:r w:rsidRPr="00E62813">
        <w:rPr>
          <w:rFonts w:ascii="Times New Roman" w:eastAsia="Times New Roman" w:hAnsi="Times New Roman" w:cs="Times New Roman"/>
          <w:sz w:val="24"/>
          <w:szCs w:val="24"/>
          <w:lang w:eastAsia="ru-RU"/>
        </w:rPr>
        <w:t xml:space="preserve"> </w:t>
      </w:r>
      <w:r w:rsidRPr="00E62813">
        <w:rPr>
          <w:rFonts w:ascii="Times New Roman" w:eastAsia="Times New Roman" w:hAnsi="Times New Roman" w:cs="Times New Roman"/>
          <w:color w:val="00000A"/>
          <w:sz w:val="24"/>
          <w:szCs w:val="24"/>
          <w:lang w:eastAsia="ru-RU"/>
        </w:rPr>
        <w:t xml:space="preserve">в том числе </w:t>
      </w:r>
      <w:r w:rsidRPr="00E62813">
        <w:rPr>
          <w:rFonts w:ascii="Times New Roman" w:eastAsia="Times New Roman" w:hAnsi="Times New Roman" w:cs="Times New Roman"/>
          <w:sz w:val="24"/>
          <w:szCs w:val="24"/>
          <w:lang w:eastAsia="ru-RU"/>
        </w:rPr>
        <w:t>НДС</w:t>
      </w:r>
      <w:r w:rsidRPr="00E62813">
        <w:rPr>
          <w:rFonts w:ascii="Times New Roman" w:eastAsia="Times New Roman" w:hAnsi="Times New Roman" w:cs="Times New Roman"/>
          <w:sz w:val="24"/>
          <w:szCs w:val="24"/>
          <w:vertAlign w:val="superscript"/>
          <w:lang w:eastAsia="ru-RU"/>
        </w:rPr>
        <w:footnoteReference w:id="1"/>
      </w:r>
      <w:r w:rsidRPr="00E62813">
        <w:rPr>
          <w:rFonts w:ascii="Times New Roman" w:eastAsia="Times New Roman" w:hAnsi="Times New Roman" w:cs="Times New Roman"/>
          <w:sz w:val="24"/>
          <w:szCs w:val="24"/>
          <w:lang w:eastAsia="ru-RU"/>
        </w:rPr>
        <w:t xml:space="preserve"> ___________________ рублей ______ коп. (либо основание освобождения от уплаты НДС).  </w:t>
      </w:r>
    </w:p>
    <w:p w14:paraId="379AE762"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2.3.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CAB5E43"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54C0B00"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2.5.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314EF6F6"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3. Взаимодействие Сторон</w:t>
      </w:r>
    </w:p>
    <w:p w14:paraId="3D650DCA" w14:textId="77777777" w:rsidR="00E62813" w:rsidRPr="00E62813" w:rsidRDefault="00E62813" w:rsidP="00E62813">
      <w:pPr>
        <w:widowControl w:val="0"/>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3.1. Поставщик обязан:</w:t>
      </w:r>
    </w:p>
    <w:p w14:paraId="68CED0BA"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3.1.1. поставить Товар в строгом соответствии с условиями Контракта в полном объеме, надлежащего качества и в установленные сроки;</w:t>
      </w:r>
    </w:p>
    <w:p w14:paraId="612A614F"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lastRenderedPageBreak/>
        <w:t>3.1.2. обеспечить соответствие поставляемого Товара требованиям качества, безопасности в соответствии с законодательством Российской Федерации, санитарно-эпидемиологическим нормам;</w:t>
      </w:r>
    </w:p>
    <w:p w14:paraId="31E40990"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144FA871"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3.1.4. незамедлительно информировать Заказчика обо всех обстоятельствах, препятствующих исполнению Контракта;</w:t>
      </w:r>
    </w:p>
    <w:p w14:paraId="4EFDA355"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3.1.5. своими силами и за свой счет устранять допущенные недостатки при поставке Товара;</w:t>
      </w:r>
    </w:p>
    <w:p w14:paraId="736FDB21"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3.1.6. выполнять свои обязательства, предусмотренные положениями Контракта;</w:t>
      </w:r>
    </w:p>
    <w:p w14:paraId="2536665E" w14:textId="77777777" w:rsidR="00E62813" w:rsidRPr="00E62813" w:rsidRDefault="00E62813" w:rsidP="00E62813">
      <w:pPr>
        <w:suppressAutoHyphens/>
        <w:spacing w:after="0" w:line="240" w:lineRule="auto"/>
        <w:ind w:firstLine="709"/>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3.1.7. обеспечивать гарантии на Товар в соответствии с разделом 7 Контракта.</w:t>
      </w:r>
    </w:p>
    <w:p w14:paraId="3301F4D9"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3.2. Поставщик вправе:</w:t>
      </w:r>
    </w:p>
    <w:p w14:paraId="6D1AF45B"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3.2.1. требовать от Заказчика предоставления имеющейся у него информации, необходимой для исполнения обязательств по Контракту;</w:t>
      </w:r>
    </w:p>
    <w:p w14:paraId="3E1D4ADC"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3.2.2. требовать от Заказчика своевременной оплаты поставленного Товара в порядке и на условиях, предусмотренных Контрактом;</w:t>
      </w:r>
    </w:p>
    <w:p w14:paraId="04CDA0E2"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3.2.3. требовать возмещения убытков, уплаты неустоек (штрафов, пеней) в соответствии </w:t>
      </w:r>
      <w:r w:rsidRPr="00E62813">
        <w:rPr>
          <w:rFonts w:ascii="Times New Roman" w:eastAsia="Times New Roman" w:hAnsi="Times New Roman" w:cs="Times New Roman"/>
          <w:sz w:val="24"/>
          <w:szCs w:val="24"/>
          <w:lang w:eastAsia="ru-RU"/>
        </w:rPr>
        <w:t>с разделом 10 Контракта.</w:t>
      </w:r>
    </w:p>
    <w:p w14:paraId="5FA1B21A"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3.3. Заказчик обязан:</w:t>
      </w:r>
    </w:p>
    <w:p w14:paraId="593A6B88"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13C2350"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3.3.2. своевременно принять и оплатить поставленный Товар;</w:t>
      </w:r>
    </w:p>
    <w:p w14:paraId="6B2384E8"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3.3.3. выполнять свои обязательства, предусмотренные иными положениями Контракта;</w:t>
      </w:r>
    </w:p>
    <w:p w14:paraId="4CAEB81C"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3.3.4. требовать возмещения убытков, уплаты неустоек (штрафов, пеней) в соответствии с разделом 10 Контракта.</w:t>
      </w:r>
    </w:p>
    <w:p w14:paraId="65D9DF83"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 Заказчик вправе:</w:t>
      </w:r>
    </w:p>
    <w:p w14:paraId="7260A085"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3.4.1. требовать от Поставщика надлежащего исполнения обязательств, предусмотренных Контрактом;</w:t>
      </w:r>
    </w:p>
    <w:p w14:paraId="7FFAF8C9"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3.4.2. запрашивать у Поставщика информацию об исполнении им обязательств по Контракту;</w:t>
      </w:r>
    </w:p>
    <w:p w14:paraId="5A273B91"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3.4.3. проверять в любое время ход исполнения Поставщиком обязательств по Контракту;</w:t>
      </w:r>
    </w:p>
    <w:p w14:paraId="2E250FF4"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3.4.4. осуществлять контроль соответствия качества поставляемого Товара, сроков поставки Товара требованиям Контракта;</w:t>
      </w:r>
    </w:p>
    <w:p w14:paraId="5EE1DB28"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3.4.5. требовать от Поставщика устранения недостатков, допущенных при исполнении Контракта;</w:t>
      </w:r>
    </w:p>
    <w:p w14:paraId="19A16D5E"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3.4.6. отказаться от приемки некачественного Товара и потребовать безвозмездного устранения недостатков;</w:t>
      </w:r>
    </w:p>
    <w:p w14:paraId="60ED6ED6"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0FC1F0B8"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4. Упаковка и маркировка</w:t>
      </w:r>
    </w:p>
    <w:p w14:paraId="1E3C88AE"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4.1. Товар должен быть упакован и замаркирован в соответствии с действующими стандартами. </w:t>
      </w:r>
    </w:p>
    <w:p w14:paraId="135439C7"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4.2.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395479"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5. Порядок поставки Товара и документация</w:t>
      </w:r>
    </w:p>
    <w:p w14:paraId="0B5A2475" w14:textId="77777777" w:rsidR="005F6FF0" w:rsidRDefault="00E62813" w:rsidP="005F6FF0">
      <w:pPr>
        <w:suppressAutoHyphens/>
        <w:spacing w:after="0" w:line="240" w:lineRule="auto"/>
        <w:ind w:firstLine="540"/>
        <w:jc w:val="both"/>
        <w:rPr>
          <w:rFonts w:ascii="Times New Roman" w:eastAsia="Calibri" w:hAnsi="Times New Roman" w:cs="Times New Roman"/>
          <w:bCs/>
          <w:color w:val="00000A"/>
          <w:sz w:val="24"/>
          <w:szCs w:val="24"/>
        </w:rPr>
      </w:pPr>
      <w:r w:rsidRPr="00E62813">
        <w:rPr>
          <w:rFonts w:ascii="Times New Roman" w:eastAsia="Calibri" w:hAnsi="Times New Roman" w:cs="Times New Roman"/>
          <w:color w:val="00000A"/>
          <w:sz w:val="24"/>
          <w:szCs w:val="24"/>
        </w:rPr>
        <w:t xml:space="preserve">5.1. Поставка Товара осуществляется Поставщиком в Место доставки в соответствии с пунктом 1.3 Контракта </w:t>
      </w:r>
      <w:r w:rsidRPr="00E62813">
        <w:rPr>
          <w:rFonts w:ascii="Times New Roman" w:eastAsia="Calibri" w:hAnsi="Times New Roman" w:cs="Times New Roman"/>
          <w:bCs/>
          <w:color w:val="00000A"/>
          <w:sz w:val="24"/>
          <w:szCs w:val="24"/>
        </w:rPr>
        <w:t xml:space="preserve">в течение </w:t>
      </w:r>
      <w:r w:rsidR="00362712">
        <w:rPr>
          <w:rFonts w:ascii="Times New Roman" w:eastAsia="Calibri" w:hAnsi="Times New Roman" w:cs="Times New Roman"/>
          <w:bCs/>
          <w:color w:val="00000A"/>
          <w:sz w:val="24"/>
          <w:szCs w:val="24"/>
        </w:rPr>
        <w:t>3</w:t>
      </w:r>
      <w:r w:rsidRPr="00E62813">
        <w:rPr>
          <w:rFonts w:ascii="Times New Roman" w:eastAsia="Calibri" w:hAnsi="Times New Roman" w:cs="Times New Roman"/>
          <w:bCs/>
          <w:color w:val="00000A"/>
          <w:sz w:val="24"/>
          <w:szCs w:val="24"/>
        </w:rPr>
        <w:t xml:space="preserve"> (</w:t>
      </w:r>
      <w:r w:rsidR="00362712">
        <w:rPr>
          <w:rFonts w:ascii="Times New Roman" w:eastAsia="Calibri" w:hAnsi="Times New Roman" w:cs="Times New Roman"/>
          <w:bCs/>
          <w:color w:val="00000A"/>
          <w:sz w:val="24"/>
          <w:szCs w:val="24"/>
        </w:rPr>
        <w:t>три</w:t>
      </w:r>
      <w:r w:rsidRPr="00E62813">
        <w:rPr>
          <w:rFonts w:ascii="Times New Roman" w:eastAsia="Calibri" w:hAnsi="Times New Roman" w:cs="Times New Roman"/>
          <w:bCs/>
          <w:color w:val="00000A"/>
          <w:sz w:val="24"/>
          <w:szCs w:val="24"/>
        </w:rPr>
        <w:t xml:space="preserve">) </w:t>
      </w:r>
      <w:r w:rsidR="00362712">
        <w:rPr>
          <w:rFonts w:ascii="Times New Roman" w:eastAsia="Calibri" w:hAnsi="Times New Roman" w:cs="Times New Roman"/>
          <w:bCs/>
          <w:color w:val="00000A"/>
          <w:sz w:val="24"/>
          <w:szCs w:val="24"/>
        </w:rPr>
        <w:t>рабочих</w:t>
      </w:r>
      <w:r w:rsidRPr="00E62813">
        <w:rPr>
          <w:rFonts w:ascii="Times New Roman" w:eastAsia="Calibri" w:hAnsi="Times New Roman" w:cs="Times New Roman"/>
          <w:bCs/>
          <w:color w:val="00000A"/>
          <w:sz w:val="24"/>
          <w:szCs w:val="24"/>
        </w:rPr>
        <w:t xml:space="preserve"> дн</w:t>
      </w:r>
      <w:r w:rsidR="00362712">
        <w:rPr>
          <w:rFonts w:ascii="Times New Roman" w:eastAsia="Calibri" w:hAnsi="Times New Roman" w:cs="Times New Roman"/>
          <w:bCs/>
          <w:color w:val="00000A"/>
          <w:sz w:val="24"/>
          <w:szCs w:val="24"/>
        </w:rPr>
        <w:t>я</w:t>
      </w:r>
      <w:r w:rsidRPr="00E62813">
        <w:rPr>
          <w:rFonts w:ascii="Times New Roman" w:eastAsia="Calibri" w:hAnsi="Times New Roman" w:cs="Times New Roman"/>
          <w:bCs/>
          <w:color w:val="00000A"/>
          <w:sz w:val="24"/>
          <w:szCs w:val="24"/>
        </w:rPr>
        <w:t xml:space="preserve"> </w:t>
      </w:r>
      <w:r w:rsidR="005F6FF0" w:rsidRPr="005F6FF0">
        <w:rPr>
          <w:rFonts w:ascii="Times New Roman" w:eastAsia="Calibri" w:hAnsi="Times New Roman" w:cs="Times New Roman"/>
          <w:bCs/>
          <w:color w:val="00000A"/>
          <w:sz w:val="24"/>
          <w:szCs w:val="24"/>
        </w:rPr>
        <w:t>с даты заключения контракта.</w:t>
      </w:r>
    </w:p>
    <w:p w14:paraId="1E7A030D" w14:textId="070CA672" w:rsidR="00E62813" w:rsidRPr="00E62813" w:rsidRDefault="00E62813" w:rsidP="005F6FF0">
      <w:pPr>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5.2. При поставке Товара Поставщик представляет следующую документацию:</w:t>
      </w:r>
    </w:p>
    <w:p w14:paraId="49D3BEFF" w14:textId="78994F18" w:rsidR="00E62813" w:rsidRPr="00E62813" w:rsidRDefault="00E62813" w:rsidP="00E62813">
      <w:pPr>
        <w:widowControl w:val="0"/>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а) паспорт</w:t>
      </w:r>
      <w:r w:rsidR="00BE046F">
        <w:rPr>
          <w:rFonts w:ascii="Times New Roman" w:eastAsia="Times New Roman" w:hAnsi="Times New Roman" w:cs="Times New Roman"/>
          <w:color w:val="00000A"/>
          <w:sz w:val="24"/>
          <w:szCs w:val="24"/>
          <w:lang w:eastAsia="ru-RU"/>
        </w:rPr>
        <w:t xml:space="preserve">а </w:t>
      </w:r>
      <w:r w:rsidRPr="00E62813">
        <w:rPr>
          <w:rFonts w:ascii="Times New Roman" w:eastAsia="Times New Roman" w:hAnsi="Times New Roman" w:cs="Times New Roman"/>
          <w:color w:val="00000A"/>
          <w:sz w:val="24"/>
          <w:szCs w:val="24"/>
          <w:lang w:eastAsia="ru-RU"/>
        </w:rPr>
        <w:t>и/или сертификат</w:t>
      </w:r>
      <w:r w:rsidR="00BE046F">
        <w:rPr>
          <w:rFonts w:ascii="Times New Roman" w:eastAsia="Times New Roman" w:hAnsi="Times New Roman" w:cs="Times New Roman"/>
          <w:color w:val="00000A"/>
          <w:sz w:val="24"/>
          <w:szCs w:val="24"/>
          <w:lang w:eastAsia="ru-RU"/>
        </w:rPr>
        <w:t>ы</w:t>
      </w:r>
      <w:r w:rsidRPr="00E62813">
        <w:rPr>
          <w:rFonts w:ascii="Times New Roman" w:eastAsia="Times New Roman" w:hAnsi="Times New Roman" w:cs="Times New Roman"/>
          <w:color w:val="00000A"/>
          <w:sz w:val="24"/>
          <w:szCs w:val="24"/>
          <w:lang w:eastAsia="ru-RU"/>
        </w:rPr>
        <w:t xml:space="preserve"> качества (копии, заверенные печатью Поставщика);</w:t>
      </w:r>
    </w:p>
    <w:p w14:paraId="5B531C18" w14:textId="77777777" w:rsidR="00E62813" w:rsidRPr="00E62813" w:rsidRDefault="00E62813" w:rsidP="00E62813">
      <w:pPr>
        <w:widowControl w:val="0"/>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lastRenderedPageBreak/>
        <w:t>б) техническую и (или) эксплуатационную документацию производителя (изготовителя) Товара на русском языке;</w:t>
      </w:r>
    </w:p>
    <w:p w14:paraId="1E69AE4C" w14:textId="77777777" w:rsidR="00E62813" w:rsidRPr="00E62813" w:rsidRDefault="00E62813" w:rsidP="00E62813">
      <w:pPr>
        <w:widowControl w:val="0"/>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в) товарную накладную или УПД, оформленную в установленном порядке (при наличии), счет, счет-фактуру при наличии.</w:t>
      </w:r>
    </w:p>
    <w:p w14:paraId="57504A76"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6. Порядок приемки Товара</w:t>
      </w:r>
    </w:p>
    <w:p w14:paraId="3E457B31"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6.1. Приемка поставленного Товара осуществляется в ходе передачи Товара Заказчику в Месте доставки и включает в себя следующее:</w:t>
      </w:r>
    </w:p>
    <w:p w14:paraId="0A93D6FA"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а) проверку поставленного Товара на соответствие Спецификации (приложение № 1 к Контракту) и Описанию предмета закупки (приложение № 2 к Контракту);</w:t>
      </w:r>
    </w:p>
    <w:p w14:paraId="64AAF5EE"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б) проверку полноты и правильности оформления комплекта сопроводительных документов в соответствии с условиями Контракта;</w:t>
      </w:r>
    </w:p>
    <w:p w14:paraId="0DA9A5BF"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в)</w:t>
      </w:r>
      <w:r w:rsidRPr="00E62813">
        <w:rPr>
          <w:rFonts w:ascii="Times New Roman" w:eastAsia="Times New Roman" w:hAnsi="Times New Roman" w:cs="Times New Roman"/>
          <w:color w:val="00000A"/>
          <w:sz w:val="24"/>
          <w:szCs w:val="24"/>
          <w:lang w:val="en-US" w:eastAsia="ru-RU"/>
        </w:rPr>
        <w:t> </w:t>
      </w:r>
      <w:r w:rsidRPr="00E62813">
        <w:rPr>
          <w:rFonts w:ascii="Times New Roman" w:eastAsia="Times New Roman" w:hAnsi="Times New Roman" w:cs="Times New Roman"/>
          <w:color w:val="00000A"/>
          <w:sz w:val="24"/>
          <w:szCs w:val="24"/>
          <w:lang w:eastAsia="ru-RU"/>
        </w:rPr>
        <w:t>контроль наличия/отсутствия внешних повреждений оригинальной упаковки Товара;</w:t>
      </w:r>
    </w:p>
    <w:p w14:paraId="404854A6"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г) проверку комплектности и целостности поставленного Товара.</w:t>
      </w:r>
    </w:p>
    <w:p w14:paraId="31E429FD"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Приемка Товара осуществляется в соответствии с требованиями законодательства Российской Федерации.</w:t>
      </w:r>
    </w:p>
    <w:p w14:paraId="192BA5E8"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bookmarkStart w:id="1" w:name="_Hlk214291024"/>
      <w:r w:rsidRPr="00E62813">
        <w:rPr>
          <w:rFonts w:ascii="Times New Roman" w:eastAsia="Times New Roman" w:hAnsi="Times New Roman" w:cs="Times New Roman"/>
          <w:color w:val="00000A"/>
          <w:sz w:val="24"/>
          <w:szCs w:val="24"/>
          <w:lang w:eastAsia="ru-RU"/>
        </w:rPr>
        <w:t xml:space="preserve">6.3. </w:t>
      </w:r>
      <w:bookmarkEnd w:id="1"/>
      <w:r w:rsidRPr="00E62813">
        <w:rPr>
          <w:rFonts w:ascii="Times New Roman" w:eastAsia="Times New Roman" w:hAnsi="Times New Roman" w:cs="Times New Roman"/>
          <w:color w:val="00000A"/>
          <w:sz w:val="24"/>
          <w:szCs w:val="24"/>
          <w:lang w:eastAsia="ru-RU"/>
        </w:rPr>
        <w:t>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товарную накладную, акт сдачи-приемки Товара или универсальный передаточный документ. После этого Товар считается переданным Поставщиком Заказчику.</w:t>
      </w:r>
    </w:p>
    <w:p w14:paraId="3A886456"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6.4.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D7E13C8"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6.5.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8C99FA6"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6.6.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9FE5B6D"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6.7.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6.3. Контракта.</w:t>
      </w:r>
    </w:p>
    <w:p w14:paraId="6E06404F"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7. Качество товара и срок годности.</w:t>
      </w:r>
    </w:p>
    <w:p w14:paraId="00DDFD21" w14:textId="65EC2DFD"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7.1. Поставщик гарантирует, что Товар, поставленный в соответствии с Контрактом, является новым, неиспользованным, предназначен для лабораторных исследований.</w:t>
      </w:r>
    </w:p>
    <w:p w14:paraId="1087D5B8" w14:textId="016D674A"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7.</w:t>
      </w:r>
      <w:r w:rsidR="004B6512">
        <w:rPr>
          <w:rFonts w:ascii="Times New Roman" w:eastAsia="Times New Roman" w:hAnsi="Times New Roman" w:cs="Times New Roman"/>
          <w:color w:val="00000A"/>
          <w:sz w:val="24"/>
          <w:szCs w:val="24"/>
          <w:lang w:eastAsia="ru-RU"/>
        </w:rPr>
        <w:t>2</w:t>
      </w:r>
      <w:r w:rsidRPr="00E62813">
        <w:rPr>
          <w:rFonts w:ascii="Times New Roman" w:eastAsia="Times New Roman" w:hAnsi="Times New Roman" w:cs="Times New Roman"/>
          <w:color w:val="00000A"/>
          <w:sz w:val="24"/>
          <w:szCs w:val="24"/>
          <w:lang w:eastAsia="ru-RU"/>
        </w:rPr>
        <w:t>. Поставщик гарантирует полное соответствие поставляемого Товара условиям Контракта.</w:t>
      </w:r>
    </w:p>
    <w:p w14:paraId="461EA7C5" w14:textId="37E279A3"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7.</w:t>
      </w:r>
      <w:r w:rsidR="004B6512">
        <w:rPr>
          <w:rFonts w:ascii="Times New Roman" w:eastAsia="Times New Roman" w:hAnsi="Times New Roman" w:cs="Times New Roman"/>
          <w:color w:val="00000A"/>
          <w:sz w:val="24"/>
          <w:szCs w:val="24"/>
          <w:lang w:eastAsia="ru-RU"/>
        </w:rPr>
        <w:t>3</w:t>
      </w:r>
      <w:r w:rsidRPr="00E62813">
        <w:rPr>
          <w:rFonts w:ascii="Times New Roman" w:eastAsia="Times New Roman" w:hAnsi="Times New Roman" w:cs="Times New Roman"/>
          <w:color w:val="00000A"/>
          <w:sz w:val="24"/>
          <w:szCs w:val="24"/>
          <w:lang w:eastAsia="ru-RU"/>
        </w:rPr>
        <w:t xml:space="preserve">. Срок годности поставленного Товара на момент поставки составляет не менее </w:t>
      </w:r>
      <w:r w:rsidR="004B6512">
        <w:rPr>
          <w:rFonts w:ascii="Times New Roman" w:eastAsia="Times New Roman" w:hAnsi="Times New Roman" w:cs="Times New Roman"/>
          <w:color w:val="00000A"/>
          <w:sz w:val="24"/>
          <w:szCs w:val="24"/>
          <w:lang w:eastAsia="ru-RU"/>
        </w:rPr>
        <w:t>5</w:t>
      </w:r>
      <w:r w:rsidRPr="00E62813">
        <w:rPr>
          <w:rFonts w:ascii="Times New Roman" w:eastAsia="Times New Roman" w:hAnsi="Times New Roman" w:cs="Times New Roman"/>
          <w:color w:val="00000A"/>
          <w:sz w:val="24"/>
          <w:szCs w:val="24"/>
          <w:lang w:eastAsia="ru-RU"/>
        </w:rPr>
        <w:t>0%.</w:t>
      </w:r>
    </w:p>
    <w:p w14:paraId="211705B0" w14:textId="5E410C04"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7.</w:t>
      </w:r>
      <w:r w:rsidR="004B6512">
        <w:rPr>
          <w:rFonts w:ascii="Times New Roman" w:eastAsia="Times New Roman" w:hAnsi="Times New Roman" w:cs="Times New Roman"/>
          <w:color w:val="00000A"/>
          <w:sz w:val="24"/>
          <w:szCs w:val="24"/>
          <w:lang w:eastAsia="ru-RU"/>
        </w:rPr>
        <w:t>4</w:t>
      </w:r>
      <w:r w:rsidRPr="00E62813">
        <w:rPr>
          <w:rFonts w:ascii="Times New Roman" w:eastAsia="Times New Roman" w:hAnsi="Times New Roman" w:cs="Times New Roman"/>
          <w:color w:val="00000A"/>
          <w:sz w:val="24"/>
          <w:szCs w:val="24"/>
          <w:lang w:eastAsia="ru-RU"/>
        </w:rPr>
        <w:t>. Дефектный Товар будет возвращен Поставщику за его счет в сроки, согласованные Заказчиком и Поставщиком.</w:t>
      </w:r>
    </w:p>
    <w:p w14:paraId="0B41F19B"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8. Порядок расчетов</w:t>
      </w:r>
    </w:p>
    <w:p w14:paraId="7BDE716A"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8.1. Источник финансирования Контракта - средства бюджетных учреждений.</w:t>
      </w:r>
    </w:p>
    <w:p w14:paraId="74682DD8" w14:textId="5C4C2A48" w:rsidR="004F6DCC"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8.2. Оплата по Контракту производится </w:t>
      </w:r>
      <w:r w:rsidR="004F6DCC" w:rsidRPr="004F6DCC">
        <w:rPr>
          <w:rFonts w:ascii="Times New Roman" w:eastAsia="Times New Roman" w:hAnsi="Times New Roman" w:cs="Times New Roman"/>
          <w:color w:val="00000A"/>
          <w:sz w:val="24"/>
          <w:szCs w:val="24"/>
          <w:lang w:eastAsia="ru-RU"/>
        </w:rPr>
        <w:t>в течение семи рабочих дней с даты подписания заказчиком документа о приемке.</w:t>
      </w:r>
      <w:r w:rsidRPr="00E62813">
        <w:rPr>
          <w:rFonts w:ascii="Times New Roman" w:eastAsia="Times New Roman" w:hAnsi="Times New Roman" w:cs="Times New Roman"/>
          <w:color w:val="00000A"/>
          <w:sz w:val="24"/>
          <w:szCs w:val="24"/>
          <w:lang w:eastAsia="ru-RU"/>
        </w:rPr>
        <w:t xml:space="preserve"> </w:t>
      </w:r>
    </w:p>
    <w:p w14:paraId="14DD600E"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8.3.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E62813">
        <w:rPr>
          <w:rFonts w:ascii="Times New Roman" w:eastAsia="Times New Roman" w:hAnsi="Times New Roman" w:cs="Times New Roman"/>
          <w:color w:val="00000A"/>
          <w:sz w:val="24"/>
          <w:szCs w:val="24"/>
          <w:lang w:eastAsia="ru-RU"/>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BBAAC91" w14:textId="77777777" w:rsidR="00E62813" w:rsidRPr="00E62813" w:rsidRDefault="00E62813" w:rsidP="00E62813">
      <w:pPr>
        <w:suppressAutoHyphens/>
        <w:spacing w:after="0" w:line="240" w:lineRule="auto"/>
        <w:ind w:firstLine="70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8.4. Датой оплаты считается дата списания денежных средств со счета Заказчика, указанного в настоящем Контракте.</w:t>
      </w:r>
      <w:bookmarkStart w:id="2" w:name="__DdeLink__914_199273084"/>
      <w:bookmarkEnd w:id="2"/>
    </w:p>
    <w:p w14:paraId="137AE1FD"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color w:val="00000A"/>
          <w:sz w:val="24"/>
          <w:szCs w:val="24"/>
        </w:rPr>
      </w:pPr>
      <w:r w:rsidRPr="00E62813">
        <w:rPr>
          <w:rFonts w:ascii="Times New Roman" w:eastAsia="Calibri" w:hAnsi="Times New Roman" w:cs="Times New Roman"/>
          <w:b/>
          <w:color w:val="000000"/>
          <w:sz w:val="24"/>
          <w:szCs w:val="24"/>
        </w:rPr>
        <w:t xml:space="preserve">9. Обеспечение исполнения Контракта </w:t>
      </w:r>
    </w:p>
    <w:p w14:paraId="6C3C59EF" w14:textId="77777777" w:rsidR="00E62813" w:rsidRPr="00E62813" w:rsidRDefault="00E62813" w:rsidP="00E62813">
      <w:pPr>
        <w:suppressAutoHyphens/>
        <w:spacing w:after="0" w:line="240" w:lineRule="auto"/>
        <w:ind w:firstLine="680"/>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9.1. Обеспечение исполнения Контракта не установлено.</w:t>
      </w:r>
    </w:p>
    <w:p w14:paraId="62531A69"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b/>
          <w:color w:val="00000A"/>
          <w:sz w:val="24"/>
          <w:szCs w:val="24"/>
        </w:rPr>
      </w:pPr>
    </w:p>
    <w:p w14:paraId="29292043"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10. Ответственность Сторон</w:t>
      </w:r>
    </w:p>
    <w:p w14:paraId="29C77652"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412E24E"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4380C538"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Поставщиком.</w:t>
      </w:r>
    </w:p>
    <w:p w14:paraId="3E1ACAFD"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поставщиком), составляет 10 % цены Контракта, что составляет ________(______) руб. ____ коп.</w:t>
      </w:r>
    </w:p>
    <w:p w14:paraId="24EA16FE"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380C1E6"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а) 1000 рублей, если цена контракта не превышает 3 млн. рублей;</w:t>
      </w:r>
    </w:p>
    <w:p w14:paraId="3D9B742A"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б) 5000 рублей, если цена контракта составляет от 3 млн. рублей до 50 млн. рублей (включительно);</w:t>
      </w:r>
    </w:p>
    <w:p w14:paraId="0FC44069"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в) 10000 рублей, если цена контракта составляет от 50 млн. рублей до 100 млн. рублей (включительно);</w:t>
      </w:r>
    </w:p>
    <w:p w14:paraId="76E7A4C1"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г) 100000 рублей, если цена контракта превышает 100 млн. рублей.</w:t>
      </w:r>
    </w:p>
    <w:p w14:paraId="2FA86B30"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B24D9A4"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FBE542C"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а) 1000 рублей, если цена контракта не превышает 3 млн. рублей (включительно);</w:t>
      </w:r>
    </w:p>
    <w:p w14:paraId="43B015E5"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lastRenderedPageBreak/>
        <w:t>б) 5000 рублей, если цена контракта составляет от 3 млн. рублей до 50 млн. рублей (включительно);</w:t>
      </w:r>
    </w:p>
    <w:p w14:paraId="5544BA0C"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в) 10000 рублей, если цена контракта составляет от 50 млн. рублей до 100 млн. рублей (включительно);</w:t>
      </w:r>
    </w:p>
    <w:p w14:paraId="48A23F9E"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г) 100000 рублей, если цена контракта превышает 100 млн. рублей.</w:t>
      </w:r>
    </w:p>
    <w:p w14:paraId="136F6166"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10.8. Применение неустойки (штрафа, пени) не освобождает Стороны от исполнения обязательств по Контракту.</w:t>
      </w:r>
    </w:p>
    <w:p w14:paraId="32F84718"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9CC30AB"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10.10.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73FEDE" w14:textId="77777777" w:rsidR="00E62813" w:rsidRPr="00E62813" w:rsidRDefault="00E62813" w:rsidP="00E62813">
      <w:pPr>
        <w:spacing w:after="0" w:line="240" w:lineRule="auto"/>
        <w:ind w:firstLine="709"/>
        <w:jc w:val="both"/>
        <w:rPr>
          <w:rFonts w:ascii="Times New Roman" w:eastAsia="Calibri" w:hAnsi="Times New Roman" w:cs="Times New Roman"/>
          <w:bCs/>
          <w:sz w:val="24"/>
          <w:szCs w:val="24"/>
        </w:rPr>
      </w:pPr>
      <w:r w:rsidRPr="00E62813">
        <w:rPr>
          <w:rFonts w:ascii="Times New Roman" w:eastAsia="Calibri" w:hAnsi="Times New Roman" w:cs="Times New Roman"/>
          <w:bCs/>
          <w:sz w:val="24"/>
          <w:szCs w:val="24"/>
        </w:rPr>
        <w:t xml:space="preserve">10.11.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6205501B"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11. Срок действия Контракта, изменение и расторжение</w:t>
      </w:r>
    </w:p>
    <w:p w14:paraId="00DF0443" w14:textId="77777777" w:rsidR="00E62813" w:rsidRPr="00E62813" w:rsidRDefault="00E62813" w:rsidP="00E62813">
      <w:pPr>
        <w:suppressAutoHyphens/>
        <w:spacing w:after="0" w:line="240" w:lineRule="auto"/>
        <w:jc w:val="center"/>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 xml:space="preserve">Контракта </w:t>
      </w:r>
    </w:p>
    <w:p w14:paraId="06B339C3"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11.</w:t>
      </w:r>
      <w:r w:rsidRPr="00E62813">
        <w:rPr>
          <w:rFonts w:ascii="Times New Roman" w:eastAsia="Calibri" w:hAnsi="Times New Roman" w:cs="Times New Roman"/>
          <w:color w:val="000000"/>
          <w:sz w:val="24"/>
          <w:szCs w:val="24"/>
        </w:rPr>
        <w:t xml:space="preserve">1. </w:t>
      </w:r>
      <w:r w:rsidRPr="00E62813">
        <w:rPr>
          <w:rFonts w:ascii="Times New Roman" w:eastAsia="Calibri" w:hAnsi="Times New Roman" w:cs="Times New Roman"/>
          <w:bCs/>
          <w:color w:val="000000"/>
          <w:sz w:val="24"/>
          <w:szCs w:val="24"/>
        </w:rPr>
        <w:t xml:space="preserve">Контракт вступает в силу с даты его заключения обеими Сторонами и действует </w:t>
      </w:r>
      <w:r w:rsidRPr="00E62813">
        <w:rPr>
          <w:rFonts w:ascii="Times New Roman" w:eastAsia="Calibri" w:hAnsi="Times New Roman" w:cs="Times New Roman"/>
          <w:color w:val="000000"/>
          <w:sz w:val="24"/>
          <w:szCs w:val="24"/>
        </w:rPr>
        <w:t>по</w:t>
      </w:r>
      <w:r w:rsidRPr="00E62813">
        <w:rPr>
          <w:rFonts w:ascii="Times New Roman" w:eastAsia="Calibri" w:hAnsi="Times New Roman" w:cs="Times New Roman"/>
          <w:b/>
          <w:bCs/>
          <w:color w:val="000000"/>
          <w:sz w:val="24"/>
          <w:szCs w:val="24"/>
        </w:rPr>
        <w:t xml:space="preserve"> </w:t>
      </w:r>
      <w:r w:rsidRPr="00E62813">
        <w:rPr>
          <w:rFonts w:ascii="Times New Roman" w:eastAsia="Calibri" w:hAnsi="Times New Roman" w:cs="Times New Roman"/>
          <w:color w:val="000000"/>
          <w:sz w:val="24"/>
          <w:szCs w:val="24"/>
        </w:rPr>
        <w:t>31.12.2026 г.</w:t>
      </w:r>
      <w:r w:rsidRPr="00E62813">
        <w:rPr>
          <w:rFonts w:ascii="Times New Roman" w:eastAsia="Calibri" w:hAnsi="Times New Roman" w:cs="Times New Roman"/>
          <w:bCs/>
          <w:color w:val="000000"/>
          <w:sz w:val="24"/>
          <w:szCs w:val="24"/>
        </w:rPr>
        <w:t xml:space="preserve">, а в части неисполненных обязательств - до полного их исполнения Сторонами. </w:t>
      </w:r>
      <w:r w:rsidRPr="00E62813">
        <w:rPr>
          <w:rFonts w:ascii="Times New Roman" w:eastAsia="Calibri" w:hAnsi="Times New Roman" w:cs="Times New Roman"/>
          <w:bCs/>
          <w:color w:val="00000A"/>
          <w:sz w:val="24"/>
          <w:szCs w:val="24"/>
        </w:rPr>
        <w:t>Окончание срока действия настоящего Контракта не влечет прекращения неисполненных обязательств Сторон по настоящему Контракту.</w:t>
      </w:r>
    </w:p>
    <w:p w14:paraId="24BBA2E4"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11.2. Все изменения Контракта должны быть совершены в письменном виде и оформлены дополнительными соглашениями к Контракту.</w:t>
      </w:r>
    </w:p>
    <w:p w14:paraId="4D64DAE2"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312DEE53"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7">
        <w:r w:rsidRPr="00E62813">
          <w:rPr>
            <w:rFonts w:ascii="Times New Roman" w:eastAsia="Calibri" w:hAnsi="Times New Roman" w:cs="Times New Roman"/>
            <w:color w:val="00000A"/>
            <w:sz w:val="24"/>
            <w:szCs w:val="24"/>
          </w:rPr>
          <w:t>кодексом</w:t>
        </w:r>
      </w:hyperlink>
      <w:r w:rsidRPr="00E62813">
        <w:rPr>
          <w:rFonts w:ascii="Times New Roman" w:eastAsia="Calibri" w:hAnsi="Times New Roman" w:cs="Times New Roman"/>
          <w:color w:val="00000A"/>
          <w:sz w:val="24"/>
          <w:szCs w:val="24"/>
        </w:rPr>
        <w:t xml:space="preserve"> Российской Федерации.</w:t>
      </w:r>
    </w:p>
    <w:p w14:paraId="4A1CBC9F"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B7CEAC4" w14:textId="77777777" w:rsidR="00E62813" w:rsidRPr="00E62813" w:rsidRDefault="00E62813" w:rsidP="00E62813">
      <w:pPr>
        <w:suppressAutoHyphens/>
        <w:spacing w:after="0" w:line="240" w:lineRule="auto"/>
        <w:ind w:firstLine="540"/>
        <w:jc w:val="center"/>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12. Исключительные права</w:t>
      </w:r>
    </w:p>
    <w:p w14:paraId="1247343A"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12.1. Поставщик настоящим гарантирует в период срока годности Изделий отсутствие нарушения исключительных прав третьих лиц на результаты интеллектуальной деятельности, связанных с поставкой и использованием Изделий.</w:t>
      </w:r>
    </w:p>
    <w:p w14:paraId="50AB5270"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и невозможности его использования, включая судебные расходы и возмещение материального ущерба, возмещаются Поставщиком в полном объеме.</w:t>
      </w:r>
    </w:p>
    <w:p w14:paraId="57866376"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13. Обстоятельства непреодолимой силы</w:t>
      </w:r>
    </w:p>
    <w:p w14:paraId="59A2785D"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8F06119"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 xml:space="preserve">13.2. Сторона, у которой возникли обстоятельства непреодолимой силы, обязана в течение </w:t>
      </w:r>
      <w:r w:rsidRPr="00E62813">
        <w:rPr>
          <w:rFonts w:ascii="Times New Roman" w:eastAsia="Calibri" w:hAnsi="Times New Roman" w:cs="Times New Roman"/>
          <w:b/>
          <w:i/>
          <w:color w:val="00000A"/>
          <w:sz w:val="24"/>
          <w:szCs w:val="24"/>
        </w:rPr>
        <w:t>5 (пяти) рабочих дней</w:t>
      </w:r>
      <w:r w:rsidRPr="00E62813">
        <w:rPr>
          <w:rFonts w:ascii="Times New Roman" w:eastAsia="Calibri" w:hAnsi="Times New Roman" w:cs="Times New Roman"/>
          <w:color w:val="00000A"/>
          <w:sz w:val="24"/>
          <w:szCs w:val="24"/>
        </w:rPr>
        <w:t xml:space="preserve">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48C9E9B4"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 xml:space="preserve">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w:t>
      </w:r>
      <w:r w:rsidRPr="00E62813">
        <w:rPr>
          <w:rFonts w:ascii="Times New Roman" w:eastAsia="Calibri" w:hAnsi="Times New Roman" w:cs="Times New Roman"/>
          <w:color w:val="00000A"/>
          <w:sz w:val="24"/>
          <w:szCs w:val="24"/>
        </w:rPr>
        <w:lastRenderedPageBreak/>
        <w:t>обязательств по Контракту продлевается соразмерно времени, которое необходимо для учета действия этих обстоятельств и их последствий.</w:t>
      </w:r>
    </w:p>
    <w:p w14:paraId="05176E45"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 xml:space="preserve">14. Уведомления </w:t>
      </w:r>
    </w:p>
    <w:p w14:paraId="6EEDF24E" w14:textId="77777777" w:rsidR="00E62813" w:rsidRPr="00E62813" w:rsidRDefault="00E62813" w:rsidP="00E62813">
      <w:pPr>
        <w:suppressAutoHyphens/>
        <w:spacing w:after="0" w:line="240" w:lineRule="auto"/>
        <w:ind w:firstLine="540"/>
        <w:jc w:val="both"/>
        <w:rPr>
          <w:rFonts w:ascii="Times New Roman" w:eastAsia="Calibri" w:hAnsi="Times New Roman" w:cs="Times New Roman"/>
          <w:color w:val="00000A"/>
          <w:sz w:val="24"/>
          <w:szCs w:val="24"/>
        </w:rPr>
      </w:pPr>
      <w:r w:rsidRPr="00E62813">
        <w:rPr>
          <w:rFonts w:ascii="Times New Roman" w:eastAsia="Calibri" w:hAnsi="Times New Roman" w:cs="Times New Roman"/>
          <w:color w:val="00000A"/>
          <w:sz w:val="24"/>
          <w:szCs w:val="24"/>
        </w:rPr>
        <w:t>14.1. Любое уведомление, которое одна Сторона направляет другой Стороне в соответствии с Контрактом, совершается в письменной форме и должно быть передано курьером или направлено заказной почтой, электронным сообщением, телефаксу с последующим предоставлением оригинала по адресу другой Стороны с подтверждением о получении.</w:t>
      </w:r>
    </w:p>
    <w:p w14:paraId="39757EBE" w14:textId="77777777" w:rsidR="00E62813" w:rsidRPr="00E62813" w:rsidRDefault="00E62813" w:rsidP="00E62813">
      <w:pPr>
        <w:suppressAutoHyphens/>
        <w:spacing w:after="0" w:line="240" w:lineRule="auto"/>
        <w:ind w:firstLine="709"/>
        <w:jc w:val="center"/>
        <w:rPr>
          <w:rFonts w:ascii="Times New Roman" w:eastAsia="Times New Roman" w:hAnsi="Times New Roman" w:cs="Times New Roman"/>
          <w:color w:val="00000A"/>
          <w:sz w:val="24"/>
          <w:szCs w:val="24"/>
          <w:lang w:eastAsia="ru-RU"/>
        </w:rPr>
      </w:pPr>
      <w:r w:rsidRPr="00E62813">
        <w:rPr>
          <w:rFonts w:ascii="Times New Roman" w:eastAsia="Calibri" w:hAnsi="Times New Roman" w:cs="Times New Roman"/>
          <w:b/>
          <w:color w:val="00000A"/>
          <w:sz w:val="24"/>
          <w:szCs w:val="24"/>
        </w:rPr>
        <w:t>15.  Антикоррупционная оговорка</w:t>
      </w:r>
    </w:p>
    <w:p w14:paraId="6B8C01C8"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bookmarkStart w:id="3" w:name="Par2"/>
      <w:bookmarkEnd w:id="3"/>
      <w:r w:rsidRPr="00E62813">
        <w:rPr>
          <w:rFonts w:ascii="Times New Roman" w:eastAsia="Times New Roman" w:hAnsi="Times New Roman" w:cs="Times New Roman"/>
          <w:color w:val="00000A"/>
          <w:sz w:val="24"/>
          <w:szCs w:val="24"/>
          <w:lang w:eastAsia="ru-RU"/>
        </w:rPr>
        <w:t>15.1.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52D4FC9"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bookmarkStart w:id="4" w:name="Par3"/>
      <w:bookmarkEnd w:id="4"/>
      <w:r w:rsidRPr="00E62813">
        <w:rPr>
          <w:rFonts w:ascii="Times New Roman" w:eastAsia="Times New Roman" w:hAnsi="Times New Roman" w:cs="Times New Roman"/>
          <w:color w:val="00000A"/>
          <w:sz w:val="24"/>
          <w:szCs w:val="24"/>
          <w:lang w:eastAsia="ru-RU"/>
        </w:rPr>
        <w:t>15.2. При исполнении обязательств по настоящему Контракту Стороны, их аффилированные лица, работн</w:t>
      </w:r>
      <w:r w:rsidRPr="00E62813">
        <w:rPr>
          <w:rFonts w:ascii="Times New Roman" w:eastAsia="Times New Roman" w:hAnsi="Times New Roman" w:cs="Times New Roman"/>
          <w:sz w:val="24"/>
          <w:szCs w:val="24"/>
          <w:lang w:eastAsia="ru-RU"/>
        </w:rPr>
        <w:t>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665AD538"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bookmarkStart w:id="5" w:name="Par4"/>
      <w:bookmarkEnd w:id="5"/>
      <w:r w:rsidRPr="00E62813">
        <w:rPr>
          <w:rFonts w:ascii="Times New Roman" w:eastAsia="Times New Roman" w:hAnsi="Times New Roman" w:cs="Times New Roman"/>
          <w:sz w:val="24"/>
          <w:szCs w:val="24"/>
          <w:lang w:eastAsia="ru-RU"/>
        </w:rPr>
        <w:t xml:space="preserve">15.3. В случае возникновения у Стороны обоснованных подозрений, что произошло или может произойти нарушение </w:t>
      </w:r>
      <w:hyperlink w:anchor="Par2">
        <w:r w:rsidRPr="00E62813">
          <w:rPr>
            <w:rFonts w:ascii="Times New Roman" w:eastAsia="Times New Roman" w:hAnsi="Times New Roman" w:cs="Times New Roman"/>
            <w:sz w:val="24"/>
            <w:szCs w:val="24"/>
            <w:lang w:eastAsia="ru-RU"/>
          </w:rPr>
          <w:t>п. п. 15.1</w:t>
        </w:r>
      </w:hyperlink>
      <w:r w:rsidRPr="00E62813">
        <w:rPr>
          <w:rFonts w:ascii="Times New Roman" w:eastAsia="Times New Roman" w:hAnsi="Times New Roman" w:cs="Times New Roman"/>
          <w:sz w:val="24"/>
          <w:szCs w:val="24"/>
          <w:lang w:eastAsia="ru-RU"/>
        </w:rPr>
        <w:t xml:space="preserve"> и </w:t>
      </w:r>
      <w:hyperlink w:anchor="Par3">
        <w:r w:rsidRPr="00E62813">
          <w:rPr>
            <w:rFonts w:ascii="Times New Roman" w:eastAsia="Times New Roman" w:hAnsi="Times New Roman" w:cs="Times New Roman"/>
            <w:sz w:val="24"/>
            <w:szCs w:val="24"/>
            <w:lang w:eastAsia="ru-RU"/>
          </w:rPr>
          <w:t>1</w:t>
        </w:r>
      </w:hyperlink>
      <w:r w:rsidRPr="00E62813">
        <w:rPr>
          <w:rFonts w:ascii="Times New Roman" w:eastAsia="Times New Roman" w:hAnsi="Times New Roman" w:cs="Times New Roman"/>
          <w:sz w:val="24"/>
          <w:szCs w:val="24"/>
          <w:lang w:eastAsia="ru-RU"/>
        </w:rPr>
        <w:t xml:space="preserve">5.2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w:t>
      </w:r>
      <w:hyperlink w:anchor="Par2">
        <w:r w:rsidRPr="00E62813">
          <w:rPr>
            <w:rFonts w:ascii="Times New Roman" w:eastAsia="Times New Roman" w:hAnsi="Times New Roman" w:cs="Times New Roman"/>
            <w:sz w:val="24"/>
            <w:szCs w:val="24"/>
            <w:lang w:eastAsia="ru-RU"/>
          </w:rPr>
          <w:t>п. п. 15.1</w:t>
        </w:r>
      </w:hyperlink>
      <w:r w:rsidRPr="00E62813">
        <w:rPr>
          <w:rFonts w:ascii="Times New Roman" w:eastAsia="Times New Roman" w:hAnsi="Times New Roman" w:cs="Times New Roman"/>
          <w:sz w:val="24"/>
          <w:szCs w:val="24"/>
          <w:lang w:eastAsia="ru-RU"/>
        </w:rPr>
        <w:t xml:space="preserve"> и </w:t>
      </w:r>
      <w:hyperlink w:anchor="Par3">
        <w:r w:rsidRPr="00E62813">
          <w:rPr>
            <w:rFonts w:ascii="Times New Roman" w:eastAsia="Times New Roman" w:hAnsi="Times New Roman" w:cs="Times New Roman"/>
            <w:sz w:val="24"/>
            <w:szCs w:val="24"/>
            <w:lang w:eastAsia="ru-RU"/>
          </w:rPr>
          <w:t>15.2</w:t>
        </w:r>
      </w:hyperlink>
      <w:r w:rsidRPr="00E62813">
        <w:rPr>
          <w:rFonts w:ascii="Times New Roman" w:eastAsia="Times New Roman" w:hAnsi="Times New Roman" w:cs="Times New Roman"/>
          <w:sz w:val="24"/>
          <w:szCs w:val="24"/>
          <w:lang w:eastAsia="ru-RU"/>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45B2A148"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sz w:val="24"/>
          <w:szCs w:val="24"/>
          <w:lang w:eastAsia="ru-RU"/>
        </w:rPr>
        <w:t xml:space="preserve">15.4. Сторона, получившая письменное уведомление, указанное в </w:t>
      </w:r>
      <w:hyperlink w:anchor="Par4">
        <w:r w:rsidRPr="00E62813">
          <w:rPr>
            <w:rFonts w:ascii="Times New Roman" w:eastAsia="Times New Roman" w:hAnsi="Times New Roman" w:cs="Times New Roman"/>
            <w:sz w:val="24"/>
            <w:szCs w:val="24"/>
            <w:lang w:eastAsia="ru-RU"/>
          </w:rPr>
          <w:t>п. 15.3</w:t>
        </w:r>
      </w:hyperlink>
      <w:r w:rsidRPr="00E62813">
        <w:rPr>
          <w:rFonts w:ascii="Times New Roman" w:eastAsia="Times New Roman" w:hAnsi="Times New Roman" w:cs="Times New Roman"/>
          <w:sz w:val="24"/>
          <w:szCs w:val="24"/>
          <w:lang w:eastAsia="ru-RU"/>
        </w:rPr>
        <w:t xml:space="preserve">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70E21C1F" w14:textId="77777777" w:rsidR="00E62813" w:rsidRPr="00E62813" w:rsidRDefault="00E62813" w:rsidP="00E62813">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sz w:val="24"/>
          <w:szCs w:val="24"/>
          <w:lang w:eastAsia="ru-RU"/>
        </w:rPr>
        <w:t xml:space="preserve">15.5. Стороны гарантируют осуществление надлежащего разбирательства по фактам нарушения </w:t>
      </w:r>
      <w:hyperlink w:anchor="Par2">
        <w:r w:rsidRPr="00E62813">
          <w:rPr>
            <w:rFonts w:ascii="Times New Roman" w:eastAsia="Times New Roman" w:hAnsi="Times New Roman" w:cs="Times New Roman"/>
            <w:sz w:val="24"/>
            <w:szCs w:val="24"/>
            <w:lang w:eastAsia="ru-RU"/>
          </w:rPr>
          <w:t>п. п. 15.1</w:t>
        </w:r>
      </w:hyperlink>
      <w:r w:rsidRPr="00E62813">
        <w:rPr>
          <w:rFonts w:ascii="Times New Roman" w:eastAsia="Times New Roman" w:hAnsi="Times New Roman" w:cs="Times New Roman"/>
          <w:sz w:val="24"/>
          <w:szCs w:val="24"/>
          <w:lang w:eastAsia="ru-RU"/>
        </w:rPr>
        <w:t xml:space="preserve"> и </w:t>
      </w:r>
      <w:hyperlink w:anchor="Par3">
        <w:r w:rsidRPr="00E62813">
          <w:rPr>
            <w:rFonts w:ascii="Times New Roman" w:eastAsia="Times New Roman" w:hAnsi="Times New Roman" w:cs="Times New Roman"/>
            <w:sz w:val="24"/>
            <w:szCs w:val="24"/>
            <w:lang w:eastAsia="ru-RU"/>
          </w:rPr>
          <w:t>15.2</w:t>
        </w:r>
      </w:hyperlink>
      <w:r w:rsidRPr="00E62813">
        <w:rPr>
          <w:rFonts w:ascii="Times New Roman" w:eastAsia="Times New Roman" w:hAnsi="Times New Roman" w:cs="Times New Roman"/>
          <w:sz w:val="24"/>
          <w:szCs w:val="24"/>
          <w:lang w:eastAsia="ru-RU"/>
        </w:rPr>
        <w:t xml:space="preserve"> настоящего Контракта и применение эффективных мер по предотвращению возможных конфликтных ситуаций.</w:t>
      </w:r>
    </w:p>
    <w:p w14:paraId="2D5DD0B7" w14:textId="77777777" w:rsidR="00E62813" w:rsidRPr="00E62813" w:rsidRDefault="00E62813" w:rsidP="00E62813">
      <w:pPr>
        <w:suppressAutoHyphens/>
        <w:spacing w:after="0" w:line="240" w:lineRule="auto"/>
        <w:ind w:firstLine="709"/>
        <w:jc w:val="both"/>
        <w:outlineLvl w:val="1"/>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sz w:val="24"/>
          <w:szCs w:val="24"/>
          <w:lang w:eastAsia="ru-RU"/>
        </w:rPr>
        <w:t>15.6. В случае нарушения одной Стороной обязательств воздерживаться от запрещенных в разделах настоящего Контракт</w:t>
      </w:r>
      <w:r w:rsidRPr="00E62813">
        <w:rPr>
          <w:rFonts w:ascii="Times New Roman" w:eastAsia="Times New Roman" w:hAnsi="Times New Roman" w:cs="Times New Roman"/>
          <w:color w:val="00000A"/>
          <w:sz w:val="24"/>
          <w:szCs w:val="24"/>
          <w:lang w:eastAsia="ru-RU"/>
        </w:rPr>
        <w:t>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31CD546" w14:textId="77777777" w:rsidR="00E62813" w:rsidRPr="00E62813" w:rsidRDefault="00E62813" w:rsidP="00E62813">
      <w:pPr>
        <w:suppressAutoHyphens/>
        <w:spacing w:after="0" w:line="240" w:lineRule="auto"/>
        <w:jc w:val="center"/>
        <w:outlineLvl w:val="1"/>
        <w:rPr>
          <w:rFonts w:ascii="Times New Roman" w:eastAsia="Calibri" w:hAnsi="Times New Roman" w:cs="Times New Roman"/>
          <w:color w:val="00000A"/>
          <w:sz w:val="24"/>
          <w:szCs w:val="24"/>
        </w:rPr>
      </w:pPr>
      <w:r w:rsidRPr="00E62813">
        <w:rPr>
          <w:rFonts w:ascii="Times New Roman" w:eastAsia="Calibri" w:hAnsi="Times New Roman" w:cs="Times New Roman"/>
          <w:b/>
          <w:color w:val="00000A"/>
          <w:sz w:val="24"/>
          <w:szCs w:val="24"/>
        </w:rPr>
        <w:t xml:space="preserve">16. Заключительные положения </w:t>
      </w:r>
    </w:p>
    <w:p w14:paraId="042E9B47" w14:textId="77777777" w:rsidR="00E62813" w:rsidRPr="00E62813" w:rsidRDefault="00E62813" w:rsidP="00E62813">
      <w:pPr>
        <w:tabs>
          <w:tab w:val="left" w:pos="708"/>
        </w:tabs>
        <w:suppressAutoHyphens/>
        <w:spacing w:after="0" w:line="240" w:lineRule="atLeast"/>
        <w:ind w:right="-568" w:firstLine="708"/>
        <w:jc w:val="both"/>
        <w:rPr>
          <w:rFonts w:ascii="Times New Roman" w:eastAsia="Times New Roman" w:hAnsi="Times New Roman" w:cs="Times New Roman"/>
          <w:sz w:val="24"/>
          <w:szCs w:val="24"/>
          <w:lang w:eastAsia="ru-RU"/>
        </w:rPr>
      </w:pPr>
      <w:r w:rsidRPr="00E62813">
        <w:rPr>
          <w:rFonts w:ascii="Times New Roman" w:eastAsia="Times New Roman" w:hAnsi="Times New Roman" w:cs="Times New Roman"/>
          <w:color w:val="00000A"/>
          <w:sz w:val="24"/>
          <w:szCs w:val="24"/>
          <w:lang w:eastAsia="ru-RU"/>
        </w:rPr>
        <w:t>16.1. Во всем, что не предусмотрено Контрактом, Стороны руководствуются законодательством Российской Федерации.</w:t>
      </w:r>
    </w:p>
    <w:p w14:paraId="0B0792CB" w14:textId="77777777" w:rsidR="00E62813" w:rsidRPr="00E62813" w:rsidRDefault="00E62813" w:rsidP="00E62813">
      <w:pPr>
        <w:tabs>
          <w:tab w:val="left" w:pos="708"/>
          <w:tab w:val="left" w:pos="1134"/>
        </w:tabs>
        <w:suppressAutoHyphens/>
        <w:spacing w:after="0" w:line="240" w:lineRule="atLeast"/>
        <w:ind w:right="-568"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16.2.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Псковской области.</w:t>
      </w:r>
    </w:p>
    <w:p w14:paraId="3C972F5B" w14:textId="77777777" w:rsidR="00E62813" w:rsidRPr="00E62813" w:rsidRDefault="00E62813" w:rsidP="00E62813">
      <w:pPr>
        <w:tabs>
          <w:tab w:val="left" w:pos="708"/>
          <w:tab w:val="left" w:pos="1134"/>
        </w:tabs>
        <w:suppressAutoHyphens/>
        <w:spacing w:after="0" w:line="240" w:lineRule="atLeast"/>
        <w:ind w:right="-568"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16.3. Настоящий Контракт заключен в электронном виде и подписан электронными подписями сторон.</w:t>
      </w:r>
    </w:p>
    <w:p w14:paraId="0F009ACB" w14:textId="77777777" w:rsidR="00E62813" w:rsidRPr="00E62813" w:rsidRDefault="00E62813" w:rsidP="00E62813">
      <w:pPr>
        <w:keepLines/>
        <w:widowControl w:val="0"/>
        <w:suppressLineNumbers/>
        <w:suppressAutoHyphens/>
        <w:spacing w:after="0" w:line="240" w:lineRule="atLeast"/>
        <w:ind w:right="-568" w:firstLine="709"/>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16.4. Приложения к Контракту являются его неотъемлемой частью.</w:t>
      </w:r>
    </w:p>
    <w:p w14:paraId="253F1D70" w14:textId="77777777" w:rsidR="00E62813" w:rsidRPr="00E62813" w:rsidRDefault="00E62813" w:rsidP="00E62813">
      <w:pPr>
        <w:suppressAutoHyphens/>
        <w:spacing w:after="0" w:line="240" w:lineRule="atLeast"/>
        <w:ind w:right="-56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Приложения к Контракту:</w:t>
      </w:r>
    </w:p>
    <w:p w14:paraId="0159144E" w14:textId="77777777" w:rsidR="00E62813" w:rsidRPr="00E62813" w:rsidRDefault="00E62813" w:rsidP="00E62813">
      <w:pPr>
        <w:suppressAutoHyphens/>
        <w:spacing w:after="0" w:line="240" w:lineRule="atLeast"/>
        <w:ind w:right="-56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Приложение № 1 – Спецификация;</w:t>
      </w:r>
    </w:p>
    <w:p w14:paraId="516C93CE" w14:textId="77777777" w:rsidR="00E62813" w:rsidRPr="00E62813" w:rsidRDefault="00E62813" w:rsidP="00E62813">
      <w:pPr>
        <w:suppressAutoHyphens/>
        <w:spacing w:after="0" w:line="240" w:lineRule="atLeast"/>
        <w:ind w:right="-568"/>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Приложение № 2 – Описание предмета закупки;</w:t>
      </w:r>
    </w:p>
    <w:p w14:paraId="4D6F2AC4" w14:textId="77777777" w:rsidR="00E62813" w:rsidRPr="00E62813" w:rsidRDefault="00E62813" w:rsidP="00E62813">
      <w:pPr>
        <w:suppressAutoHyphens/>
        <w:spacing w:before="120" w:after="12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17. Реквизиты и подписи Сторон</w:t>
      </w:r>
    </w:p>
    <w:tbl>
      <w:tblPr>
        <w:tblW w:w="9570" w:type="dxa"/>
        <w:jc w:val="center"/>
        <w:tblLayout w:type="fixed"/>
        <w:tblLook w:val="04A0" w:firstRow="1" w:lastRow="0" w:firstColumn="1" w:lastColumn="0" w:noHBand="0" w:noVBand="1"/>
      </w:tblPr>
      <w:tblGrid>
        <w:gridCol w:w="4936"/>
        <w:gridCol w:w="4634"/>
      </w:tblGrid>
      <w:tr w:rsidR="00E62813" w:rsidRPr="00E62813" w14:paraId="37FFC6D3" w14:textId="77777777" w:rsidTr="00DB7070">
        <w:trPr>
          <w:trHeight w:val="3567"/>
          <w:jc w:val="center"/>
        </w:trPr>
        <w:tc>
          <w:tcPr>
            <w:tcW w:w="4935" w:type="dxa"/>
            <w:shd w:val="clear" w:color="auto" w:fill="auto"/>
          </w:tcPr>
          <w:p w14:paraId="3CC879D8"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lastRenderedPageBreak/>
              <w:t xml:space="preserve">     Заказчик</w:t>
            </w:r>
          </w:p>
          <w:p w14:paraId="11C11088"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Федеральное бюджетное учреждение здравоохранения «Центр гигиены и эпидемиологии в Псковской области»</w:t>
            </w:r>
          </w:p>
          <w:p w14:paraId="36A3ED0D"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180000, Псковская область, Псков г., Гоголя ул., д.21</w:t>
            </w:r>
          </w:p>
          <w:p w14:paraId="49C9D5AD"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Приемная (8112) 67-28-90; бухгалтерия (8112) 201-600 доб. 2006</w:t>
            </w:r>
          </w:p>
          <w:p w14:paraId="5F173266"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Адрес электронной почты: info@60cgie.ru</w:t>
            </w:r>
          </w:p>
          <w:p w14:paraId="17F56A1E"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ОГРН 1056000330286 от 30.03.2005г.</w:t>
            </w:r>
          </w:p>
          <w:p w14:paraId="3CF4CC6D"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ИНН 6027087930, КПП 602701001</w:t>
            </w:r>
          </w:p>
          <w:p w14:paraId="16534F09"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ОКПО 74324801, ОКАТО 58401000000, ОКТМО 58701000, ОКОГУ 1330415,</w:t>
            </w:r>
          </w:p>
          <w:p w14:paraId="150BD328"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ОКФС 12, ОКОПФ 75103, ОКВЭД 86.90.1</w:t>
            </w:r>
          </w:p>
          <w:p w14:paraId="01B05291"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Банковские реквизиты:</w:t>
            </w:r>
          </w:p>
          <w:p w14:paraId="645C3E85" w14:textId="73EF4746"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УФК по Псковской области (ФБУЗ «Центр гигиены и эпидемиологии в Псковской области», л/с 2</w:t>
            </w:r>
            <w:r w:rsidR="004D3D79">
              <w:rPr>
                <w:rFonts w:ascii="Times New Roman" w:eastAsia="Times New Roman" w:hAnsi="Times New Roman" w:cs="Times New Roman"/>
                <w:color w:val="00000A"/>
                <w:sz w:val="24"/>
                <w:szCs w:val="24"/>
                <w:lang w:eastAsia="ru-RU"/>
              </w:rPr>
              <w:t>0</w:t>
            </w:r>
            <w:r w:rsidRPr="00160E7B">
              <w:rPr>
                <w:rFonts w:ascii="Times New Roman" w:eastAsia="Times New Roman" w:hAnsi="Times New Roman" w:cs="Times New Roman"/>
                <w:color w:val="00000A"/>
                <w:sz w:val="24"/>
                <w:szCs w:val="24"/>
                <w:lang w:eastAsia="ru-RU"/>
              </w:rPr>
              <w:t>576U40130)</w:t>
            </w:r>
          </w:p>
          <w:p w14:paraId="41D756DA"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Казначейский счет: 03214643000000015700</w:t>
            </w:r>
          </w:p>
          <w:p w14:paraId="7D2BAE33"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Счет банка (единый казначейский счет): 40102810145370000049</w:t>
            </w:r>
          </w:p>
          <w:p w14:paraId="0FC6E5E6" w14:textId="77777777" w:rsidR="00160E7B" w:rsidRPr="00160E7B"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Банк: ОКЦ № 8 СЗГУ Банка России//УФК по Псковской области, г. ПСКОВ</w:t>
            </w:r>
          </w:p>
          <w:p w14:paraId="4B53674B" w14:textId="5C6E5656" w:rsidR="00E62813" w:rsidRPr="00E62813" w:rsidRDefault="00160E7B" w:rsidP="00160E7B">
            <w:pPr>
              <w:widowControl w:val="0"/>
              <w:suppressAutoHyphens/>
              <w:spacing w:after="0" w:line="240" w:lineRule="auto"/>
              <w:rPr>
                <w:rFonts w:ascii="Times New Roman" w:eastAsia="Times New Roman" w:hAnsi="Times New Roman" w:cs="Times New Roman"/>
                <w:color w:val="00000A"/>
                <w:sz w:val="24"/>
                <w:szCs w:val="24"/>
                <w:lang w:eastAsia="ru-RU"/>
              </w:rPr>
            </w:pPr>
            <w:r w:rsidRPr="00160E7B">
              <w:rPr>
                <w:rFonts w:ascii="Times New Roman" w:eastAsia="Times New Roman" w:hAnsi="Times New Roman" w:cs="Times New Roman"/>
                <w:color w:val="00000A"/>
                <w:sz w:val="24"/>
                <w:szCs w:val="24"/>
                <w:lang w:eastAsia="ru-RU"/>
              </w:rPr>
              <w:t>БИК: 015805002</w:t>
            </w:r>
          </w:p>
        </w:tc>
        <w:tc>
          <w:tcPr>
            <w:tcW w:w="4634" w:type="dxa"/>
            <w:shd w:val="clear" w:color="auto" w:fill="auto"/>
          </w:tcPr>
          <w:p w14:paraId="59AE9078" w14:textId="77777777" w:rsidR="00E62813" w:rsidRPr="00E62813" w:rsidRDefault="00E62813" w:rsidP="00E62813">
            <w:pPr>
              <w:widowControl w:val="0"/>
              <w:suppressAutoHyphens/>
              <w:spacing w:after="0" w:line="240" w:lineRule="auto"/>
              <w:ind w:left="426" w:right="-285"/>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 xml:space="preserve">   Поставщик</w:t>
            </w:r>
          </w:p>
          <w:p w14:paraId="18E93ED6"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Адреса:</w:t>
            </w:r>
          </w:p>
          <w:p w14:paraId="471C5928"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 юридический:</w:t>
            </w:r>
          </w:p>
          <w:p w14:paraId="25951CF7"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-фактический(почтовый)</w:t>
            </w:r>
          </w:p>
          <w:p w14:paraId="6484E381"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Получатель: к/с</w:t>
            </w:r>
          </w:p>
          <w:p w14:paraId="5918B968"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ИНН                          КПП</w:t>
            </w:r>
          </w:p>
          <w:p w14:paraId="248DBA0D"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БИК</w:t>
            </w:r>
          </w:p>
          <w:p w14:paraId="6C275472"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р/с</w:t>
            </w:r>
          </w:p>
          <w:p w14:paraId="3BDF7D72"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ОКПО</w:t>
            </w:r>
          </w:p>
          <w:p w14:paraId="07DC44C7"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ОКТМО</w:t>
            </w:r>
          </w:p>
          <w:p w14:paraId="284728E9"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Телефон</w:t>
            </w:r>
          </w:p>
          <w:p w14:paraId="4CF94956" w14:textId="77777777" w:rsidR="00E62813" w:rsidRPr="00E62813" w:rsidRDefault="00E62813" w:rsidP="00E62813">
            <w:pPr>
              <w:widowControl w:val="0"/>
              <w:suppressAutoHyphens/>
              <w:spacing w:after="0" w:line="240" w:lineRule="auto"/>
              <w:jc w:val="both"/>
              <w:rPr>
                <w:rFonts w:ascii="Times New Roman" w:eastAsia="Times New Roman" w:hAnsi="Times New Roman" w:cs="Times New Roman"/>
                <w:bCs/>
                <w:color w:val="00000A"/>
                <w:sz w:val="24"/>
                <w:szCs w:val="24"/>
                <w:lang w:eastAsia="ru-RU"/>
              </w:rPr>
            </w:pPr>
            <w:r w:rsidRPr="00E62813">
              <w:rPr>
                <w:rFonts w:ascii="Times New Roman" w:eastAsia="Times New Roman" w:hAnsi="Times New Roman" w:cs="Times New Roman"/>
                <w:bCs/>
                <w:color w:val="00000A"/>
                <w:sz w:val="24"/>
                <w:szCs w:val="24"/>
                <w:lang w:eastAsia="ru-RU"/>
              </w:rPr>
              <w:t>Факс</w:t>
            </w:r>
          </w:p>
          <w:p w14:paraId="127F4827" w14:textId="77777777" w:rsidR="00E62813" w:rsidRPr="00E62813" w:rsidRDefault="00E62813" w:rsidP="00E62813">
            <w:pPr>
              <w:widowControl w:val="0"/>
              <w:suppressAutoHyphens/>
              <w:spacing w:after="0" w:line="240" w:lineRule="auto"/>
              <w:ind w:right="-285"/>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Cs/>
                <w:color w:val="00000A"/>
                <w:sz w:val="24"/>
                <w:szCs w:val="24"/>
                <w:lang w:val="en-US" w:eastAsia="ru-RU"/>
              </w:rPr>
              <w:t>E</w:t>
            </w:r>
            <w:r w:rsidRPr="00E62813">
              <w:rPr>
                <w:rFonts w:ascii="Times New Roman" w:eastAsia="Times New Roman" w:hAnsi="Times New Roman" w:cs="Times New Roman"/>
                <w:bCs/>
                <w:color w:val="00000A"/>
                <w:sz w:val="24"/>
                <w:szCs w:val="24"/>
                <w:lang w:eastAsia="ru-RU"/>
              </w:rPr>
              <w:t>-</w:t>
            </w:r>
            <w:r w:rsidRPr="00E62813">
              <w:rPr>
                <w:rFonts w:ascii="Times New Roman" w:eastAsia="Times New Roman" w:hAnsi="Times New Roman" w:cs="Times New Roman"/>
                <w:bCs/>
                <w:color w:val="00000A"/>
                <w:sz w:val="24"/>
                <w:szCs w:val="24"/>
                <w:lang w:val="en-US" w:eastAsia="ru-RU"/>
              </w:rPr>
              <w:t>mail</w:t>
            </w:r>
            <w:r w:rsidRPr="00E62813">
              <w:rPr>
                <w:rFonts w:ascii="Times New Roman" w:eastAsia="Times New Roman" w:hAnsi="Times New Roman" w:cs="Times New Roman"/>
                <w:bCs/>
                <w:color w:val="00000A"/>
                <w:sz w:val="24"/>
                <w:szCs w:val="24"/>
                <w:lang w:eastAsia="ru-RU"/>
              </w:rPr>
              <w:t>:</w:t>
            </w:r>
          </w:p>
        </w:tc>
      </w:tr>
      <w:tr w:rsidR="00E62813" w:rsidRPr="00E62813" w14:paraId="205A8F34" w14:textId="77777777" w:rsidTr="00DB7070">
        <w:trPr>
          <w:trHeight w:val="754"/>
          <w:jc w:val="center"/>
        </w:trPr>
        <w:tc>
          <w:tcPr>
            <w:tcW w:w="4935" w:type="dxa"/>
            <w:shd w:val="clear" w:color="auto" w:fill="auto"/>
          </w:tcPr>
          <w:p w14:paraId="6A7B7181" w14:textId="77777777" w:rsidR="00E62813" w:rsidRPr="00E62813" w:rsidRDefault="00E62813" w:rsidP="00E62813">
            <w:pPr>
              <w:keepNext/>
              <w:keepLines/>
              <w:widowControl w:val="0"/>
              <w:suppressAutoHyphens/>
              <w:spacing w:after="0" w:line="240" w:lineRule="auto"/>
              <w:rPr>
                <w:rFonts w:ascii="Times New Roman" w:eastAsia="0" w:hAnsi="Times New Roman" w:cs="Times New Roman"/>
                <w:b/>
                <w:color w:val="4F81BD"/>
                <w:sz w:val="24"/>
                <w:szCs w:val="24"/>
                <w:lang w:eastAsia="ar-SA"/>
              </w:rPr>
            </w:pPr>
            <w:r w:rsidRPr="00E62813">
              <w:rPr>
                <w:rFonts w:ascii="Times New Roman" w:eastAsia="0" w:hAnsi="Times New Roman" w:cs="Times New Roman"/>
                <w:b/>
                <w:color w:val="00000A"/>
                <w:sz w:val="24"/>
                <w:szCs w:val="24"/>
                <w:lang w:eastAsia="ar-SA"/>
              </w:rPr>
              <w:t>Заказчик</w:t>
            </w:r>
          </w:p>
          <w:p w14:paraId="1CBE4E70"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4BD3D9BB"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1954B9DF"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________________ /_________________/*</w:t>
            </w:r>
          </w:p>
          <w:p w14:paraId="626B58CE"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*подписано электронной цифровой подписью</w:t>
            </w:r>
          </w:p>
        </w:tc>
        <w:tc>
          <w:tcPr>
            <w:tcW w:w="4634" w:type="dxa"/>
            <w:shd w:val="clear" w:color="auto" w:fill="auto"/>
          </w:tcPr>
          <w:p w14:paraId="4B3ACAE6" w14:textId="77777777" w:rsidR="00E62813" w:rsidRPr="00E62813" w:rsidRDefault="00E62813" w:rsidP="00E62813">
            <w:pPr>
              <w:keepNext/>
              <w:keepLines/>
              <w:widowControl w:val="0"/>
              <w:suppressAutoHyphens/>
              <w:spacing w:after="0" w:line="240" w:lineRule="auto"/>
              <w:rPr>
                <w:rFonts w:ascii="Times New Roman" w:eastAsia="0" w:hAnsi="Times New Roman" w:cs="Times New Roman"/>
                <w:b/>
                <w:color w:val="4F81BD"/>
                <w:sz w:val="24"/>
                <w:szCs w:val="24"/>
                <w:lang w:eastAsia="ar-SA"/>
              </w:rPr>
            </w:pPr>
            <w:r w:rsidRPr="00E62813">
              <w:rPr>
                <w:rFonts w:ascii="Times New Roman" w:eastAsia="0" w:hAnsi="Times New Roman" w:cs="Times New Roman"/>
                <w:b/>
                <w:color w:val="00000A"/>
                <w:sz w:val="24"/>
                <w:szCs w:val="24"/>
                <w:lang w:eastAsia="ar-SA"/>
              </w:rPr>
              <w:t>Поставщик</w:t>
            </w:r>
          </w:p>
          <w:p w14:paraId="2986C142"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31B0C370"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65467DF2"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___________________ /________*</w:t>
            </w:r>
          </w:p>
          <w:p w14:paraId="5C5A9A15"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1AD60A6C"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 *подписано электронной цифровой подписью</w:t>
            </w:r>
          </w:p>
        </w:tc>
      </w:tr>
    </w:tbl>
    <w:p w14:paraId="4D3479AF" w14:textId="77777777" w:rsidR="00E62813" w:rsidRPr="00E62813" w:rsidRDefault="00E62813" w:rsidP="00E62813">
      <w:pPr>
        <w:suppressAutoHyphens/>
        <w:spacing w:after="0" w:line="240" w:lineRule="auto"/>
        <w:rPr>
          <w:rFonts w:ascii="Times New Roman" w:eastAsia="Times New Roman" w:hAnsi="Times New Roman" w:cs="Times New Roman"/>
          <w:color w:val="00000A"/>
          <w:sz w:val="24"/>
          <w:szCs w:val="24"/>
          <w:lang w:eastAsia="ru-RU"/>
        </w:rPr>
      </w:pPr>
    </w:p>
    <w:p w14:paraId="712D0676" w14:textId="77777777" w:rsidR="00E62813" w:rsidRPr="00E62813" w:rsidRDefault="00E62813" w:rsidP="00E62813">
      <w:pPr>
        <w:suppressAutoHyphens/>
        <w:spacing w:after="0" w:line="240" w:lineRule="auto"/>
        <w:rPr>
          <w:rFonts w:ascii="Times New Roman" w:eastAsia="Times New Roman" w:hAnsi="Times New Roman" w:cs="Times New Roman"/>
          <w:color w:val="00000A"/>
          <w:sz w:val="24"/>
          <w:szCs w:val="24"/>
          <w:lang w:eastAsia="ru-RU"/>
        </w:rPr>
      </w:pPr>
    </w:p>
    <w:p w14:paraId="675DDF8A" w14:textId="77777777" w:rsidR="00E62813" w:rsidRPr="00E62813" w:rsidRDefault="00E62813" w:rsidP="00E62813">
      <w:pPr>
        <w:suppressAutoHyphens/>
        <w:spacing w:after="0" w:line="240" w:lineRule="auto"/>
        <w:rPr>
          <w:rFonts w:ascii="Times New Roman" w:eastAsia="Calibri" w:hAnsi="Times New Roman" w:cs="Times New Roman"/>
          <w:color w:val="00000A"/>
          <w:sz w:val="24"/>
          <w:szCs w:val="24"/>
          <w:lang w:eastAsia="ru-RU"/>
        </w:rPr>
      </w:pPr>
    </w:p>
    <w:p w14:paraId="1755A8F2" w14:textId="77777777" w:rsidR="00E62813" w:rsidRPr="00E62813" w:rsidRDefault="00E62813" w:rsidP="00E62813">
      <w:pPr>
        <w:suppressAutoHyphens/>
        <w:spacing w:after="0" w:line="240" w:lineRule="auto"/>
        <w:rPr>
          <w:rFonts w:ascii="Times New Roman" w:eastAsia="Calibri" w:hAnsi="Times New Roman" w:cs="Times New Roman"/>
          <w:color w:val="00000A"/>
          <w:sz w:val="24"/>
          <w:szCs w:val="24"/>
          <w:lang w:eastAsia="ru-RU"/>
        </w:rPr>
      </w:pPr>
    </w:p>
    <w:p w14:paraId="4C3F1066"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2A64F3A5"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7DE3CB91"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27057695"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17A3042E"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63E40837"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3E1C05F7"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541DA25B" w14:textId="77777777" w:rsidR="00E62813" w:rsidRPr="00E62813" w:rsidRDefault="00E62813" w:rsidP="00E62813">
      <w:pPr>
        <w:suppressAutoHyphens/>
        <w:spacing w:after="0" w:line="240" w:lineRule="auto"/>
        <w:jc w:val="right"/>
        <w:rPr>
          <w:rFonts w:ascii="Times New Roman" w:eastAsia="Calibri" w:hAnsi="Times New Roman" w:cs="Times New Roman"/>
          <w:color w:val="00000A"/>
          <w:sz w:val="24"/>
          <w:szCs w:val="24"/>
          <w:lang w:eastAsia="ru-RU"/>
        </w:rPr>
      </w:pPr>
    </w:p>
    <w:p w14:paraId="625E8670"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5EEFE4D8"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75DC9DD4"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2C948DA5"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6842AA26"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1FA4B358"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49080514"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460E961D"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2CBED2A5"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3AC28760"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76484113"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7EF4A4A9" w14:textId="77777777" w:rsidR="00D1542C" w:rsidRDefault="00D1542C" w:rsidP="00E62813">
      <w:pPr>
        <w:suppressAutoHyphens/>
        <w:spacing w:after="0" w:line="240" w:lineRule="auto"/>
        <w:jc w:val="right"/>
        <w:rPr>
          <w:rFonts w:ascii="Times New Roman" w:eastAsia="Calibri" w:hAnsi="Times New Roman" w:cs="Times New Roman"/>
          <w:color w:val="00000A"/>
          <w:sz w:val="24"/>
          <w:szCs w:val="24"/>
          <w:lang w:eastAsia="ru-RU"/>
        </w:rPr>
      </w:pPr>
    </w:p>
    <w:p w14:paraId="0FEA5DCB" w14:textId="4CF570C9" w:rsidR="00E62813" w:rsidRPr="00E62813" w:rsidRDefault="00E62813" w:rsidP="00E62813">
      <w:pPr>
        <w:suppressAutoHyphens/>
        <w:spacing w:after="0" w:line="240" w:lineRule="auto"/>
        <w:jc w:val="right"/>
        <w:rPr>
          <w:rFonts w:ascii="Times New Roman" w:eastAsia="Times New Roman" w:hAnsi="Times New Roman" w:cs="Times New Roman"/>
          <w:color w:val="00000A"/>
          <w:sz w:val="24"/>
          <w:szCs w:val="24"/>
          <w:lang w:eastAsia="ru-RU"/>
        </w:rPr>
      </w:pPr>
      <w:r w:rsidRPr="00E62813">
        <w:rPr>
          <w:rFonts w:ascii="Times New Roman" w:eastAsia="Calibri" w:hAnsi="Times New Roman" w:cs="Times New Roman"/>
          <w:color w:val="00000A"/>
          <w:sz w:val="24"/>
          <w:szCs w:val="24"/>
          <w:lang w:eastAsia="ru-RU"/>
        </w:rPr>
        <w:lastRenderedPageBreak/>
        <w:t>Приложение № 1 к Контракту</w:t>
      </w:r>
      <w:r w:rsidRPr="00E62813">
        <w:rPr>
          <w:rFonts w:ascii="Times New Roman" w:eastAsia="Calibri" w:hAnsi="Times New Roman" w:cs="Times New Roman"/>
          <w:color w:val="00000A"/>
          <w:sz w:val="24"/>
          <w:szCs w:val="24"/>
          <w:lang w:eastAsia="ru-RU"/>
        </w:rPr>
        <w:br/>
        <w:t>от «___» _________ 2006 г.</w:t>
      </w:r>
    </w:p>
    <w:p w14:paraId="2D1CFB54" w14:textId="77777777" w:rsidR="00E62813" w:rsidRPr="00E62813" w:rsidRDefault="00E62813" w:rsidP="00E62813">
      <w:pPr>
        <w:suppressAutoHyphens/>
        <w:spacing w:after="0" w:line="240" w:lineRule="auto"/>
        <w:ind w:left="6180"/>
        <w:rPr>
          <w:rFonts w:ascii="Times New Roman" w:eastAsia="Times New Roman" w:hAnsi="Times New Roman" w:cs="Times New Roman"/>
          <w:color w:val="00000A"/>
          <w:sz w:val="24"/>
          <w:szCs w:val="24"/>
          <w:lang w:eastAsia="ru-RU"/>
        </w:rPr>
      </w:pPr>
      <w:r w:rsidRPr="00E62813">
        <w:rPr>
          <w:rFonts w:ascii="Times New Roman" w:eastAsia="Calibri" w:hAnsi="Times New Roman" w:cs="Times New Roman"/>
          <w:color w:val="00000A"/>
          <w:sz w:val="24"/>
          <w:szCs w:val="24"/>
          <w:lang w:eastAsia="ru-RU"/>
        </w:rPr>
        <w:t xml:space="preserve">        № </w:t>
      </w:r>
      <w:r w:rsidRPr="00E62813">
        <w:rPr>
          <w:rFonts w:ascii="Times New Roman" w:eastAsia="Calibri" w:hAnsi="Times New Roman" w:cs="Times New Roman"/>
          <w:b/>
          <w:color w:val="00000A"/>
          <w:sz w:val="24"/>
          <w:szCs w:val="24"/>
          <w:lang w:eastAsia="ru-RU"/>
        </w:rPr>
        <w:t>___________</w:t>
      </w:r>
    </w:p>
    <w:p w14:paraId="50A370BF" w14:textId="77777777" w:rsidR="00E62813" w:rsidRPr="00E62813" w:rsidRDefault="00E62813" w:rsidP="00C519AB">
      <w:pPr>
        <w:suppressAutoHyphens/>
        <w:spacing w:after="0" w:line="240" w:lineRule="auto"/>
        <w:rPr>
          <w:rFonts w:ascii="Times New Roman" w:eastAsia="Times New Roman" w:hAnsi="Times New Roman" w:cs="Times New Roman"/>
          <w:color w:val="00000A"/>
          <w:sz w:val="24"/>
          <w:szCs w:val="24"/>
          <w:vertAlign w:val="superscript"/>
          <w:lang w:eastAsia="ru-RU"/>
        </w:rPr>
      </w:pPr>
    </w:p>
    <w:p w14:paraId="2929306C" w14:textId="77777777" w:rsidR="00E62813" w:rsidRPr="00E62813" w:rsidRDefault="00E62813" w:rsidP="00E62813">
      <w:pPr>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СПЕЦИФИКАЦИЯ</w:t>
      </w:r>
    </w:p>
    <w:p w14:paraId="2C335B54" w14:textId="77777777" w:rsidR="00E62813" w:rsidRPr="00E62813" w:rsidRDefault="00E62813" w:rsidP="00E62813">
      <w:pPr>
        <w:suppressAutoHyphens/>
        <w:spacing w:after="0" w:line="240" w:lineRule="auto"/>
        <w:rPr>
          <w:rFonts w:ascii="Times New Roman" w:eastAsia="Times New Roman" w:hAnsi="Times New Roman" w:cs="Times New Roman"/>
          <w:color w:val="00000A"/>
          <w:sz w:val="24"/>
          <w:szCs w:val="24"/>
          <w:lang w:eastAsia="ru-RU"/>
        </w:rPr>
      </w:pPr>
    </w:p>
    <w:tbl>
      <w:tblPr>
        <w:tblW w:w="9918" w:type="dxa"/>
        <w:jc w:val="center"/>
        <w:tblLayout w:type="fixed"/>
        <w:tblLook w:val="0000" w:firstRow="0" w:lastRow="0" w:firstColumn="0" w:lastColumn="0" w:noHBand="0" w:noVBand="0"/>
      </w:tblPr>
      <w:tblGrid>
        <w:gridCol w:w="425"/>
        <w:gridCol w:w="2689"/>
        <w:gridCol w:w="1559"/>
        <w:gridCol w:w="1418"/>
        <w:gridCol w:w="992"/>
        <w:gridCol w:w="1417"/>
        <w:gridCol w:w="1418"/>
      </w:tblGrid>
      <w:tr w:rsidR="00E62813" w:rsidRPr="00E62813" w14:paraId="4BBAF3DB" w14:textId="77777777" w:rsidTr="00DB7070">
        <w:trPr>
          <w:cantSplit/>
          <w:trHeight w:val="1388"/>
          <w:tblHeade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4372EB"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п/п</w:t>
            </w:r>
          </w:p>
        </w:tc>
        <w:tc>
          <w:tcPr>
            <w:tcW w:w="2689" w:type="dxa"/>
            <w:tcBorders>
              <w:top w:val="single" w:sz="4" w:space="0" w:color="00000A"/>
              <w:left w:val="single" w:sz="4" w:space="0" w:color="00000A"/>
              <w:bottom w:val="single" w:sz="4" w:space="0" w:color="00000A"/>
            </w:tcBorders>
            <w:shd w:val="clear" w:color="auto" w:fill="auto"/>
            <w:vAlign w:val="center"/>
          </w:tcPr>
          <w:p w14:paraId="3B9C6D33"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Наименование</w:t>
            </w:r>
          </w:p>
        </w:tc>
        <w:tc>
          <w:tcPr>
            <w:tcW w:w="1559" w:type="dxa"/>
            <w:tcBorders>
              <w:top w:val="single" w:sz="4" w:space="0" w:color="00000A"/>
              <w:left w:val="single" w:sz="4" w:space="0" w:color="00000A"/>
              <w:bottom w:val="single" w:sz="4" w:space="0" w:color="00000A"/>
            </w:tcBorders>
            <w:vAlign w:val="center"/>
          </w:tcPr>
          <w:p w14:paraId="7B161078"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Страна происхождения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82CEB9"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Ед. измерения</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13DE3"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Количество, в ед.</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F00D85"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Цена за ед., руб.</w:t>
            </w:r>
            <w:r w:rsidRPr="00E62813">
              <w:rPr>
                <w:rFonts w:ascii="Times New Roman" w:eastAsia="Times New Roman" w:hAnsi="Times New Roman" w:cs="Times New Roman"/>
                <w:color w:val="00000A"/>
                <w:sz w:val="24"/>
                <w:szCs w:val="24"/>
                <w:lang w:eastAsia="ru-RU"/>
              </w:rPr>
              <w:br/>
              <w:t>(включая НДС)</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3A26C"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Общая стоимость, руб.</w:t>
            </w:r>
            <w:r w:rsidRPr="00E62813">
              <w:rPr>
                <w:rFonts w:ascii="Times New Roman" w:eastAsia="Times New Roman" w:hAnsi="Times New Roman" w:cs="Times New Roman"/>
                <w:color w:val="00000A"/>
                <w:sz w:val="24"/>
                <w:szCs w:val="24"/>
                <w:lang w:eastAsia="ru-RU"/>
              </w:rPr>
              <w:br/>
              <w:t>(включая НДС)</w:t>
            </w:r>
          </w:p>
        </w:tc>
      </w:tr>
      <w:tr w:rsidR="00E62813" w:rsidRPr="00E62813" w14:paraId="4E0FAE16" w14:textId="77777777" w:rsidTr="00D7234E">
        <w:trPr>
          <w:cantSplit/>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2A049B"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1</w:t>
            </w:r>
          </w:p>
        </w:tc>
        <w:tc>
          <w:tcPr>
            <w:tcW w:w="2689" w:type="dxa"/>
            <w:tcBorders>
              <w:top w:val="single" w:sz="4" w:space="0" w:color="00000A"/>
              <w:left w:val="single" w:sz="4" w:space="0" w:color="00000A"/>
              <w:bottom w:val="single" w:sz="4" w:space="0" w:color="auto"/>
            </w:tcBorders>
            <w:shd w:val="clear" w:color="auto" w:fill="auto"/>
            <w:vAlign w:val="center"/>
          </w:tcPr>
          <w:p w14:paraId="0CFF854E"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2</w:t>
            </w:r>
          </w:p>
        </w:tc>
        <w:tc>
          <w:tcPr>
            <w:tcW w:w="1559" w:type="dxa"/>
            <w:tcBorders>
              <w:top w:val="single" w:sz="4" w:space="0" w:color="00000A"/>
              <w:left w:val="single" w:sz="4" w:space="0" w:color="00000A"/>
              <w:bottom w:val="single" w:sz="4" w:space="0" w:color="00000A"/>
            </w:tcBorders>
          </w:tcPr>
          <w:p w14:paraId="41A9B064"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E0C8DE"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4</w:t>
            </w:r>
          </w:p>
        </w:tc>
        <w:tc>
          <w:tcPr>
            <w:tcW w:w="992" w:type="dxa"/>
            <w:tcBorders>
              <w:top w:val="single" w:sz="4" w:space="0" w:color="00000A"/>
              <w:left w:val="single" w:sz="4" w:space="0" w:color="00000A"/>
              <w:bottom w:val="single" w:sz="4" w:space="0" w:color="auto"/>
              <w:right w:val="single" w:sz="4" w:space="0" w:color="00000A"/>
            </w:tcBorders>
            <w:shd w:val="clear" w:color="auto" w:fill="auto"/>
            <w:vAlign w:val="center"/>
          </w:tcPr>
          <w:p w14:paraId="3B86ACA3"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9C7B3"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6</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14:paraId="7E8EF9BC"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7</w:t>
            </w:r>
          </w:p>
        </w:tc>
      </w:tr>
      <w:tr w:rsidR="00D7234E" w:rsidRPr="00E62813" w14:paraId="11F31AB9" w14:textId="77777777" w:rsidTr="00EB50C1">
        <w:trPr>
          <w:cantSplit/>
          <w:jc w:val="center"/>
        </w:trPr>
        <w:tc>
          <w:tcPr>
            <w:tcW w:w="425" w:type="dxa"/>
            <w:tcBorders>
              <w:top w:val="single" w:sz="4" w:space="0" w:color="00000A"/>
              <w:left w:val="single" w:sz="4" w:space="0" w:color="00000A"/>
              <w:bottom w:val="single" w:sz="4" w:space="0" w:color="00000A"/>
              <w:right w:val="single" w:sz="4" w:space="0" w:color="auto"/>
            </w:tcBorders>
            <w:shd w:val="clear" w:color="auto" w:fill="auto"/>
          </w:tcPr>
          <w:p w14:paraId="4A966785"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070E37E1" w14:textId="1175B38A"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top w:val="single" w:sz="4" w:space="0" w:color="00000A"/>
              <w:left w:val="single" w:sz="4" w:space="0" w:color="auto"/>
              <w:bottom w:val="single" w:sz="4" w:space="0" w:color="00000A"/>
            </w:tcBorders>
          </w:tcPr>
          <w:p w14:paraId="47826F0E"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top w:val="single" w:sz="4" w:space="0" w:color="00000A"/>
              <w:left w:val="single" w:sz="4" w:space="0" w:color="00000A"/>
              <w:bottom w:val="single" w:sz="4" w:space="0" w:color="00000A"/>
              <w:right w:val="single" w:sz="4" w:space="0" w:color="auto"/>
            </w:tcBorders>
            <w:shd w:val="clear" w:color="auto" w:fill="auto"/>
          </w:tcPr>
          <w:p w14:paraId="71EB4E64" w14:textId="014A23D4"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B2B3827" w14:textId="2DD2BF2C"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2</w:t>
            </w:r>
          </w:p>
        </w:tc>
        <w:tc>
          <w:tcPr>
            <w:tcW w:w="1417" w:type="dxa"/>
            <w:tcBorders>
              <w:top w:val="single" w:sz="4" w:space="0" w:color="00000A"/>
              <w:left w:val="single" w:sz="4" w:space="0" w:color="auto"/>
              <w:bottom w:val="single" w:sz="4" w:space="0" w:color="00000A"/>
              <w:right w:val="single" w:sz="4" w:space="0" w:color="auto"/>
            </w:tcBorders>
            <w:shd w:val="clear" w:color="auto" w:fill="auto"/>
          </w:tcPr>
          <w:p w14:paraId="74162AAC"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1700817" w14:textId="20B9D6E0"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4409949C"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3654DFCF"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711ACF4E" w14:textId="6B756D67"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2C8FCBA3"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23840010" w14:textId="144D2E98"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A03231B" w14:textId="08FCC34B"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6</w:t>
            </w:r>
          </w:p>
        </w:tc>
        <w:tc>
          <w:tcPr>
            <w:tcW w:w="1417" w:type="dxa"/>
            <w:tcBorders>
              <w:left w:val="single" w:sz="4" w:space="0" w:color="auto"/>
              <w:bottom w:val="single" w:sz="4" w:space="0" w:color="00000A"/>
              <w:right w:val="single" w:sz="4" w:space="0" w:color="auto"/>
            </w:tcBorders>
            <w:shd w:val="clear" w:color="auto" w:fill="auto"/>
          </w:tcPr>
          <w:p w14:paraId="05668C9E"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A2D39A7" w14:textId="2E87D587"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620EB59B"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3E96EF73"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3F6CF342" w14:textId="12F2F212"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51BCF4B5"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59049367" w14:textId="700147FF"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F97B37B" w14:textId="63DCD296"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6</w:t>
            </w:r>
          </w:p>
        </w:tc>
        <w:tc>
          <w:tcPr>
            <w:tcW w:w="1417" w:type="dxa"/>
            <w:tcBorders>
              <w:left w:val="single" w:sz="4" w:space="0" w:color="auto"/>
              <w:bottom w:val="single" w:sz="4" w:space="0" w:color="00000A"/>
              <w:right w:val="single" w:sz="4" w:space="0" w:color="auto"/>
            </w:tcBorders>
            <w:shd w:val="clear" w:color="auto" w:fill="auto"/>
          </w:tcPr>
          <w:p w14:paraId="19CD4017"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22073FD" w14:textId="1CC6D97E"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15A32889"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6959EF85"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3A46B6F4" w14:textId="0D3D5484"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45E58F39"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12B45CB8" w14:textId="7C33F19D"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C55BE9C" w14:textId="2987A321"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5</w:t>
            </w:r>
          </w:p>
        </w:tc>
        <w:tc>
          <w:tcPr>
            <w:tcW w:w="1417" w:type="dxa"/>
            <w:tcBorders>
              <w:left w:val="single" w:sz="4" w:space="0" w:color="auto"/>
              <w:bottom w:val="single" w:sz="4" w:space="0" w:color="00000A"/>
              <w:right w:val="single" w:sz="4" w:space="0" w:color="auto"/>
            </w:tcBorders>
            <w:shd w:val="clear" w:color="auto" w:fill="auto"/>
          </w:tcPr>
          <w:p w14:paraId="707E3040"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40DEF54" w14:textId="29E07908"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2B92DD3D"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2F56BA08"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2D2B8978" w14:textId="04DFF35F"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7A457BC9"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56AABAE4" w14:textId="6FC912E3"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ED093D1" w14:textId="5389EC46"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3</w:t>
            </w:r>
          </w:p>
        </w:tc>
        <w:tc>
          <w:tcPr>
            <w:tcW w:w="1417" w:type="dxa"/>
            <w:tcBorders>
              <w:left w:val="single" w:sz="4" w:space="0" w:color="auto"/>
              <w:bottom w:val="single" w:sz="4" w:space="0" w:color="00000A"/>
              <w:right w:val="single" w:sz="4" w:space="0" w:color="auto"/>
            </w:tcBorders>
            <w:shd w:val="clear" w:color="auto" w:fill="auto"/>
          </w:tcPr>
          <w:p w14:paraId="52C3B4B5"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8F8604B" w14:textId="37C6C504"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11670903"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3C3E2548"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372916DF" w14:textId="1E882575"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3E5F2913"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63B7A35A" w14:textId="0FE67C3D"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702B1A7" w14:textId="6D3A179D"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4</w:t>
            </w:r>
          </w:p>
        </w:tc>
        <w:tc>
          <w:tcPr>
            <w:tcW w:w="1417" w:type="dxa"/>
            <w:tcBorders>
              <w:left w:val="single" w:sz="4" w:space="0" w:color="auto"/>
              <w:bottom w:val="single" w:sz="4" w:space="0" w:color="00000A"/>
              <w:right w:val="single" w:sz="4" w:space="0" w:color="auto"/>
            </w:tcBorders>
            <w:shd w:val="clear" w:color="auto" w:fill="auto"/>
          </w:tcPr>
          <w:p w14:paraId="5D66141B"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01E31BE" w14:textId="2B87B4A7"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39881E7B"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38D17A67"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575191BD" w14:textId="6811B7D8"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6F50F512"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0FD6A595" w14:textId="1838E7AF"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89B0A4A" w14:textId="68A8C83C"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5</w:t>
            </w:r>
          </w:p>
        </w:tc>
        <w:tc>
          <w:tcPr>
            <w:tcW w:w="1417" w:type="dxa"/>
            <w:tcBorders>
              <w:left w:val="single" w:sz="4" w:space="0" w:color="auto"/>
              <w:bottom w:val="single" w:sz="4" w:space="0" w:color="00000A"/>
              <w:right w:val="single" w:sz="4" w:space="0" w:color="auto"/>
            </w:tcBorders>
            <w:shd w:val="clear" w:color="auto" w:fill="auto"/>
          </w:tcPr>
          <w:p w14:paraId="2EE68576"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C9ACBC5" w14:textId="21E11921"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38D8495F"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36062D53"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26059E6C" w14:textId="004752D0"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Индикаторы контроля стерилизации</w:t>
            </w:r>
          </w:p>
        </w:tc>
        <w:tc>
          <w:tcPr>
            <w:tcW w:w="1559" w:type="dxa"/>
            <w:tcBorders>
              <w:left w:val="single" w:sz="4" w:space="0" w:color="auto"/>
              <w:bottom w:val="single" w:sz="4" w:space="0" w:color="00000A"/>
            </w:tcBorders>
          </w:tcPr>
          <w:p w14:paraId="409B63D6"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2451D0FA" w14:textId="5A1CEEE7"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1CABE31" w14:textId="2E169CB6"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4</w:t>
            </w:r>
          </w:p>
        </w:tc>
        <w:tc>
          <w:tcPr>
            <w:tcW w:w="1417" w:type="dxa"/>
            <w:tcBorders>
              <w:left w:val="single" w:sz="4" w:space="0" w:color="auto"/>
              <w:bottom w:val="single" w:sz="4" w:space="0" w:color="00000A"/>
              <w:right w:val="single" w:sz="4" w:space="0" w:color="auto"/>
            </w:tcBorders>
            <w:shd w:val="clear" w:color="auto" w:fill="auto"/>
          </w:tcPr>
          <w:p w14:paraId="09EF408F"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A8C7103" w14:textId="160A2B35"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6F71F17C"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27E6627E"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4C5D541D" w14:textId="4B40B327"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 экспресс-контроля концентраций рабочих растворов дезинфицирующих и стерилизующих средств одноразовый (Перекись водорода)</w:t>
            </w:r>
          </w:p>
        </w:tc>
        <w:tc>
          <w:tcPr>
            <w:tcW w:w="1559" w:type="dxa"/>
            <w:tcBorders>
              <w:left w:val="single" w:sz="4" w:space="0" w:color="auto"/>
              <w:bottom w:val="single" w:sz="4" w:space="0" w:color="00000A"/>
            </w:tcBorders>
          </w:tcPr>
          <w:p w14:paraId="3370BC4B"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06F46855" w14:textId="77777777"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9534B9C" w14:textId="3486AFB6"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2</w:t>
            </w:r>
          </w:p>
        </w:tc>
        <w:tc>
          <w:tcPr>
            <w:tcW w:w="1417" w:type="dxa"/>
            <w:tcBorders>
              <w:left w:val="single" w:sz="4" w:space="0" w:color="auto"/>
              <w:bottom w:val="single" w:sz="4" w:space="0" w:color="00000A"/>
              <w:right w:val="single" w:sz="4" w:space="0" w:color="auto"/>
            </w:tcBorders>
            <w:shd w:val="clear" w:color="auto" w:fill="auto"/>
          </w:tcPr>
          <w:p w14:paraId="3B888B7F"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05C493A" w14:textId="3DA3EC41"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2D589278"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7070FC0E"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3982A6CA" w14:textId="0C25C4DA"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Индикатор экспресс-контроля концентраций рабочих растворов дезинфицирующих и стерилизующих средств одноразовый (Хлорамин)</w:t>
            </w:r>
          </w:p>
        </w:tc>
        <w:tc>
          <w:tcPr>
            <w:tcW w:w="1559" w:type="dxa"/>
            <w:tcBorders>
              <w:left w:val="single" w:sz="4" w:space="0" w:color="auto"/>
              <w:bottom w:val="single" w:sz="4" w:space="0" w:color="00000A"/>
            </w:tcBorders>
          </w:tcPr>
          <w:p w14:paraId="6445570B"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53291BA9" w14:textId="77777777"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B16F3FD" w14:textId="2E0F986F"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2</w:t>
            </w:r>
          </w:p>
        </w:tc>
        <w:tc>
          <w:tcPr>
            <w:tcW w:w="1417" w:type="dxa"/>
            <w:tcBorders>
              <w:left w:val="single" w:sz="4" w:space="0" w:color="auto"/>
              <w:bottom w:val="single" w:sz="4" w:space="0" w:color="00000A"/>
              <w:right w:val="single" w:sz="4" w:space="0" w:color="auto"/>
            </w:tcBorders>
            <w:shd w:val="clear" w:color="auto" w:fill="auto"/>
          </w:tcPr>
          <w:p w14:paraId="6A9B29B1"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D9B6402" w14:textId="43449545"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Упак</w:t>
            </w:r>
            <w:r>
              <w:rPr>
                <w:rFonts w:ascii="Times New Roman" w:hAnsi="Times New Roman" w:cs="Times New Roman"/>
                <w:sz w:val="24"/>
                <w:szCs w:val="24"/>
              </w:rPr>
              <w:t>.</w:t>
            </w:r>
          </w:p>
        </w:tc>
      </w:tr>
      <w:tr w:rsidR="00D7234E" w:rsidRPr="00E62813" w14:paraId="7E563F4F"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0E70F184"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1DEE0A87" w14:textId="1FFD8D5A"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Журнал регистрации и контроля работы бактерицидной установки</w:t>
            </w:r>
          </w:p>
        </w:tc>
        <w:tc>
          <w:tcPr>
            <w:tcW w:w="1559" w:type="dxa"/>
            <w:tcBorders>
              <w:left w:val="single" w:sz="4" w:space="0" w:color="auto"/>
              <w:bottom w:val="single" w:sz="4" w:space="0" w:color="00000A"/>
            </w:tcBorders>
          </w:tcPr>
          <w:p w14:paraId="5016B203"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11B7F62F" w14:textId="77777777"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96C1B6D" w14:textId="2757A075"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46</w:t>
            </w:r>
          </w:p>
        </w:tc>
        <w:tc>
          <w:tcPr>
            <w:tcW w:w="1417" w:type="dxa"/>
            <w:tcBorders>
              <w:left w:val="single" w:sz="4" w:space="0" w:color="auto"/>
              <w:bottom w:val="single" w:sz="4" w:space="0" w:color="00000A"/>
              <w:right w:val="single" w:sz="4" w:space="0" w:color="auto"/>
            </w:tcBorders>
            <w:shd w:val="clear" w:color="auto" w:fill="auto"/>
          </w:tcPr>
          <w:p w14:paraId="236500D6"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4DDDC38" w14:textId="7EA3B6A0"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Шт</w:t>
            </w:r>
            <w:r>
              <w:rPr>
                <w:rFonts w:ascii="Times New Roman" w:hAnsi="Times New Roman" w:cs="Times New Roman"/>
                <w:sz w:val="24"/>
                <w:szCs w:val="24"/>
              </w:rPr>
              <w:t>.</w:t>
            </w:r>
          </w:p>
        </w:tc>
      </w:tr>
      <w:tr w:rsidR="00D7234E" w:rsidRPr="00E62813" w14:paraId="21716D10" w14:textId="77777777" w:rsidTr="00EB50C1">
        <w:trPr>
          <w:cantSplit/>
          <w:jc w:val="center"/>
        </w:trPr>
        <w:tc>
          <w:tcPr>
            <w:tcW w:w="425" w:type="dxa"/>
            <w:tcBorders>
              <w:left w:val="single" w:sz="4" w:space="0" w:color="00000A"/>
              <w:bottom w:val="single" w:sz="4" w:space="0" w:color="00000A"/>
              <w:right w:val="single" w:sz="4" w:space="0" w:color="auto"/>
            </w:tcBorders>
            <w:shd w:val="clear" w:color="auto" w:fill="auto"/>
          </w:tcPr>
          <w:p w14:paraId="13562651" w14:textId="77777777" w:rsidR="00D7234E" w:rsidRPr="00E62813" w:rsidRDefault="00D7234E" w:rsidP="00D7234E">
            <w:pPr>
              <w:widowControl w:val="0"/>
              <w:numPr>
                <w:ilvl w:val="0"/>
                <w:numId w:val="1"/>
              </w:numPr>
              <w:suppressAutoHyphens/>
              <w:spacing w:after="0" w:line="240" w:lineRule="auto"/>
              <w:ind w:left="737" w:hanging="737"/>
              <w:rPr>
                <w:rFonts w:ascii="Times New Roman" w:eastAsia="Times New Roman" w:hAnsi="Times New Roman" w:cs="Times New Roman"/>
                <w:color w:val="00000A"/>
                <w:sz w:val="24"/>
                <w:szCs w:val="24"/>
                <w:lang w:eastAsia="ru-RU"/>
              </w:rPr>
            </w:pPr>
          </w:p>
        </w:tc>
        <w:tc>
          <w:tcPr>
            <w:tcW w:w="2689" w:type="dxa"/>
            <w:tcBorders>
              <w:top w:val="single" w:sz="4" w:space="0" w:color="auto"/>
              <w:left w:val="single" w:sz="4" w:space="0" w:color="auto"/>
              <w:bottom w:val="single" w:sz="4" w:space="0" w:color="auto"/>
              <w:right w:val="single" w:sz="4" w:space="0" w:color="auto"/>
            </w:tcBorders>
          </w:tcPr>
          <w:p w14:paraId="6B08B1A3" w14:textId="7B5E7FE1" w:rsidR="00D7234E" w:rsidRPr="00487999" w:rsidRDefault="00D7234E" w:rsidP="00D7234E">
            <w:pPr>
              <w:spacing w:after="0"/>
              <w:rPr>
                <w:rFonts w:ascii="Times New Roman" w:hAnsi="Times New Roman" w:cs="Times New Roman"/>
                <w:sz w:val="24"/>
                <w:szCs w:val="24"/>
              </w:rPr>
            </w:pPr>
            <w:r w:rsidRPr="00487999">
              <w:rPr>
                <w:rFonts w:ascii="Times New Roman" w:hAnsi="Times New Roman" w:cs="Times New Roman"/>
                <w:sz w:val="24"/>
                <w:szCs w:val="24"/>
              </w:rPr>
              <w:t>Хлорамин Б</w:t>
            </w:r>
          </w:p>
        </w:tc>
        <w:tc>
          <w:tcPr>
            <w:tcW w:w="1559" w:type="dxa"/>
            <w:tcBorders>
              <w:left w:val="single" w:sz="4" w:space="0" w:color="auto"/>
              <w:bottom w:val="single" w:sz="4" w:space="0" w:color="00000A"/>
            </w:tcBorders>
          </w:tcPr>
          <w:p w14:paraId="4793AD9B" w14:textId="77777777" w:rsidR="00D7234E" w:rsidRPr="00E62813" w:rsidRDefault="00D7234E" w:rsidP="00D7234E">
            <w:pPr>
              <w:widowControl w:val="0"/>
              <w:suppressAutoHyphens/>
              <w:snapToGrid w:val="0"/>
              <w:spacing w:after="200" w:line="240" w:lineRule="auto"/>
              <w:rPr>
                <w:rFonts w:ascii="Times New Roman" w:eastAsia="Times New Roman" w:hAnsi="Times New Roman" w:cs="Times New Roman"/>
                <w:color w:val="00000A"/>
                <w:sz w:val="24"/>
                <w:szCs w:val="24"/>
                <w:lang w:eastAsia="ru-RU"/>
              </w:rPr>
            </w:pPr>
          </w:p>
        </w:tc>
        <w:tc>
          <w:tcPr>
            <w:tcW w:w="1418" w:type="dxa"/>
            <w:tcBorders>
              <w:left w:val="single" w:sz="4" w:space="0" w:color="00000A"/>
              <w:bottom w:val="single" w:sz="4" w:space="0" w:color="00000A"/>
              <w:right w:val="single" w:sz="4" w:space="0" w:color="auto"/>
            </w:tcBorders>
            <w:shd w:val="clear" w:color="auto" w:fill="auto"/>
          </w:tcPr>
          <w:p w14:paraId="0777E2A9" w14:textId="77777777" w:rsidR="00D7234E" w:rsidRPr="00E62813"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D3F2E96" w14:textId="67B382F1" w:rsidR="00D7234E" w:rsidRPr="00D7234E" w:rsidRDefault="00D7234E" w:rsidP="00D7234E">
            <w:pPr>
              <w:widowControl w:val="0"/>
              <w:suppressAutoHyphens/>
              <w:snapToGrid w:val="0"/>
              <w:spacing w:after="200" w:line="240" w:lineRule="auto"/>
              <w:jc w:val="center"/>
              <w:rPr>
                <w:rFonts w:ascii="Times New Roman" w:eastAsia="Times New Roman" w:hAnsi="Times New Roman" w:cs="Times New Roman"/>
                <w:color w:val="00000A"/>
                <w:sz w:val="24"/>
                <w:szCs w:val="24"/>
                <w:lang w:eastAsia="ru-RU"/>
              </w:rPr>
            </w:pPr>
            <w:r w:rsidRPr="00D7234E">
              <w:rPr>
                <w:rFonts w:ascii="Times New Roman" w:hAnsi="Times New Roman" w:cs="Times New Roman"/>
                <w:sz w:val="24"/>
                <w:szCs w:val="24"/>
              </w:rPr>
              <w:t>15</w:t>
            </w:r>
          </w:p>
        </w:tc>
        <w:tc>
          <w:tcPr>
            <w:tcW w:w="1417" w:type="dxa"/>
            <w:tcBorders>
              <w:left w:val="single" w:sz="4" w:space="0" w:color="auto"/>
              <w:bottom w:val="single" w:sz="4" w:space="0" w:color="00000A"/>
              <w:right w:val="single" w:sz="4" w:space="0" w:color="auto"/>
            </w:tcBorders>
            <w:shd w:val="clear" w:color="auto" w:fill="auto"/>
          </w:tcPr>
          <w:p w14:paraId="1BEAE505" w14:textId="77777777" w:rsidR="00D7234E" w:rsidRPr="00E62813"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D60B0F5" w14:textId="07E2F5EB" w:rsidR="00D7234E" w:rsidRPr="00D7234E" w:rsidRDefault="00D7234E" w:rsidP="00D7234E">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Pr>
                <w:rFonts w:ascii="Times New Roman" w:hAnsi="Times New Roman" w:cs="Times New Roman"/>
                <w:sz w:val="24"/>
                <w:szCs w:val="24"/>
              </w:rPr>
              <w:t>К</w:t>
            </w:r>
            <w:r w:rsidRPr="00D7234E">
              <w:rPr>
                <w:rFonts w:ascii="Times New Roman" w:hAnsi="Times New Roman" w:cs="Times New Roman"/>
                <w:sz w:val="24"/>
                <w:szCs w:val="24"/>
              </w:rPr>
              <w:t>г</w:t>
            </w:r>
          </w:p>
        </w:tc>
      </w:tr>
      <w:tr w:rsidR="00E62813" w:rsidRPr="00E62813" w14:paraId="66F1B06F" w14:textId="77777777" w:rsidTr="00D7234E">
        <w:trPr>
          <w:cantSplit/>
          <w:jc w:val="center"/>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838DB6" w14:textId="77777777" w:rsidR="00E62813" w:rsidRPr="00E62813" w:rsidRDefault="00E62813" w:rsidP="00E62813">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074E8" w14:textId="77777777" w:rsidR="00E62813" w:rsidRPr="00E62813" w:rsidRDefault="00E62813" w:rsidP="00E62813">
            <w:pPr>
              <w:widowControl w:val="0"/>
              <w:suppressAutoHyphens/>
              <w:spacing w:after="0" w:line="240" w:lineRule="auto"/>
              <w:jc w:val="center"/>
              <w:rPr>
                <w:rFonts w:ascii="Times New Roman" w:eastAsia="Times New Roman" w:hAnsi="Times New Roman" w:cs="Times New Roman"/>
                <w:color w:val="00000A"/>
                <w:sz w:val="24"/>
                <w:szCs w:val="24"/>
                <w:lang w:eastAsia="ru-RU"/>
              </w:rPr>
            </w:pPr>
          </w:p>
        </w:tc>
      </w:tr>
    </w:tbl>
    <w:p w14:paraId="610A8F74" w14:textId="77777777" w:rsidR="00E62813" w:rsidRPr="00E62813" w:rsidRDefault="00E62813" w:rsidP="00E62813">
      <w:pPr>
        <w:suppressAutoHyphens/>
        <w:spacing w:after="0" w:line="240" w:lineRule="auto"/>
        <w:jc w:val="both"/>
        <w:rPr>
          <w:rFonts w:ascii="Times New Roman" w:eastAsia="Times New Roman" w:hAnsi="Times New Roman" w:cs="Times New Roman"/>
          <w:b/>
          <w:color w:val="00000A"/>
          <w:sz w:val="24"/>
          <w:szCs w:val="24"/>
          <w:lang w:eastAsia="ru-RU"/>
        </w:rPr>
      </w:pPr>
    </w:p>
    <w:p w14:paraId="6D2E3C04" w14:textId="77777777" w:rsidR="00E62813" w:rsidRPr="00E62813" w:rsidRDefault="00E62813" w:rsidP="00E62813">
      <w:pPr>
        <w:suppressAutoHyphens/>
        <w:spacing w:after="0" w:line="240" w:lineRule="auto"/>
        <w:jc w:val="both"/>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color w:val="00000A"/>
          <w:sz w:val="24"/>
          <w:szCs w:val="24"/>
          <w:lang w:eastAsia="ru-RU"/>
        </w:rPr>
        <w:t>ИТОГО:</w:t>
      </w:r>
    </w:p>
    <w:p w14:paraId="21C14E5B" w14:textId="77777777" w:rsidR="00E62813" w:rsidRPr="00E62813" w:rsidRDefault="00E62813" w:rsidP="00E62813">
      <w:pPr>
        <w:suppressAutoHyphens/>
        <w:spacing w:after="0" w:line="240" w:lineRule="auto"/>
        <w:jc w:val="both"/>
        <w:rPr>
          <w:rFonts w:ascii="Times New Roman" w:eastAsia="Times New Roman" w:hAnsi="Times New Roman" w:cs="Times New Roman"/>
          <w:color w:val="00000A"/>
          <w:sz w:val="24"/>
          <w:szCs w:val="24"/>
          <w:lang w:eastAsia="ru-RU"/>
        </w:rPr>
      </w:pPr>
    </w:p>
    <w:p w14:paraId="0FE7B7ED" w14:textId="77777777" w:rsidR="00E62813" w:rsidRPr="00E62813" w:rsidRDefault="00E62813" w:rsidP="00E62813">
      <w:pPr>
        <w:suppressAutoHyphens/>
        <w:spacing w:after="0" w:line="240" w:lineRule="auto"/>
        <w:jc w:val="both"/>
        <w:rPr>
          <w:rFonts w:ascii="Times New Roman" w:eastAsia="Times New Roman" w:hAnsi="Times New Roman" w:cs="Times New Roman"/>
          <w:color w:val="00000A"/>
          <w:sz w:val="24"/>
          <w:szCs w:val="24"/>
          <w:lang w:eastAsia="ru-RU"/>
        </w:rPr>
      </w:pPr>
    </w:p>
    <w:p w14:paraId="4787C1C9" w14:textId="77777777" w:rsidR="00E62813" w:rsidRPr="00E62813" w:rsidRDefault="00E62813" w:rsidP="00E62813">
      <w:pPr>
        <w:suppressAutoHyphens/>
        <w:spacing w:after="0" w:line="240" w:lineRule="auto"/>
        <w:jc w:val="both"/>
        <w:rPr>
          <w:rFonts w:ascii="Times New Roman" w:eastAsia="Times New Roman" w:hAnsi="Times New Roman" w:cs="Times New Roman"/>
          <w:color w:val="00000A"/>
          <w:sz w:val="24"/>
          <w:szCs w:val="24"/>
          <w:lang w:eastAsia="ru-RU"/>
        </w:rPr>
      </w:pPr>
    </w:p>
    <w:p w14:paraId="3E2208D2" w14:textId="77777777" w:rsidR="00E62813" w:rsidRPr="00E62813" w:rsidRDefault="00E62813" w:rsidP="00E62813">
      <w:pPr>
        <w:suppressAutoHyphens/>
        <w:spacing w:after="0" w:line="240" w:lineRule="auto"/>
        <w:jc w:val="both"/>
        <w:rPr>
          <w:rFonts w:ascii="Times New Roman" w:eastAsia="Times New Roman" w:hAnsi="Times New Roman" w:cs="Times New Roman"/>
          <w:color w:val="00000A"/>
          <w:sz w:val="24"/>
          <w:szCs w:val="24"/>
          <w:lang w:eastAsia="ru-RU"/>
        </w:rPr>
      </w:pPr>
    </w:p>
    <w:tbl>
      <w:tblPr>
        <w:tblW w:w="5000" w:type="pct"/>
        <w:tblInd w:w="-109" w:type="dxa"/>
        <w:tblLayout w:type="fixed"/>
        <w:tblLook w:val="0000" w:firstRow="0" w:lastRow="0" w:firstColumn="0" w:lastColumn="0" w:noHBand="0" w:noVBand="0"/>
      </w:tblPr>
      <w:tblGrid>
        <w:gridCol w:w="4818"/>
        <w:gridCol w:w="4819"/>
      </w:tblGrid>
      <w:tr w:rsidR="00E62813" w:rsidRPr="00E62813" w14:paraId="32DF9615" w14:textId="77777777" w:rsidTr="00DB7070">
        <w:trPr>
          <w:trHeight w:val="754"/>
        </w:trPr>
        <w:tc>
          <w:tcPr>
            <w:tcW w:w="4818" w:type="dxa"/>
            <w:shd w:val="clear" w:color="auto" w:fill="auto"/>
          </w:tcPr>
          <w:p w14:paraId="3AB94119" w14:textId="77777777" w:rsidR="00E62813" w:rsidRPr="00E62813" w:rsidRDefault="00E62813" w:rsidP="00E62813">
            <w:pPr>
              <w:keepNext/>
              <w:keepLines/>
              <w:widowControl w:val="0"/>
              <w:suppressAutoHyphens/>
              <w:spacing w:after="0" w:line="240" w:lineRule="auto"/>
              <w:rPr>
                <w:rFonts w:ascii="Times New Roman" w:eastAsia="0" w:hAnsi="Times New Roman" w:cs="Times New Roman"/>
                <w:b/>
                <w:color w:val="4F81BD"/>
                <w:sz w:val="24"/>
                <w:szCs w:val="24"/>
                <w:lang w:eastAsia="ar-SA"/>
              </w:rPr>
            </w:pPr>
            <w:r w:rsidRPr="00E62813">
              <w:rPr>
                <w:rFonts w:ascii="Times New Roman" w:eastAsia="0" w:hAnsi="Times New Roman" w:cs="Times New Roman"/>
                <w:b/>
                <w:color w:val="00000A"/>
                <w:sz w:val="24"/>
                <w:szCs w:val="24"/>
                <w:lang w:eastAsia="ar-SA"/>
              </w:rPr>
              <w:t>Заказчик</w:t>
            </w:r>
          </w:p>
          <w:p w14:paraId="700329A1"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4461059E"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________________ /________________/*</w:t>
            </w:r>
          </w:p>
          <w:p w14:paraId="59214940"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*подписано электронной цифровой подписью</w:t>
            </w:r>
          </w:p>
        </w:tc>
        <w:tc>
          <w:tcPr>
            <w:tcW w:w="4818" w:type="dxa"/>
            <w:shd w:val="clear" w:color="auto" w:fill="auto"/>
          </w:tcPr>
          <w:p w14:paraId="6D0407B2" w14:textId="77777777" w:rsidR="00E62813" w:rsidRPr="00E62813" w:rsidRDefault="00E62813" w:rsidP="00E62813">
            <w:pPr>
              <w:keepNext/>
              <w:keepLines/>
              <w:widowControl w:val="0"/>
              <w:suppressAutoHyphens/>
              <w:spacing w:after="0" w:line="240" w:lineRule="auto"/>
              <w:rPr>
                <w:rFonts w:ascii="Times New Roman" w:eastAsia="0" w:hAnsi="Times New Roman" w:cs="Times New Roman"/>
                <w:b/>
                <w:color w:val="4F81BD"/>
                <w:sz w:val="24"/>
                <w:szCs w:val="24"/>
                <w:lang w:eastAsia="ar-SA"/>
              </w:rPr>
            </w:pPr>
            <w:r w:rsidRPr="00E62813">
              <w:rPr>
                <w:rFonts w:ascii="Times New Roman" w:eastAsia="0" w:hAnsi="Times New Roman" w:cs="Times New Roman"/>
                <w:b/>
                <w:color w:val="00000A"/>
                <w:sz w:val="24"/>
                <w:szCs w:val="24"/>
                <w:lang w:eastAsia="ar-SA"/>
              </w:rPr>
              <w:t>Поставщик</w:t>
            </w:r>
          </w:p>
          <w:p w14:paraId="4EA823A3"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236BF451"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b/>
                <w:bCs/>
                <w:color w:val="00000A"/>
                <w:sz w:val="24"/>
                <w:szCs w:val="24"/>
                <w:lang w:eastAsia="ru-RU"/>
              </w:rPr>
              <w:t>_</w:t>
            </w:r>
            <w:r w:rsidRPr="00E62813">
              <w:rPr>
                <w:rFonts w:ascii="Times New Roman" w:eastAsia="Times New Roman" w:hAnsi="Times New Roman" w:cs="Times New Roman"/>
                <w:color w:val="00000A"/>
                <w:sz w:val="24"/>
                <w:szCs w:val="24"/>
                <w:lang w:eastAsia="ru-RU"/>
              </w:rPr>
              <w:t>__________________ /________*</w:t>
            </w:r>
          </w:p>
          <w:p w14:paraId="7F888191"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 *подписано электронной цифровой подписью</w:t>
            </w:r>
          </w:p>
        </w:tc>
      </w:tr>
    </w:tbl>
    <w:p w14:paraId="468D6797" w14:textId="77777777" w:rsidR="00E62813" w:rsidRPr="00E62813" w:rsidRDefault="00E62813" w:rsidP="00E62813">
      <w:pPr>
        <w:suppressAutoHyphens/>
        <w:spacing w:after="0" w:line="240" w:lineRule="auto"/>
        <w:rPr>
          <w:rFonts w:ascii="Times New Roman" w:eastAsia="Times New Roman" w:hAnsi="Times New Roman" w:cs="Times New Roman"/>
          <w:color w:val="00000A"/>
          <w:sz w:val="24"/>
          <w:szCs w:val="24"/>
          <w:lang w:eastAsia="ru-RU"/>
        </w:rPr>
        <w:sectPr w:rsidR="00E62813" w:rsidRPr="00E62813">
          <w:footerReference w:type="default" r:id="rId8"/>
          <w:pgSz w:w="11906" w:h="16838"/>
          <w:pgMar w:top="766" w:right="851" w:bottom="567" w:left="1418" w:header="709" w:footer="0" w:gutter="0"/>
          <w:cols w:space="720"/>
          <w:formProt w:val="0"/>
          <w:docGrid w:linePitch="360"/>
        </w:sectPr>
      </w:pPr>
    </w:p>
    <w:p w14:paraId="39CBDC08" w14:textId="77777777" w:rsidR="00E62813" w:rsidRPr="00E62813" w:rsidRDefault="00E62813" w:rsidP="00E62813">
      <w:pPr>
        <w:suppressAutoHyphens/>
        <w:spacing w:after="0" w:line="240" w:lineRule="auto"/>
        <w:jc w:val="right"/>
        <w:rPr>
          <w:rFonts w:ascii="Times New Roman" w:eastAsia="Times New Roman" w:hAnsi="Times New Roman" w:cs="Times New Roman"/>
          <w:color w:val="00000A"/>
          <w:sz w:val="24"/>
          <w:szCs w:val="24"/>
          <w:lang w:eastAsia="ru-RU"/>
        </w:rPr>
      </w:pPr>
      <w:r w:rsidRPr="00E62813">
        <w:rPr>
          <w:rFonts w:ascii="Times New Roman" w:eastAsia="Calibri" w:hAnsi="Times New Roman" w:cs="Times New Roman"/>
          <w:color w:val="00000A"/>
          <w:sz w:val="24"/>
          <w:szCs w:val="24"/>
          <w:lang w:eastAsia="ru-RU"/>
        </w:rPr>
        <w:lastRenderedPageBreak/>
        <w:t>Приложение № 2 к Контракту</w:t>
      </w:r>
      <w:r w:rsidRPr="00E62813">
        <w:rPr>
          <w:rFonts w:ascii="Times New Roman" w:eastAsia="Calibri" w:hAnsi="Times New Roman" w:cs="Times New Roman"/>
          <w:color w:val="00000A"/>
          <w:sz w:val="24"/>
          <w:szCs w:val="24"/>
          <w:lang w:eastAsia="ru-RU"/>
        </w:rPr>
        <w:br/>
        <w:t>от «___» _________ 2026 г.</w:t>
      </w:r>
    </w:p>
    <w:p w14:paraId="5CC4E004" w14:textId="77777777" w:rsidR="00E62813" w:rsidRPr="00E62813" w:rsidRDefault="00E62813" w:rsidP="00E62813">
      <w:pPr>
        <w:suppressAutoHyphens/>
        <w:spacing w:after="0" w:line="240" w:lineRule="auto"/>
        <w:ind w:left="6180"/>
        <w:jc w:val="right"/>
        <w:rPr>
          <w:rFonts w:ascii="Times New Roman" w:eastAsia="Times New Roman" w:hAnsi="Times New Roman" w:cs="Times New Roman"/>
          <w:color w:val="00000A"/>
          <w:sz w:val="24"/>
          <w:szCs w:val="24"/>
          <w:lang w:eastAsia="ru-RU"/>
        </w:rPr>
      </w:pPr>
      <w:r w:rsidRPr="00E62813">
        <w:rPr>
          <w:rFonts w:ascii="Times New Roman" w:eastAsia="Calibri" w:hAnsi="Times New Roman" w:cs="Times New Roman"/>
          <w:color w:val="00000A"/>
          <w:sz w:val="24"/>
          <w:szCs w:val="24"/>
          <w:lang w:eastAsia="ru-RU"/>
        </w:rPr>
        <w:t xml:space="preserve">№ </w:t>
      </w:r>
      <w:r w:rsidRPr="00E62813">
        <w:rPr>
          <w:rFonts w:ascii="Times New Roman" w:eastAsia="Calibri" w:hAnsi="Times New Roman" w:cs="Times New Roman"/>
          <w:b/>
          <w:color w:val="00000A"/>
          <w:sz w:val="24"/>
          <w:szCs w:val="24"/>
          <w:lang w:eastAsia="ru-RU"/>
        </w:rPr>
        <w:t>__________</w:t>
      </w:r>
    </w:p>
    <w:p w14:paraId="07D2F3BD" w14:textId="77777777" w:rsidR="00E62813" w:rsidRPr="00E62813" w:rsidRDefault="00E62813" w:rsidP="00E62813">
      <w:pPr>
        <w:suppressAutoHyphens/>
        <w:spacing w:after="0" w:line="240" w:lineRule="auto"/>
        <w:jc w:val="center"/>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Описание предмета закупки</w:t>
      </w:r>
    </w:p>
    <w:p w14:paraId="42DD5DEC" w14:textId="77777777" w:rsidR="00E62813" w:rsidRPr="00E62813" w:rsidRDefault="00E62813" w:rsidP="00E62813">
      <w:pPr>
        <w:suppressAutoHyphens/>
        <w:spacing w:after="0" w:line="240" w:lineRule="auto"/>
        <w:rPr>
          <w:rFonts w:ascii="Times New Roman" w:eastAsia="Times New Roman" w:hAnsi="Times New Roman" w:cs="Times New Roman"/>
          <w:color w:val="00000A"/>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611"/>
        <w:gridCol w:w="3580"/>
        <w:gridCol w:w="1476"/>
        <w:gridCol w:w="798"/>
        <w:gridCol w:w="850"/>
      </w:tblGrid>
      <w:tr w:rsidR="00E62813" w:rsidRPr="00E62813" w14:paraId="7B1C9D20" w14:textId="77777777" w:rsidTr="00434B7C">
        <w:trPr>
          <w:trHeight w:val="390"/>
        </w:trPr>
        <w:tc>
          <w:tcPr>
            <w:tcW w:w="461" w:type="dxa"/>
            <w:tcBorders>
              <w:top w:val="single" w:sz="4" w:space="0" w:color="auto"/>
            </w:tcBorders>
            <w:shd w:val="clear" w:color="auto" w:fill="auto"/>
            <w:hideMark/>
          </w:tcPr>
          <w:p w14:paraId="4168EC6B" w14:textId="77777777" w:rsidR="00E62813" w:rsidRPr="00E62813" w:rsidRDefault="00E62813" w:rsidP="00E62813">
            <w:pPr>
              <w:suppressAutoHyphens/>
              <w:spacing w:after="0" w:line="240" w:lineRule="auto"/>
              <w:jc w:val="center"/>
              <w:rPr>
                <w:rFonts w:ascii="Times New Roman" w:eastAsia="Times New Roman" w:hAnsi="Times New Roman" w:cs="Times New Roman"/>
                <w:b/>
                <w:bCs/>
                <w:color w:val="00000A"/>
                <w:sz w:val="24"/>
                <w:szCs w:val="24"/>
                <w:lang w:eastAsia="ru-RU"/>
              </w:rPr>
            </w:pPr>
            <w:r w:rsidRPr="00E62813">
              <w:rPr>
                <w:rFonts w:ascii="Times New Roman" w:eastAsia="Times New Roman" w:hAnsi="Times New Roman" w:cs="Times New Roman"/>
                <w:b/>
                <w:bCs/>
                <w:color w:val="00000A"/>
                <w:sz w:val="24"/>
                <w:szCs w:val="24"/>
                <w:lang w:eastAsia="ru-RU"/>
              </w:rPr>
              <w:t>№</w:t>
            </w:r>
          </w:p>
        </w:tc>
        <w:tc>
          <w:tcPr>
            <w:tcW w:w="2617" w:type="dxa"/>
            <w:tcBorders>
              <w:top w:val="single" w:sz="4" w:space="0" w:color="auto"/>
            </w:tcBorders>
            <w:shd w:val="clear" w:color="auto" w:fill="auto"/>
            <w:hideMark/>
          </w:tcPr>
          <w:p w14:paraId="71429BDC" w14:textId="77777777" w:rsidR="00E62813" w:rsidRPr="00E62813" w:rsidRDefault="00E62813" w:rsidP="00E62813">
            <w:pPr>
              <w:suppressAutoHyphens/>
              <w:spacing w:after="0" w:line="240" w:lineRule="auto"/>
              <w:jc w:val="center"/>
              <w:rPr>
                <w:rFonts w:ascii="Times New Roman" w:eastAsia="Times New Roman" w:hAnsi="Times New Roman" w:cs="Times New Roman"/>
                <w:b/>
                <w:bCs/>
                <w:color w:val="00000A"/>
                <w:sz w:val="24"/>
                <w:szCs w:val="24"/>
                <w:lang w:eastAsia="ru-RU"/>
              </w:rPr>
            </w:pPr>
            <w:r w:rsidRPr="00E62813">
              <w:rPr>
                <w:rFonts w:ascii="Times New Roman" w:eastAsia="Times New Roman" w:hAnsi="Times New Roman" w:cs="Times New Roman"/>
                <w:b/>
                <w:bCs/>
                <w:color w:val="00000A"/>
                <w:sz w:val="24"/>
                <w:szCs w:val="24"/>
                <w:lang w:eastAsia="ru-RU"/>
              </w:rPr>
              <w:t>Наименование</w:t>
            </w:r>
          </w:p>
        </w:tc>
        <w:tc>
          <w:tcPr>
            <w:tcW w:w="3597" w:type="dxa"/>
            <w:tcBorders>
              <w:top w:val="single" w:sz="4" w:space="0" w:color="auto"/>
            </w:tcBorders>
          </w:tcPr>
          <w:p w14:paraId="236242B5" w14:textId="77777777" w:rsidR="00E62813" w:rsidRPr="00E62813" w:rsidRDefault="00E62813" w:rsidP="00E62813">
            <w:pPr>
              <w:suppressAutoHyphens/>
              <w:spacing w:after="0" w:line="240" w:lineRule="auto"/>
              <w:jc w:val="center"/>
              <w:rPr>
                <w:rFonts w:ascii="Times New Roman" w:eastAsia="Times New Roman" w:hAnsi="Times New Roman" w:cs="Times New Roman"/>
                <w:b/>
                <w:bCs/>
                <w:color w:val="00000A"/>
                <w:sz w:val="24"/>
                <w:szCs w:val="24"/>
                <w:lang w:eastAsia="ru-RU"/>
              </w:rPr>
            </w:pPr>
            <w:r w:rsidRPr="00E62813">
              <w:rPr>
                <w:rFonts w:ascii="Times New Roman" w:eastAsia="Times New Roman" w:hAnsi="Times New Roman" w:cs="Times New Roman"/>
                <w:b/>
                <w:bCs/>
                <w:color w:val="00000A"/>
                <w:sz w:val="24"/>
                <w:szCs w:val="24"/>
                <w:lang w:eastAsia="ru-RU"/>
              </w:rPr>
              <w:t>Характеристики</w:t>
            </w:r>
          </w:p>
        </w:tc>
        <w:tc>
          <w:tcPr>
            <w:tcW w:w="1453" w:type="dxa"/>
            <w:tcBorders>
              <w:top w:val="single" w:sz="4" w:space="0" w:color="auto"/>
            </w:tcBorders>
          </w:tcPr>
          <w:p w14:paraId="0BA5CFEE" w14:textId="77777777" w:rsidR="00E62813" w:rsidRPr="00E62813" w:rsidRDefault="00E62813" w:rsidP="00E62813">
            <w:pPr>
              <w:suppressAutoHyphens/>
              <w:spacing w:after="0" w:line="240" w:lineRule="auto"/>
              <w:jc w:val="center"/>
              <w:rPr>
                <w:rFonts w:ascii="Times New Roman" w:eastAsia="Times New Roman" w:hAnsi="Times New Roman" w:cs="Times New Roman"/>
                <w:b/>
                <w:bCs/>
                <w:color w:val="00000A"/>
                <w:sz w:val="24"/>
                <w:szCs w:val="24"/>
                <w:lang w:eastAsia="ru-RU"/>
              </w:rPr>
            </w:pPr>
            <w:r w:rsidRPr="00E62813">
              <w:rPr>
                <w:rFonts w:ascii="Times New Roman" w:eastAsia="Times New Roman" w:hAnsi="Times New Roman" w:cs="Times New Roman"/>
                <w:b/>
                <w:bCs/>
                <w:color w:val="00000A"/>
                <w:sz w:val="24"/>
                <w:szCs w:val="24"/>
                <w:lang w:eastAsia="ru-RU"/>
              </w:rPr>
              <w:t>ОКПД 2</w:t>
            </w:r>
          </w:p>
        </w:tc>
        <w:tc>
          <w:tcPr>
            <w:tcW w:w="798" w:type="dxa"/>
            <w:tcBorders>
              <w:top w:val="single" w:sz="4" w:space="0" w:color="auto"/>
            </w:tcBorders>
            <w:shd w:val="clear" w:color="auto" w:fill="auto"/>
            <w:hideMark/>
          </w:tcPr>
          <w:p w14:paraId="73269D72" w14:textId="77777777" w:rsidR="00E62813" w:rsidRPr="00E62813" w:rsidRDefault="00E62813" w:rsidP="00E62813">
            <w:pPr>
              <w:suppressAutoHyphens/>
              <w:spacing w:after="0" w:line="240" w:lineRule="auto"/>
              <w:jc w:val="center"/>
              <w:rPr>
                <w:rFonts w:ascii="Times New Roman" w:eastAsia="Times New Roman" w:hAnsi="Times New Roman" w:cs="Times New Roman"/>
                <w:b/>
                <w:bCs/>
                <w:color w:val="00000A"/>
                <w:sz w:val="24"/>
                <w:szCs w:val="24"/>
                <w:lang w:eastAsia="ru-RU"/>
              </w:rPr>
            </w:pPr>
            <w:r w:rsidRPr="00E62813">
              <w:rPr>
                <w:rFonts w:ascii="Times New Roman" w:eastAsia="Times New Roman" w:hAnsi="Times New Roman" w:cs="Times New Roman"/>
                <w:b/>
                <w:bCs/>
                <w:color w:val="00000A"/>
                <w:sz w:val="24"/>
                <w:szCs w:val="24"/>
                <w:lang w:eastAsia="ru-RU"/>
              </w:rPr>
              <w:t>Ед. изм.</w:t>
            </w:r>
          </w:p>
        </w:tc>
        <w:tc>
          <w:tcPr>
            <w:tcW w:w="850" w:type="dxa"/>
            <w:tcBorders>
              <w:top w:val="single" w:sz="4" w:space="0" w:color="auto"/>
            </w:tcBorders>
            <w:shd w:val="clear" w:color="auto" w:fill="auto"/>
            <w:hideMark/>
          </w:tcPr>
          <w:p w14:paraId="2B732343" w14:textId="77777777" w:rsidR="00E62813" w:rsidRPr="00E62813" w:rsidRDefault="00E62813" w:rsidP="00E62813">
            <w:pPr>
              <w:suppressAutoHyphens/>
              <w:spacing w:after="0" w:line="240" w:lineRule="auto"/>
              <w:jc w:val="center"/>
              <w:rPr>
                <w:rFonts w:ascii="Times New Roman" w:eastAsia="Times New Roman" w:hAnsi="Times New Roman" w:cs="Times New Roman"/>
                <w:b/>
                <w:bCs/>
                <w:color w:val="00000A"/>
                <w:sz w:val="24"/>
                <w:szCs w:val="24"/>
                <w:lang w:eastAsia="ru-RU"/>
              </w:rPr>
            </w:pPr>
            <w:r w:rsidRPr="00E62813">
              <w:rPr>
                <w:rFonts w:ascii="Times New Roman" w:eastAsia="Times New Roman" w:hAnsi="Times New Roman" w:cs="Times New Roman"/>
                <w:b/>
                <w:bCs/>
                <w:color w:val="00000A"/>
                <w:sz w:val="24"/>
                <w:szCs w:val="24"/>
                <w:lang w:eastAsia="ru-RU"/>
              </w:rPr>
              <w:t>Кол-во</w:t>
            </w:r>
          </w:p>
        </w:tc>
      </w:tr>
      <w:tr w:rsidR="002C2EB2" w:rsidRPr="00E62813" w14:paraId="41C26814" w14:textId="77777777" w:rsidTr="00434B7C">
        <w:trPr>
          <w:trHeight w:val="313"/>
        </w:trPr>
        <w:tc>
          <w:tcPr>
            <w:tcW w:w="461" w:type="dxa"/>
            <w:shd w:val="clear" w:color="auto" w:fill="auto"/>
            <w:noWrap/>
            <w:hideMark/>
          </w:tcPr>
          <w:p w14:paraId="13C4C206" w14:textId="77777777" w:rsidR="002C2EB2" w:rsidRPr="00E62813" w:rsidRDefault="002C2EB2" w:rsidP="002C2EB2">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1</w:t>
            </w:r>
          </w:p>
        </w:tc>
        <w:tc>
          <w:tcPr>
            <w:tcW w:w="2617" w:type="dxa"/>
            <w:shd w:val="clear" w:color="auto" w:fill="auto"/>
          </w:tcPr>
          <w:p w14:paraId="7E541B25" w14:textId="06C770F5" w:rsidR="002C2EB2" w:rsidRPr="00E62813" w:rsidRDefault="002C2EB2" w:rsidP="002C2EB2">
            <w:pPr>
              <w:suppressAutoHyphens/>
              <w:spacing w:after="0" w:line="240" w:lineRule="auto"/>
              <w:rPr>
                <w:rFonts w:ascii="Times New Roman" w:eastAsia="Times New Roman" w:hAnsi="Times New Roman" w:cs="Times New Roman"/>
                <w:color w:val="00000A"/>
                <w:sz w:val="24"/>
                <w:szCs w:val="24"/>
                <w:lang w:eastAsia="ru-RU"/>
              </w:rPr>
            </w:pPr>
            <w:r w:rsidRPr="002C2EB2">
              <w:rPr>
                <w:rFonts w:ascii="Times New Roman" w:eastAsia="Times New Roman" w:hAnsi="Times New Roman" w:cs="Times New Roman"/>
                <w:color w:val="00000A"/>
                <w:sz w:val="24"/>
                <w:szCs w:val="24"/>
                <w:lang w:eastAsia="ru-RU"/>
              </w:rPr>
              <w:t>Индикаторы контроля стерилизации</w:t>
            </w:r>
          </w:p>
        </w:tc>
        <w:tc>
          <w:tcPr>
            <w:tcW w:w="3597" w:type="dxa"/>
          </w:tcPr>
          <w:p w14:paraId="225A9EE0" w14:textId="77777777" w:rsidR="002C2EB2" w:rsidRPr="002C2EB2" w:rsidRDefault="002C2EB2" w:rsidP="002C2EB2">
            <w:pPr>
              <w:suppressAutoHyphens/>
              <w:spacing w:after="0" w:line="240" w:lineRule="auto"/>
              <w:rPr>
                <w:rFonts w:ascii="Times New Roman" w:eastAsia="Times New Roman" w:hAnsi="Times New Roman" w:cs="Times New Roman"/>
                <w:color w:val="00000A"/>
                <w:sz w:val="24"/>
                <w:szCs w:val="24"/>
                <w:lang w:eastAsia="ru-RU"/>
              </w:rPr>
            </w:pPr>
            <w:r w:rsidRPr="002C2EB2">
              <w:rPr>
                <w:rFonts w:ascii="Times New Roman" w:eastAsia="Times New Roman" w:hAnsi="Times New Roman" w:cs="Times New Roman"/>
                <w:color w:val="00000A"/>
                <w:sz w:val="24"/>
                <w:szCs w:val="24"/>
                <w:lang w:eastAsia="ru-RU"/>
              </w:rPr>
              <w:t>Контролируемый режим-121 °С на 20 минут</w:t>
            </w:r>
          </w:p>
          <w:p w14:paraId="098DC9F3" w14:textId="77777777" w:rsidR="002C2EB2" w:rsidRPr="002C2EB2" w:rsidRDefault="002C2EB2" w:rsidP="002C2EB2">
            <w:pPr>
              <w:suppressAutoHyphens/>
              <w:spacing w:after="0" w:line="240" w:lineRule="auto"/>
              <w:rPr>
                <w:rFonts w:ascii="Times New Roman" w:eastAsia="Times New Roman" w:hAnsi="Times New Roman" w:cs="Times New Roman"/>
                <w:color w:val="00000A"/>
                <w:sz w:val="24"/>
                <w:szCs w:val="24"/>
                <w:lang w:eastAsia="ru-RU"/>
              </w:rPr>
            </w:pPr>
            <w:r w:rsidRPr="002C2EB2">
              <w:rPr>
                <w:rFonts w:ascii="Times New Roman" w:eastAsia="Times New Roman" w:hAnsi="Times New Roman" w:cs="Times New Roman"/>
                <w:color w:val="00000A"/>
                <w:sz w:val="24"/>
                <w:szCs w:val="24"/>
                <w:lang w:eastAsia="ru-RU"/>
              </w:rPr>
              <w:t>Контроль соблюдения параметров паровой стерилизации как снаружи (в камере стерилизатора), так и внутри стерилизационных упаковок и изделий</w:t>
            </w:r>
          </w:p>
          <w:p w14:paraId="1F892933" w14:textId="77777777" w:rsidR="002C2EB2" w:rsidRPr="002C2EB2" w:rsidRDefault="002C2EB2" w:rsidP="002C2EB2">
            <w:pPr>
              <w:suppressAutoHyphens/>
              <w:spacing w:after="0" w:line="240" w:lineRule="auto"/>
              <w:rPr>
                <w:rFonts w:ascii="Times New Roman" w:eastAsia="Times New Roman" w:hAnsi="Times New Roman" w:cs="Times New Roman"/>
                <w:color w:val="00000A"/>
                <w:sz w:val="24"/>
                <w:szCs w:val="24"/>
                <w:lang w:eastAsia="ru-RU"/>
              </w:rPr>
            </w:pPr>
            <w:r w:rsidRPr="002C2EB2">
              <w:rPr>
                <w:rFonts w:ascii="Times New Roman" w:eastAsia="Times New Roman" w:hAnsi="Times New Roman" w:cs="Times New Roman"/>
                <w:color w:val="00000A"/>
                <w:sz w:val="24"/>
                <w:szCs w:val="24"/>
                <w:lang w:eastAsia="ru-RU"/>
              </w:rPr>
              <w:t>Контроль стерилизации водных растворов лекарственных средств и питательных сред как внутри флаконов, так и в камере парового стерилизатора</w:t>
            </w:r>
          </w:p>
          <w:p w14:paraId="1344C769" w14:textId="15CFE602" w:rsidR="002C2EB2" w:rsidRPr="00E62813" w:rsidRDefault="002C2EB2" w:rsidP="002C2EB2">
            <w:pPr>
              <w:suppressAutoHyphens/>
              <w:spacing w:after="0" w:line="240" w:lineRule="auto"/>
              <w:rPr>
                <w:rFonts w:ascii="Times New Roman" w:eastAsia="Times New Roman" w:hAnsi="Times New Roman" w:cs="Times New Roman"/>
                <w:color w:val="00000A"/>
                <w:sz w:val="24"/>
                <w:szCs w:val="24"/>
                <w:lang w:eastAsia="ru-RU"/>
              </w:rPr>
            </w:pPr>
            <w:r w:rsidRPr="002C2EB2">
              <w:rPr>
                <w:rFonts w:ascii="Times New Roman" w:eastAsia="Times New Roman" w:hAnsi="Times New Roman" w:cs="Times New Roman"/>
                <w:color w:val="00000A"/>
                <w:sz w:val="24"/>
                <w:szCs w:val="24"/>
                <w:lang w:eastAsia="ru-RU"/>
              </w:rPr>
              <w:t>Упаковка не менее 500 шт</w:t>
            </w:r>
            <w:r>
              <w:rPr>
                <w:rFonts w:ascii="Times New Roman" w:eastAsia="Times New Roman" w:hAnsi="Times New Roman" w:cs="Times New Roman"/>
                <w:color w:val="00000A"/>
                <w:sz w:val="24"/>
                <w:szCs w:val="24"/>
                <w:lang w:eastAsia="ru-RU"/>
              </w:rPr>
              <w:t>.</w:t>
            </w:r>
          </w:p>
        </w:tc>
        <w:tc>
          <w:tcPr>
            <w:tcW w:w="1453" w:type="dxa"/>
          </w:tcPr>
          <w:p w14:paraId="50A2B47A" w14:textId="5AAAB197" w:rsidR="002C2EB2" w:rsidRPr="00E62813" w:rsidRDefault="00C05C0A" w:rsidP="002C2EB2">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0CF2820B" w14:textId="63308222" w:rsidR="002C2EB2" w:rsidRPr="002C2EB2" w:rsidRDefault="002C2EB2" w:rsidP="002C2EB2">
            <w:pPr>
              <w:suppressAutoHyphens/>
              <w:spacing w:after="0" w:line="240" w:lineRule="auto"/>
              <w:rPr>
                <w:rFonts w:ascii="Times New Roman" w:eastAsia="Times New Roman" w:hAnsi="Times New Roman" w:cs="Times New Roman"/>
                <w:color w:val="00000A"/>
                <w:sz w:val="24"/>
                <w:szCs w:val="24"/>
                <w:lang w:eastAsia="ru-RU"/>
              </w:rPr>
            </w:pPr>
            <w:r w:rsidRPr="002C2EB2">
              <w:rPr>
                <w:rFonts w:ascii="Times New Roman" w:hAnsi="Times New Roman" w:cs="Times New Roman"/>
                <w:sz w:val="24"/>
                <w:szCs w:val="24"/>
              </w:rPr>
              <w:t xml:space="preserve">Упак. </w:t>
            </w:r>
          </w:p>
        </w:tc>
        <w:tc>
          <w:tcPr>
            <w:tcW w:w="850" w:type="dxa"/>
            <w:shd w:val="clear" w:color="auto" w:fill="auto"/>
            <w:noWrap/>
          </w:tcPr>
          <w:p w14:paraId="4E738BAE" w14:textId="4A4BE7D4" w:rsidR="002C2EB2" w:rsidRPr="002C2EB2" w:rsidRDefault="002C2EB2" w:rsidP="002C2EB2">
            <w:pPr>
              <w:suppressAutoHyphens/>
              <w:spacing w:after="0" w:line="240" w:lineRule="auto"/>
              <w:jc w:val="center"/>
              <w:rPr>
                <w:rFonts w:ascii="Times New Roman" w:eastAsia="Times New Roman" w:hAnsi="Times New Roman" w:cs="Times New Roman"/>
                <w:color w:val="000000"/>
                <w:sz w:val="24"/>
                <w:szCs w:val="24"/>
                <w:lang w:eastAsia="ru-RU"/>
              </w:rPr>
            </w:pPr>
            <w:r w:rsidRPr="002C2EB2">
              <w:rPr>
                <w:rFonts w:ascii="Times New Roman" w:eastAsia="Times New Roman" w:hAnsi="Times New Roman" w:cs="Times New Roman"/>
                <w:color w:val="000000"/>
                <w:sz w:val="24"/>
                <w:szCs w:val="24"/>
                <w:lang w:eastAsia="ru-RU"/>
              </w:rPr>
              <w:t>2</w:t>
            </w:r>
          </w:p>
        </w:tc>
      </w:tr>
      <w:tr w:rsidR="00434B7C" w:rsidRPr="00E62813" w14:paraId="6E442890" w14:textId="77777777" w:rsidTr="008B4D95">
        <w:trPr>
          <w:trHeight w:val="4792"/>
        </w:trPr>
        <w:tc>
          <w:tcPr>
            <w:tcW w:w="461" w:type="dxa"/>
            <w:shd w:val="clear" w:color="auto" w:fill="auto"/>
            <w:noWrap/>
            <w:hideMark/>
          </w:tcPr>
          <w:p w14:paraId="5A1FA73F" w14:textId="77777777" w:rsidR="00434B7C" w:rsidRPr="00E62813" w:rsidRDefault="00434B7C" w:rsidP="00434B7C">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2</w:t>
            </w:r>
          </w:p>
        </w:tc>
        <w:tc>
          <w:tcPr>
            <w:tcW w:w="2617" w:type="dxa"/>
          </w:tcPr>
          <w:p w14:paraId="698A829C" w14:textId="77777777" w:rsidR="00434B7C" w:rsidRPr="00434B7C" w:rsidRDefault="00434B7C" w:rsidP="00097517">
            <w:pPr>
              <w:spacing w:after="0"/>
              <w:rPr>
                <w:rFonts w:ascii="Times New Roman" w:hAnsi="Times New Roman" w:cs="Times New Roman"/>
                <w:sz w:val="24"/>
                <w:szCs w:val="24"/>
              </w:rPr>
            </w:pPr>
            <w:r w:rsidRPr="00434B7C">
              <w:rPr>
                <w:rFonts w:ascii="Times New Roman" w:hAnsi="Times New Roman" w:cs="Times New Roman"/>
                <w:sz w:val="24"/>
                <w:szCs w:val="24"/>
              </w:rPr>
              <w:t>Индикаторы контроля стерилизации</w:t>
            </w:r>
          </w:p>
          <w:p w14:paraId="0B600FE1" w14:textId="254A5EFB" w:rsidR="00434B7C" w:rsidRPr="00434B7C" w:rsidRDefault="00434B7C" w:rsidP="00434B7C">
            <w:pPr>
              <w:suppressAutoHyphens/>
              <w:spacing w:after="0" w:line="240" w:lineRule="auto"/>
              <w:rPr>
                <w:rFonts w:ascii="Times New Roman" w:eastAsia="Times New Roman" w:hAnsi="Times New Roman" w:cs="Times New Roman"/>
                <w:color w:val="00000A"/>
                <w:sz w:val="24"/>
                <w:szCs w:val="24"/>
                <w:lang w:eastAsia="ru-RU"/>
              </w:rPr>
            </w:pPr>
          </w:p>
        </w:tc>
        <w:tc>
          <w:tcPr>
            <w:tcW w:w="3597" w:type="dxa"/>
          </w:tcPr>
          <w:p w14:paraId="01C18EA1" w14:textId="77777777" w:rsidR="00434B7C" w:rsidRPr="00434B7C" w:rsidRDefault="00434B7C" w:rsidP="008B4D95">
            <w:pPr>
              <w:spacing w:after="0"/>
              <w:rPr>
                <w:rFonts w:ascii="Times New Roman" w:hAnsi="Times New Roman" w:cs="Times New Roman"/>
                <w:sz w:val="24"/>
                <w:szCs w:val="24"/>
              </w:rPr>
            </w:pPr>
            <w:r w:rsidRPr="00434B7C">
              <w:rPr>
                <w:rFonts w:ascii="Times New Roman" w:hAnsi="Times New Roman" w:cs="Times New Roman"/>
                <w:sz w:val="24"/>
                <w:szCs w:val="24"/>
                <w:shd w:val="clear" w:color="auto" w:fill="FFFFFF"/>
              </w:rPr>
              <w:t>Предназначены для оперативного визуального контроля соблюдения критических переменных воздушной стерилизации в камере воздушных стерилизаторов.</w:t>
            </w:r>
          </w:p>
          <w:p w14:paraId="79895A27" w14:textId="77777777" w:rsidR="00434B7C" w:rsidRPr="00434B7C" w:rsidRDefault="00434B7C" w:rsidP="008B4D95">
            <w:pPr>
              <w:spacing w:after="0"/>
              <w:rPr>
                <w:rFonts w:ascii="Times New Roman" w:hAnsi="Times New Roman" w:cs="Times New Roman"/>
                <w:sz w:val="24"/>
                <w:szCs w:val="24"/>
              </w:rPr>
            </w:pPr>
            <w:r w:rsidRPr="00434B7C">
              <w:rPr>
                <w:rFonts w:ascii="Times New Roman" w:hAnsi="Times New Roman" w:cs="Times New Roman"/>
                <w:sz w:val="24"/>
                <w:szCs w:val="24"/>
              </w:rPr>
              <w:t>Контролируемый режим-180 °С на 60 минут</w:t>
            </w:r>
          </w:p>
          <w:p w14:paraId="255475B2" w14:textId="77777777" w:rsidR="00434B7C" w:rsidRPr="00434B7C" w:rsidRDefault="00434B7C" w:rsidP="008B4D95">
            <w:pPr>
              <w:spacing w:after="0"/>
              <w:rPr>
                <w:rFonts w:ascii="Times New Roman" w:hAnsi="Times New Roman" w:cs="Times New Roman"/>
                <w:sz w:val="24"/>
                <w:szCs w:val="24"/>
              </w:rPr>
            </w:pPr>
            <w:r w:rsidRPr="00434B7C">
              <w:rPr>
                <w:rFonts w:ascii="Times New Roman" w:hAnsi="Times New Roman" w:cs="Times New Roman"/>
                <w:sz w:val="24"/>
                <w:szCs w:val="24"/>
                <w:shd w:val="clear" w:color="auto" w:fill="FFFFFF"/>
              </w:rPr>
              <w:t>Наличие липкого слоя на обратной стороне индикатора для облегчения его закрепление на стерилизуемых упаковках и при документировании</w:t>
            </w:r>
          </w:p>
          <w:p w14:paraId="3433EAE2" w14:textId="77777777" w:rsidR="00434B7C" w:rsidRPr="00434B7C" w:rsidRDefault="00434B7C" w:rsidP="008B4D95">
            <w:pPr>
              <w:spacing w:after="0"/>
              <w:rPr>
                <w:rFonts w:ascii="Times New Roman" w:hAnsi="Times New Roman" w:cs="Times New Roman"/>
                <w:sz w:val="24"/>
                <w:szCs w:val="24"/>
              </w:rPr>
            </w:pPr>
            <w:r w:rsidRPr="00434B7C">
              <w:rPr>
                <w:rFonts w:ascii="Times New Roman" w:hAnsi="Times New Roman" w:cs="Times New Roman"/>
                <w:sz w:val="24"/>
                <w:szCs w:val="24"/>
              </w:rPr>
              <w:t>Наличие журнала</w:t>
            </w:r>
          </w:p>
          <w:p w14:paraId="465DAF26" w14:textId="6F6E702B" w:rsidR="00434B7C" w:rsidRPr="00434B7C" w:rsidRDefault="00434B7C" w:rsidP="008B4D95">
            <w:pPr>
              <w:spacing w:after="0"/>
              <w:rPr>
                <w:rFonts w:ascii="Times New Roman" w:hAnsi="Times New Roman" w:cs="Times New Roman"/>
                <w:sz w:val="24"/>
                <w:szCs w:val="24"/>
              </w:rPr>
            </w:pPr>
            <w:r w:rsidRPr="00434B7C">
              <w:rPr>
                <w:rFonts w:ascii="Times New Roman" w:hAnsi="Times New Roman" w:cs="Times New Roman"/>
                <w:sz w:val="24"/>
                <w:szCs w:val="24"/>
              </w:rPr>
              <w:t>Упаковка-не менее 2000 шт</w:t>
            </w:r>
            <w:r>
              <w:rPr>
                <w:rFonts w:ascii="Times New Roman" w:hAnsi="Times New Roman" w:cs="Times New Roman"/>
                <w:sz w:val="24"/>
                <w:szCs w:val="24"/>
              </w:rPr>
              <w:t>.</w:t>
            </w:r>
          </w:p>
        </w:tc>
        <w:tc>
          <w:tcPr>
            <w:tcW w:w="1453" w:type="dxa"/>
          </w:tcPr>
          <w:p w14:paraId="13151D13" w14:textId="2F9DF40A" w:rsidR="00434B7C" w:rsidRPr="00E62813" w:rsidRDefault="00C05C0A" w:rsidP="00434B7C">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2C091455" w14:textId="302E8404" w:rsidR="00434B7C" w:rsidRPr="00E62813" w:rsidRDefault="00434B7C" w:rsidP="00434B7C">
            <w:pPr>
              <w:suppressAutoHyphens/>
              <w:spacing w:after="0" w:line="240"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У</w:t>
            </w:r>
            <w:r w:rsidRPr="00434B7C">
              <w:rPr>
                <w:rFonts w:ascii="Times New Roman" w:eastAsia="Times New Roman" w:hAnsi="Times New Roman" w:cs="Times New Roman"/>
                <w:color w:val="00000A"/>
                <w:sz w:val="24"/>
                <w:szCs w:val="24"/>
                <w:lang w:eastAsia="ru-RU"/>
              </w:rPr>
              <w:t>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735DBDB8" w14:textId="1C9D7628" w:rsidR="00434B7C" w:rsidRPr="00E62813" w:rsidRDefault="00434B7C" w:rsidP="00434B7C">
            <w:pPr>
              <w:suppressAutoHyphens/>
              <w:spacing w:after="0" w:line="240" w:lineRule="auto"/>
              <w:jc w:val="center"/>
              <w:rPr>
                <w:rFonts w:ascii="Times New Roman" w:eastAsia="Times New Roman" w:hAnsi="Times New Roman" w:cs="Times New Roman"/>
                <w:color w:val="000000"/>
                <w:sz w:val="24"/>
                <w:szCs w:val="24"/>
                <w:lang w:eastAsia="ru-RU"/>
              </w:rPr>
            </w:pPr>
            <w:r w:rsidRPr="00434B7C">
              <w:rPr>
                <w:rFonts w:ascii="Times New Roman" w:eastAsia="Times New Roman" w:hAnsi="Times New Roman" w:cs="Times New Roman"/>
                <w:color w:val="000000"/>
                <w:sz w:val="24"/>
                <w:szCs w:val="24"/>
                <w:lang w:eastAsia="ru-RU"/>
              </w:rPr>
              <w:t>6</w:t>
            </w:r>
          </w:p>
        </w:tc>
      </w:tr>
      <w:tr w:rsidR="004B759A" w:rsidRPr="00E62813" w14:paraId="43021EFC" w14:textId="77777777" w:rsidTr="00553046">
        <w:trPr>
          <w:trHeight w:val="266"/>
        </w:trPr>
        <w:tc>
          <w:tcPr>
            <w:tcW w:w="461" w:type="dxa"/>
            <w:shd w:val="clear" w:color="auto" w:fill="auto"/>
            <w:noWrap/>
            <w:hideMark/>
          </w:tcPr>
          <w:p w14:paraId="47D50BBB" w14:textId="77777777" w:rsidR="004B759A" w:rsidRPr="00E62813" w:rsidRDefault="004B759A" w:rsidP="004B759A">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3</w:t>
            </w:r>
          </w:p>
        </w:tc>
        <w:tc>
          <w:tcPr>
            <w:tcW w:w="2617" w:type="dxa"/>
          </w:tcPr>
          <w:p w14:paraId="1B66FAE2" w14:textId="77777777" w:rsidR="004B759A" w:rsidRPr="004B759A" w:rsidRDefault="004B759A" w:rsidP="00097517">
            <w:pPr>
              <w:spacing w:after="0"/>
              <w:rPr>
                <w:rFonts w:ascii="Times New Roman" w:hAnsi="Times New Roman" w:cs="Times New Roman"/>
                <w:sz w:val="24"/>
                <w:szCs w:val="24"/>
              </w:rPr>
            </w:pPr>
            <w:r w:rsidRPr="004B759A">
              <w:rPr>
                <w:rFonts w:ascii="Times New Roman" w:hAnsi="Times New Roman" w:cs="Times New Roman"/>
                <w:sz w:val="24"/>
                <w:szCs w:val="24"/>
              </w:rPr>
              <w:t>Индикаторы контроля стерилизации</w:t>
            </w:r>
          </w:p>
          <w:p w14:paraId="532FE2AB" w14:textId="0657344E" w:rsidR="004B759A" w:rsidRPr="004B759A" w:rsidRDefault="004B759A" w:rsidP="004B759A">
            <w:pPr>
              <w:suppressAutoHyphens/>
              <w:spacing w:after="0" w:line="240" w:lineRule="auto"/>
              <w:rPr>
                <w:rFonts w:ascii="Times New Roman" w:eastAsia="Times New Roman" w:hAnsi="Times New Roman" w:cs="Times New Roman"/>
                <w:color w:val="00000A"/>
                <w:sz w:val="24"/>
                <w:szCs w:val="24"/>
                <w:lang w:eastAsia="ru-RU"/>
              </w:rPr>
            </w:pPr>
          </w:p>
        </w:tc>
        <w:tc>
          <w:tcPr>
            <w:tcW w:w="3597" w:type="dxa"/>
          </w:tcPr>
          <w:p w14:paraId="58B3641A" w14:textId="77777777" w:rsidR="004B759A" w:rsidRPr="004B759A" w:rsidRDefault="004B759A" w:rsidP="004B759A">
            <w:pPr>
              <w:spacing w:after="0"/>
              <w:rPr>
                <w:rFonts w:ascii="Times New Roman" w:hAnsi="Times New Roman" w:cs="Times New Roman"/>
                <w:sz w:val="24"/>
                <w:szCs w:val="24"/>
              </w:rPr>
            </w:pPr>
            <w:r w:rsidRPr="004B759A">
              <w:rPr>
                <w:rFonts w:ascii="Times New Roman" w:hAnsi="Times New Roman" w:cs="Times New Roman"/>
                <w:sz w:val="24"/>
                <w:szCs w:val="24"/>
                <w:shd w:val="clear" w:color="auto" w:fill="FFFFFF"/>
              </w:rPr>
              <w:t>Предназначены для оперативного визуального контроля соблюдения критических переменных воздушной стерилизации в камере воздушных стерилизаторов.</w:t>
            </w:r>
          </w:p>
          <w:p w14:paraId="75141587" w14:textId="77777777" w:rsidR="004B759A" w:rsidRPr="004B759A" w:rsidRDefault="004B759A" w:rsidP="004B759A">
            <w:pPr>
              <w:spacing w:after="0"/>
              <w:rPr>
                <w:rFonts w:ascii="Times New Roman" w:hAnsi="Times New Roman" w:cs="Times New Roman"/>
                <w:sz w:val="24"/>
                <w:szCs w:val="24"/>
              </w:rPr>
            </w:pPr>
            <w:r w:rsidRPr="004B759A">
              <w:rPr>
                <w:rFonts w:ascii="Times New Roman" w:hAnsi="Times New Roman" w:cs="Times New Roman"/>
                <w:sz w:val="24"/>
                <w:szCs w:val="24"/>
              </w:rPr>
              <w:t>Контролируемый режим-120°С на 45 минут</w:t>
            </w:r>
          </w:p>
          <w:p w14:paraId="1E8AE550" w14:textId="77777777" w:rsidR="004B759A" w:rsidRPr="004B759A" w:rsidRDefault="004B759A" w:rsidP="004B759A">
            <w:pPr>
              <w:spacing w:after="0"/>
              <w:rPr>
                <w:rFonts w:ascii="Times New Roman" w:hAnsi="Times New Roman" w:cs="Times New Roman"/>
                <w:sz w:val="24"/>
                <w:szCs w:val="24"/>
              </w:rPr>
            </w:pPr>
            <w:r w:rsidRPr="004B759A">
              <w:rPr>
                <w:rFonts w:ascii="Times New Roman" w:hAnsi="Times New Roman" w:cs="Times New Roman"/>
                <w:sz w:val="24"/>
                <w:szCs w:val="24"/>
                <w:shd w:val="clear" w:color="auto" w:fill="FFFFFF"/>
              </w:rPr>
              <w:t xml:space="preserve">Наличие липкого слоя на обратной стороне индикатора для облегчения его закрепление </w:t>
            </w:r>
            <w:r w:rsidRPr="004B759A">
              <w:rPr>
                <w:rFonts w:ascii="Times New Roman" w:hAnsi="Times New Roman" w:cs="Times New Roman"/>
                <w:sz w:val="24"/>
                <w:szCs w:val="24"/>
                <w:shd w:val="clear" w:color="auto" w:fill="FFFFFF"/>
              </w:rPr>
              <w:lastRenderedPageBreak/>
              <w:t>на стерилизуемых упаковках и при документировании</w:t>
            </w:r>
          </w:p>
          <w:p w14:paraId="518BFEE9" w14:textId="77777777" w:rsidR="004B759A" w:rsidRPr="004B759A" w:rsidRDefault="004B759A" w:rsidP="004B759A">
            <w:pPr>
              <w:spacing w:after="0"/>
              <w:rPr>
                <w:rFonts w:ascii="Times New Roman" w:hAnsi="Times New Roman" w:cs="Times New Roman"/>
                <w:sz w:val="24"/>
                <w:szCs w:val="24"/>
              </w:rPr>
            </w:pPr>
            <w:r w:rsidRPr="004B759A">
              <w:rPr>
                <w:rFonts w:ascii="Times New Roman" w:hAnsi="Times New Roman" w:cs="Times New Roman"/>
                <w:sz w:val="24"/>
                <w:szCs w:val="24"/>
              </w:rPr>
              <w:t>Наличие журнала</w:t>
            </w:r>
          </w:p>
          <w:p w14:paraId="6CD99015" w14:textId="2AB404E0" w:rsidR="004B759A" w:rsidRPr="004B759A" w:rsidRDefault="004B759A" w:rsidP="004B759A">
            <w:pPr>
              <w:spacing w:after="0"/>
              <w:rPr>
                <w:rFonts w:ascii="Times New Roman" w:hAnsi="Times New Roman" w:cs="Times New Roman"/>
                <w:sz w:val="24"/>
                <w:szCs w:val="24"/>
              </w:rPr>
            </w:pPr>
            <w:r w:rsidRPr="004B759A">
              <w:rPr>
                <w:rFonts w:ascii="Times New Roman" w:hAnsi="Times New Roman" w:cs="Times New Roman"/>
                <w:sz w:val="24"/>
                <w:szCs w:val="24"/>
              </w:rPr>
              <w:t>Упаковка-не менее 2000 шт</w:t>
            </w:r>
            <w:r>
              <w:rPr>
                <w:rFonts w:ascii="Times New Roman" w:hAnsi="Times New Roman" w:cs="Times New Roman"/>
                <w:sz w:val="24"/>
                <w:szCs w:val="24"/>
              </w:rPr>
              <w:t>.</w:t>
            </w:r>
          </w:p>
        </w:tc>
        <w:tc>
          <w:tcPr>
            <w:tcW w:w="1453" w:type="dxa"/>
          </w:tcPr>
          <w:p w14:paraId="7179777A" w14:textId="4AED2A17" w:rsidR="004B759A" w:rsidRPr="00E62813" w:rsidRDefault="00C05C0A" w:rsidP="004B759A">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lastRenderedPageBreak/>
              <w:t>20.59.52.192</w:t>
            </w:r>
          </w:p>
        </w:tc>
        <w:tc>
          <w:tcPr>
            <w:tcW w:w="798" w:type="dxa"/>
            <w:shd w:val="clear" w:color="auto" w:fill="auto"/>
          </w:tcPr>
          <w:p w14:paraId="5BE97B47" w14:textId="4FD0CBAF" w:rsidR="004B759A" w:rsidRPr="00E62813" w:rsidRDefault="009D6B86" w:rsidP="004B759A">
            <w:pPr>
              <w:suppressAutoHyphens/>
              <w:spacing w:after="0" w:line="240" w:lineRule="auto"/>
              <w:rPr>
                <w:rFonts w:ascii="Times New Roman" w:eastAsia="Times New Roman" w:hAnsi="Times New Roman" w:cs="Times New Roman"/>
                <w:color w:val="00000A"/>
                <w:sz w:val="24"/>
                <w:szCs w:val="24"/>
                <w:lang w:eastAsia="ru-RU"/>
              </w:rPr>
            </w:pPr>
            <w:r w:rsidRPr="009D6B86">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272B4BA7" w14:textId="68E07CF5" w:rsidR="004B759A" w:rsidRPr="00E62813" w:rsidRDefault="009D6B86" w:rsidP="004B759A">
            <w:pPr>
              <w:suppressAutoHyphens/>
              <w:spacing w:after="0" w:line="240" w:lineRule="auto"/>
              <w:jc w:val="center"/>
              <w:rPr>
                <w:rFonts w:ascii="Times New Roman" w:eastAsia="Times New Roman" w:hAnsi="Times New Roman" w:cs="Times New Roman"/>
                <w:color w:val="000000"/>
                <w:sz w:val="24"/>
                <w:szCs w:val="24"/>
                <w:lang w:eastAsia="ru-RU"/>
              </w:rPr>
            </w:pPr>
            <w:r w:rsidRPr="009D6B86">
              <w:rPr>
                <w:rFonts w:ascii="Times New Roman" w:eastAsia="Times New Roman" w:hAnsi="Times New Roman" w:cs="Times New Roman"/>
                <w:color w:val="000000"/>
                <w:sz w:val="24"/>
                <w:szCs w:val="24"/>
                <w:lang w:eastAsia="ru-RU"/>
              </w:rPr>
              <w:t>6</w:t>
            </w:r>
          </w:p>
        </w:tc>
      </w:tr>
      <w:tr w:rsidR="008E72F8" w:rsidRPr="00E62813" w14:paraId="1BF04FD4" w14:textId="77777777" w:rsidTr="00E27A21">
        <w:trPr>
          <w:trHeight w:val="270"/>
        </w:trPr>
        <w:tc>
          <w:tcPr>
            <w:tcW w:w="461" w:type="dxa"/>
            <w:shd w:val="clear" w:color="auto" w:fill="auto"/>
            <w:noWrap/>
            <w:hideMark/>
          </w:tcPr>
          <w:p w14:paraId="436B70CE" w14:textId="77777777" w:rsidR="008E72F8" w:rsidRPr="00E62813" w:rsidRDefault="008E72F8" w:rsidP="008E72F8">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4</w:t>
            </w:r>
          </w:p>
        </w:tc>
        <w:tc>
          <w:tcPr>
            <w:tcW w:w="2617" w:type="dxa"/>
          </w:tcPr>
          <w:p w14:paraId="251D9471" w14:textId="77777777" w:rsidR="008E72F8" w:rsidRPr="008E72F8" w:rsidRDefault="008E72F8" w:rsidP="00097517">
            <w:pPr>
              <w:spacing w:after="0"/>
              <w:rPr>
                <w:rFonts w:ascii="Times New Roman" w:hAnsi="Times New Roman" w:cs="Times New Roman"/>
                <w:sz w:val="24"/>
                <w:szCs w:val="24"/>
              </w:rPr>
            </w:pPr>
            <w:r w:rsidRPr="008E72F8">
              <w:rPr>
                <w:rFonts w:ascii="Times New Roman" w:hAnsi="Times New Roman" w:cs="Times New Roman"/>
                <w:sz w:val="24"/>
                <w:szCs w:val="24"/>
              </w:rPr>
              <w:t>Индикаторы контроля стерилизации</w:t>
            </w:r>
          </w:p>
          <w:p w14:paraId="0BD35EB7" w14:textId="4F9ED8BD" w:rsidR="008E72F8" w:rsidRPr="008E72F8" w:rsidRDefault="008E72F8" w:rsidP="008E72F8">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7AD47B81" w14:textId="77777777" w:rsidR="008E72F8" w:rsidRPr="008E72F8" w:rsidRDefault="008E72F8" w:rsidP="008E72F8">
            <w:pPr>
              <w:spacing w:after="0"/>
              <w:rPr>
                <w:rFonts w:ascii="Times New Roman" w:hAnsi="Times New Roman" w:cs="Times New Roman"/>
                <w:sz w:val="24"/>
                <w:szCs w:val="24"/>
              </w:rPr>
            </w:pPr>
            <w:r w:rsidRPr="008E72F8">
              <w:rPr>
                <w:rFonts w:ascii="Times New Roman" w:hAnsi="Times New Roman" w:cs="Times New Roman"/>
                <w:sz w:val="24"/>
                <w:szCs w:val="24"/>
                <w:shd w:val="clear" w:color="auto" w:fill="FFFFFF"/>
              </w:rPr>
              <w:t>Предназначены для оперативного визуального контроля соблюдения критических переменных воздушной стерилизации в камере воздушных стерилизаторов.</w:t>
            </w:r>
          </w:p>
          <w:p w14:paraId="4492F681" w14:textId="77777777" w:rsidR="008E72F8" w:rsidRPr="008E72F8" w:rsidRDefault="008E72F8" w:rsidP="008E72F8">
            <w:pPr>
              <w:spacing w:after="0"/>
              <w:rPr>
                <w:rFonts w:ascii="Times New Roman" w:hAnsi="Times New Roman" w:cs="Times New Roman"/>
                <w:sz w:val="24"/>
                <w:szCs w:val="24"/>
              </w:rPr>
            </w:pPr>
            <w:r w:rsidRPr="008E72F8">
              <w:rPr>
                <w:rFonts w:ascii="Times New Roman" w:hAnsi="Times New Roman" w:cs="Times New Roman"/>
                <w:sz w:val="24"/>
                <w:szCs w:val="24"/>
              </w:rPr>
              <w:t>Контролируемый режим-132°С на 20 минут</w:t>
            </w:r>
          </w:p>
          <w:p w14:paraId="55078968" w14:textId="77777777" w:rsidR="008E72F8" w:rsidRPr="008E72F8" w:rsidRDefault="008E72F8" w:rsidP="008E72F8">
            <w:pPr>
              <w:spacing w:after="0"/>
              <w:rPr>
                <w:rFonts w:ascii="Times New Roman" w:hAnsi="Times New Roman" w:cs="Times New Roman"/>
                <w:sz w:val="24"/>
                <w:szCs w:val="24"/>
              </w:rPr>
            </w:pPr>
            <w:r w:rsidRPr="008E72F8">
              <w:rPr>
                <w:rFonts w:ascii="Times New Roman" w:hAnsi="Times New Roman" w:cs="Times New Roman"/>
                <w:sz w:val="24"/>
                <w:szCs w:val="24"/>
                <w:shd w:val="clear" w:color="auto" w:fill="FFFFFF"/>
              </w:rPr>
              <w:t>Наличие липкого слоя на обратной стороне индикатора для облегчения его закрепление на стерилизуемых упаковках и при документировании</w:t>
            </w:r>
          </w:p>
          <w:p w14:paraId="1D2F2CC1" w14:textId="77777777" w:rsidR="008E72F8" w:rsidRPr="008E72F8" w:rsidRDefault="008E72F8" w:rsidP="008E72F8">
            <w:pPr>
              <w:spacing w:after="0"/>
              <w:rPr>
                <w:rFonts w:ascii="Times New Roman" w:hAnsi="Times New Roman" w:cs="Times New Roman"/>
                <w:sz w:val="24"/>
                <w:szCs w:val="24"/>
              </w:rPr>
            </w:pPr>
            <w:r w:rsidRPr="008E72F8">
              <w:rPr>
                <w:rFonts w:ascii="Times New Roman" w:hAnsi="Times New Roman" w:cs="Times New Roman"/>
                <w:sz w:val="24"/>
                <w:szCs w:val="24"/>
              </w:rPr>
              <w:t>Наличие журнала</w:t>
            </w:r>
          </w:p>
          <w:p w14:paraId="6706C402" w14:textId="4D1EA286" w:rsidR="008E72F8" w:rsidRPr="008E72F8" w:rsidRDefault="008E72F8" w:rsidP="008E72F8">
            <w:pPr>
              <w:spacing w:after="0"/>
              <w:rPr>
                <w:rFonts w:ascii="Times New Roman" w:hAnsi="Times New Roman" w:cs="Times New Roman"/>
                <w:sz w:val="24"/>
                <w:szCs w:val="24"/>
              </w:rPr>
            </w:pPr>
            <w:r w:rsidRPr="008E72F8">
              <w:rPr>
                <w:rFonts w:ascii="Times New Roman" w:hAnsi="Times New Roman" w:cs="Times New Roman"/>
                <w:sz w:val="24"/>
                <w:szCs w:val="24"/>
              </w:rPr>
              <w:t>Упаковка-не менее 2000 шт</w:t>
            </w:r>
            <w:r>
              <w:rPr>
                <w:rFonts w:ascii="Times New Roman" w:hAnsi="Times New Roman" w:cs="Times New Roman"/>
                <w:sz w:val="24"/>
                <w:szCs w:val="24"/>
              </w:rPr>
              <w:t>.</w:t>
            </w:r>
          </w:p>
        </w:tc>
        <w:tc>
          <w:tcPr>
            <w:tcW w:w="1453" w:type="dxa"/>
          </w:tcPr>
          <w:p w14:paraId="099A7ADD" w14:textId="75AA426D" w:rsidR="008E72F8" w:rsidRPr="00E62813" w:rsidRDefault="00C05C0A" w:rsidP="008E72F8">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0668269D" w14:textId="36B01462" w:rsidR="008E72F8" w:rsidRPr="00E62813" w:rsidRDefault="008E72F8" w:rsidP="008E72F8">
            <w:pPr>
              <w:suppressAutoHyphens/>
              <w:spacing w:after="0" w:line="240" w:lineRule="auto"/>
              <w:rPr>
                <w:rFonts w:ascii="Times New Roman" w:eastAsia="Times New Roman" w:hAnsi="Times New Roman" w:cs="Times New Roman"/>
                <w:color w:val="00000A"/>
                <w:sz w:val="24"/>
                <w:szCs w:val="24"/>
                <w:lang w:eastAsia="ru-RU"/>
              </w:rPr>
            </w:pPr>
            <w:r w:rsidRPr="008E72F8">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649DFC98" w14:textId="1DC071B4" w:rsidR="008E72F8" w:rsidRPr="00E62813" w:rsidRDefault="008E72F8" w:rsidP="008E72F8">
            <w:pPr>
              <w:suppressAutoHyphens/>
              <w:spacing w:after="0" w:line="240" w:lineRule="auto"/>
              <w:jc w:val="center"/>
              <w:rPr>
                <w:rFonts w:ascii="Times New Roman" w:eastAsia="Times New Roman" w:hAnsi="Times New Roman" w:cs="Times New Roman"/>
                <w:color w:val="000000"/>
                <w:sz w:val="24"/>
                <w:szCs w:val="24"/>
                <w:lang w:eastAsia="ru-RU"/>
              </w:rPr>
            </w:pPr>
            <w:r w:rsidRPr="008E72F8">
              <w:rPr>
                <w:rFonts w:ascii="Times New Roman" w:eastAsia="Times New Roman" w:hAnsi="Times New Roman" w:cs="Times New Roman"/>
                <w:color w:val="000000"/>
                <w:sz w:val="24"/>
                <w:szCs w:val="24"/>
                <w:lang w:eastAsia="ru-RU"/>
              </w:rPr>
              <w:t>5</w:t>
            </w:r>
          </w:p>
        </w:tc>
      </w:tr>
      <w:tr w:rsidR="002F64D0" w:rsidRPr="00E62813" w14:paraId="7881A535" w14:textId="77777777" w:rsidTr="00A65681">
        <w:trPr>
          <w:trHeight w:val="260"/>
        </w:trPr>
        <w:tc>
          <w:tcPr>
            <w:tcW w:w="461" w:type="dxa"/>
            <w:shd w:val="clear" w:color="auto" w:fill="auto"/>
            <w:noWrap/>
            <w:hideMark/>
          </w:tcPr>
          <w:p w14:paraId="6D332E1D" w14:textId="77777777" w:rsidR="002F64D0" w:rsidRPr="00E62813" w:rsidRDefault="002F64D0" w:rsidP="002F64D0">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5</w:t>
            </w:r>
          </w:p>
        </w:tc>
        <w:tc>
          <w:tcPr>
            <w:tcW w:w="2617" w:type="dxa"/>
          </w:tcPr>
          <w:p w14:paraId="6B38A0B5" w14:textId="77777777" w:rsidR="002F64D0" w:rsidRPr="002F64D0" w:rsidRDefault="002F64D0" w:rsidP="00097517">
            <w:pPr>
              <w:spacing w:after="0"/>
              <w:rPr>
                <w:rFonts w:ascii="Times New Roman" w:hAnsi="Times New Roman" w:cs="Times New Roman"/>
                <w:sz w:val="24"/>
                <w:szCs w:val="24"/>
              </w:rPr>
            </w:pPr>
            <w:r w:rsidRPr="002F64D0">
              <w:rPr>
                <w:rFonts w:ascii="Times New Roman" w:hAnsi="Times New Roman" w:cs="Times New Roman"/>
                <w:sz w:val="24"/>
                <w:szCs w:val="24"/>
              </w:rPr>
              <w:t>Индикаторы контроля стерилизации</w:t>
            </w:r>
          </w:p>
          <w:p w14:paraId="5F7CEDEB" w14:textId="63141012" w:rsidR="002F64D0" w:rsidRPr="002F64D0" w:rsidRDefault="002F64D0" w:rsidP="002F64D0">
            <w:pPr>
              <w:suppressAutoHyphens/>
              <w:spacing w:after="0" w:line="240" w:lineRule="auto"/>
              <w:rPr>
                <w:rFonts w:ascii="Times New Roman" w:eastAsia="Times New Roman" w:hAnsi="Times New Roman" w:cs="Times New Roman"/>
                <w:color w:val="00000A"/>
                <w:sz w:val="24"/>
                <w:szCs w:val="24"/>
                <w:lang w:eastAsia="ru-RU"/>
              </w:rPr>
            </w:pPr>
          </w:p>
        </w:tc>
        <w:tc>
          <w:tcPr>
            <w:tcW w:w="3597" w:type="dxa"/>
          </w:tcPr>
          <w:p w14:paraId="767A4247" w14:textId="77777777" w:rsidR="002F64D0" w:rsidRPr="002F64D0" w:rsidRDefault="002F64D0" w:rsidP="002F64D0">
            <w:pPr>
              <w:spacing w:after="0"/>
              <w:rPr>
                <w:rFonts w:ascii="Times New Roman" w:hAnsi="Times New Roman" w:cs="Times New Roman"/>
                <w:sz w:val="24"/>
                <w:szCs w:val="24"/>
              </w:rPr>
            </w:pPr>
            <w:r w:rsidRPr="002F64D0">
              <w:rPr>
                <w:rFonts w:ascii="Times New Roman" w:hAnsi="Times New Roman" w:cs="Times New Roman"/>
                <w:sz w:val="24"/>
                <w:szCs w:val="24"/>
              </w:rPr>
              <w:t>Контролируемые режимы:</w:t>
            </w:r>
          </w:p>
          <w:p w14:paraId="4B4D87D1" w14:textId="77777777" w:rsidR="002F64D0" w:rsidRPr="002F64D0" w:rsidRDefault="002F64D0" w:rsidP="002F64D0">
            <w:pPr>
              <w:spacing w:after="0"/>
              <w:rPr>
                <w:rFonts w:ascii="Times New Roman" w:hAnsi="Times New Roman" w:cs="Times New Roman"/>
                <w:sz w:val="24"/>
                <w:szCs w:val="24"/>
              </w:rPr>
            </w:pPr>
            <w:r w:rsidRPr="002F64D0">
              <w:rPr>
                <w:rFonts w:ascii="Times New Roman" w:hAnsi="Times New Roman" w:cs="Times New Roman"/>
                <w:sz w:val="24"/>
                <w:szCs w:val="24"/>
                <w:shd w:val="clear" w:color="auto" w:fill="FFFFFF"/>
              </w:rPr>
              <w:t>100°С на 60 минут (текущий пар)</w:t>
            </w:r>
            <w:r w:rsidRPr="002F64D0">
              <w:rPr>
                <w:rFonts w:ascii="Times New Roman" w:hAnsi="Times New Roman" w:cs="Times New Roman"/>
                <w:sz w:val="24"/>
                <w:szCs w:val="24"/>
              </w:rPr>
              <w:br/>
            </w:r>
            <w:r w:rsidRPr="002F64D0">
              <w:rPr>
                <w:rFonts w:ascii="Times New Roman" w:hAnsi="Times New Roman" w:cs="Times New Roman"/>
                <w:sz w:val="24"/>
                <w:szCs w:val="24"/>
                <w:shd w:val="clear" w:color="auto" w:fill="FFFFFF"/>
              </w:rPr>
              <w:t xml:space="preserve">110°С на 15 минут </w:t>
            </w:r>
            <w:r w:rsidRPr="002F64D0">
              <w:rPr>
                <w:rFonts w:ascii="Times New Roman" w:hAnsi="Times New Roman" w:cs="Times New Roman"/>
                <w:sz w:val="24"/>
                <w:szCs w:val="24"/>
              </w:rPr>
              <w:br/>
            </w:r>
            <w:r w:rsidRPr="002F64D0">
              <w:rPr>
                <w:rFonts w:ascii="Times New Roman" w:hAnsi="Times New Roman" w:cs="Times New Roman"/>
                <w:sz w:val="24"/>
                <w:szCs w:val="24"/>
                <w:shd w:val="clear" w:color="auto" w:fill="FFFFFF"/>
              </w:rPr>
              <w:t xml:space="preserve">112°С на 15 минут </w:t>
            </w:r>
            <w:r w:rsidRPr="002F64D0">
              <w:rPr>
                <w:rFonts w:ascii="Times New Roman" w:hAnsi="Times New Roman" w:cs="Times New Roman"/>
                <w:sz w:val="24"/>
                <w:szCs w:val="24"/>
              </w:rPr>
              <w:br/>
            </w:r>
            <w:r w:rsidRPr="002F64D0">
              <w:rPr>
                <w:rFonts w:ascii="Times New Roman" w:hAnsi="Times New Roman" w:cs="Times New Roman"/>
                <w:sz w:val="24"/>
                <w:szCs w:val="24"/>
                <w:shd w:val="clear" w:color="auto" w:fill="FFFFFF"/>
              </w:rPr>
              <w:t xml:space="preserve">115°С на 12 минут </w:t>
            </w:r>
          </w:p>
          <w:p w14:paraId="786037A9" w14:textId="77777777" w:rsidR="002F64D0" w:rsidRPr="002F64D0" w:rsidRDefault="002F64D0" w:rsidP="002F64D0">
            <w:pPr>
              <w:spacing w:after="0"/>
              <w:rPr>
                <w:rFonts w:ascii="Times New Roman" w:hAnsi="Times New Roman" w:cs="Times New Roman"/>
                <w:sz w:val="24"/>
                <w:szCs w:val="24"/>
                <w:shd w:val="clear" w:color="auto" w:fill="FFFFFF"/>
              </w:rPr>
            </w:pPr>
            <w:r w:rsidRPr="002F64D0">
              <w:rPr>
                <w:rFonts w:ascii="Times New Roman" w:hAnsi="Times New Roman" w:cs="Times New Roman"/>
                <w:sz w:val="24"/>
                <w:szCs w:val="24"/>
                <w:shd w:val="clear" w:color="auto" w:fill="FFFFFF"/>
              </w:rPr>
              <w:t>Контроль соблюдения параметров паровой стерилизации лекарственных средств и растворов</w:t>
            </w:r>
            <w:r w:rsidRPr="002F64D0">
              <w:rPr>
                <w:rFonts w:ascii="Times New Roman" w:hAnsi="Times New Roman" w:cs="Times New Roman"/>
                <w:sz w:val="24"/>
                <w:szCs w:val="24"/>
              </w:rPr>
              <w:br/>
            </w:r>
            <w:r w:rsidRPr="002F64D0">
              <w:rPr>
                <w:rFonts w:ascii="Times New Roman" w:hAnsi="Times New Roman" w:cs="Times New Roman"/>
                <w:sz w:val="24"/>
                <w:szCs w:val="24"/>
                <w:shd w:val="clear" w:color="auto" w:fill="FFFFFF"/>
              </w:rPr>
              <w:t>Контроль соблюдения параметров паровой камерной дезинфекции</w:t>
            </w:r>
          </w:p>
          <w:p w14:paraId="329E5E5F" w14:textId="6B7661EE" w:rsidR="002F64D0" w:rsidRPr="002F64D0" w:rsidRDefault="002F64D0" w:rsidP="002F64D0">
            <w:pPr>
              <w:spacing w:after="0"/>
              <w:rPr>
                <w:rFonts w:ascii="Times New Roman" w:hAnsi="Times New Roman" w:cs="Times New Roman"/>
                <w:sz w:val="24"/>
                <w:szCs w:val="24"/>
                <w:shd w:val="clear" w:color="auto" w:fill="FFFFFF"/>
              </w:rPr>
            </w:pPr>
            <w:r w:rsidRPr="002F64D0">
              <w:rPr>
                <w:rFonts w:ascii="Times New Roman" w:hAnsi="Times New Roman" w:cs="Times New Roman"/>
                <w:sz w:val="24"/>
                <w:szCs w:val="24"/>
                <w:shd w:val="clear" w:color="auto" w:fill="FFFFFF"/>
              </w:rPr>
              <w:t>Упаковка не менее 500 шт</w:t>
            </w:r>
            <w:r>
              <w:rPr>
                <w:rFonts w:ascii="Times New Roman" w:hAnsi="Times New Roman" w:cs="Times New Roman"/>
                <w:sz w:val="24"/>
                <w:szCs w:val="24"/>
                <w:shd w:val="clear" w:color="auto" w:fill="FFFFFF"/>
              </w:rPr>
              <w:t>.</w:t>
            </w:r>
          </w:p>
        </w:tc>
        <w:tc>
          <w:tcPr>
            <w:tcW w:w="1453" w:type="dxa"/>
          </w:tcPr>
          <w:p w14:paraId="00973696" w14:textId="59947C18" w:rsidR="002F64D0" w:rsidRPr="00E62813" w:rsidRDefault="00C05C0A" w:rsidP="002F64D0">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4415C453" w14:textId="3CE63FD1" w:rsidR="002F64D0" w:rsidRPr="00E62813" w:rsidRDefault="002F64D0" w:rsidP="002F64D0">
            <w:pPr>
              <w:suppressAutoHyphens/>
              <w:spacing w:after="0" w:line="240" w:lineRule="auto"/>
              <w:rPr>
                <w:rFonts w:ascii="Times New Roman" w:eastAsia="Times New Roman" w:hAnsi="Times New Roman" w:cs="Times New Roman"/>
                <w:color w:val="00000A"/>
                <w:sz w:val="24"/>
                <w:szCs w:val="24"/>
                <w:lang w:eastAsia="ru-RU"/>
              </w:rPr>
            </w:pPr>
            <w:r w:rsidRPr="002F64D0">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121987F6" w14:textId="3249167B" w:rsidR="002F64D0" w:rsidRPr="00E62813" w:rsidRDefault="002F64D0" w:rsidP="002F64D0">
            <w:pPr>
              <w:suppressAutoHyphens/>
              <w:spacing w:after="0" w:line="240" w:lineRule="auto"/>
              <w:jc w:val="center"/>
              <w:rPr>
                <w:rFonts w:ascii="Times New Roman" w:eastAsia="Times New Roman" w:hAnsi="Times New Roman" w:cs="Times New Roman"/>
                <w:color w:val="000000"/>
                <w:sz w:val="24"/>
                <w:szCs w:val="24"/>
                <w:lang w:eastAsia="ru-RU"/>
              </w:rPr>
            </w:pPr>
            <w:r w:rsidRPr="002F64D0">
              <w:rPr>
                <w:rFonts w:ascii="Times New Roman" w:eastAsia="Times New Roman" w:hAnsi="Times New Roman" w:cs="Times New Roman"/>
                <w:color w:val="000000"/>
                <w:sz w:val="24"/>
                <w:szCs w:val="24"/>
                <w:lang w:eastAsia="ru-RU"/>
              </w:rPr>
              <w:t>3</w:t>
            </w:r>
          </w:p>
        </w:tc>
      </w:tr>
      <w:tr w:rsidR="00034D31" w:rsidRPr="00E62813" w14:paraId="0AFF57B7" w14:textId="77777777" w:rsidTr="0001337D">
        <w:trPr>
          <w:trHeight w:val="264"/>
        </w:trPr>
        <w:tc>
          <w:tcPr>
            <w:tcW w:w="461" w:type="dxa"/>
            <w:shd w:val="clear" w:color="auto" w:fill="auto"/>
            <w:noWrap/>
            <w:hideMark/>
          </w:tcPr>
          <w:p w14:paraId="20ABCEFA" w14:textId="77777777" w:rsidR="00034D31" w:rsidRPr="00E62813" w:rsidRDefault="00034D31" w:rsidP="00034D31">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6</w:t>
            </w:r>
          </w:p>
        </w:tc>
        <w:tc>
          <w:tcPr>
            <w:tcW w:w="2617" w:type="dxa"/>
          </w:tcPr>
          <w:p w14:paraId="720AF89D" w14:textId="77777777" w:rsidR="00034D31" w:rsidRPr="00034D31" w:rsidRDefault="00034D31" w:rsidP="00097517">
            <w:pPr>
              <w:spacing w:after="0"/>
              <w:rPr>
                <w:rFonts w:ascii="Times New Roman" w:hAnsi="Times New Roman" w:cs="Times New Roman"/>
                <w:sz w:val="24"/>
                <w:szCs w:val="24"/>
              </w:rPr>
            </w:pPr>
            <w:r w:rsidRPr="00034D31">
              <w:rPr>
                <w:rFonts w:ascii="Times New Roman" w:hAnsi="Times New Roman" w:cs="Times New Roman"/>
                <w:sz w:val="24"/>
                <w:szCs w:val="24"/>
              </w:rPr>
              <w:t>Индикаторы контроля стерилизации</w:t>
            </w:r>
          </w:p>
          <w:p w14:paraId="7A3015DF" w14:textId="57394A6E" w:rsidR="00034D31" w:rsidRPr="00034D31" w:rsidRDefault="00034D31" w:rsidP="00034D31">
            <w:pPr>
              <w:suppressAutoHyphens/>
              <w:spacing w:after="0" w:line="240" w:lineRule="auto"/>
              <w:rPr>
                <w:rFonts w:ascii="Times New Roman" w:eastAsia="Times New Roman" w:hAnsi="Times New Roman" w:cs="Times New Roman"/>
                <w:color w:val="00000A"/>
                <w:sz w:val="24"/>
                <w:szCs w:val="24"/>
                <w:lang w:eastAsia="ru-RU"/>
              </w:rPr>
            </w:pPr>
          </w:p>
        </w:tc>
        <w:tc>
          <w:tcPr>
            <w:tcW w:w="3597" w:type="dxa"/>
          </w:tcPr>
          <w:p w14:paraId="29F0A4B5" w14:textId="77777777" w:rsidR="00034D31" w:rsidRPr="00034D31" w:rsidRDefault="00034D31" w:rsidP="00034D31">
            <w:pPr>
              <w:spacing w:after="0"/>
              <w:rPr>
                <w:rFonts w:ascii="Times New Roman" w:hAnsi="Times New Roman" w:cs="Times New Roman"/>
                <w:sz w:val="24"/>
                <w:szCs w:val="24"/>
              </w:rPr>
            </w:pPr>
            <w:r w:rsidRPr="00034D31">
              <w:rPr>
                <w:rFonts w:ascii="Times New Roman" w:hAnsi="Times New Roman" w:cs="Times New Roman"/>
                <w:sz w:val="24"/>
                <w:szCs w:val="24"/>
              </w:rPr>
              <w:t>Контролируемые режимы:</w:t>
            </w:r>
          </w:p>
          <w:p w14:paraId="0FEB8F65" w14:textId="77777777" w:rsidR="00034D31" w:rsidRPr="00034D31" w:rsidRDefault="00034D31" w:rsidP="00034D31">
            <w:pPr>
              <w:spacing w:after="0"/>
              <w:rPr>
                <w:rFonts w:ascii="Times New Roman" w:hAnsi="Times New Roman" w:cs="Times New Roman"/>
                <w:sz w:val="24"/>
                <w:szCs w:val="24"/>
              </w:rPr>
            </w:pPr>
            <w:r w:rsidRPr="00034D31">
              <w:rPr>
                <w:rFonts w:ascii="Times New Roman" w:hAnsi="Times New Roman" w:cs="Times New Roman"/>
                <w:sz w:val="24"/>
                <w:szCs w:val="24"/>
                <w:shd w:val="clear" w:color="auto" w:fill="FFFFFF"/>
              </w:rPr>
              <w:t xml:space="preserve">121°С на 8 минут </w:t>
            </w:r>
            <w:r w:rsidRPr="00034D31">
              <w:rPr>
                <w:rFonts w:ascii="Times New Roman" w:hAnsi="Times New Roman" w:cs="Times New Roman"/>
                <w:sz w:val="24"/>
                <w:szCs w:val="24"/>
              </w:rPr>
              <w:br/>
            </w:r>
            <w:r w:rsidRPr="00034D31">
              <w:rPr>
                <w:rFonts w:ascii="Times New Roman" w:hAnsi="Times New Roman" w:cs="Times New Roman"/>
                <w:sz w:val="24"/>
                <w:szCs w:val="24"/>
                <w:shd w:val="clear" w:color="auto" w:fill="FFFFFF"/>
              </w:rPr>
              <w:t xml:space="preserve">110°С на 15 минут </w:t>
            </w:r>
            <w:r w:rsidRPr="00034D31">
              <w:rPr>
                <w:rFonts w:ascii="Times New Roman" w:hAnsi="Times New Roman" w:cs="Times New Roman"/>
                <w:sz w:val="24"/>
                <w:szCs w:val="24"/>
              </w:rPr>
              <w:br/>
            </w:r>
            <w:r w:rsidRPr="00034D31">
              <w:rPr>
                <w:rFonts w:ascii="Times New Roman" w:hAnsi="Times New Roman" w:cs="Times New Roman"/>
                <w:sz w:val="24"/>
                <w:szCs w:val="24"/>
                <w:shd w:val="clear" w:color="auto" w:fill="FFFFFF"/>
              </w:rPr>
              <w:t xml:space="preserve">112°С на 15 минут </w:t>
            </w:r>
            <w:r w:rsidRPr="00034D31">
              <w:rPr>
                <w:rFonts w:ascii="Times New Roman" w:hAnsi="Times New Roman" w:cs="Times New Roman"/>
                <w:sz w:val="24"/>
                <w:szCs w:val="24"/>
              </w:rPr>
              <w:br/>
            </w:r>
            <w:r w:rsidRPr="00034D31">
              <w:rPr>
                <w:rFonts w:ascii="Times New Roman" w:hAnsi="Times New Roman" w:cs="Times New Roman"/>
                <w:sz w:val="24"/>
                <w:szCs w:val="24"/>
                <w:shd w:val="clear" w:color="auto" w:fill="FFFFFF"/>
              </w:rPr>
              <w:t xml:space="preserve">115°С на 12 минут </w:t>
            </w:r>
          </w:p>
          <w:p w14:paraId="5AE8CEC9" w14:textId="77777777" w:rsidR="00034D31" w:rsidRPr="00034D31" w:rsidRDefault="00034D31" w:rsidP="00034D31">
            <w:pPr>
              <w:spacing w:after="0"/>
              <w:rPr>
                <w:rFonts w:ascii="Times New Roman" w:hAnsi="Times New Roman" w:cs="Times New Roman"/>
                <w:sz w:val="24"/>
                <w:szCs w:val="24"/>
                <w:shd w:val="clear" w:color="auto" w:fill="FFFFFF"/>
              </w:rPr>
            </w:pPr>
            <w:r w:rsidRPr="00034D31">
              <w:rPr>
                <w:rFonts w:ascii="Times New Roman" w:hAnsi="Times New Roman" w:cs="Times New Roman"/>
                <w:sz w:val="24"/>
                <w:szCs w:val="24"/>
                <w:shd w:val="clear" w:color="auto" w:fill="FFFFFF"/>
              </w:rPr>
              <w:t>Контроль соблюдения параметров паровой стерилизации лекарственных средств и растворов</w:t>
            </w:r>
            <w:r w:rsidRPr="00034D31">
              <w:rPr>
                <w:rFonts w:ascii="Times New Roman" w:hAnsi="Times New Roman" w:cs="Times New Roman"/>
                <w:sz w:val="24"/>
                <w:szCs w:val="24"/>
              </w:rPr>
              <w:br/>
            </w:r>
            <w:r w:rsidRPr="00034D31">
              <w:rPr>
                <w:rFonts w:ascii="Times New Roman" w:hAnsi="Times New Roman" w:cs="Times New Roman"/>
                <w:sz w:val="24"/>
                <w:szCs w:val="24"/>
                <w:shd w:val="clear" w:color="auto" w:fill="FFFFFF"/>
              </w:rPr>
              <w:t>Контроль соблюдения параметров паровой камерной дезинфекции</w:t>
            </w:r>
          </w:p>
          <w:p w14:paraId="3DDC9739" w14:textId="56C95FCC" w:rsidR="00034D31" w:rsidRPr="00034D31" w:rsidRDefault="00034D31" w:rsidP="00034D31">
            <w:pPr>
              <w:spacing w:after="0"/>
              <w:rPr>
                <w:rFonts w:ascii="Times New Roman" w:hAnsi="Times New Roman" w:cs="Times New Roman"/>
                <w:sz w:val="24"/>
                <w:szCs w:val="24"/>
                <w:shd w:val="clear" w:color="auto" w:fill="FFFFFF"/>
              </w:rPr>
            </w:pPr>
            <w:r w:rsidRPr="00034D31">
              <w:rPr>
                <w:rFonts w:ascii="Times New Roman" w:hAnsi="Times New Roman" w:cs="Times New Roman"/>
                <w:sz w:val="24"/>
                <w:szCs w:val="24"/>
                <w:shd w:val="clear" w:color="auto" w:fill="FFFFFF"/>
              </w:rPr>
              <w:t>Упаковка не менее 500 шт</w:t>
            </w:r>
            <w:r>
              <w:rPr>
                <w:rFonts w:ascii="Times New Roman" w:hAnsi="Times New Roman" w:cs="Times New Roman"/>
                <w:sz w:val="24"/>
                <w:szCs w:val="24"/>
                <w:shd w:val="clear" w:color="auto" w:fill="FFFFFF"/>
              </w:rPr>
              <w:t>.</w:t>
            </w:r>
          </w:p>
        </w:tc>
        <w:tc>
          <w:tcPr>
            <w:tcW w:w="1453" w:type="dxa"/>
          </w:tcPr>
          <w:p w14:paraId="52A23EF2" w14:textId="0F024AF7" w:rsidR="00034D31" w:rsidRPr="00E62813" w:rsidRDefault="00C05C0A" w:rsidP="00034D31">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3555B091" w14:textId="1AAFDB27" w:rsidR="00034D31" w:rsidRPr="00E62813" w:rsidRDefault="007C7213" w:rsidP="00034D31">
            <w:pPr>
              <w:suppressAutoHyphens/>
              <w:spacing w:after="0" w:line="240" w:lineRule="auto"/>
              <w:rPr>
                <w:rFonts w:ascii="Times New Roman" w:eastAsia="Times New Roman" w:hAnsi="Times New Roman" w:cs="Times New Roman"/>
                <w:color w:val="00000A"/>
                <w:sz w:val="24"/>
                <w:szCs w:val="24"/>
                <w:lang w:eastAsia="ru-RU"/>
              </w:rPr>
            </w:pPr>
            <w:r w:rsidRPr="007C7213">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33637EAC" w14:textId="7F1889B3" w:rsidR="00034D31" w:rsidRPr="00E62813" w:rsidRDefault="007C7213" w:rsidP="00034D31">
            <w:pPr>
              <w:suppressAutoHyphens/>
              <w:spacing w:after="0" w:line="240" w:lineRule="auto"/>
              <w:jc w:val="center"/>
              <w:rPr>
                <w:rFonts w:ascii="Times New Roman" w:eastAsia="Times New Roman" w:hAnsi="Times New Roman" w:cs="Times New Roman"/>
                <w:color w:val="000000"/>
                <w:sz w:val="24"/>
                <w:szCs w:val="24"/>
                <w:lang w:eastAsia="ru-RU"/>
              </w:rPr>
            </w:pPr>
            <w:r w:rsidRPr="007C7213">
              <w:rPr>
                <w:rFonts w:ascii="Times New Roman" w:eastAsia="Times New Roman" w:hAnsi="Times New Roman" w:cs="Times New Roman"/>
                <w:color w:val="000000"/>
                <w:sz w:val="24"/>
                <w:szCs w:val="24"/>
                <w:lang w:eastAsia="ru-RU"/>
              </w:rPr>
              <w:t>4</w:t>
            </w:r>
          </w:p>
        </w:tc>
      </w:tr>
      <w:tr w:rsidR="00AC3CC8" w:rsidRPr="00E62813" w14:paraId="55E354FF" w14:textId="77777777" w:rsidTr="006618DE">
        <w:trPr>
          <w:trHeight w:val="268"/>
        </w:trPr>
        <w:tc>
          <w:tcPr>
            <w:tcW w:w="461" w:type="dxa"/>
            <w:shd w:val="clear" w:color="auto" w:fill="auto"/>
            <w:noWrap/>
            <w:hideMark/>
          </w:tcPr>
          <w:p w14:paraId="00D4C90C" w14:textId="77777777" w:rsidR="00AC3CC8" w:rsidRPr="00E62813" w:rsidRDefault="00AC3CC8" w:rsidP="00AC3CC8">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lastRenderedPageBreak/>
              <w:t>7</w:t>
            </w:r>
          </w:p>
        </w:tc>
        <w:tc>
          <w:tcPr>
            <w:tcW w:w="2617" w:type="dxa"/>
          </w:tcPr>
          <w:p w14:paraId="3C3DCAD6" w14:textId="77777777" w:rsidR="00AC3CC8" w:rsidRPr="00AC3CC8" w:rsidRDefault="00AC3CC8" w:rsidP="00097517">
            <w:pPr>
              <w:spacing w:after="0"/>
              <w:rPr>
                <w:rFonts w:ascii="Times New Roman" w:hAnsi="Times New Roman" w:cs="Times New Roman"/>
                <w:sz w:val="24"/>
                <w:szCs w:val="24"/>
              </w:rPr>
            </w:pPr>
            <w:r w:rsidRPr="00AC3CC8">
              <w:rPr>
                <w:rFonts w:ascii="Times New Roman" w:hAnsi="Times New Roman" w:cs="Times New Roman"/>
                <w:sz w:val="24"/>
                <w:szCs w:val="24"/>
              </w:rPr>
              <w:t>Индикаторы контроля стерилизации</w:t>
            </w:r>
          </w:p>
          <w:p w14:paraId="7E31825C" w14:textId="330BCABE" w:rsidR="00AC3CC8" w:rsidRPr="00AC3CC8" w:rsidRDefault="00AC3CC8" w:rsidP="00AC3CC8">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299B4903" w14:textId="77777777" w:rsidR="00AC3CC8" w:rsidRPr="00AC3CC8" w:rsidRDefault="00AC3CC8" w:rsidP="00AC3CC8">
            <w:pPr>
              <w:spacing w:after="0"/>
              <w:rPr>
                <w:rFonts w:ascii="Times New Roman" w:hAnsi="Times New Roman" w:cs="Times New Roman"/>
                <w:sz w:val="24"/>
                <w:szCs w:val="24"/>
                <w:shd w:val="clear" w:color="auto" w:fill="FFFFFF"/>
              </w:rPr>
            </w:pPr>
            <w:r w:rsidRPr="00AC3CC8">
              <w:rPr>
                <w:rFonts w:ascii="Times New Roman" w:hAnsi="Times New Roman" w:cs="Times New Roman"/>
                <w:sz w:val="24"/>
                <w:szCs w:val="24"/>
              </w:rPr>
              <w:t>Контролируемые режимы:</w:t>
            </w:r>
            <w:r w:rsidRPr="00AC3CC8">
              <w:rPr>
                <w:rFonts w:ascii="Times New Roman" w:hAnsi="Times New Roman" w:cs="Times New Roman"/>
                <w:sz w:val="24"/>
                <w:szCs w:val="24"/>
              </w:rPr>
              <w:br/>
            </w:r>
            <w:r w:rsidRPr="00AC3CC8">
              <w:rPr>
                <w:rFonts w:ascii="Times New Roman" w:hAnsi="Times New Roman" w:cs="Times New Roman"/>
                <w:sz w:val="24"/>
                <w:szCs w:val="24"/>
                <w:shd w:val="clear" w:color="auto" w:fill="FFFFFF"/>
              </w:rPr>
              <w:t xml:space="preserve">110°С на 30 минут </w:t>
            </w:r>
            <w:r w:rsidRPr="00AC3CC8">
              <w:rPr>
                <w:rFonts w:ascii="Times New Roman" w:hAnsi="Times New Roman" w:cs="Times New Roman"/>
                <w:sz w:val="24"/>
                <w:szCs w:val="24"/>
              </w:rPr>
              <w:br/>
            </w:r>
            <w:r w:rsidRPr="00AC3CC8">
              <w:rPr>
                <w:rFonts w:ascii="Times New Roman" w:hAnsi="Times New Roman" w:cs="Times New Roman"/>
                <w:sz w:val="24"/>
                <w:szCs w:val="24"/>
                <w:shd w:val="clear" w:color="auto" w:fill="FFFFFF"/>
              </w:rPr>
              <w:t xml:space="preserve">112°С на 30 минут </w:t>
            </w:r>
            <w:r w:rsidRPr="00AC3CC8">
              <w:rPr>
                <w:rFonts w:ascii="Times New Roman" w:hAnsi="Times New Roman" w:cs="Times New Roman"/>
                <w:sz w:val="24"/>
                <w:szCs w:val="24"/>
              </w:rPr>
              <w:br/>
            </w:r>
            <w:r w:rsidRPr="00AC3CC8">
              <w:rPr>
                <w:rFonts w:ascii="Times New Roman" w:hAnsi="Times New Roman" w:cs="Times New Roman"/>
                <w:sz w:val="24"/>
                <w:szCs w:val="24"/>
                <w:shd w:val="clear" w:color="auto" w:fill="FFFFFF"/>
              </w:rPr>
              <w:t xml:space="preserve">115°С на 20 минут </w:t>
            </w:r>
          </w:p>
          <w:p w14:paraId="454CC6B1" w14:textId="77777777" w:rsidR="00AC3CC8" w:rsidRPr="00AC3CC8" w:rsidRDefault="00AC3CC8" w:rsidP="00AC3CC8">
            <w:pPr>
              <w:spacing w:after="0"/>
              <w:rPr>
                <w:rFonts w:ascii="Times New Roman" w:hAnsi="Times New Roman" w:cs="Times New Roman"/>
                <w:sz w:val="24"/>
                <w:szCs w:val="24"/>
              </w:rPr>
            </w:pPr>
            <w:r w:rsidRPr="00AC3CC8">
              <w:rPr>
                <w:rFonts w:ascii="Times New Roman" w:hAnsi="Times New Roman" w:cs="Times New Roman"/>
                <w:sz w:val="24"/>
                <w:szCs w:val="24"/>
                <w:shd w:val="clear" w:color="auto" w:fill="FFFFFF"/>
              </w:rPr>
              <w:t xml:space="preserve">121°С на 12 минут </w:t>
            </w:r>
          </w:p>
          <w:p w14:paraId="2D6F3C88" w14:textId="77777777" w:rsidR="00AC3CC8" w:rsidRPr="00AC3CC8" w:rsidRDefault="00AC3CC8" w:rsidP="00AC3CC8">
            <w:pPr>
              <w:spacing w:after="0"/>
              <w:rPr>
                <w:rFonts w:ascii="Times New Roman" w:hAnsi="Times New Roman" w:cs="Times New Roman"/>
                <w:sz w:val="24"/>
                <w:szCs w:val="24"/>
                <w:shd w:val="clear" w:color="auto" w:fill="FFFFFF"/>
              </w:rPr>
            </w:pPr>
            <w:r w:rsidRPr="00AC3CC8">
              <w:rPr>
                <w:rFonts w:ascii="Times New Roman" w:hAnsi="Times New Roman" w:cs="Times New Roman"/>
                <w:sz w:val="24"/>
                <w:szCs w:val="24"/>
                <w:shd w:val="clear" w:color="auto" w:fill="FFFFFF"/>
              </w:rPr>
              <w:t>Контроль соблюдения параметров паровой стерилизации лекарственных средств и растворов</w:t>
            </w:r>
            <w:r w:rsidRPr="00AC3CC8">
              <w:rPr>
                <w:rFonts w:ascii="Times New Roman" w:hAnsi="Times New Roman" w:cs="Times New Roman"/>
                <w:sz w:val="24"/>
                <w:szCs w:val="24"/>
              </w:rPr>
              <w:br/>
            </w:r>
            <w:r w:rsidRPr="00AC3CC8">
              <w:rPr>
                <w:rFonts w:ascii="Times New Roman" w:hAnsi="Times New Roman" w:cs="Times New Roman"/>
                <w:sz w:val="24"/>
                <w:szCs w:val="24"/>
                <w:shd w:val="clear" w:color="auto" w:fill="FFFFFF"/>
              </w:rPr>
              <w:t>Контроль соблюдения параметров паровой камерной дезинфекции</w:t>
            </w:r>
          </w:p>
          <w:p w14:paraId="1635390C" w14:textId="75653130" w:rsidR="00AC3CC8" w:rsidRPr="00AC3CC8" w:rsidRDefault="00AC3CC8" w:rsidP="00AC3CC8">
            <w:pPr>
              <w:spacing w:after="0"/>
              <w:rPr>
                <w:rFonts w:ascii="Times New Roman" w:hAnsi="Times New Roman" w:cs="Times New Roman"/>
                <w:sz w:val="24"/>
                <w:szCs w:val="24"/>
                <w:shd w:val="clear" w:color="auto" w:fill="FFFFFF"/>
              </w:rPr>
            </w:pPr>
            <w:r w:rsidRPr="00AC3CC8">
              <w:rPr>
                <w:rFonts w:ascii="Times New Roman" w:hAnsi="Times New Roman" w:cs="Times New Roman"/>
                <w:sz w:val="24"/>
                <w:szCs w:val="24"/>
                <w:shd w:val="clear" w:color="auto" w:fill="FFFFFF"/>
              </w:rPr>
              <w:t>Упаковка не менее 500 шт</w:t>
            </w:r>
            <w:r>
              <w:rPr>
                <w:rFonts w:ascii="Times New Roman" w:hAnsi="Times New Roman" w:cs="Times New Roman"/>
                <w:sz w:val="24"/>
                <w:szCs w:val="24"/>
                <w:shd w:val="clear" w:color="auto" w:fill="FFFFFF"/>
              </w:rPr>
              <w:t>.</w:t>
            </w:r>
          </w:p>
        </w:tc>
        <w:tc>
          <w:tcPr>
            <w:tcW w:w="1453" w:type="dxa"/>
          </w:tcPr>
          <w:p w14:paraId="12DA354A" w14:textId="43D0DBF9" w:rsidR="00AC3CC8" w:rsidRPr="00E62813" w:rsidRDefault="00C05C0A" w:rsidP="00AC3CC8">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583B06A3" w14:textId="67F3D2D4" w:rsidR="00AC3CC8" w:rsidRPr="00E62813" w:rsidRDefault="00AC3CC8" w:rsidP="00AC3CC8">
            <w:pPr>
              <w:suppressAutoHyphens/>
              <w:spacing w:after="0" w:line="240" w:lineRule="auto"/>
              <w:rPr>
                <w:rFonts w:ascii="Times New Roman" w:eastAsia="Times New Roman" w:hAnsi="Times New Roman" w:cs="Times New Roman"/>
                <w:color w:val="00000A"/>
                <w:sz w:val="24"/>
                <w:szCs w:val="24"/>
                <w:lang w:eastAsia="ru-RU"/>
              </w:rPr>
            </w:pPr>
            <w:r w:rsidRPr="00AC3CC8">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6B7A823D" w14:textId="788E4752" w:rsidR="00AC3CC8" w:rsidRPr="00E62813" w:rsidRDefault="00AC3CC8" w:rsidP="00AC3CC8">
            <w:pPr>
              <w:suppressAutoHyphens/>
              <w:spacing w:after="0" w:line="240" w:lineRule="auto"/>
              <w:jc w:val="center"/>
              <w:rPr>
                <w:rFonts w:ascii="Times New Roman" w:eastAsia="Times New Roman" w:hAnsi="Times New Roman" w:cs="Times New Roman"/>
                <w:color w:val="000000"/>
                <w:sz w:val="24"/>
                <w:szCs w:val="24"/>
                <w:lang w:eastAsia="ru-RU"/>
              </w:rPr>
            </w:pPr>
            <w:r w:rsidRPr="00AC3CC8">
              <w:rPr>
                <w:rFonts w:ascii="Times New Roman" w:eastAsia="Times New Roman" w:hAnsi="Times New Roman" w:cs="Times New Roman"/>
                <w:color w:val="000000"/>
                <w:sz w:val="24"/>
                <w:szCs w:val="24"/>
                <w:lang w:eastAsia="ru-RU"/>
              </w:rPr>
              <w:t>5</w:t>
            </w:r>
          </w:p>
        </w:tc>
      </w:tr>
      <w:tr w:rsidR="004A2B08" w:rsidRPr="00E62813" w14:paraId="235ECA34" w14:textId="77777777" w:rsidTr="00861EE4">
        <w:trPr>
          <w:trHeight w:val="258"/>
        </w:trPr>
        <w:tc>
          <w:tcPr>
            <w:tcW w:w="461" w:type="dxa"/>
            <w:shd w:val="clear" w:color="auto" w:fill="auto"/>
            <w:noWrap/>
            <w:hideMark/>
          </w:tcPr>
          <w:p w14:paraId="0D4097C7" w14:textId="77777777" w:rsidR="004A2B08" w:rsidRPr="00E62813" w:rsidRDefault="004A2B08" w:rsidP="004A2B08">
            <w:pPr>
              <w:suppressAutoHyphens/>
              <w:spacing w:after="0" w:line="240" w:lineRule="auto"/>
              <w:jc w:val="center"/>
              <w:rPr>
                <w:rFonts w:ascii="Times New Roman" w:eastAsia="Times New Roman" w:hAnsi="Times New Roman" w:cs="Times New Roman"/>
                <w:color w:val="000000"/>
                <w:sz w:val="24"/>
                <w:szCs w:val="24"/>
                <w:lang w:eastAsia="ru-RU"/>
              </w:rPr>
            </w:pPr>
            <w:r w:rsidRPr="00E62813">
              <w:rPr>
                <w:rFonts w:ascii="Times New Roman" w:eastAsia="Times New Roman" w:hAnsi="Times New Roman" w:cs="Times New Roman"/>
                <w:color w:val="000000"/>
                <w:sz w:val="24"/>
                <w:szCs w:val="24"/>
                <w:lang w:eastAsia="ru-RU"/>
              </w:rPr>
              <w:t>8</w:t>
            </w:r>
          </w:p>
        </w:tc>
        <w:tc>
          <w:tcPr>
            <w:tcW w:w="2617" w:type="dxa"/>
          </w:tcPr>
          <w:p w14:paraId="43191F30" w14:textId="77777777" w:rsidR="004A2B08" w:rsidRPr="004A2B08" w:rsidRDefault="004A2B08" w:rsidP="00097517">
            <w:pPr>
              <w:spacing w:after="0"/>
              <w:rPr>
                <w:rFonts w:ascii="Times New Roman" w:hAnsi="Times New Roman" w:cs="Times New Roman"/>
                <w:sz w:val="24"/>
                <w:szCs w:val="24"/>
              </w:rPr>
            </w:pPr>
            <w:r w:rsidRPr="004A2B08">
              <w:rPr>
                <w:rFonts w:ascii="Times New Roman" w:hAnsi="Times New Roman" w:cs="Times New Roman"/>
                <w:sz w:val="24"/>
                <w:szCs w:val="24"/>
              </w:rPr>
              <w:t>Индикаторы контроля стерилизации</w:t>
            </w:r>
          </w:p>
          <w:p w14:paraId="020B584E" w14:textId="6AB53AE0" w:rsidR="004A2B08" w:rsidRPr="004A2B08" w:rsidRDefault="004A2B08" w:rsidP="004A2B08">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35CE5625" w14:textId="77777777" w:rsidR="004A2B08" w:rsidRPr="004A2B08" w:rsidRDefault="004A2B08" w:rsidP="004A2B08">
            <w:pPr>
              <w:spacing w:after="0"/>
              <w:rPr>
                <w:rFonts w:ascii="Times New Roman" w:hAnsi="Times New Roman" w:cs="Times New Roman"/>
                <w:sz w:val="24"/>
                <w:szCs w:val="24"/>
                <w:shd w:val="clear" w:color="auto" w:fill="FFFFFF"/>
              </w:rPr>
            </w:pPr>
            <w:r w:rsidRPr="004A2B08">
              <w:rPr>
                <w:rFonts w:ascii="Times New Roman" w:hAnsi="Times New Roman" w:cs="Times New Roman"/>
                <w:sz w:val="24"/>
                <w:szCs w:val="24"/>
              </w:rPr>
              <w:t>Контролируемые режимы:</w:t>
            </w:r>
            <w:r w:rsidRPr="004A2B08">
              <w:rPr>
                <w:rFonts w:ascii="Times New Roman" w:hAnsi="Times New Roman" w:cs="Times New Roman"/>
                <w:sz w:val="24"/>
                <w:szCs w:val="24"/>
              </w:rPr>
              <w:br/>
            </w:r>
            <w:r w:rsidRPr="004A2B08">
              <w:rPr>
                <w:rFonts w:ascii="Times New Roman" w:hAnsi="Times New Roman" w:cs="Times New Roman"/>
                <w:sz w:val="24"/>
                <w:szCs w:val="24"/>
                <w:shd w:val="clear" w:color="auto" w:fill="FFFFFF"/>
              </w:rPr>
              <w:t xml:space="preserve">121°С на 15 минут </w:t>
            </w:r>
            <w:r w:rsidRPr="004A2B08">
              <w:rPr>
                <w:rFonts w:ascii="Times New Roman" w:hAnsi="Times New Roman" w:cs="Times New Roman"/>
                <w:sz w:val="24"/>
                <w:szCs w:val="24"/>
              </w:rPr>
              <w:br/>
            </w:r>
            <w:r w:rsidRPr="004A2B08">
              <w:rPr>
                <w:rFonts w:ascii="Times New Roman" w:hAnsi="Times New Roman" w:cs="Times New Roman"/>
                <w:sz w:val="24"/>
                <w:szCs w:val="24"/>
                <w:shd w:val="clear" w:color="auto" w:fill="FFFFFF"/>
              </w:rPr>
              <w:t xml:space="preserve">115°С на 30 минут </w:t>
            </w:r>
            <w:r w:rsidRPr="004A2B08">
              <w:rPr>
                <w:rFonts w:ascii="Times New Roman" w:hAnsi="Times New Roman" w:cs="Times New Roman"/>
                <w:sz w:val="24"/>
                <w:szCs w:val="24"/>
              </w:rPr>
              <w:br/>
            </w:r>
            <w:r w:rsidRPr="004A2B08">
              <w:rPr>
                <w:rFonts w:ascii="Times New Roman" w:hAnsi="Times New Roman" w:cs="Times New Roman"/>
                <w:sz w:val="24"/>
                <w:szCs w:val="24"/>
                <w:shd w:val="clear" w:color="auto" w:fill="FFFFFF"/>
              </w:rPr>
              <w:t xml:space="preserve">112°С на 35 минут </w:t>
            </w:r>
          </w:p>
          <w:p w14:paraId="47CB9DE3" w14:textId="77777777" w:rsidR="004A2B08" w:rsidRPr="004A2B08" w:rsidRDefault="004A2B08" w:rsidP="004A2B08">
            <w:pPr>
              <w:spacing w:after="0"/>
              <w:rPr>
                <w:rFonts w:ascii="Times New Roman" w:hAnsi="Times New Roman" w:cs="Times New Roman"/>
                <w:sz w:val="24"/>
                <w:szCs w:val="24"/>
              </w:rPr>
            </w:pPr>
            <w:r w:rsidRPr="004A2B08">
              <w:rPr>
                <w:rFonts w:ascii="Times New Roman" w:hAnsi="Times New Roman" w:cs="Times New Roman"/>
                <w:sz w:val="24"/>
                <w:szCs w:val="24"/>
                <w:shd w:val="clear" w:color="auto" w:fill="FFFFFF"/>
              </w:rPr>
              <w:t xml:space="preserve">105°С на 75 минут </w:t>
            </w:r>
          </w:p>
          <w:p w14:paraId="6974DC23" w14:textId="77777777" w:rsidR="004A2B08" w:rsidRPr="004A2B08" w:rsidRDefault="004A2B08" w:rsidP="004A2B08">
            <w:pPr>
              <w:spacing w:after="0"/>
              <w:rPr>
                <w:rFonts w:ascii="Times New Roman" w:hAnsi="Times New Roman" w:cs="Times New Roman"/>
                <w:sz w:val="24"/>
                <w:szCs w:val="24"/>
              </w:rPr>
            </w:pPr>
            <w:r w:rsidRPr="004A2B08">
              <w:rPr>
                <w:rFonts w:ascii="Times New Roman" w:hAnsi="Times New Roman" w:cs="Times New Roman"/>
                <w:sz w:val="24"/>
                <w:szCs w:val="24"/>
                <w:shd w:val="clear" w:color="auto" w:fill="FFFFFF"/>
              </w:rPr>
              <w:t xml:space="preserve">100°С на 120 минут </w:t>
            </w:r>
          </w:p>
          <w:p w14:paraId="432E2047" w14:textId="77777777" w:rsidR="004A2B08" w:rsidRPr="004A2B08" w:rsidRDefault="004A2B08" w:rsidP="004A2B08">
            <w:pPr>
              <w:spacing w:after="0"/>
              <w:rPr>
                <w:rFonts w:ascii="Times New Roman" w:hAnsi="Times New Roman" w:cs="Times New Roman"/>
                <w:sz w:val="24"/>
                <w:szCs w:val="24"/>
                <w:shd w:val="clear" w:color="auto" w:fill="FFFFFF"/>
              </w:rPr>
            </w:pPr>
            <w:r w:rsidRPr="004A2B08">
              <w:rPr>
                <w:rFonts w:ascii="Times New Roman" w:hAnsi="Times New Roman" w:cs="Times New Roman"/>
                <w:sz w:val="24"/>
                <w:szCs w:val="24"/>
                <w:shd w:val="clear" w:color="auto" w:fill="FFFFFF"/>
              </w:rPr>
              <w:t>Контроль соблюдения параметров паровой стерилизации лекарственных средств и растворов</w:t>
            </w:r>
            <w:r w:rsidRPr="004A2B08">
              <w:rPr>
                <w:rFonts w:ascii="Times New Roman" w:hAnsi="Times New Roman" w:cs="Times New Roman"/>
                <w:sz w:val="24"/>
                <w:szCs w:val="24"/>
              </w:rPr>
              <w:br/>
            </w:r>
            <w:r w:rsidRPr="004A2B08">
              <w:rPr>
                <w:rFonts w:ascii="Times New Roman" w:hAnsi="Times New Roman" w:cs="Times New Roman"/>
                <w:sz w:val="24"/>
                <w:szCs w:val="24"/>
                <w:shd w:val="clear" w:color="auto" w:fill="FFFFFF"/>
              </w:rPr>
              <w:t>Контроль соблюдения параметров паровой камерной дезинфекции</w:t>
            </w:r>
          </w:p>
          <w:p w14:paraId="084765DB" w14:textId="5F40EBB5" w:rsidR="004A2B08" w:rsidRPr="004A2B08" w:rsidRDefault="004A2B08" w:rsidP="004A2B08">
            <w:pPr>
              <w:spacing w:after="0"/>
              <w:rPr>
                <w:rFonts w:ascii="Times New Roman" w:hAnsi="Times New Roman" w:cs="Times New Roman"/>
                <w:sz w:val="24"/>
                <w:szCs w:val="24"/>
                <w:shd w:val="clear" w:color="auto" w:fill="FFFFFF"/>
              </w:rPr>
            </w:pPr>
            <w:r w:rsidRPr="004A2B08">
              <w:rPr>
                <w:rFonts w:ascii="Times New Roman" w:hAnsi="Times New Roman" w:cs="Times New Roman"/>
                <w:sz w:val="24"/>
                <w:szCs w:val="24"/>
                <w:shd w:val="clear" w:color="auto" w:fill="FFFFFF"/>
              </w:rPr>
              <w:t>Упаковка не менее 500 шт</w:t>
            </w:r>
            <w:r>
              <w:rPr>
                <w:rFonts w:ascii="Times New Roman" w:hAnsi="Times New Roman" w:cs="Times New Roman"/>
                <w:sz w:val="24"/>
                <w:szCs w:val="24"/>
                <w:shd w:val="clear" w:color="auto" w:fill="FFFFFF"/>
              </w:rPr>
              <w:t>.</w:t>
            </w:r>
          </w:p>
        </w:tc>
        <w:tc>
          <w:tcPr>
            <w:tcW w:w="1453" w:type="dxa"/>
          </w:tcPr>
          <w:p w14:paraId="361B3AE8" w14:textId="5837D4B1" w:rsidR="004A2B08" w:rsidRPr="00E62813" w:rsidRDefault="00C05C0A" w:rsidP="004A2B08">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4DAFB787" w14:textId="77652ADF" w:rsidR="004A2B08" w:rsidRPr="00E62813" w:rsidRDefault="00AB6B8E" w:rsidP="004A2B08">
            <w:pPr>
              <w:suppressAutoHyphens/>
              <w:spacing w:after="0" w:line="240" w:lineRule="auto"/>
              <w:rPr>
                <w:rFonts w:ascii="Times New Roman" w:eastAsia="Times New Roman" w:hAnsi="Times New Roman" w:cs="Times New Roman"/>
                <w:color w:val="00000A"/>
                <w:sz w:val="24"/>
                <w:szCs w:val="24"/>
                <w:lang w:eastAsia="ru-RU"/>
              </w:rPr>
            </w:pPr>
            <w:r w:rsidRPr="00AB6B8E">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69209E1E" w14:textId="4DFBB942" w:rsidR="004A2B08" w:rsidRPr="00E62813" w:rsidRDefault="00AB6B8E" w:rsidP="004A2B08">
            <w:pPr>
              <w:suppressAutoHyphens/>
              <w:spacing w:after="0" w:line="240" w:lineRule="auto"/>
              <w:jc w:val="center"/>
              <w:rPr>
                <w:rFonts w:ascii="Times New Roman" w:eastAsia="Times New Roman" w:hAnsi="Times New Roman" w:cs="Times New Roman"/>
                <w:color w:val="000000"/>
                <w:sz w:val="24"/>
                <w:szCs w:val="24"/>
                <w:lang w:eastAsia="ru-RU"/>
              </w:rPr>
            </w:pPr>
            <w:r w:rsidRPr="00AB6B8E">
              <w:rPr>
                <w:rFonts w:ascii="Times New Roman" w:eastAsia="Times New Roman" w:hAnsi="Times New Roman" w:cs="Times New Roman"/>
                <w:color w:val="000000"/>
                <w:sz w:val="24"/>
                <w:szCs w:val="24"/>
                <w:lang w:eastAsia="ru-RU"/>
              </w:rPr>
              <w:t>4</w:t>
            </w:r>
          </w:p>
        </w:tc>
      </w:tr>
      <w:tr w:rsidR="00022318" w:rsidRPr="00E62813" w14:paraId="249E9ADB" w14:textId="77777777" w:rsidTr="003F6524">
        <w:trPr>
          <w:trHeight w:val="261"/>
        </w:trPr>
        <w:tc>
          <w:tcPr>
            <w:tcW w:w="461" w:type="dxa"/>
            <w:shd w:val="clear" w:color="auto" w:fill="auto"/>
            <w:noWrap/>
          </w:tcPr>
          <w:p w14:paraId="3036191B" w14:textId="73A778E8" w:rsidR="00022318" w:rsidRPr="00E62813" w:rsidRDefault="00022318" w:rsidP="00022318">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617" w:type="dxa"/>
          </w:tcPr>
          <w:p w14:paraId="72AF3121" w14:textId="77777777" w:rsidR="00022318" w:rsidRPr="00022318" w:rsidRDefault="00022318" w:rsidP="00097517">
            <w:pPr>
              <w:spacing w:after="0"/>
              <w:rPr>
                <w:rFonts w:ascii="Times New Roman" w:hAnsi="Times New Roman" w:cs="Times New Roman"/>
                <w:sz w:val="24"/>
                <w:szCs w:val="24"/>
              </w:rPr>
            </w:pPr>
            <w:r w:rsidRPr="00022318">
              <w:rPr>
                <w:rFonts w:ascii="Times New Roman" w:hAnsi="Times New Roman" w:cs="Times New Roman"/>
                <w:sz w:val="24"/>
                <w:szCs w:val="24"/>
              </w:rPr>
              <w:t>Индикатор экспресс-контроля концентраций рабочих растворов дезинфицирующих и стерилизующих средств одноразовый (Перекись водорода)</w:t>
            </w:r>
          </w:p>
          <w:p w14:paraId="266DE67E" w14:textId="77777777" w:rsidR="00022318" w:rsidRPr="00022318" w:rsidRDefault="00022318" w:rsidP="00022318">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45FCA0D8" w14:textId="77777777" w:rsidR="00022318" w:rsidRPr="00022318" w:rsidRDefault="00022318" w:rsidP="00022318">
            <w:pPr>
              <w:spacing w:after="0"/>
              <w:rPr>
                <w:rFonts w:ascii="Times New Roman" w:hAnsi="Times New Roman" w:cs="Times New Roman"/>
                <w:sz w:val="24"/>
                <w:szCs w:val="24"/>
              </w:rPr>
            </w:pPr>
            <w:r w:rsidRPr="00022318">
              <w:rPr>
                <w:rFonts w:ascii="Times New Roman" w:hAnsi="Times New Roman" w:cs="Times New Roman"/>
                <w:sz w:val="24"/>
                <w:szCs w:val="24"/>
              </w:rPr>
              <w:t>Предназначен для визуального контроля концентраций при приготовлении, хранении и использовании рабочих растворов дезинфицирующего средства</w:t>
            </w:r>
          </w:p>
          <w:p w14:paraId="613046C3" w14:textId="155D04AB" w:rsidR="00022318" w:rsidRPr="00022318" w:rsidRDefault="00022318" w:rsidP="00022318">
            <w:pPr>
              <w:spacing w:after="0"/>
              <w:rPr>
                <w:rFonts w:ascii="Times New Roman" w:hAnsi="Times New Roman" w:cs="Times New Roman"/>
                <w:sz w:val="24"/>
                <w:szCs w:val="24"/>
              </w:rPr>
            </w:pPr>
            <w:r w:rsidRPr="00022318">
              <w:rPr>
                <w:rFonts w:ascii="Times New Roman" w:hAnsi="Times New Roman" w:cs="Times New Roman"/>
                <w:sz w:val="24"/>
                <w:szCs w:val="24"/>
              </w:rPr>
              <w:t>В комплект поставки входят (шт.): индикатор – не менее 100; инструкция по применению – 1; элемент сравнения – 1; этикетка контрольная – не менее 40</w:t>
            </w:r>
          </w:p>
        </w:tc>
        <w:tc>
          <w:tcPr>
            <w:tcW w:w="1453" w:type="dxa"/>
          </w:tcPr>
          <w:p w14:paraId="1417A2A0" w14:textId="3ABE0EC8" w:rsidR="00022318" w:rsidRPr="00E62813" w:rsidRDefault="00C05C0A" w:rsidP="00022318">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20.59.52.192</w:t>
            </w:r>
          </w:p>
        </w:tc>
        <w:tc>
          <w:tcPr>
            <w:tcW w:w="798" w:type="dxa"/>
            <w:shd w:val="clear" w:color="auto" w:fill="auto"/>
          </w:tcPr>
          <w:p w14:paraId="69C68A4C" w14:textId="55D9E2B4" w:rsidR="00022318" w:rsidRPr="00E62813" w:rsidRDefault="00022318" w:rsidP="00022318">
            <w:pPr>
              <w:suppressAutoHyphens/>
              <w:spacing w:after="0" w:line="240" w:lineRule="auto"/>
              <w:rPr>
                <w:rFonts w:ascii="Times New Roman" w:eastAsia="Times New Roman" w:hAnsi="Times New Roman" w:cs="Times New Roman"/>
                <w:color w:val="00000A"/>
                <w:sz w:val="24"/>
                <w:szCs w:val="24"/>
                <w:lang w:eastAsia="ru-RU"/>
              </w:rPr>
            </w:pPr>
            <w:r w:rsidRPr="00022318">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00B46BF7" w14:textId="00C33545" w:rsidR="00022318" w:rsidRPr="00E62813" w:rsidRDefault="00022318" w:rsidP="00022318">
            <w:pPr>
              <w:suppressAutoHyphens/>
              <w:spacing w:after="0" w:line="240" w:lineRule="auto"/>
              <w:jc w:val="center"/>
              <w:rPr>
                <w:rFonts w:ascii="Times New Roman" w:eastAsia="Times New Roman" w:hAnsi="Times New Roman" w:cs="Times New Roman"/>
                <w:color w:val="000000"/>
                <w:sz w:val="24"/>
                <w:szCs w:val="24"/>
                <w:lang w:eastAsia="ru-RU"/>
              </w:rPr>
            </w:pPr>
            <w:r w:rsidRPr="00022318">
              <w:rPr>
                <w:rFonts w:ascii="Times New Roman" w:eastAsia="Times New Roman" w:hAnsi="Times New Roman" w:cs="Times New Roman"/>
                <w:color w:val="000000"/>
                <w:sz w:val="24"/>
                <w:szCs w:val="24"/>
                <w:lang w:eastAsia="ru-RU"/>
              </w:rPr>
              <w:t>2</w:t>
            </w:r>
          </w:p>
        </w:tc>
      </w:tr>
      <w:tr w:rsidR="008E191B" w:rsidRPr="00E62813" w14:paraId="2C8313FA" w14:textId="77777777" w:rsidTr="00011CE1">
        <w:trPr>
          <w:trHeight w:val="380"/>
        </w:trPr>
        <w:tc>
          <w:tcPr>
            <w:tcW w:w="461" w:type="dxa"/>
            <w:shd w:val="clear" w:color="auto" w:fill="auto"/>
            <w:noWrap/>
          </w:tcPr>
          <w:p w14:paraId="2D5E47B7" w14:textId="0A833B79" w:rsidR="008E191B" w:rsidRPr="00E62813" w:rsidRDefault="008E191B" w:rsidP="008E191B">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617" w:type="dxa"/>
          </w:tcPr>
          <w:p w14:paraId="234DEAD9" w14:textId="77777777" w:rsidR="008E191B" w:rsidRPr="008E191B" w:rsidRDefault="008E191B" w:rsidP="00097517">
            <w:pPr>
              <w:spacing w:after="0"/>
              <w:rPr>
                <w:rFonts w:ascii="Times New Roman" w:hAnsi="Times New Roman" w:cs="Times New Roman"/>
                <w:sz w:val="24"/>
                <w:szCs w:val="24"/>
              </w:rPr>
            </w:pPr>
            <w:r w:rsidRPr="008E191B">
              <w:rPr>
                <w:rFonts w:ascii="Times New Roman" w:hAnsi="Times New Roman" w:cs="Times New Roman"/>
                <w:sz w:val="24"/>
                <w:szCs w:val="24"/>
              </w:rPr>
              <w:t>Индикатор экспресс-контроля концентраций рабочих растворов дезинфицирующих и стерилизующих средств одноразовый (Хлорамин)</w:t>
            </w:r>
          </w:p>
          <w:p w14:paraId="14F1F60C" w14:textId="77777777" w:rsidR="008E191B" w:rsidRPr="008E191B" w:rsidRDefault="008E191B" w:rsidP="008E191B">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7F3746BE" w14:textId="77777777" w:rsidR="008E191B" w:rsidRPr="008E191B" w:rsidRDefault="008E191B" w:rsidP="008E191B">
            <w:pPr>
              <w:spacing w:after="0"/>
              <w:rPr>
                <w:rFonts w:ascii="Times New Roman" w:hAnsi="Times New Roman" w:cs="Times New Roman"/>
                <w:sz w:val="24"/>
                <w:szCs w:val="24"/>
              </w:rPr>
            </w:pPr>
            <w:r w:rsidRPr="008E191B">
              <w:rPr>
                <w:rFonts w:ascii="Times New Roman" w:hAnsi="Times New Roman" w:cs="Times New Roman"/>
                <w:sz w:val="24"/>
                <w:szCs w:val="24"/>
              </w:rPr>
              <w:t>Предназначен для визуального контроля концентраций при приготовлении, хранении и использовании рабочих растворов дезинфицирующего средства</w:t>
            </w:r>
          </w:p>
          <w:p w14:paraId="2178F78A" w14:textId="7E16540B" w:rsidR="008E191B" w:rsidRPr="008E191B" w:rsidRDefault="008E191B" w:rsidP="008E191B">
            <w:pPr>
              <w:spacing w:after="0"/>
              <w:rPr>
                <w:rFonts w:ascii="Times New Roman" w:hAnsi="Times New Roman" w:cs="Times New Roman"/>
                <w:sz w:val="24"/>
                <w:szCs w:val="24"/>
              </w:rPr>
            </w:pPr>
            <w:r w:rsidRPr="008E191B">
              <w:rPr>
                <w:rFonts w:ascii="Times New Roman" w:hAnsi="Times New Roman" w:cs="Times New Roman"/>
                <w:sz w:val="24"/>
                <w:szCs w:val="24"/>
              </w:rPr>
              <w:t xml:space="preserve">В комплект поставки входят (шт.): индикатор – не менее 100; инструкция по применению – 1; </w:t>
            </w:r>
            <w:r w:rsidRPr="008E191B">
              <w:rPr>
                <w:rFonts w:ascii="Times New Roman" w:hAnsi="Times New Roman" w:cs="Times New Roman"/>
                <w:sz w:val="24"/>
                <w:szCs w:val="24"/>
              </w:rPr>
              <w:lastRenderedPageBreak/>
              <w:t>элемент сравнения – 1; этикетка контрольная – не менее 40</w:t>
            </w:r>
          </w:p>
        </w:tc>
        <w:tc>
          <w:tcPr>
            <w:tcW w:w="1453" w:type="dxa"/>
          </w:tcPr>
          <w:p w14:paraId="38BD200E" w14:textId="4E15A674" w:rsidR="008E191B" w:rsidRPr="00E62813" w:rsidRDefault="00C05C0A" w:rsidP="008E191B">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lastRenderedPageBreak/>
              <w:t>20.59.52.192</w:t>
            </w:r>
          </w:p>
        </w:tc>
        <w:tc>
          <w:tcPr>
            <w:tcW w:w="798" w:type="dxa"/>
            <w:shd w:val="clear" w:color="auto" w:fill="auto"/>
          </w:tcPr>
          <w:p w14:paraId="4A839865" w14:textId="3DCF1D73" w:rsidR="008E191B" w:rsidRPr="00E62813" w:rsidRDefault="008E191B" w:rsidP="008E191B">
            <w:pPr>
              <w:suppressAutoHyphens/>
              <w:spacing w:after="0" w:line="240" w:lineRule="auto"/>
              <w:rPr>
                <w:rFonts w:ascii="Times New Roman" w:eastAsia="Times New Roman" w:hAnsi="Times New Roman" w:cs="Times New Roman"/>
                <w:color w:val="00000A"/>
                <w:sz w:val="24"/>
                <w:szCs w:val="24"/>
                <w:lang w:eastAsia="ru-RU"/>
              </w:rPr>
            </w:pPr>
            <w:r w:rsidRPr="008E191B">
              <w:rPr>
                <w:rFonts w:ascii="Times New Roman" w:eastAsia="Times New Roman" w:hAnsi="Times New Roman" w:cs="Times New Roman"/>
                <w:color w:val="00000A"/>
                <w:sz w:val="24"/>
                <w:szCs w:val="24"/>
                <w:lang w:eastAsia="ru-RU"/>
              </w:rPr>
              <w:t>Упак</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357A3654" w14:textId="15328595" w:rsidR="008E191B" w:rsidRPr="00E62813" w:rsidRDefault="008E191B" w:rsidP="008E191B">
            <w:pPr>
              <w:suppressAutoHyphens/>
              <w:spacing w:after="0" w:line="240" w:lineRule="auto"/>
              <w:jc w:val="center"/>
              <w:rPr>
                <w:rFonts w:ascii="Times New Roman" w:eastAsia="Times New Roman" w:hAnsi="Times New Roman" w:cs="Times New Roman"/>
                <w:color w:val="000000"/>
                <w:sz w:val="24"/>
                <w:szCs w:val="24"/>
                <w:lang w:eastAsia="ru-RU"/>
              </w:rPr>
            </w:pPr>
            <w:r w:rsidRPr="008E191B">
              <w:rPr>
                <w:rFonts w:ascii="Times New Roman" w:eastAsia="Times New Roman" w:hAnsi="Times New Roman" w:cs="Times New Roman"/>
                <w:color w:val="000000"/>
                <w:sz w:val="24"/>
                <w:szCs w:val="24"/>
                <w:lang w:eastAsia="ru-RU"/>
              </w:rPr>
              <w:t>2</w:t>
            </w:r>
          </w:p>
        </w:tc>
      </w:tr>
      <w:tr w:rsidR="00FC75B1" w:rsidRPr="00E62813" w14:paraId="73D445EE" w14:textId="77777777" w:rsidTr="00F33250">
        <w:trPr>
          <w:trHeight w:val="285"/>
        </w:trPr>
        <w:tc>
          <w:tcPr>
            <w:tcW w:w="461" w:type="dxa"/>
            <w:shd w:val="clear" w:color="auto" w:fill="auto"/>
            <w:noWrap/>
          </w:tcPr>
          <w:p w14:paraId="1014690B" w14:textId="2FF4BA1A" w:rsidR="00FC75B1" w:rsidRPr="00E62813" w:rsidRDefault="00FC75B1" w:rsidP="00FC75B1">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617" w:type="dxa"/>
          </w:tcPr>
          <w:p w14:paraId="6BF0345B" w14:textId="77777777" w:rsidR="00FC75B1" w:rsidRPr="00FC75B1" w:rsidRDefault="00FC75B1" w:rsidP="00097517">
            <w:pPr>
              <w:spacing w:after="0"/>
              <w:rPr>
                <w:rFonts w:ascii="Times New Roman" w:hAnsi="Times New Roman" w:cs="Times New Roman"/>
                <w:sz w:val="24"/>
                <w:szCs w:val="24"/>
              </w:rPr>
            </w:pPr>
            <w:r w:rsidRPr="00FC75B1">
              <w:rPr>
                <w:rFonts w:ascii="Times New Roman" w:hAnsi="Times New Roman" w:cs="Times New Roman"/>
                <w:sz w:val="24"/>
                <w:szCs w:val="24"/>
              </w:rPr>
              <w:t>Журнал регистрации и контроля работы бактерицидной установки</w:t>
            </w:r>
          </w:p>
          <w:p w14:paraId="7A0E79E6" w14:textId="77777777" w:rsidR="00FC75B1" w:rsidRPr="00FC75B1" w:rsidRDefault="00FC75B1" w:rsidP="00FC75B1">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49F0074A" w14:textId="1C1AF6BB" w:rsidR="00FC75B1" w:rsidRPr="00FC75B1" w:rsidRDefault="00FC75B1" w:rsidP="00FC75B1">
            <w:pPr>
              <w:spacing w:after="0"/>
              <w:rPr>
                <w:rFonts w:ascii="Times New Roman" w:hAnsi="Times New Roman" w:cs="Times New Roman"/>
                <w:bCs/>
                <w:sz w:val="24"/>
                <w:szCs w:val="24"/>
                <w:shd w:val="clear" w:color="auto" w:fill="FFFFFF"/>
              </w:rPr>
            </w:pPr>
            <w:r w:rsidRPr="00FC75B1">
              <w:rPr>
                <w:rFonts w:ascii="Times New Roman" w:hAnsi="Times New Roman" w:cs="Times New Roman"/>
                <w:sz w:val="24"/>
                <w:szCs w:val="24"/>
              </w:rPr>
              <w:t>Предназначен для</w:t>
            </w:r>
            <w:r w:rsidRPr="00FC75B1">
              <w:rPr>
                <w:rFonts w:ascii="Times New Roman" w:hAnsi="Times New Roman" w:cs="Times New Roman"/>
                <w:b/>
                <w:sz w:val="24"/>
                <w:szCs w:val="24"/>
              </w:rPr>
              <w:t xml:space="preserve"> </w:t>
            </w:r>
            <w:r w:rsidRPr="00FC75B1">
              <w:rPr>
                <w:rStyle w:val="a8"/>
                <w:rFonts w:ascii="Times New Roman" w:hAnsi="Times New Roman" w:cs="Times New Roman"/>
                <w:sz w:val="24"/>
                <w:szCs w:val="24"/>
                <w:shd w:val="clear" w:color="auto" w:fill="FFFFFF"/>
              </w:rPr>
              <w:t>подтверждения безопасности и работоспособности обеззараживающих установок</w:t>
            </w:r>
          </w:p>
          <w:p w14:paraId="18548D68" w14:textId="77777777" w:rsidR="00FC75B1" w:rsidRPr="00FC75B1" w:rsidRDefault="00FC75B1" w:rsidP="00FC75B1">
            <w:pPr>
              <w:spacing w:after="0"/>
              <w:rPr>
                <w:rFonts w:ascii="Times New Roman" w:hAnsi="Times New Roman" w:cs="Times New Roman"/>
                <w:sz w:val="24"/>
                <w:szCs w:val="24"/>
              </w:rPr>
            </w:pPr>
            <w:r w:rsidRPr="00FC75B1">
              <w:rPr>
                <w:rFonts w:ascii="Times New Roman" w:hAnsi="Times New Roman" w:cs="Times New Roman"/>
                <w:sz w:val="24"/>
                <w:szCs w:val="24"/>
              </w:rPr>
              <w:t>1 часть:</w:t>
            </w:r>
          </w:p>
          <w:p w14:paraId="7EC19B5B"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rPr>
              <w:t>-</w:t>
            </w:r>
            <w:r w:rsidRPr="00FC75B1">
              <w:rPr>
                <w:rFonts w:ascii="Times New Roman" w:hAnsi="Times New Roman" w:cs="Times New Roman"/>
                <w:sz w:val="24"/>
                <w:szCs w:val="24"/>
                <w:shd w:val="clear" w:color="auto" w:fill="FFFFFF"/>
              </w:rPr>
              <w:t xml:space="preserve"> наименование, габариты, номер и место расположения помещения; </w:t>
            </w:r>
          </w:p>
          <w:p w14:paraId="6471E453"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w:t>
            </w:r>
            <w:r w:rsidRPr="00FC75B1">
              <w:rPr>
                <w:rFonts w:ascii="Times New Roman" w:hAnsi="Times New Roman" w:cs="Times New Roman"/>
                <w:color w:val="333333"/>
                <w:sz w:val="24"/>
                <w:szCs w:val="24"/>
                <w:shd w:val="clear" w:color="auto" w:fill="FFFFFF"/>
              </w:rPr>
              <w:t xml:space="preserve"> </w:t>
            </w:r>
            <w:r w:rsidRPr="00FC75B1">
              <w:rPr>
                <w:rFonts w:ascii="Times New Roman" w:hAnsi="Times New Roman" w:cs="Times New Roman"/>
                <w:sz w:val="24"/>
                <w:szCs w:val="24"/>
                <w:shd w:val="clear" w:color="auto" w:fill="FFFFFF"/>
              </w:rPr>
              <w:t>номер документа и дата ввода обеззараживающего устройства в эксплуатацию;</w:t>
            </w:r>
          </w:p>
          <w:p w14:paraId="00511E25"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 тип установки</w:t>
            </w:r>
          </w:p>
          <w:p w14:paraId="42FE2AB0"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w:t>
            </w:r>
            <w:r w:rsidRPr="00FC75B1">
              <w:rPr>
                <w:rFonts w:ascii="Times New Roman" w:hAnsi="Times New Roman" w:cs="Times New Roman"/>
                <w:color w:val="333333"/>
                <w:sz w:val="24"/>
                <w:szCs w:val="24"/>
                <w:shd w:val="clear" w:color="auto" w:fill="FFFFFF"/>
              </w:rPr>
              <w:t xml:space="preserve"> </w:t>
            </w:r>
            <w:r w:rsidRPr="00FC75B1">
              <w:rPr>
                <w:rFonts w:ascii="Times New Roman" w:hAnsi="Times New Roman" w:cs="Times New Roman"/>
                <w:sz w:val="24"/>
                <w:szCs w:val="24"/>
                <w:shd w:val="clear" w:color="auto" w:fill="FFFFFF"/>
              </w:rPr>
              <w:t>наличие средств индивидуальной защиты (СИЗ) (лицевые маски, очки, перчатки) при работе с установкой открытого типа;</w:t>
            </w:r>
          </w:p>
          <w:p w14:paraId="2BB87316"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 условия обеззараживания (в присутствии или отсутствие людей); </w:t>
            </w:r>
          </w:p>
          <w:p w14:paraId="5E23F05A"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w:t>
            </w:r>
            <w:r w:rsidRPr="00FC75B1">
              <w:rPr>
                <w:rFonts w:ascii="Times New Roman" w:hAnsi="Times New Roman" w:cs="Times New Roman"/>
                <w:color w:val="333333"/>
                <w:sz w:val="24"/>
                <w:szCs w:val="24"/>
                <w:shd w:val="clear" w:color="auto" w:fill="FFFFFF"/>
              </w:rPr>
              <w:t xml:space="preserve"> </w:t>
            </w:r>
            <w:r w:rsidRPr="00FC75B1">
              <w:rPr>
                <w:rFonts w:ascii="Times New Roman" w:hAnsi="Times New Roman" w:cs="Times New Roman"/>
                <w:sz w:val="24"/>
                <w:szCs w:val="24"/>
                <w:shd w:val="clear" w:color="auto" w:fill="FFFFFF"/>
              </w:rPr>
              <w:t>длительность и режим облучения (непрерывный или повторно-кратковременный и интервал между сеансами облучения); </w:t>
            </w:r>
          </w:p>
          <w:p w14:paraId="23C892F9"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w:t>
            </w:r>
            <w:r w:rsidRPr="00FC75B1">
              <w:rPr>
                <w:rFonts w:ascii="Times New Roman" w:hAnsi="Times New Roman" w:cs="Times New Roman"/>
                <w:color w:val="333333"/>
                <w:sz w:val="24"/>
                <w:szCs w:val="24"/>
                <w:shd w:val="clear" w:color="auto" w:fill="FFFFFF"/>
              </w:rPr>
              <w:t xml:space="preserve"> </w:t>
            </w:r>
            <w:r w:rsidRPr="00FC75B1">
              <w:rPr>
                <w:rFonts w:ascii="Times New Roman" w:hAnsi="Times New Roman" w:cs="Times New Roman"/>
                <w:sz w:val="24"/>
                <w:szCs w:val="24"/>
                <w:shd w:val="clear" w:color="auto" w:fill="FFFFFF"/>
              </w:rPr>
              <w:t>вид микроорганизма, по которому выбирается приоритетный режим; </w:t>
            </w:r>
          </w:p>
          <w:p w14:paraId="60BB31F9"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w:t>
            </w:r>
            <w:r w:rsidRPr="00FC75B1">
              <w:rPr>
                <w:rFonts w:ascii="Times New Roman" w:hAnsi="Times New Roman" w:cs="Times New Roman"/>
                <w:color w:val="333333"/>
                <w:sz w:val="24"/>
                <w:szCs w:val="24"/>
                <w:shd w:val="clear" w:color="auto" w:fill="FFFFFF"/>
              </w:rPr>
              <w:t xml:space="preserve"> </w:t>
            </w:r>
            <w:r w:rsidRPr="00FC75B1">
              <w:rPr>
                <w:rFonts w:ascii="Times New Roman" w:hAnsi="Times New Roman" w:cs="Times New Roman"/>
                <w:sz w:val="24"/>
                <w:szCs w:val="24"/>
                <w:shd w:val="clear" w:color="auto" w:fill="FFFFFF"/>
              </w:rPr>
              <w:t>срок плановой замены УФ-ламп (прогоревших установленный срок службы);</w:t>
            </w:r>
          </w:p>
          <w:p w14:paraId="0878FD4B" w14:textId="77777777" w:rsidR="00FC75B1" w:rsidRPr="00FC75B1" w:rsidRDefault="00FC75B1" w:rsidP="00FC75B1">
            <w:pPr>
              <w:spacing w:after="0"/>
              <w:rPr>
                <w:rFonts w:ascii="Times New Roman" w:hAnsi="Times New Roman" w:cs="Times New Roman"/>
                <w:sz w:val="24"/>
                <w:szCs w:val="24"/>
                <w:shd w:val="clear" w:color="auto" w:fill="FFFFFF"/>
              </w:rPr>
            </w:pPr>
          </w:p>
          <w:p w14:paraId="2499E5F0"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2 часть с перечнем контролируемых параметров:</w:t>
            </w:r>
          </w:p>
          <w:p w14:paraId="3F16EACD" w14:textId="77777777"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 наименование помещения; </w:t>
            </w:r>
          </w:p>
          <w:p w14:paraId="18676185" w14:textId="51783634" w:rsidR="00FC75B1" w:rsidRPr="00FC75B1" w:rsidRDefault="00FC75B1" w:rsidP="00FC75B1">
            <w:pPr>
              <w:spacing w:after="0"/>
              <w:rPr>
                <w:rFonts w:ascii="Times New Roman" w:hAnsi="Times New Roman" w:cs="Times New Roman"/>
                <w:sz w:val="24"/>
                <w:szCs w:val="24"/>
                <w:shd w:val="clear" w:color="auto" w:fill="FFFFFF"/>
              </w:rPr>
            </w:pPr>
            <w:r w:rsidRPr="00FC75B1">
              <w:rPr>
                <w:rFonts w:ascii="Times New Roman" w:hAnsi="Times New Roman" w:cs="Times New Roman"/>
                <w:sz w:val="24"/>
                <w:szCs w:val="24"/>
                <w:shd w:val="clear" w:color="auto" w:fill="FFFFFF"/>
              </w:rPr>
              <w:t>- дата проверки устройства; </w:t>
            </w:r>
            <w:hyperlink r:id="rId9" w:tgtFrame="_blank" w:history="1">
              <w:r w:rsidRPr="00FC75B1">
                <w:rPr>
                  <w:rFonts w:ascii="Times New Roman" w:hAnsi="Times New Roman" w:cs="Times New Roman"/>
                  <w:sz w:val="24"/>
                  <w:szCs w:val="24"/>
                </w:rPr>
                <w:br/>
              </w:r>
            </w:hyperlink>
            <w:r w:rsidRPr="00FC75B1">
              <w:rPr>
                <w:rFonts w:ascii="Times New Roman" w:hAnsi="Times New Roman" w:cs="Times New Roman"/>
                <w:sz w:val="24"/>
                <w:szCs w:val="24"/>
              </w:rPr>
              <w:t>-</w:t>
            </w:r>
            <w:r w:rsidRPr="00FC75B1">
              <w:rPr>
                <w:rFonts w:ascii="Times New Roman" w:hAnsi="Times New Roman" w:cs="Times New Roman"/>
                <w:sz w:val="24"/>
                <w:szCs w:val="24"/>
                <w:shd w:val="clear" w:color="auto" w:fill="FFFFFF"/>
              </w:rPr>
              <w:t xml:space="preserve"> уровень эффективности устройства, концентрация озона, уровень облученности.</w:t>
            </w:r>
          </w:p>
        </w:tc>
        <w:tc>
          <w:tcPr>
            <w:tcW w:w="1453" w:type="dxa"/>
          </w:tcPr>
          <w:p w14:paraId="5114F39F" w14:textId="3B741C27" w:rsidR="00FC75B1" w:rsidRPr="00E62813" w:rsidRDefault="00C05C0A" w:rsidP="00FC75B1">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t>17.23.13.110</w:t>
            </w:r>
          </w:p>
        </w:tc>
        <w:tc>
          <w:tcPr>
            <w:tcW w:w="798" w:type="dxa"/>
            <w:shd w:val="clear" w:color="auto" w:fill="auto"/>
          </w:tcPr>
          <w:p w14:paraId="2BD2FF78" w14:textId="176D20CC" w:rsidR="00FC75B1" w:rsidRPr="00E62813" w:rsidRDefault="001446CA" w:rsidP="00FC75B1">
            <w:pPr>
              <w:suppressAutoHyphens/>
              <w:spacing w:after="0" w:line="240" w:lineRule="auto"/>
              <w:rPr>
                <w:rFonts w:ascii="Times New Roman" w:eastAsia="Times New Roman" w:hAnsi="Times New Roman" w:cs="Times New Roman"/>
                <w:color w:val="00000A"/>
                <w:sz w:val="24"/>
                <w:szCs w:val="24"/>
                <w:lang w:eastAsia="ru-RU"/>
              </w:rPr>
            </w:pPr>
            <w:r w:rsidRPr="001446CA">
              <w:rPr>
                <w:rFonts w:ascii="Times New Roman" w:eastAsia="Times New Roman" w:hAnsi="Times New Roman" w:cs="Times New Roman"/>
                <w:color w:val="00000A"/>
                <w:sz w:val="24"/>
                <w:szCs w:val="24"/>
                <w:lang w:eastAsia="ru-RU"/>
              </w:rPr>
              <w:t>Шт</w:t>
            </w:r>
            <w:r>
              <w:rPr>
                <w:rFonts w:ascii="Times New Roman" w:eastAsia="Times New Roman" w:hAnsi="Times New Roman" w:cs="Times New Roman"/>
                <w:color w:val="00000A"/>
                <w:sz w:val="24"/>
                <w:szCs w:val="24"/>
                <w:lang w:eastAsia="ru-RU"/>
              </w:rPr>
              <w:t>.</w:t>
            </w:r>
          </w:p>
        </w:tc>
        <w:tc>
          <w:tcPr>
            <w:tcW w:w="850" w:type="dxa"/>
            <w:shd w:val="clear" w:color="auto" w:fill="auto"/>
            <w:noWrap/>
          </w:tcPr>
          <w:p w14:paraId="589F56DD" w14:textId="19DBAA98" w:rsidR="00FC75B1" w:rsidRPr="00E62813" w:rsidRDefault="001446CA" w:rsidP="00FC75B1">
            <w:pPr>
              <w:suppressAutoHyphens/>
              <w:spacing w:after="0" w:line="240" w:lineRule="auto"/>
              <w:jc w:val="center"/>
              <w:rPr>
                <w:rFonts w:ascii="Times New Roman" w:eastAsia="Times New Roman" w:hAnsi="Times New Roman" w:cs="Times New Roman"/>
                <w:color w:val="000000"/>
                <w:sz w:val="24"/>
                <w:szCs w:val="24"/>
                <w:lang w:eastAsia="ru-RU"/>
              </w:rPr>
            </w:pPr>
            <w:r w:rsidRPr="001446CA">
              <w:rPr>
                <w:rFonts w:ascii="Times New Roman" w:eastAsia="Times New Roman" w:hAnsi="Times New Roman" w:cs="Times New Roman"/>
                <w:color w:val="000000"/>
                <w:sz w:val="24"/>
                <w:szCs w:val="24"/>
                <w:lang w:eastAsia="ru-RU"/>
              </w:rPr>
              <w:t>46</w:t>
            </w:r>
          </w:p>
        </w:tc>
      </w:tr>
      <w:tr w:rsidR="00977C0B" w:rsidRPr="00E62813" w14:paraId="07641F46" w14:textId="77777777" w:rsidTr="0039574B">
        <w:trPr>
          <w:trHeight w:val="418"/>
        </w:trPr>
        <w:tc>
          <w:tcPr>
            <w:tcW w:w="461" w:type="dxa"/>
            <w:shd w:val="clear" w:color="auto" w:fill="auto"/>
            <w:noWrap/>
          </w:tcPr>
          <w:p w14:paraId="1268A83A" w14:textId="07276D62" w:rsidR="00977C0B" w:rsidRPr="00E62813" w:rsidRDefault="00977C0B" w:rsidP="00977C0B">
            <w:pPr>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617" w:type="dxa"/>
          </w:tcPr>
          <w:p w14:paraId="143F54F5" w14:textId="77777777" w:rsidR="00977C0B" w:rsidRPr="00977C0B" w:rsidRDefault="00977C0B" w:rsidP="00977C0B">
            <w:pPr>
              <w:rPr>
                <w:rFonts w:ascii="Times New Roman" w:hAnsi="Times New Roman" w:cs="Times New Roman"/>
                <w:sz w:val="24"/>
                <w:szCs w:val="24"/>
              </w:rPr>
            </w:pPr>
            <w:r w:rsidRPr="00977C0B">
              <w:rPr>
                <w:rFonts w:ascii="Times New Roman" w:hAnsi="Times New Roman" w:cs="Times New Roman"/>
                <w:sz w:val="24"/>
                <w:szCs w:val="24"/>
              </w:rPr>
              <w:t>Хлорамин Б</w:t>
            </w:r>
          </w:p>
          <w:p w14:paraId="540A78D5" w14:textId="77777777" w:rsidR="00977C0B" w:rsidRPr="00977C0B" w:rsidRDefault="00977C0B" w:rsidP="00977C0B">
            <w:pPr>
              <w:suppressAutoHyphens/>
              <w:spacing w:after="0" w:line="240" w:lineRule="auto"/>
              <w:rPr>
                <w:rFonts w:ascii="Times New Roman" w:eastAsia="Times New Roman" w:hAnsi="Times New Roman" w:cs="Times New Roman"/>
                <w:color w:val="000000"/>
                <w:sz w:val="24"/>
                <w:szCs w:val="24"/>
                <w:lang w:eastAsia="ru-RU"/>
              </w:rPr>
            </w:pPr>
          </w:p>
        </w:tc>
        <w:tc>
          <w:tcPr>
            <w:tcW w:w="3597" w:type="dxa"/>
          </w:tcPr>
          <w:p w14:paraId="5CAAE50A" w14:textId="77777777" w:rsidR="00977C0B" w:rsidRPr="00977C0B" w:rsidRDefault="00977C0B" w:rsidP="00977C0B">
            <w:pPr>
              <w:spacing w:after="0"/>
              <w:rPr>
                <w:rFonts w:ascii="Times New Roman" w:hAnsi="Times New Roman" w:cs="Times New Roman"/>
                <w:sz w:val="24"/>
                <w:szCs w:val="24"/>
              </w:rPr>
            </w:pPr>
            <w:r w:rsidRPr="00977C0B">
              <w:rPr>
                <w:rFonts w:ascii="Times New Roman" w:hAnsi="Times New Roman" w:cs="Times New Roman"/>
                <w:sz w:val="24"/>
                <w:szCs w:val="24"/>
              </w:rPr>
              <w:t>Представляет собой неоднородный порошок белого цвета</w:t>
            </w:r>
          </w:p>
          <w:p w14:paraId="232186A7" w14:textId="77777777" w:rsidR="00977C0B" w:rsidRPr="00977C0B" w:rsidRDefault="00977C0B" w:rsidP="00977C0B">
            <w:pPr>
              <w:spacing w:after="0"/>
              <w:rPr>
                <w:rFonts w:ascii="Times New Roman" w:hAnsi="Times New Roman" w:cs="Times New Roman"/>
                <w:sz w:val="24"/>
                <w:szCs w:val="24"/>
              </w:rPr>
            </w:pPr>
            <w:r w:rsidRPr="00977C0B">
              <w:rPr>
                <w:rFonts w:ascii="Times New Roman" w:hAnsi="Times New Roman" w:cs="Times New Roman"/>
                <w:sz w:val="24"/>
                <w:szCs w:val="24"/>
              </w:rPr>
              <w:t>Запах-слабый хлорный</w:t>
            </w:r>
          </w:p>
          <w:p w14:paraId="58377C39" w14:textId="77777777" w:rsidR="00977C0B" w:rsidRPr="00977C0B" w:rsidRDefault="00977C0B" w:rsidP="00977C0B">
            <w:pPr>
              <w:spacing w:after="0"/>
              <w:rPr>
                <w:rFonts w:ascii="Times New Roman" w:hAnsi="Times New Roman" w:cs="Times New Roman"/>
                <w:sz w:val="24"/>
                <w:szCs w:val="24"/>
              </w:rPr>
            </w:pPr>
            <w:r w:rsidRPr="00977C0B">
              <w:rPr>
                <w:rFonts w:ascii="Times New Roman" w:hAnsi="Times New Roman" w:cs="Times New Roman"/>
                <w:sz w:val="24"/>
                <w:szCs w:val="24"/>
              </w:rPr>
              <w:t>Массовая доля активного хлора-не менее 25 %</w:t>
            </w:r>
          </w:p>
          <w:p w14:paraId="63A58274" w14:textId="77777777" w:rsidR="00977C0B" w:rsidRPr="00977C0B" w:rsidRDefault="00977C0B" w:rsidP="00977C0B">
            <w:pPr>
              <w:spacing w:after="0"/>
              <w:rPr>
                <w:rFonts w:ascii="Times New Roman" w:hAnsi="Times New Roman" w:cs="Times New Roman"/>
                <w:sz w:val="24"/>
                <w:szCs w:val="24"/>
              </w:rPr>
            </w:pPr>
            <w:r w:rsidRPr="00977C0B">
              <w:rPr>
                <w:rFonts w:ascii="Times New Roman" w:hAnsi="Times New Roman" w:cs="Times New Roman"/>
                <w:sz w:val="24"/>
                <w:szCs w:val="24"/>
              </w:rPr>
              <w:lastRenderedPageBreak/>
              <w:t>Массовая доля воды-не более 13%</w:t>
            </w:r>
          </w:p>
          <w:p w14:paraId="30CA7353" w14:textId="562FF68A" w:rsidR="00977C0B" w:rsidRPr="00977C0B" w:rsidRDefault="00977C0B" w:rsidP="00977C0B">
            <w:pPr>
              <w:spacing w:after="0"/>
              <w:rPr>
                <w:rFonts w:ascii="Times New Roman" w:hAnsi="Times New Roman" w:cs="Times New Roman"/>
                <w:sz w:val="24"/>
                <w:szCs w:val="24"/>
              </w:rPr>
            </w:pPr>
            <w:r w:rsidRPr="00977C0B">
              <w:rPr>
                <w:rFonts w:ascii="Times New Roman" w:hAnsi="Times New Roman" w:cs="Times New Roman"/>
                <w:sz w:val="24"/>
                <w:szCs w:val="24"/>
              </w:rPr>
              <w:t>Растворимость-допускается образование мути и белого осадка</w:t>
            </w:r>
          </w:p>
        </w:tc>
        <w:tc>
          <w:tcPr>
            <w:tcW w:w="1453" w:type="dxa"/>
          </w:tcPr>
          <w:p w14:paraId="61B6F8DD" w14:textId="772B4279" w:rsidR="00977C0B" w:rsidRPr="00E62813" w:rsidRDefault="00C05C0A" w:rsidP="00977C0B">
            <w:pPr>
              <w:suppressAutoHyphens/>
              <w:spacing w:after="0" w:line="240" w:lineRule="auto"/>
              <w:rPr>
                <w:rFonts w:ascii="Times New Roman" w:eastAsia="Times New Roman" w:hAnsi="Times New Roman" w:cs="Times New Roman"/>
                <w:color w:val="00000A"/>
                <w:sz w:val="24"/>
                <w:szCs w:val="24"/>
                <w:lang w:eastAsia="ru-RU"/>
              </w:rPr>
            </w:pPr>
            <w:r w:rsidRPr="00C05C0A">
              <w:rPr>
                <w:rFonts w:ascii="Times New Roman" w:eastAsia="Times New Roman" w:hAnsi="Times New Roman" w:cs="Times New Roman"/>
                <w:color w:val="00000A"/>
                <w:sz w:val="24"/>
                <w:szCs w:val="24"/>
                <w:lang w:eastAsia="ru-RU"/>
              </w:rPr>
              <w:lastRenderedPageBreak/>
              <w:t>20.59.52.194</w:t>
            </w:r>
          </w:p>
        </w:tc>
        <w:tc>
          <w:tcPr>
            <w:tcW w:w="798" w:type="dxa"/>
            <w:shd w:val="clear" w:color="auto" w:fill="auto"/>
          </w:tcPr>
          <w:p w14:paraId="43761B97" w14:textId="10249473" w:rsidR="00977C0B" w:rsidRPr="00E62813" w:rsidRDefault="00977C0B" w:rsidP="00977C0B">
            <w:pPr>
              <w:suppressAutoHyphens/>
              <w:spacing w:after="0" w:line="240" w:lineRule="auto"/>
              <w:rPr>
                <w:rFonts w:ascii="Times New Roman" w:eastAsia="Times New Roman" w:hAnsi="Times New Roman" w:cs="Times New Roman"/>
                <w:color w:val="00000A"/>
                <w:sz w:val="24"/>
                <w:szCs w:val="24"/>
                <w:lang w:eastAsia="ru-RU"/>
              </w:rPr>
            </w:pPr>
            <w:r w:rsidRPr="00977C0B">
              <w:rPr>
                <w:rFonts w:ascii="Times New Roman" w:eastAsia="Times New Roman" w:hAnsi="Times New Roman" w:cs="Times New Roman"/>
                <w:color w:val="00000A"/>
                <w:sz w:val="24"/>
                <w:szCs w:val="24"/>
                <w:lang w:eastAsia="ru-RU"/>
              </w:rPr>
              <w:t>кг</w:t>
            </w:r>
          </w:p>
        </w:tc>
        <w:tc>
          <w:tcPr>
            <w:tcW w:w="850" w:type="dxa"/>
            <w:shd w:val="clear" w:color="auto" w:fill="auto"/>
            <w:noWrap/>
          </w:tcPr>
          <w:p w14:paraId="250D3983" w14:textId="25A2108B" w:rsidR="00977C0B" w:rsidRPr="00E62813" w:rsidRDefault="00977C0B" w:rsidP="00977C0B">
            <w:pPr>
              <w:suppressAutoHyphens/>
              <w:spacing w:after="0" w:line="240" w:lineRule="auto"/>
              <w:jc w:val="center"/>
              <w:rPr>
                <w:rFonts w:ascii="Times New Roman" w:eastAsia="Times New Roman" w:hAnsi="Times New Roman" w:cs="Times New Roman"/>
                <w:color w:val="000000"/>
                <w:sz w:val="24"/>
                <w:szCs w:val="24"/>
                <w:lang w:eastAsia="ru-RU"/>
              </w:rPr>
            </w:pPr>
            <w:r w:rsidRPr="00977C0B">
              <w:rPr>
                <w:rFonts w:ascii="Times New Roman" w:eastAsia="Times New Roman" w:hAnsi="Times New Roman" w:cs="Times New Roman"/>
                <w:color w:val="000000"/>
                <w:sz w:val="24"/>
                <w:szCs w:val="24"/>
                <w:lang w:eastAsia="ru-RU"/>
              </w:rPr>
              <w:t>15</w:t>
            </w:r>
          </w:p>
        </w:tc>
      </w:tr>
    </w:tbl>
    <w:p w14:paraId="067FF68D" w14:textId="77777777" w:rsidR="00E62813" w:rsidRPr="00E62813" w:rsidRDefault="00E62813" w:rsidP="00E62813">
      <w:pPr>
        <w:suppressAutoHyphens/>
        <w:spacing w:after="0" w:line="240" w:lineRule="auto"/>
        <w:rPr>
          <w:rFonts w:ascii="Times New Roman" w:eastAsia="Times New Roman" w:hAnsi="Times New Roman" w:cs="Times New Roman"/>
          <w:color w:val="00000A"/>
          <w:sz w:val="24"/>
          <w:szCs w:val="24"/>
          <w:lang w:eastAsia="ru-RU"/>
        </w:rPr>
      </w:pPr>
    </w:p>
    <w:p w14:paraId="76222189" w14:textId="77777777" w:rsidR="00E62813" w:rsidRPr="00E62813" w:rsidRDefault="00E62813" w:rsidP="00E62813">
      <w:pPr>
        <w:suppressAutoHyphens/>
        <w:spacing w:after="0" w:line="240" w:lineRule="auto"/>
        <w:rPr>
          <w:rFonts w:ascii="Times New Roman" w:eastAsia="Times New Roman" w:hAnsi="Times New Roman" w:cs="Times New Roman"/>
          <w:bCs/>
          <w:color w:val="00000A"/>
          <w:sz w:val="24"/>
          <w:szCs w:val="24"/>
          <w:lang w:eastAsia="ru-RU"/>
        </w:rPr>
      </w:pPr>
    </w:p>
    <w:p w14:paraId="166D8C51" w14:textId="77777777" w:rsidR="00E62813" w:rsidRPr="00E62813" w:rsidRDefault="00E62813" w:rsidP="00E62813">
      <w:pPr>
        <w:suppressAutoHyphens/>
        <w:spacing w:after="0" w:line="240" w:lineRule="auto"/>
        <w:rPr>
          <w:rFonts w:ascii="Times New Roman" w:eastAsia="Times New Roman" w:hAnsi="Times New Roman" w:cs="Times New Roman"/>
          <w:bCs/>
          <w:color w:val="00000A"/>
          <w:sz w:val="24"/>
          <w:szCs w:val="24"/>
          <w:lang w:eastAsia="ru-RU"/>
        </w:rPr>
      </w:pPr>
    </w:p>
    <w:tbl>
      <w:tblPr>
        <w:tblW w:w="5000" w:type="pct"/>
        <w:tblInd w:w="-109" w:type="dxa"/>
        <w:tblLayout w:type="fixed"/>
        <w:tblLook w:val="0000" w:firstRow="0" w:lastRow="0" w:firstColumn="0" w:lastColumn="0" w:noHBand="0" w:noVBand="0"/>
      </w:tblPr>
      <w:tblGrid>
        <w:gridCol w:w="4819"/>
        <w:gridCol w:w="4819"/>
      </w:tblGrid>
      <w:tr w:rsidR="00E62813" w:rsidRPr="00E62813" w14:paraId="5B2B67A2" w14:textId="77777777" w:rsidTr="00DB7070">
        <w:trPr>
          <w:trHeight w:val="754"/>
        </w:trPr>
        <w:tc>
          <w:tcPr>
            <w:tcW w:w="4819" w:type="dxa"/>
            <w:shd w:val="clear" w:color="auto" w:fill="auto"/>
          </w:tcPr>
          <w:p w14:paraId="03ACC989" w14:textId="77777777" w:rsidR="00E62813" w:rsidRPr="00E62813" w:rsidRDefault="00E62813" w:rsidP="00E62813">
            <w:pPr>
              <w:keepNext/>
              <w:keepLines/>
              <w:widowControl w:val="0"/>
              <w:suppressAutoHyphens/>
              <w:spacing w:after="0" w:line="240" w:lineRule="auto"/>
              <w:rPr>
                <w:rFonts w:ascii="Times New Roman" w:eastAsia="0" w:hAnsi="Times New Roman" w:cs="Times New Roman"/>
                <w:b/>
                <w:color w:val="4F81BD"/>
                <w:sz w:val="24"/>
                <w:szCs w:val="24"/>
                <w:lang w:eastAsia="ar-SA"/>
              </w:rPr>
            </w:pPr>
            <w:r w:rsidRPr="00E62813">
              <w:rPr>
                <w:rFonts w:ascii="Times New Roman" w:eastAsia="0" w:hAnsi="Times New Roman" w:cs="Times New Roman"/>
                <w:b/>
                <w:color w:val="00000A"/>
                <w:sz w:val="24"/>
                <w:szCs w:val="24"/>
                <w:lang w:eastAsia="ar-SA"/>
              </w:rPr>
              <w:t>Заказчик</w:t>
            </w:r>
          </w:p>
          <w:p w14:paraId="16BC3289"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4CEB7A3A"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00BCCF5A"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________________ /_____________/*</w:t>
            </w:r>
          </w:p>
          <w:p w14:paraId="666B5FB9"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*подписано электронной цифровой подписью</w:t>
            </w:r>
          </w:p>
        </w:tc>
        <w:tc>
          <w:tcPr>
            <w:tcW w:w="4819" w:type="dxa"/>
            <w:shd w:val="clear" w:color="auto" w:fill="auto"/>
          </w:tcPr>
          <w:p w14:paraId="4044269B" w14:textId="77777777" w:rsidR="00E62813" w:rsidRPr="00E62813" w:rsidRDefault="00E62813" w:rsidP="00E62813">
            <w:pPr>
              <w:keepNext/>
              <w:keepLines/>
              <w:widowControl w:val="0"/>
              <w:suppressAutoHyphens/>
              <w:spacing w:after="0" w:line="240" w:lineRule="auto"/>
              <w:rPr>
                <w:rFonts w:ascii="Times New Roman" w:eastAsia="0" w:hAnsi="Times New Roman" w:cs="Times New Roman"/>
                <w:b/>
                <w:color w:val="4F81BD"/>
                <w:sz w:val="24"/>
                <w:szCs w:val="24"/>
                <w:lang w:eastAsia="ar-SA"/>
              </w:rPr>
            </w:pPr>
            <w:r w:rsidRPr="00E62813">
              <w:rPr>
                <w:rFonts w:ascii="Times New Roman" w:eastAsia="0" w:hAnsi="Times New Roman" w:cs="Times New Roman"/>
                <w:b/>
                <w:color w:val="00000A"/>
                <w:sz w:val="24"/>
                <w:szCs w:val="24"/>
                <w:lang w:eastAsia="ar-SA"/>
              </w:rPr>
              <w:t>Поставщик</w:t>
            </w:r>
          </w:p>
          <w:p w14:paraId="1189EAEB"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7305EE58"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p>
          <w:p w14:paraId="45958FEB"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___________________ /________*</w:t>
            </w:r>
          </w:p>
          <w:p w14:paraId="15BEFE38" w14:textId="77777777" w:rsidR="00E62813" w:rsidRPr="00E62813" w:rsidRDefault="00E62813" w:rsidP="00E62813">
            <w:pPr>
              <w:widowControl w:val="0"/>
              <w:suppressAutoHyphens/>
              <w:spacing w:after="0" w:line="240" w:lineRule="auto"/>
              <w:rPr>
                <w:rFonts w:ascii="Times New Roman" w:eastAsia="Times New Roman" w:hAnsi="Times New Roman" w:cs="Times New Roman"/>
                <w:color w:val="00000A"/>
                <w:sz w:val="24"/>
                <w:szCs w:val="24"/>
                <w:lang w:eastAsia="ru-RU"/>
              </w:rPr>
            </w:pPr>
            <w:r w:rsidRPr="00E62813">
              <w:rPr>
                <w:rFonts w:ascii="Times New Roman" w:eastAsia="Times New Roman" w:hAnsi="Times New Roman" w:cs="Times New Roman"/>
                <w:color w:val="00000A"/>
                <w:sz w:val="24"/>
                <w:szCs w:val="24"/>
                <w:lang w:eastAsia="ru-RU"/>
              </w:rPr>
              <w:t xml:space="preserve"> *подписано электронной цифровой подписью</w:t>
            </w:r>
          </w:p>
        </w:tc>
      </w:tr>
    </w:tbl>
    <w:p w14:paraId="2AB45D1B" w14:textId="77777777" w:rsidR="001A6DD6" w:rsidRDefault="001A6DD6"/>
    <w:sectPr w:rsidR="001A6DD6" w:rsidSect="00646E4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198B7" w14:textId="77777777" w:rsidR="00DA3FE5" w:rsidRDefault="00DA3FE5" w:rsidP="00E62813">
      <w:pPr>
        <w:spacing w:after="0" w:line="240" w:lineRule="auto"/>
      </w:pPr>
      <w:r>
        <w:separator/>
      </w:r>
    </w:p>
  </w:endnote>
  <w:endnote w:type="continuationSeparator" w:id="0">
    <w:p w14:paraId="21F5D433" w14:textId="77777777" w:rsidR="00DA3FE5" w:rsidRDefault="00DA3FE5" w:rsidP="00E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0">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52B43" w14:textId="77777777" w:rsidR="00E62813" w:rsidRDefault="00E6281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CF677" w14:textId="77777777" w:rsidR="00DA3FE5" w:rsidRDefault="00DA3FE5" w:rsidP="00E62813">
      <w:pPr>
        <w:spacing w:after="0" w:line="240" w:lineRule="auto"/>
      </w:pPr>
      <w:r>
        <w:separator/>
      </w:r>
    </w:p>
  </w:footnote>
  <w:footnote w:type="continuationSeparator" w:id="0">
    <w:p w14:paraId="4C26AF73" w14:textId="77777777" w:rsidR="00DA3FE5" w:rsidRDefault="00DA3FE5" w:rsidP="00E62813">
      <w:pPr>
        <w:spacing w:after="0" w:line="240" w:lineRule="auto"/>
      </w:pPr>
      <w:r>
        <w:continuationSeparator/>
      </w:r>
    </w:p>
  </w:footnote>
  <w:footnote w:id="1">
    <w:p w14:paraId="2B33A205" w14:textId="77777777" w:rsidR="00E62813" w:rsidRPr="0016664B" w:rsidRDefault="00E62813" w:rsidP="00E62813">
      <w:pPr>
        <w:pStyle w:val="ConsPlusNormal"/>
        <w:ind w:firstLine="539"/>
        <w:jc w:val="both"/>
        <w:rPr>
          <w:sz w:val="16"/>
          <w:szCs w:val="16"/>
        </w:rPr>
      </w:pPr>
      <w:r w:rsidRPr="0016664B">
        <w:rPr>
          <w:rStyle w:val="a5"/>
          <w:sz w:val="16"/>
          <w:szCs w:val="16"/>
        </w:rPr>
        <w:footnoteRef/>
      </w:r>
      <w:r w:rsidRPr="0016664B">
        <w:rPr>
          <w:sz w:val="16"/>
          <w:szCs w:val="16"/>
        </w:rPr>
        <w:t xml:space="preserve"> 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w:t>
      </w:r>
      <w:r>
        <w:rPr>
          <w:sz w:val="16"/>
          <w:szCs w:val="16"/>
        </w:rPr>
        <w:t xml:space="preserve">ате в бюджеты бюджетной системы </w:t>
      </w:r>
      <w:r w:rsidRPr="0016664B">
        <w:rPr>
          <w:sz w:val="16"/>
          <w:szCs w:val="16"/>
        </w:rPr>
        <w:t>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14:paraId="76DB706E" w14:textId="77777777" w:rsidR="00E62813" w:rsidRDefault="00E62813" w:rsidP="00E6281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0C5623"/>
    <w:multiLevelType w:val="multilevel"/>
    <w:tmpl w:val="8EE8D2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0E"/>
    <w:rsid w:val="00022318"/>
    <w:rsid w:val="00034D31"/>
    <w:rsid w:val="00097517"/>
    <w:rsid w:val="000D34C8"/>
    <w:rsid w:val="000E6352"/>
    <w:rsid w:val="001446CA"/>
    <w:rsid w:val="00160E7B"/>
    <w:rsid w:val="001A1F46"/>
    <w:rsid w:val="001A6DD6"/>
    <w:rsid w:val="00287C08"/>
    <w:rsid w:val="002C2EB2"/>
    <w:rsid w:val="002F64D0"/>
    <w:rsid w:val="00362712"/>
    <w:rsid w:val="00434B7C"/>
    <w:rsid w:val="00487999"/>
    <w:rsid w:val="004A2B08"/>
    <w:rsid w:val="004B6512"/>
    <w:rsid w:val="004B759A"/>
    <w:rsid w:val="004D3D79"/>
    <w:rsid w:val="004F6DCC"/>
    <w:rsid w:val="00522122"/>
    <w:rsid w:val="005F391F"/>
    <w:rsid w:val="005F6FF0"/>
    <w:rsid w:val="0063050E"/>
    <w:rsid w:val="00646E44"/>
    <w:rsid w:val="00653AF9"/>
    <w:rsid w:val="007040BD"/>
    <w:rsid w:val="007C7213"/>
    <w:rsid w:val="00873E88"/>
    <w:rsid w:val="008B4D95"/>
    <w:rsid w:val="008E191B"/>
    <w:rsid w:val="008E72F8"/>
    <w:rsid w:val="0095098A"/>
    <w:rsid w:val="00977C0B"/>
    <w:rsid w:val="009A06E3"/>
    <w:rsid w:val="009C3942"/>
    <w:rsid w:val="009D6B86"/>
    <w:rsid w:val="00A46D9D"/>
    <w:rsid w:val="00AB04DA"/>
    <w:rsid w:val="00AB6B8E"/>
    <w:rsid w:val="00AC3CC8"/>
    <w:rsid w:val="00AC7A3E"/>
    <w:rsid w:val="00AD7083"/>
    <w:rsid w:val="00BE046F"/>
    <w:rsid w:val="00C05C0A"/>
    <w:rsid w:val="00C519AB"/>
    <w:rsid w:val="00D1542C"/>
    <w:rsid w:val="00D54AFF"/>
    <w:rsid w:val="00D7234E"/>
    <w:rsid w:val="00DA3FE5"/>
    <w:rsid w:val="00E62813"/>
    <w:rsid w:val="00EB50C1"/>
    <w:rsid w:val="00F07DD0"/>
    <w:rsid w:val="00FC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A46D"/>
  <w15:chartTrackingRefBased/>
  <w15:docId w15:val="{A6E86190-7976-487F-AC58-57071C4F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2813"/>
    <w:pPr>
      <w:spacing w:after="0" w:line="240" w:lineRule="auto"/>
    </w:pPr>
    <w:rPr>
      <w:sz w:val="20"/>
      <w:szCs w:val="20"/>
    </w:rPr>
  </w:style>
  <w:style w:type="character" w:customStyle="1" w:styleId="a4">
    <w:name w:val="Текст сноски Знак"/>
    <w:basedOn w:val="a0"/>
    <w:link w:val="a3"/>
    <w:uiPriority w:val="99"/>
    <w:semiHidden/>
    <w:rsid w:val="00E62813"/>
    <w:rPr>
      <w:sz w:val="20"/>
      <w:szCs w:val="20"/>
    </w:rPr>
  </w:style>
  <w:style w:type="character" w:styleId="a5">
    <w:name w:val="footnote reference"/>
    <w:uiPriority w:val="99"/>
    <w:rsid w:val="00E62813"/>
    <w:rPr>
      <w:vertAlign w:val="superscript"/>
    </w:rPr>
  </w:style>
  <w:style w:type="character" w:customStyle="1" w:styleId="1">
    <w:name w:val="Нижний колонтитул Знак1"/>
    <w:basedOn w:val="a0"/>
    <w:link w:val="a6"/>
    <w:uiPriority w:val="99"/>
    <w:qFormat/>
    <w:rsid w:val="00E62813"/>
    <w:rPr>
      <w:rFonts w:ascii="Times New Roman" w:eastAsia="Times New Roman" w:hAnsi="Times New Roman" w:cs="Times New Roman"/>
      <w:color w:val="00000A"/>
      <w:sz w:val="24"/>
      <w:szCs w:val="24"/>
      <w:lang w:eastAsia="ru-RU"/>
    </w:rPr>
  </w:style>
  <w:style w:type="paragraph" w:styleId="a6">
    <w:name w:val="footer"/>
    <w:basedOn w:val="a"/>
    <w:link w:val="1"/>
    <w:uiPriority w:val="99"/>
    <w:unhideWhenUsed/>
    <w:rsid w:val="00E62813"/>
    <w:pPr>
      <w:tabs>
        <w:tab w:val="center" w:pos="4677"/>
        <w:tab w:val="right" w:pos="9355"/>
      </w:tabs>
      <w:suppressAutoHyphens/>
      <w:spacing w:after="0" w:line="240" w:lineRule="auto"/>
    </w:pPr>
    <w:rPr>
      <w:rFonts w:ascii="Times New Roman" w:eastAsia="Times New Roman" w:hAnsi="Times New Roman" w:cs="Times New Roman"/>
      <w:color w:val="00000A"/>
      <w:sz w:val="24"/>
      <w:szCs w:val="24"/>
      <w:lang w:eastAsia="ru-RU"/>
    </w:rPr>
  </w:style>
  <w:style w:type="character" w:customStyle="1" w:styleId="a7">
    <w:name w:val="Нижний колонтитул Знак"/>
    <w:basedOn w:val="a0"/>
    <w:uiPriority w:val="99"/>
    <w:semiHidden/>
    <w:rsid w:val="00E62813"/>
  </w:style>
  <w:style w:type="paragraph" w:customStyle="1" w:styleId="ConsPlusNormal">
    <w:name w:val="ConsPlusNormal"/>
    <w:qFormat/>
    <w:rsid w:val="00E62813"/>
    <w:pPr>
      <w:suppressAutoHyphens/>
      <w:spacing w:after="0" w:line="240" w:lineRule="auto"/>
    </w:pPr>
    <w:rPr>
      <w:rFonts w:ascii="Times New Roman" w:eastAsia="Calibri" w:hAnsi="Times New Roman" w:cs="Times New Roman"/>
      <w:color w:val="00000A"/>
      <w:sz w:val="28"/>
      <w:szCs w:val="28"/>
    </w:rPr>
  </w:style>
  <w:style w:type="character" w:styleId="a8">
    <w:name w:val="Strong"/>
    <w:basedOn w:val="a0"/>
    <w:uiPriority w:val="22"/>
    <w:qFormat/>
    <w:rsid w:val="00FC7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base=LAW;n=284262;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mag.ru/blanks/zhurnal-registracii-i-kontrolya-raboty-baktericidnoj-ustanov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4284</Words>
  <Characters>24422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35</cp:revision>
  <dcterms:created xsi:type="dcterms:W3CDTF">2026-06-23T06:54:00Z</dcterms:created>
  <dcterms:modified xsi:type="dcterms:W3CDTF">2026-06-23T09:18:00Z</dcterms:modified>
</cp:coreProperties>
</file>