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4ED" w:rsidRDefault="00CB64ED" w:rsidP="00CB64ED">
      <w:pPr>
        <w:pStyle w:val="Standard"/>
        <w:ind w:left="5954"/>
        <w:jc w:val="right"/>
        <w:rPr>
          <w:rFonts w:eastAsia="Calibri" w:cs="Times New Roman"/>
          <w:b/>
          <w:bCs/>
          <w:sz w:val="20"/>
          <w:szCs w:val="20"/>
          <w:lang w:val="ru-RU"/>
        </w:rPr>
      </w:pPr>
    </w:p>
    <w:p w:rsidR="00CB64ED" w:rsidRDefault="00CB64ED" w:rsidP="00CB64ED">
      <w:pPr>
        <w:pStyle w:val="Standard"/>
        <w:jc w:val="right"/>
        <w:rPr>
          <w:rFonts w:eastAsia="Calibri" w:cs="Times New Roman"/>
          <w:b/>
          <w:bCs/>
          <w:sz w:val="20"/>
          <w:szCs w:val="20"/>
          <w:lang w:val="ru-RU"/>
        </w:rPr>
      </w:pPr>
    </w:p>
    <w:p w:rsidR="00CB64ED" w:rsidRDefault="00CB64ED" w:rsidP="00CB64ED">
      <w:pPr>
        <w:pStyle w:val="Standard"/>
        <w:jc w:val="right"/>
        <w:rPr>
          <w:rFonts w:eastAsia="Calibri" w:cs="Times New Roman"/>
          <w:b/>
          <w:bCs/>
          <w:sz w:val="20"/>
          <w:szCs w:val="20"/>
          <w:lang w:val="ru-RU"/>
        </w:rPr>
      </w:pPr>
    </w:p>
    <w:p w:rsidR="00CB64ED" w:rsidRDefault="00CB64ED" w:rsidP="00CB64ED">
      <w:pPr>
        <w:ind w:firstLine="567"/>
        <w:jc w:val="center"/>
        <w:rPr>
          <w:rFonts w:eastAsia="Times New Roman" w:cs="Times New Roman"/>
          <w:b/>
          <w:bCs/>
          <w:sz w:val="20"/>
          <w:szCs w:val="20"/>
          <w:lang w:val="ru-RU" w:eastAsia="ru-RU"/>
        </w:rPr>
      </w:pPr>
    </w:p>
    <w:p w:rsidR="00CB64ED" w:rsidRDefault="00CB64ED" w:rsidP="00CB64ED">
      <w:pPr>
        <w:ind w:firstLine="567"/>
        <w:jc w:val="center"/>
        <w:rPr>
          <w:rFonts w:eastAsia="Times New Roman" w:cs="Times New Roman"/>
          <w:b/>
          <w:bCs/>
          <w:sz w:val="20"/>
          <w:szCs w:val="20"/>
          <w:lang w:val="ru-RU" w:eastAsia="ar-SA"/>
        </w:rPr>
      </w:pPr>
      <w:r>
        <w:rPr>
          <w:rFonts w:eastAsia="Times New Roman" w:cs="Times New Roman"/>
          <w:b/>
          <w:bCs/>
          <w:sz w:val="20"/>
          <w:szCs w:val="20"/>
          <w:lang w:val="ru-RU" w:eastAsia="ru-RU"/>
        </w:rPr>
        <w:t>ТЕХНИЧЕСКОЕ ЗАДАНИЕ</w:t>
      </w:r>
    </w:p>
    <w:p w:rsidR="00CB64ED" w:rsidRDefault="00F972CD" w:rsidP="00CB64ED">
      <w:pPr>
        <w:ind w:firstLine="567"/>
        <w:jc w:val="center"/>
        <w:rPr>
          <w:rFonts w:eastAsia="Times New Roman" w:cs="Times New Roman"/>
          <w:b/>
          <w:bCs/>
          <w:sz w:val="20"/>
          <w:szCs w:val="20"/>
          <w:lang w:val="ru-RU" w:eastAsia="ar-SA"/>
        </w:rPr>
      </w:pPr>
      <w:r>
        <w:rPr>
          <w:rFonts w:eastAsia="Times New Roman" w:cs="Times New Roman"/>
          <w:b/>
          <w:bCs/>
          <w:sz w:val="20"/>
          <w:szCs w:val="20"/>
          <w:lang w:val="ru-RU" w:eastAsia="ar-SA"/>
        </w:rPr>
        <w:t>Оказание услуг</w:t>
      </w:r>
      <w:r w:rsidR="00CB64ED">
        <w:rPr>
          <w:rFonts w:eastAsia="Times New Roman" w:cs="Times New Roman"/>
          <w:b/>
          <w:bCs/>
          <w:sz w:val="20"/>
          <w:szCs w:val="20"/>
          <w:lang w:val="ru-RU" w:eastAsia="ar-SA"/>
        </w:rPr>
        <w:t xml:space="preserve"> по техническому </w:t>
      </w:r>
      <w:bookmarkStart w:id="0" w:name="_Hlk153531829"/>
      <w:r w:rsidR="00CB64ED">
        <w:rPr>
          <w:rFonts w:eastAsia="Times New Roman" w:cs="Times New Roman"/>
          <w:b/>
          <w:bCs/>
          <w:sz w:val="20"/>
          <w:szCs w:val="20"/>
          <w:lang w:val="ru-RU" w:eastAsia="ar-SA"/>
        </w:rPr>
        <w:t>обслуживанию и диспетчеризации лифтов</w:t>
      </w:r>
      <w:bookmarkEnd w:id="0"/>
    </w:p>
    <w:p w:rsidR="00CB64ED" w:rsidRDefault="00CB64ED" w:rsidP="00CB64ED">
      <w:pPr>
        <w:ind w:firstLine="567"/>
        <w:rPr>
          <w:rFonts w:eastAsia="Times New Roman" w:cs="Times New Roman"/>
          <w:b/>
          <w:bCs/>
          <w:sz w:val="20"/>
          <w:szCs w:val="20"/>
          <w:lang w:val="ru-RU" w:eastAsia="ar-SA"/>
        </w:rPr>
      </w:pPr>
    </w:p>
    <w:p w:rsidR="00CB64ED" w:rsidRDefault="00CB64ED" w:rsidP="00CB64ED">
      <w:pPr>
        <w:ind w:firstLine="567"/>
        <w:jc w:val="both"/>
        <w:rPr>
          <w:rFonts w:eastAsia="Times New Roman" w:cs="Times New Roman"/>
          <w:b/>
          <w:sz w:val="20"/>
          <w:szCs w:val="20"/>
          <w:lang w:val="ru-RU" w:eastAsia="ar-SA"/>
        </w:rPr>
      </w:pPr>
      <w:r>
        <w:rPr>
          <w:rFonts w:eastAsia="Times New Roman" w:cs="Times New Roman"/>
          <w:b/>
          <w:sz w:val="20"/>
          <w:szCs w:val="20"/>
          <w:lang w:val="ru-RU" w:eastAsia="ar-SA"/>
        </w:rPr>
        <w:t xml:space="preserve">Заказчик: </w:t>
      </w:r>
      <w:r>
        <w:rPr>
          <w:rFonts w:eastAsia="Times New Roman" w:cs="Times New Roman"/>
          <w:sz w:val="20"/>
          <w:szCs w:val="20"/>
          <w:lang w:val="ru-RU" w:eastAsia="ar-SA"/>
        </w:rPr>
        <w:t>Федеральное государственное бюджетное учреждение «Федеральный научно-клинический центр инфекционных болезней Федерального медико-биологического агентства» (ФГБУ ФНКЦИБ ФМБА России)</w:t>
      </w:r>
    </w:p>
    <w:p w:rsidR="00CB64ED" w:rsidRDefault="00CB64ED" w:rsidP="00CB64ED">
      <w:pPr>
        <w:ind w:right="-1" w:firstLine="567"/>
        <w:jc w:val="both"/>
        <w:rPr>
          <w:rFonts w:eastAsia="Times New Roman" w:cs="Times New Roman"/>
          <w:b/>
          <w:bCs/>
          <w:sz w:val="20"/>
          <w:szCs w:val="20"/>
          <w:lang w:val="ru-RU" w:eastAsia="ar-SA"/>
        </w:rPr>
      </w:pPr>
      <w:r>
        <w:rPr>
          <w:rFonts w:eastAsia="Times New Roman" w:cs="Times New Roman"/>
          <w:b/>
          <w:sz w:val="20"/>
          <w:szCs w:val="20"/>
          <w:lang w:val="ru-RU" w:eastAsia="ar-SA"/>
        </w:rPr>
        <w:t xml:space="preserve">Место выполнения работ: </w:t>
      </w:r>
      <w:r>
        <w:rPr>
          <w:rFonts w:eastAsia="Times New Roman" w:cs="Times New Roman"/>
          <w:sz w:val="20"/>
          <w:szCs w:val="20"/>
          <w:lang w:val="ru-RU" w:eastAsia="ar-SA"/>
        </w:rPr>
        <w:t>Санкт-</w:t>
      </w:r>
      <w:r w:rsidR="00481CC7">
        <w:rPr>
          <w:rFonts w:eastAsia="Times New Roman" w:cs="Times New Roman"/>
          <w:sz w:val="20"/>
          <w:szCs w:val="20"/>
          <w:lang w:val="ru-RU" w:eastAsia="ar-SA"/>
        </w:rPr>
        <w:t xml:space="preserve">Петербург, ул. Бехтерева, д.1, </w:t>
      </w:r>
      <w:r w:rsidR="00481CC7">
        <w:rPr>
          <w:rFonts w:eastAsia="Times New Roman" w:cs="Times New Roman"/>
          <w:bCs/>
          <w:sz w:val="20"/>
          <w:szCs w:val="20"/>
          <w:lang w:val="ru-RU" w:eastAsia="ar-SA"/>
        </w:rPr>
        <w:t>строение 4</w:t>
      </w:r>
      <w:r>
        <w:rPr>
          <w:rFonts w:eastAsia="Times New Roman" w:cs="Times New Roman"/>
          <w:bCs/>
          <w:sz w:val="20"/>
          <w:szCs w:val="20"/>
          <w:lang w:val="ru-RU" w:eastAsia="ar-SA"/>
        </w:rPr>
        <w:t>.</w:t>
      </w:r>
    </w:p>
    <w:p w:rsidR="00CB64ED" w:rsidRDefault="00CB64ED" w:rsidP="00CB64ED">
      <w:pPr>
        <w:ind w:right="-1" w:firstLine="567"/>
        <w:jc w:val="center"/>
        <w:rPr>
          <w:rFonts w:eastAsia="Times New Roman" w:cs="Times New Roman"/>
          <w:b/>
          <w:bCs/>
          <w:sz w:val="20"/>
          <w:szCs w:val="20"/>
          <w:lang w:val="ru-RU" w:eastAsia="ar-SA"/>
        </w:rPr>
      </w:pPr>
    </w:p>
    <w:p w:rsidR="00CB64ED" w:rsidRDefault="00CB64ED" w:rsidP="00CB64ED">
      <w:pPr>
        <w:ind w:right="-1" w:firstLine="567"/>
        <w:jc w:val="center"/>
        <w:rPr>
          <w:rFonts w:eastAsia="Times New Roman" w:cs="Times New Roman"/>
          <w:bCs/>
          <w:sz w:val="20"/>
          <w:szCs w:val="20"/>
          <w:lang w:val="ru-RU" w:eastAsia="ar-SA"/>
        </w:rPr>
      </w:pPr>
      <w:r>
        <w:rPr>
          <w:rFonts w:eastAsia="Times New Roman" w:cs="Times New Roman"/>
          <w:b/>
          <w:bCs/>
          <w:sz w:val="20"/>
          <w:szCs w:val="20"/>
          <w:lang w:val="ru-RU" w:eastAsia="ar-SA"/>
        </w:rPr>
        <w:t>Раздел 1. Общие требования.</w:t>
      </w:r>
    </w:p>
    <w:p w:rsidR="00CB64ED" w:rsidRPr="00CF47BC" w:rsidRDefault="00CB64ED" w:rsidP="00CB64ED">
      <w:pPr>
        <w:tabs>
          <w:tab w:val="left" w:pos="284"/>
        </w:tabs>
        <w:ind w:firstLine="567"/>
        <w:jc w:val="both"/>
        <w:rPr>
          <w:rFonts w:eastAsia="Times New Roman" w:cs="Times New Roman"/>
          <w:sz w:val="20"/>
          <w:szCs w:val="20"/>
          <w:lang w:val="ru-RU" w:eastAsia="ar-SA"/>
        </w:rPr>
      </w:pPr>
      <w:r>
        <w:rPr>
          <w:rFonts w:eastAsia="Times New Roman" w:cs="Times New Roman"/>
          <w:bCs/>
          <w:sz w:val="20"/>
          <w:szCs w:val="20"/>
          <w:lang w:val="ru-RU" w:eastAsia="ar-SA"/>
        </w:rPr>
        <w:t>1.1.</w:t>
      </w:r>
      <w:r>
        <w:rPr>
          <w:rFonts w:eastAsia="Times New Roman" w:cs="Times New Roman"/>
          <w:b/>
          <w:bCs/>
          <w:sz w:val="20"/>
          <w:szCs w:val="20"/>
          <w:lang w:val="ru-RU" w:eastAsia="ar-SA"/>
        </w:rPr>
        <w:t xml:space="preserve"> Гарантийный срок </w:t>
      </w:r>
      <w:r>
        <w:rPr>
          <w:rFonts w:eastAsia="Times New Roman" w:cs="Times New Roman"/>
          <w:bCs/>
          <w:sz w:val="20"/>
          <w:szCs w:val="20"/>
          <w:lang w:val="ru-RU" w:eastAsia="ar-SA"/>
        </w:rPr>
        <w:t xml:space="preserve">на результат технического обслуживания должен составлять 30 календарных дней с даты подписания сторонами </w:t>
      </w:r>
      <w:r w:rsidR="00CF47BC">
        <w:rPr>
          <w:rFonts w:eastAsia="Times New Roman" w:cs="Times New Roman"/>
          <w:bCs/>
          <w:sz w:val="20"/>
          <w:szCs w:val="20"/>
          <w:lang w:val="ru-RU" w:eastAsia="ar-SA"/>
        </w:rPr>
        <w:t>акта выполненных работ.</w:t>
      </w:r>
    </w:p>
    <w:p w:rsidR="00CB64ED" w:rsidRDefault="00CB64ED" w:rsidP="00CB64ED">
      <w:pPr>
        <w:tabs>
          <w:tab w:val="left" w:pos="284"/>
        </w:tabs>
        <w:ind w:firstLine="567"/>
        <w:jc w:val="both"/>
        <w:rPr>
          <w:rFonts w:eastAsia="Times New Roman" w:cs="Times New Roman"/>
          <w:bCs/>
          <w:sz w:val="20"/>
          <w:szCs w:val="20"/>
          <w:lang w:val="ru-RU" w:eastAsia="zh-CN"/>
        </w:rPr>
      </w:pPr>
      <w:r>
        <w:rPr>
          <w:rFonts w:eastAsia="Times New Roman" w:cs="Times New Roman"/>
          <w:sz w:val="20"/>
          <w:szCs w:val="20"/>
          <w:lang w:val="ru-RU" w:eastAsia="ar-SA"/>
        </w:rPr>
        <w:t>1.2.</w:t>
      </w:r>
      <w:r>
        <w:rPr>
          <w:rFonts w:eastAsia="Times New Roman" w:cs="Times New Roman"/>
          <w:b/>
          <w:sz w:val="20"/>
          <w:szCs w:val="20"/>
          <w:lang w:val="ru-RU" w:eastAsia="ar-SA"/>
        </w:rPr>
        <w:t xml:space="preserve"> Срок выполнения работ:</w:t>
      </w:r>
      <w:r w:rsidR="00481CC7">
        <w:rPr>
          <w:rFonts w:eastAsia="Times New Roman" w:cs="Times New Roman"/>
          <w:sz w:val="20"/>
          <w:szCs w:val="20"/>
          <w:lang w:val="ru-RU" w:eastAsia="ar-SA"/>
        </w:rPr>
        <w:t xml:space="preserve"> с «01» </w:t>
      </w:r>
      <w:r w:rsidR="00485D39">
        <w:rPr>
          <w:rFonts w:eastAsia="Times New Roman" w:cs="Times New Roman"/>
          <w:sz w:val="20"/>
          <w:szCs w:val="20"/>
          <w:lang w:val="ru-RU" w:eastAsia="ar-SA"/>
        </w:rPr>
        <w:t>сентября</w:t>
      </w:r>
      <w:r>
        <w:rPr>
          <w:rFonts w:eastAsia="Times New Roman" w:cs="Times New Roman"/>
          <w:sz w:val="20"/>
          <w:szCs w:val="20"/>
          <w:lang w:val="ru-RU" w:eastAsia="ar-SA"/>
        </w:rPr>
        <w:t xml:space="preserve"> 2026 г. по «3</w:t>
      </w:r>
      <w:r w:rsidR="00481CC7">
        <w:rPr>
          <w:rFonts w:eastAsia="Times New Roman" w:cs="Times New Roman"/>
          <w:sz w:val="20"/>
          <w:szCs w:val="20"/>
          <w:lang w:val="ru-RU" w:eastAsia="ar-SA"/>
        </w:rPr>
        <w:t>1» декабря</w:t>
      </w:r>
      <w:r w:rsidRPr="008F0A35">
        <w:rPr>
          <w:rFonts w:eastAsia="Times New Roman" w:cs="Times New Roman"/>
          <w:sz w:val="20"/>
          <w:szCs w:val="20"/>
          <w:lang w:val="ru-RU" w:eastAsia="ar-SA"/>
        </w:rPr>
        <w:t xml:space="preserve"> 2026 г.</w:t>
      </w:r>
    </w:p>
    <w:p w:rsidR="00CB64ED" w:rsidRDefault="00CB64ED" w:rsidP="00CB64ED">
      <w:pPr>
        <w:tabs>
          <w:tab w:val="left" w:pos="284"/>
        </w:tabs>
        <w:ind w:firstLine="567"/>
        <w:jc w:val="both"/>
        <w:rPr>
          <w:rFonts w:eastAsia="Times New Roman" w:cs="Times New Roman"/>
          <w:b/>
          <w:sz w:val="20"/>
          <w:szCs w:val="20"/>
          <w:lang w:val="ru-RU" w:eastAsia="zh-CN"/>
        </w:rPr>
      </w:pPr>
      <w:r>
        <w:rPr>
          <w:rFonts w:eastAsia="Times New Roman" w:cs="Times New Roman"/>
          <w:bCs/>
          <w:sz w:val="20"/>
          <w:szCs w:val="20"/>
          <w:lang w:val="ru-RU" w:eastAsia="zh-CN"/>
        </w:rPr>
        <w:t>1.3.</w:t>
      </w:r>
      <w:r>
        <w:rPr>
          <w:rFonts w:eastAsia="Times New Roman" w:cs="Times New Roman"/>
          <w:b/>
          <w:sz w:val="20"/>
          <w:szCs w:val="20"/>
          <w:lang w:val="ru-RU" w:eastAsia="zh-CN"/>
        </w:rPr>
        <w:t xml:space="preserve"> Цена контракта:</w:t>
      </w:r>
      <w:r w:rsidRPr="003027F8">
        <w:t xml:space="preserve"> </w:t>
      </w:r>
    </w:p>
    <w:p w:rsidR="00CB64ED" w:rsidRDefault="00CB64ED" w:rsidP="00CB64ED">
      <w:pPr>
        <w:tabs>
          <w:tab w:val="left" w:pos="284"/>
        </w:tabs>
        <w:ind w:firstLine="567"/>
        <w:jc w:val="both"/>
        <w:rPr>
          <w:rFonts w:eastAsia="Times New Roman" w:cs="Times New Roman"/>
          <w:bCs/>
          <w:sz w:val="20"/>
          <w:szCs w:val="20"/>
          <w:lang w:val="ru-RU" w:eastAsia="ar-SA"/>
        </w:rPr>
      </w:pPr>
      <w:r>
        <w:rPr>
          <w:rFonts w:eastAsia="Times New Roman" w:cs="Times New Roman"/>
          <w:bCs/>
          <w:sz w:val="20"/>
          <w:szCs w:val="20"/>
          <w:lang w:val="ru-RU" w:eastAsia="ar-SA"/>
        </w:rPr>
        <w:t xml:space="preserve">В стоимость </w:t>
      </w:r>
      <w:r w:rsidR="00F972CD">
        <w:rPr>
          <w:rFonts w:eastAsia="Times New Roman" w:cs="Times New Roman"/>
          <w:bCs/>
          <w:sz w:val="20"/>
          <w:szCs w:val="20"/>
          <w:lang w:val="ru-RU" w:eastAsia="ar-SA"/>
        </w:rPr>
        <w:t>услуг</w:t>
      </w:r>
      <w:r>
        <w:rPr>
          <w:rFonts w:eastAsia="Times New Roman" w:cs="Times New Roman"/>
          <w:bCs/>
          <w:sz w:val="20"/>
          <w:szCs w:val="20"/>
          <w:lang w:val="ru-RU" w:eastAsia="ar-SA"/>
        </w:rPr>
        <w:t xml:space="preserve"> включены все расходы Исполнителя по выполнению работ в соответствии с настоящим техническим заданием, а также, расходы на страхование, уплату налогов, сборов и других обязательных платежей, предусмотренные законодательством Российской Федерации.</w:t>
      </w:r>
    </w:p>
    <w:p w:rsidR="00CB64ED" w:rsidRPr="00CF47BC" w:rsidRDefault="00CB64ED" w:rsidP="00CB64ED">
      <w:pPr>
        <w:widowControl/>
        <w:tabs>
          <w:tab w:val="left" w:pos="284"/>
        </w:tabs>
        <w:suppressAutoHyphens w:val="0"/>
        <w:ind w:firstLine="426"/>
        <w:jc w:val="both"/>
        <w:textAlignment w:val="auto"/>
        <w:rPr>
          <w:sz w:val="20"/>
          <w:szCs w:val="20"/>
        </w:rPr>
      </w:pPr>
      <w:r>
        <w:rPr>
          <w:rFonts w:eastAsia="Times New Roman" w:cs="Times New Roman"/>
          <w:bCs/>
          <w:sz w:val="20"/>
          <w:szCs w:val="20"/>
          <w:lang w:val="ru-RU" w:eastAsia="ar-SA"/>
        </w:rPr>
        <w:t>1.4.</w:t>
      </w:r>
      <w:r>
        <w:rPr>
          <w:rFonts w:eastAsia="Times New Roman" w:cs="Times New Roman"/>
          <w:b/>
          <w:bCs/>
          <w:sz w:val="20"/>
          <w:szCs w:val="20"/>
          <w:lang w:val="ru-RU" w:eastAsia="ar-SA"/>
        </w:rPr>
        <w:t xml:space="preserve"> Условия оплаты выполненных работ: </w:t>
      </w:r>
      <w:r w:rsidRPr="00CF47BC">
        <w:rPr>
          <w:rFonts w:eastAsia="Times New Roman" w:cs="Times New Roman"/>
          <w:bCs/>
          <w:kern w:val="0"/>
          <w:sz w:val="20"/>
          <w:szCs w:val="20"/>
          <w:lang w:val="ru-RU" w:eastAsia="ar-SA" w:bidi="ar-SA"/>
        </w:rPr>
        <w:t xml:space="preserve">расчет с Исполнителем за выполненные </w:t>
      </w:r>
      <w:r w:rsidR="00F972CD">
        <w:rPr>
          <w:rFonts w:eastAsia="Times New Roman" w:cs="Times New Roman"/>
          <w:bCs/>
          <w:kern w:val="0"/>
          <w:sz w:val="20"/>
          <w:szCs w:val="20"/>
          <w:lang w:val="ru-RU" w:eastAsia="ar-SA" w:bidi="ar-SA"/>
        </w:rPr>
        <w:t xml:space="preserve">услуги </w:t>
      </w:r>
      <w:r w:rsidRPr="00CF47BC">
        <w:rPr>
          <w:rFonts w:eastAsia="Times New Roman" w:cs="Times New Roman"/>
          <w:bCs/>
          <w:kern w:val="0"/>
          <w:sz w:val="20"/>
          <w:szCs w:val="20"/>
          <w:lang w:val="ru-RU" w:eastAsia="ar-SA" w:bidi="ar-SA"/>
        </w:rPr>
        <w:t xml:space="preserve">осуществляется Заказчиком на основании счёта, счёта-фактуры и акта </w:t>
      </w:r>
      <w:r w:rsidR="00F972CD">
        <w:rPr>
          <w:rFonts w:eastAsia="Times New Roman" w:cs="Times New Roman"/>
          <w:bCs/>
          <w:kern w:val="0"/>
          <w:sz w:val="20"/>
          <w:szCs w:val="20"/>
          <w:lang w:val="ru-RU" w:eastAsia="ar-SA" w:bidi="ar-SA"/>
        </w:rPr>
        <w:t>оказанных услуг</w:t>
      </w:r>
    </w:p>
    <w:p w:rsidR="00CB64ED" w:rsidRPr="00CF47BC" w:rsidRDefault="00CB64ED" w:rsidP="00CB64ED">
      <w:pPr>
        <w:tabs>
          <w:tab w:val="left" w:pos="284"/>
        </w:tabs>
        <w:ind w:firstLine="567"/>
        <w:jc w:val="both"/>
        <w:rPr>
          <w:rFonts w:eastAsia="Times New Roman" w:cs="Times New Roman"/>
          <w:bCs/>
          <w:sz w:val="20"/>
          <w:szCs w:val="20"/>
          <w:lang w:val="ru-RU" w:eastAsia="ar-SA"/>
        </w:rPr>
      </w:pPr>
      <w:r w:rsidRPr="00CF47BC">
        <w:rPr>
          <w:rFonts w:eastAsia="Times New Roman" w:cs="Times New Roman"/>
          <w:bCs/>
          <w:kern w:val="0"/>
          <w:sz w:val="20"/>
          <w:szCs w:val="20"/>
          <w:lang w:val="ru-RU" w:eastAsia="ar-SA" w:bidi="ar-SA"/>
        </w:rPr>
        <w:t>Оплата</w:t>
      </w:r>
      <w:r w:rsidRPr="00CF47BC">
        <w:rPr>
          <w:rFonts w:eastAsia="Times New Roman" w:cs="Times New Roman"/>
          <w:b/>
          <w:bCs/>
          <w:kern w:val="0"/>
          <w:sz w:val="20"/>
          <w:szCs w:val="20"/>
          <w:lang w:val="ru-RU" w:eastAsia="ar-SA" w:bidi="ar-SA"/>
        </w:rPr>
        <w:t xml:space="preserve"> </w:t>
      </w:r>
      <w:r w:rsidRPr="00CF47BC">
        <w:rPr>
          <w:rFonts w:eastAsia="Times New Roman" w:cs="Times New Roman"/>
          <w:bCs/>
          <w:kern w:val="0"/>
          <w:sz w:val="20"/>
          <w:szCs w:val="20"/>
          <w:lang w:val="ru-RU" w:eastAsia="ar-SA" w:bidi="ar-SA"/>
        </w:rPr>
        <w:t>производится на основании счета в безналичном порядке путем перечисления денежных средств на расчетный счет</w:t>
      </w:r>
      <w:r w:rsidRPr="00CF47BC">
        <w:rPr>
          <w:rFonts w:eastAsia="Times New Roman" w:cs="Times New Roman"/>
          <w:b/>
          <w:bCs/>
          <w:kern w:val="0"/>
          <w:sz w:val="20"/>
          <w:szCs w:val="20"/>
          <w:lang w:val="ru-RU" w:eastAsia="ar-SA" w:bidi="ar-SA"/>
        </w:rPr>
        <w:t xml:space="preserve"> </w:t>
      </w:r>
      <w:r w:rsidRPr="00CF47BC">
        <w:rPr>
          <w:rFonts w:eastAsia="Times New Roman" w:cs="Times New Roman"/>
          <w:bCs/>
          <w:kern w:val="0"/>
          <w:sz w:val="20"/>
          <w:szCs w:val="20"/>
          <w:lang w:val="ru-RU" w:eastAsia="ar-SA" w:bidi="ar-SA"/>
        </w:rPr>
        <w:t xml:space="preserve">Исполнителя в течение </w:t>
      </w:r>
      <w:r w:rsidR="00CF47BC">
        <w:rPr>
          <w:rFonts w:eastAsia="Times New Roman" w:cs="Times New Roman"/>
          <w:bCs/>
          <w:kern w:val="0"/>
          <w:sz w:val="20"/>
          <w:szCs w:val="20"/>
          <w:lang w:val="ru-RU" w:eastAsia="ar-SA" w:bidi="ar-SA"/>
        </w:rPr>
        <w:t>7</w:t>
      </w:r>
      <w:r w:rsidRPr="00CF47BC">
        <w:rPr>
          <w:rFonts w:eastAsia="Times New Roman" w:cs="Times New Roman"/>
          <w:bCs/>
          <w:kern w:val="0"/>
          <w:sz w:val="20"/>
          <w:szCs w:val="20"/>
          <w:lang w:val="ru-RU" w:eastAsia="ar-SA" w:bidi="ar-SA"/>
        </w:rPr>
        <w:t xml:space="preserve"> </w:t>
      </w:r>
      <w:r w:rsidR="00CF47BC">
        <w:rPr>
          <w:rFonts w:eastAsia="Times New Roman" w:cs="Times New Roman"/>
          <w:bCs/>
          <w:kern w:val="0"/>
          <w:sz w:val="20"/>
          <w:szCs w:val="20"/>
          <w:lang w:val="ru-RU" w:eastAsia="ar-SA" w:bidi="ar-SA"/>
        </w:rPr>
        <w:t>рабочих</w:t>
      </w:r>
      <w:r w:rsidRPr="00CF47BC">
        <w:rPr>
          <w:rFonts w:eastAsia="Times New Roman" w:cs="Times New Roman"/>
          <w:bCs/>
          <w:kern w:val="0"/>
          <w:sz w:val="20"/>
          <w:szCs w:val="20"/>
          <w:lang w:val="ru-RU" w:eastAsia="ar-SA" w:bidi="ar-SA"/>
        </w:rPr>
        <w:t xml:space="preserve"> дней с момента подписания Акта </w:t>
      </w:r>
      <w:r w:rsidR="00F972CD">
        <w:rPr>
          <w:rFonts w:eastAsia="Times New Roman" w:cs="Times New Roman"/>
          <w:bCs/>
          <w:kern w:val="0"/>
          <w:sz w:val="20"/>
          <w:szCs w:val="20"/>
          <w:lang w:val="ru-RU" w:eastAsia="ar-SA" w:bidi="ar-SA"/>
        </w:rPr>
        <w:t>оказанных услуг</w:t>
      </w:r>
    </w:p>
    <w:p w:rsidR="00CB64ED" w:rsidRDefault="00CB64ED" w:rsidP="00CB64ED">
      <w:pPr>
        <w:tabs>
          <w:tab w:val="left" w:pos="360"/>
        </w:tabs>
        <w:ind w:firstLine="567"/>
        <w:jc w:val="both"/>
        <w:rPr>
          <w:rFonts w:eastAsia="Times New Roman" w:cs="Times New Roman"/>
          <w:sz w:val="20"/>
          <w:szCs w:val="20"/>
          <w:lang w:val="ru-RU" w:eastAsia="ar-SA"/>
        </w:rPr>
      </w:pPr>
      <w:r>
        <w:rPr>
          <w:rFonts w:eastAsia="Times New Roman" w:cs="Times New Roman"/>
          <w:bCs/>
          <w:sz w:val="20"/>
          <w:szCs w:val="20"/>
          <w:lang w:val="ru-RU" w:eastAsia="ar-SA"/>
        </w:rPr>
        <w:t>1.5.</w:t>
      </w:r>
      <w:r>
        <w:rPr>
          <w:rFonts w:eastAsia="Times New Roman" w:cs="Times New Roman"/>
          <w:b/>
          <w:bCs/>
          <w:sz w:val="20"/>
          <w:szCs w:val="20"/>
          <w:lang w:val="ru-RU" w:eastAsia="ar-SA"/>
        </w:rPr>
        <w:t xml:space="preserve"> Формы отчетов о ходе работ. Контроль качества и соблюдения сроков выполнения работ.</w:t>
      </w:r>
    </w:p>
    <w:p w:rsidR="00CB64ED" w:rsidRDefault="00CB64ED" w:rsidP="00CB64ED">
      <w:pPr>
        <w:tabs>
          <w:tab w:val="left" w:pos="284"/>
        </w:tabs>
        <w:ind w:firstLine="567"/>
        <w:jc w:val="both"/>
        <w:rPr>
          <w:rFonts w:eastAsia="Times New Roman" w:cs="Times New Roman"/>
          <w:bCs/>
          <w:sz w:val="20"/>
          <w:szCs w:val="20"/>
          <w:lang w:val="ru-RU" w:eastAsia="ar-SA"/>
        </w:rPr>
      </w:pPr>
      <w:r>
        <w:rPr>
          <w:rFonts w:eastAsia="Times New Roman" w:cs="Times New Roman"/>
          <w:sz w:val="20"/>
          <w:szCs w:val="20"/>
          <w:lang w:val="ru-RU" w:eastAsia="ar-SA"/>
        </w:rPr>
        <w:t xml:space="preserve">1.5.1. Ежемесячная сдача </w:t>
      </w:r>
      <w:r w:rsidR="00F972CD">
        <w:rPr>
          <w:rFonts w:eastAsia="Times New Roman" w:cs="Times New Roman"/>
          <w:sz w:val="20"/>
          <w:szCs w:val="20"/>
          <w:lang w:val="ru-RU" w:eastAsia="ar-SA"/>
        </w:rPr>
        <w:t>оказанных услуг</w:t>
      </w:r>
      <w:r>
        <w:rPr>
          <w:rFonts w:eastAsia="Times New Roman" w:cs="Times New Roman"/>
          <w:sz w:val="20"/>
          <w:szCs w:val="20"/>
          <w:lang w:val="ru-RU" w:eastAsia="ar-SA"/>
        </w:rPr>
        <w:t xml:space="preserve"> Исполнителем и приемка его Заказчиком оформляется </w:t>
      </w:r>
      <w:r w:rsidR="00F972CD">
        <w:rPr>
          <w:rFonts w:eastAsia="Times New Roman" w:cs="Times New Roman"/>
          <w:bCs/>
          <w:sz w:val="20"/>
          <w:szCs w:val="20"/>
          <w:lang w:val="ru-RU" w:eastAsia="ar-SA"/>
        </w:rPr>
        <w:t>актом оказанных услуг.</w:t>
      </w:r>
    </w:p>
    <w:p w:rsidR="00CB64ED" w:rsidRDefault="00CB64ED" w:rsidP="00CB64ED">
      <w:pPr>
        <w:tabs>
          <w:tab w:val="left" w:pos="360"/>
        </w:tabs>
        <w:ind w:firstLine="567"/>
        <w:jc w:val="both"/>
        <w:rPr>
          <w:rFonts w:eastAsia="Times New Roman" w:cs="Times New Roman"/>
          <w:bCs/>
          <w:sz w:val="20"/>
          <w:szCs w:val="20"/>
          <w:lang w:val="ru-RU" w:eastAsia="ar-SA"/>
        </w:rPr>
      </w:pPr>
      <w:r>
        <w:rPr>
          <w:rFonts w:eastAsia="Times New Roman" w:cs="Times New Roman"/>
          <w:bCs/>
          <w:sz w:val="20"/>
          <w:szCs w:val="20"/>
          <w:lang w:val="ru-RU" w:eastAsia="ar-SA"/>
        </w:rPr>
        <w:t xml:space="preserve">1.5.2. Материалы, использованные при </w:t>
      </w:r>
      <w:r w:rsidR="00F972CD">
        <w:rPr>
          <w:rFonts w:eastAsia="Times New Roman" w:cs="Times New Roman"/>
          <w:bCs/>
          <w:sz w:val="20"/>
          <w:szCs w:val="20"/>
          <w:lang w:val="ru-RU" w:eastAsia="ar-SA"/>
        </w:rPr>
        <w:t>оказании услуг</w:t>
      </w:r>
      <w:r>
        <w:rPr>
          <w:rFonts w:eastAsia="Times New Roman" w:cs="Times New Roman"/>
          <w:bCs/>
          <w:sz w:val="20"/>
          <w:szCs w:val="20"/>
          <w:lang w:val="ru-RU" w:eastAsia="ar-SA"/>
        </w:rPr>
        <w:t xml:space="preserve">, связанных с </w:t>
      </w:r>
      <w:r>
        <w:rPr>
          <w:rFonts w:eastAsia="Times New Roman" w:cs="Times New Roman"/>
          <w:sz w:val="20"/>
          <w:szCs w:val="20"/>
          <w:lang w:val="ru-RU" w:eastAsia="ar-SA"/>
        </w:rPr>
        <w:t>обслуживанием и диспетчеризации лифтов</w:t>
      </w:r>
      <w:r>
        <w:rPr>
          <w:rFonts w:eastAsia="Times New Roman" w:cs="Times New Roman"/>
          <w:bCs/>
          <w:sz w:val="20"/>
          <w:szCs w:val="20"/>
          <w:lang w:val="ru-RU" w:eastAsia="ar-SA"/>
        </w:rPr>
        <w:t xml:space="preserve">, должны иметь необходимые сертификаты качества (кроме материалов, соответствие которых может быть подтверждено декларацией о соответствии). </w:t>
      </w:r>
    </w:p>
    <w:p w:rsidR="00CB64ED" w:rsidRDefault="00CB64ED" w:rsidP="00CB64ED">
      <w:pPr>
        <w:tabs>
          <w:tab w:val="left" w:pos="360"/>
        </w:tabs>
        <w:ind w:firstLine="567"/>
        <w:jc w:val="both"/>
        <w:rPr>
          <w:rFonts w:eastAsia="Times New Roman" w:cs="Times New Roman"/>
          <w:bCs/>
          <w:sz w:val="20"/>
          <w:szCs w:val="20"/>
          <w:lang w:val="ru-RU" w:eastAsia="ar-SA"/>
        </w:rPr>
      </w:pPr>
      <w:r>
        <w:rPr>
          <w:rFonts w:eastAsia="Times New Roman" w:cs="Times New Roman"/>
          <w:bCs/>
          <w:sz w:val="20"/>
          <w:szCs w:val="20"/>
          <w:lang w:val="ru-RU" w:eastAsia="ar-SA"/>
        </w:rPr>
        <w:t>1.5.3. Контроль за сроками и качеством выполнения работ производится представителем Заказчика, назначенным приказом.</w:t>
      </w:r>
    </w:p>
    <w:p w:rsidR="00CB64ED" w:rsidRDefault="00CB64ED" w:rsidP="00CB64ED">
      <w:pPr>
        <w:tabs>
          <w:tab w:val="left" w:pos="284"/>
          <w:tab w:val="left" w:pos="709"/>
        </w:tabs>
        <w:ind w:firstLine="567"/>
        <w:jc w:val="both"/>
        <w:rPr>
          <w:rFonts w:eastAsia="Times New Roman" w:cs="Times New Roman"/>
          <w:bCs/>
          <w:sz w:val="20"/>
          <w:szCs w:val="20"/>
          <w:lang w:val="ru-RU" w:eastAsia="ar-SA"/>
        </w:rPr>
      </w:pPr>
      <w:r>
        <w:rPr>
          <w:rFonts w:eastAsia="Times New Roman" w:cs="Times New Roman"/>
          <w:bCs/>
          <w:sz w:val="20"/>
          <w:szCs w:val="20"/>
          <w:lang w:val="ru-RU" w:eastAsia="ar-SA"/>
        </w:rPr>
        <w:t xml:space="preserve">1.5.4. Исполнитель должен гарантировать высокое качество </w:t>
      </w:r>
      <w:r w:rsidR="00F972CD">
        <w:rPr>
          <w:rFonts w:eastAsia="Times New Roman" w:cs="Times New Roman"/>
          <w:bCs/>
          <w:sz w:val="20"/>
          <w:szCs w:val="20"/>
          <w:lang w:val="ru-RU" w:eastAsia="ar-SA"/>
        </w:rPr>
        <w:t>оказанных услуг</w:t>
      </w:r>
      <w:r>
        <w:rPr>
          <w:rFonts w:eastAsia="Times New Roman" w:cs="Times New Roman"/>
          <w:bCs/>
          <w:sz w:val="20"/>
          <w:szCs w:val="20"/>
          <w:lang w:val="ru-RU" w:eastAsia="ar-SA"/>
        </w:rPr>
        <w:t xml:space="preserve"> и оперативность их проведения в соответствии с графиком </w:t>
      </w:r>
      <w:r w:rsidR="00F972CD">
        <w:rPr>
          <w:rFonts w:eastAsia="Times New Roman" w:cs="Times New Roman"/>
          <w:bCs/>
          <w:sz w:val="20"/>
          <w:szCs w:val="20"/>
          <w:lang w:val="ru-RU" w:eastAsia="ar-SA"/>
        </w:rPr>
        <w:t>оказания услуг</w:t>
      </w:r>
      <w:r>
        <w:rPr>
          <w:rFonts w:eastAsia="Times New Roman" w:cs="Times New Roman"/>
          <w:bCs/>
          <w:sz w:val="20"/>
          <w:szCs w:val="20"/>
          <w:lang w:val="ru-RU" w:eastAsia="ar-SA"/>
        </w:rPr>
        <w:t>.</w:t>
      </w:r>
    </w:p>
    <w:p w:rsidR="00CB64ED" w:rsidRDefault="00CB64ED" w:rsidP="00CB64ED">
      <w:pPr>
        <w:tabs>
          <w:tab w:val="left" w:pos="567"/>
        </w:tabs>
        <w:ind w:firstLine="567"/>
        <w:jc w:val="both"/>
        <w:rPr>
          <w:rFonts w:eastAsia="Times New Roman" w:cs="Times New Roman"/>
          <w:bCs/>
          <w:sz w:val="20"/>
          <w:szCs w:val="20"/>
          <w:lang w:val="ru-RU" w:eastAsia="ar-SA"/>
        </w:rPr>
      </w:pPr>
      <w:r>
        <w:rPr>
          <w:rFonts w:eastAsia="Times New Roman" w:cs="Times New Roman"/>
          <w:bCs/>
          <w:sz w:val="20"/>
          <w:szCs w:val="20"/>
          <w:lang w:val="ru-RU" w:eastAsia="ar-SA"/>
        </w:rPr>
        <w:t xml:space="preserve">1.5.5.   При </w:t>
      </w:r>
      <w:r w:rsidR="00F972CD">
        <w:rPr>
          <w:rFonts w:eastAsia="Times New Roman" w:cs="Times New Roman"/>
          <w:bCs/>
          <w:sz w:val="20"/>
          <w:szCs w:val="20"/>
          <w:lang w:val="ru-RU" w:eastAsia="ar-SA"/>
        </w:rPr>
        <w:t>оказании услуг</w:t>
      </w:r>
      <w:r>
        <w:rPr>
          <w:rFonts w:eastAsia="Times New Roman" w:cs="Times New Roman"/>
          <w:bCs/>
          <w:sz w:val="20"/>
          <w:szCs w:val="20"/>
          <w:lang w:val="ru-RU" w:eastAsia="ar-SA"/>
        </w:rPr>
        <w:t xml:space="preserve"> необходимо соблюдать и руководствоваться:</w:t>
      </w:r>
    </w:p>
    <w:p w:rsidR="00CB64ED" w:rsidRDefault="00CB64ED" w:rsidP="00CB64ED">
      <w:pPr>
        <w:tabs>
          <w:tab w:val="left" w:pos="360"/>
        </w:tabs>
        <w:ind w:firstLine="567"/>
        <w:jc w:val="both"/>
        <w:rPr>
          <w:rFonts w:eastAsia="Times New Roman" w:cs="Times New Roman"/>
          <w:bCs/>
          <w:sz w:val="20"/>
          <w:szCs w:val="20"/>
          <w:lang w:val="ru-RU" w:eastAsia="ar-SA"/>
        </w:rPr>
      </w:pPr>
      <w:r>
        <w:rPr>
          <w:rFonts w:eastAsia="Times New Roman" w:cs="Times New Roman"/>
          <w:bCs/>
          <w:sz w:val="20"/>
          <w:szCs w:val="20"/>
          <w:lang w:val="ru-RU" w:eastAsia="ar-SA"/>
        </w:rPr>
        <w:t>- данным техническим заданием;</w:t>
      </w:r>
    </w:p>
    <w:p w:rsidR="00CB64ED" w:rsidRDefault="00CB64ED" w:rsidP="00CB64ED">
      <w:pPr>
        <w:tabs>
          <w:tab w:val="left" w:pos="360"/>
        </w:tabs>
        <w:ind w:firstLine="567"/>
        <w:jc w:val="both"/>
        <w:rPr>
          <w:rFonts w:eastAsia="Times New Roman" w:cs="Times New Roman"/>
          <w:bCs/>
          <w:sz w:val="20"/>
          <w:szCs w:val="20"/>
          <w:lang w:val="ru-RU" w:eastAsia="ar-SA"/>
        </w:rPr>
      </w:pPr>
      <w:r>
        <w:rPr>
          <w:rFonts w:eastAsia="Times New Roman" w:cs="Times New Roman"/>
          <w:bCs/>
          <w:sz w:val="20"/>
          <w:szCs w:val="20"/>
          <w:lang w:val="ru-RU" w:eastAsia="ar-SA"/>
        </w:rPr>
        <w:t xml:space="preserve"> - Техническим регламентом Таможенного союза ТР ТС 011/2011 Безопасность лифтов, утвержденным Решением Комиссии Таможенного союза от 18 октября 2011 г. №824;</w:t>
      </w:r>
    </w:p>
    <w:p w:rsidR="00CB64ED" w:rsidRDefault="00CB64ED" w:rsidP="00CB64ED">
      <w:pPr>
        <w:tabs>
          <w:tab w:val="left" w:pos="360"/>
        </w:tabs>
        <w:ind w:firstLine="567"/>
        <w:jc w:val="both"/>
        <w:rPr>
          <w:rFonts w:eastAsia="Times New Roman" w:cs="Times New Roman"/>
          <w:sz w:val="20"/>
          <w:szCs w:val="20"/>
          <w:lang w:val="ru-RU" w:eastAsia="ar-SA"/>
        </w:rPr>
      </w:pPr>
      <w:r>
        <w:rPr>
          <w:rFonts w:eastAsia="Times New Roman" w:cs="Times New Roman"/>
          <w:bCs/>
          <w:sz w:val="20"/>
          <w:szCs w:val="20"/>
          <w:lang w:val="ru-RU" w:eastAsia="ar-SA"/>
        </w:rPr>
        <w:t>- руководством по эксплуатации обслуживаемых лифтов, предоставленным Заказчиком;</w:t>
      </w:r>
    </w:p>
    <w:p w:rsidR="00CB64ED" w:rsidRDefault="00CB64ED" w:rsidP="00CB64ED">
      <w:pPr>
        <w:tabs>
          <w:tab w:val="left" w:pos="360"/>
        </w:tabs>
        <w:ind w:firstLine="567"/>
        <w:jc w:val="both"/>
        <w:rPr>
          <w:rFonts w:eastAsia="Times New Roman" w:cs="Times New Roman"/>
          <w:iCs/>
          <w:sz w:val="20"/>
          <w:szCs w:val="20"/>
          <w:lang w:val="ru-RU" w:eastAsia="ru-RU"/>
        </w:rPr>
      </w:pPr>
      <w:r>
        <w:rPr>
          <w:rFonts w:eastAsia="Times New Roman" w:cs="Times New Roman"/>
          <w:sz w:val="20"/>
          <w:szCs w:val="20"/>
          <w:lang w:val="ru-RU" w:eastAsia="ar-SA"/>
        </w:rPr>
        <w:t>- Национальным стандартом РФ ГОСТ 55963-2014 «Лифты. Диспетчерский контроль. Общие технические требования»;</w:t>
      </w:r>
    </w:p>
    <w:p w:rsidR="00CB64ED" w:rsidRDefault="00CB64ED" w:rsidP="00CB64ED">
      <w:pPr>
        <w:ind w:firstLine="567"/>
        <w:jc w:val="both"/>
        <w:rPr>
          <w:rFonts w:eastAsia="Times New Roman" w:cs="Times New Roman"/>
          <w:i/>
          <w:iCs/>
          <w:sz w:val="20"/>
          <w:szCs w:val="20"/>
          <w:lang w:val="ru-RU" w:eastAsia="ru-RU"/>
        </w:rPr>
      </w:pPr>
      <w:r>
        <w:rPr>
          <w:rFonts w:eastAsia="Times New Roman" w:cs="Times New Roman"/>
          <w:iCs/>
          <w:sz w:val="20"/>
          <w:szCs w:val="20"/>
          <w:lang w:val="ru-RU" w:eastAsia="ru-RU"/>
        </w:rPr>
        <w:t>- «Положения о комплексном техническом обслуживании объединенных диспетчерских систем в жилищном хозяйстве г. Санкт-Петербурга» (2002 г.);</w:t>
      </w:r>
    </w:p>
    <w:p w:rsidR="00CB64ED" w:rsidRDefault="00CB64ED" w:rsidP="00CB64ED">
      <w:pPr>
        <w:ind w:firstLine="567"/>
        <w:jc w:val="both"/>
        <w:rPr>
          <w:rFonts w:eastAsia="Times New Roman" w:cs="Times New Roman"/>
          <w:bCs/>
          <w:sz w:val="20"/>
          <w:szCs w:val="20"/>
          <w:lang w:val="ru-RU" w:eastAsia="ar-SA"/>
        </w:rPr>
      </w:pPr>
      <w:r>
        <w:rPr>
          <w:rFonts w:eastAsia="Times New Roman" w:cs="Times New Roman"/>
          <w:i/>
          <w:iCs/>
          <w:sz w:val="20"/>
          <w:szCs w:val="20"/>
          <w:lang w:val="ru-RU" w:eastAsia="ru-RU"/>
        </w:rPr>
        <w:t xml:space="preserve">- </w:t>
      </w:r>
      <w:r>
        <w:rPr>
          <w:rFonts w:eastAsia="Times New Roman" w:cs="Times New Roman"/>
          <w:iCs/>
          <w:sz w:val="20"/>
          <w:szCs w:val="20"/>
          <w:lang w:val="ru-RU" w:eastAsia="ru-RU"/>
        </w:rPr>
        <w:t>РД 10-360-00 «Типовая инструкция лифтера по обслуживанию лифтов и оператора диспетчерского пункта»;</w:t>
      </w:r>
    </w:p>
    <w:p w:rsidR="00CB64ED" w:rsidRDefault="00CB64ED" w:rsidP="00CB64ED">
      <w:pPr>
        <w:tabs>
          <w:tab w:val="left" w:pos="360"/>
        </w:tabs>
        <w:ind w:firstLine="567"/>
        <w:jc w:val="both"/>
        <w:rPr>
          <w:rFonts w:eastAsia="Times New Roman" w:cs="Times New Roman"/>
          <w:bCs/>
          <w:sz w:val="20"/>
          <w:szCs w:val="20"/>
          <w:lang w:val="ru-RU" w:eastAsia="ar-SA"/>
        </w:rPr>
      </w:pPr>
      <w:r>
        <w:rPr>
          <w:rFonts w:eastAsia="Times New Roman" w:cs="Times New Roman"/>
          <w:bCs/>
          <w:sz w:val="20"/>
          <w:szCs w:val="20"/>
          <w:lang w:val="ru-RU" w:eastAsia="ar-SA"/>
        </w:rPr>
        <w:t>- правилами устройства электроустановок;</w:t>
      </w:r>
    </w:p>
    <w:p w:rsidR="00CB64ED" w:rsidRDefault="00CB64ED" w:rsidP="00CB64ED">
      <w:pPr>
        <w:tabs>
          <w:tab w:val="left" w:pos="360"/>
        </w:tabs>
        <w:ind w:firstLine="567"/>
        <w:jc w:val="both"/>
        <w:rPr>
          <w:rFonts w:eastAsia="Times New Roman" w:cs="Times New Roman"/>
          <w:bCs/>
          <w:sz w:val="20"/>
          <w:szCs w:val="20"/>
          <w:lang w:val="ru-RU" w:eastAsia="ar-SA"/>
        </w:rPr>
      </w:pPr>
      <w:r>
        <w:rPr>
          <w:rFonts w:eastAsia="Times New Roman" w:cs="Times New Roman"/>
          <w:bCs/>
          <w:sz w:val="20"/>
          <w:szCs w:val="20"/>
          <w:lang w:val="ru-RU" w:eastAsia="ar-SA"/>
        </w:rPr>
        <w:t>- правилами противопожарного режима в Российской Федерации;</w:t>
      </w:r>
    </w:p>
    <w:p w:rsidR="00CB64ED" w:rsidRDefault="00CB64ED" w:rsidP="00CB64ED">
      <w:pPr>
        <w:tabs>
          <w:tab w:val="left" w:pos="360"/>
        </w:tabs>
        <w:ind w:firstLine="567"/>
        <w:jc w:val="both"/>
        <w:rPr>
          <w:rFonts w:eastAsia="Times New Roman" w:cs="Times New Roman"/>
          <w:bCs/>
          <w:sz w:val="20"/>
          <w:szCs w:val="20"/>
          <w:lang w:val="ru-RU" w:eastAsia="ar-SA"/>
        </w:rPr>
      </w:pPr>
      <w:r>
        <w:rPr>
          <w:rFonts w:eastAsia="Times New Roman" w:cs="Times New Roman"/>
          <w:bCs/>
          <w:sz w:val="20"/>
          <w:szCs w:val="20"/>
          <w:lang w:val="ru-RU" w:eastAsia="ar-SA"/>
        </w:rPr>
        <w:t>- правилами охраны труда при эксплуатации электроустановок;</w:t>
      </w:r>
    </w:p>
    <w:p w:rsidR="00CB64ED" w:rsidRDefault="00CB64ED" w:rsidP="00CB64ED">
      <w:pPr>
        <w:tabs>
          <w:tab w:val="left" w:pos="360"/>
        </w:tabs>
        <w:ind w:firstLine="567"/>
        <w:jc w:val="both"/>
        <w:rPr>
          <w:rFonts w:eastAsia="Times New Roman" w:cs="Times New Roman"/>
          <w:b/>
          <w:bCs/>
          <w:sz w:val="20"/>
          <w:szCs w:val="20"/>
          <w:lang w:val="ru-RU" w:eastAsia="ar-SA"/>
        </w:rPr>
      </w:pPr>
      <w:r>
        <w:rPr>
          <w:rFonts w:eastAsia="Times New Roman" w:cs="Times New Roman"/>
          <w:bCs/>
          <w:sz w:val="20"/>
          <w:szCs w:val="20"/>
          <w:lang w:val="ru-RU" w:eastAsia="ar-SA"/>
        </w:rPr>
        <w:t xml:space="preserve"> - законодательством РФ, действующими нормативными документами в области охраны окружающей среды.</w:t>
      </w:r>
    </w:p>
    <w:p w:rsidR="00CB64ED" w:rsidRDefault="00CB64ED" w:rsidP="00CB64ED">
      <w:pPr>
        <w:tabs>
          <w:tab w:val="left" w:pos="360"/>
        </w:tabs>
        <w:ind w:firstLine="567"/>
        <w:jc w:val="center"/>
        <w:rPr>
          <w:rFonts w:eastAsia="Times New Roman" w:cs="Times New Roman"/>
          <w:b/>
          <w:bCs/>
          <w:sz w:val="20"/>
          <w:szCs w:val="20"/>
          <w:lang w:val="ru-RU" w:eastAsia="ar-SA"/>
        </w:rPr>
      </w:pPr>
      <w:r>
        <w:rPr>
          <w:rFonts w:eastAsia="Times New Roman" w:cs="Times New Roman"/>
          <w:b/>
          <w:bCs/>
          <w:sz w:val="20"/>
          <w:szCs w:val="20"/>
          <w:lang w:val="ru-RU" w:eastAsia="ar-SA"/>
        </w:rPr>
        <w:t xml:space="preserve">Раздел 2. Основные технические требования к </w:t>
      </w:r>
      <w:r w:rsidR="00F972CD">
        <w:rPr>
          <w:rFonts w:eastAsia="Times New Roman" w:cs="Times New Roman"/>
          <w:b/>
          <w:bCs/>
          <w:sz w:val="20"/>
          <w:szCs w:val="20"/>
          <w:lang w:val="ru-RU" w:eastAsia="ar-SA"/>
        </w:rPr>
        <w:t>услугам</w:t>
      </w:r>
    </w:p>
    <w:p w:rsidR="00CB64ED" w:rsidRDefault="00CB64ED" w:rsidP="00CB64ED">
      <w:pPr>
        <w:tabs>
          <w:tab w:val="left" w:pos="360"/>
        </w:tabs>
        <w:ind w:firstLine="567"/>
        <w:jc w:val="center"/>
        <w:rPr>
          <w:rFonts w:eastAsia="Times New Roman" w:cs="Times New Roman"/>
          <w:b/>
          <w:bCs/>
          <w:sz w:val="20"/>
          <w:szCs w:val="20"/>
          <w:lang w:val="ru-RU" w:eastAsia="ar-SA"/>
        </w:rPr>
      </w:pPr>
    </w:p>
    <w:p w:rsidR="00CB64ED" w:rsidRDefault="00CB64ED" w:rsidP="00CB64ED">
      <w:pPr>
        <w:ind w:firstLine="567"/>
        <w:jc w:val="both"/>
        <w:rPr>
          <w:rFonts w:eastAsia="Times New Roman" w:cs="Times New Roman"/>
          <w:b/>
          <w:i/>
          <w:color w:val="000000"/>
          <w:spacing w:val="-2"/>
          <w:sz w:val="20"/>
          <w:szCs w:val="20"/>
          <w:lang w:val="ru-RU" w:eastAsia="ar-SA"/>
        </w:rPr>
      </w:pPr>
      <w:r>
        <w:rPr>
          <w:rFonts w:eastAsia="Times New Roman" w:cs="Times New Roman"/>
          <w:b/>
          <w:bCs/>
          <w:sz w:val="20"/>
          <w:szCs w:val="20"/>
          <w:lang w:val="ru-RU" w:eastAsia="ar-SA"/>
        </w:rPr>
        <w:t xml:space="preserve">2.1. Требования к </w:t>
      </w:r>
      <w:r w:rsidR="00F972CD">
        <w:rPr>
          <w:rFonts w:eastAsia="Times New Roman" w:cs="Times New Roman"/>
          <w:b/>
          <w:bCs/>
          <w:sz w:val="20"/>
          <w:szCs w:val="20"/>
          <w:lang w:val="ru-RU" w:eastAsia="ar-SA"/>
        </w:rPr>
        <w:t>оказанию услуг</w:t>
      </w:r>
      <w:r>
        <w:rPr>
          <w:rFonts w:eastAsia="Times New Roman" w:cs="Times New Roman"/>
          <w:b/>
          <w:bCs/>
          <w:sz w:val="20"/>
          <w:szCs w:val="20"/>
          <w:lang w:val="ru-RU" w:eastAsia="ar-SA"/>
        </w:rPr>
        <w:t>:</w:t>
      </w:r>
      <w:r>
        <w:rPr>
          <w:rFonts w:eastAsia="Times New Roman" w:cs="Times New Roman"/>
          <w:color w:val="000000"/>
          <w:spacing w:val="-2"/>
          <w:sz w:val="20"/>
          <w:szCs w:val="20"/>
          <w:lang w:val="ru-RU" w:eastAsia="ar-SA"/>
        </w:rPr>
        <w:t xml:space="preserve"> </w:t>
      </w:r>
    </w:p>
    <w:p w:rsidR="00CB64ED" w:rsidRDefault="00CB64ED" w:rsidP="00CB64ED">
      <w:pPr>
        <w:ind w:firstLine="567"/>
        <w:jc w:val="both"/>
        <w:rPr>
          <w:rFonts w:eastAsia="Times New Roman" w:cs="Times New Roman"/>
          <w:sz w:val="20"/>
          <w:szCs w:val="20"/>
          <w:lang w:val="ru-RU" w:eastAsia="ar-SA"/>
        </w:rPr>
      </w:pPr>
      <w:r>
        <w:rPr>
          <w:rFonts w:eastAsia="Times New Roman" w:cs="Times New Roman"/>
          <w:b/>
          <w:i/>
          <w:color w:val="000000"/>
          <w:spacing w:val="-2"/>
          <w:sz w:val="20"/>
          <w:szCs w:val="20"/>
          <w:lang w:val="ru-RU" w:eastAsia="ar-SA"/>
        </w:rPr>
        <w:t>Исполнитель должен обеспечить:</w:t>
      </w:r>
    </w:p>
    <w:p w:rsidR="00CB64ED" w:rsidRDefault="00CB64ED" w:rsidP="00CB64ED">
      <w:pPr>
        <w:snapToGrid w:val="0"/>
        <w:ind w:firstLine="567"/>
        <w:jc w:val="both"/>
        <w:rPr>
          <w:rFonts w:eastAsia="Times New Roman" w:cs="Times New Roman"/>
          <w:sz w:val="20"/>
          <w:szCs w:val="20"/>
          <w:lang w:val="ru-RU" w:eastAsia="ar-SA"/>
        </w:rPr>
      </w:pPr>
      <w:r>
        <w:rPr>
          <w:rFonts w:eastAsia="Times New Roman" w:cs="Times New Roman"/>
          <w:sz w:val="20"/>
          <w:szCs w:val="20"/>
          <w:lang w:val="ru-RU" w:eastAsia="ar-SA"/>
        </w:rPr>
        <w:t>2.1.1. Комплексное техническое сервисное специализированное обслуживание всех систем эксплуатируемого лифтового и диспетчерского оборудования.</w:t>
      </w:r>
    </w:p>
    <w:p w:rsidR="00CB64ED" w:rsidRDefault="00CB64ED" w:rsidP="00CB64ED">
      <w:pPr>
        <w:snapToGrid w:val="0"/>
        <w:ind w:firstLine="567"/>
        <w:jc w:val="both"/>
        <w:rPr>
          <w:rFonts w:eastAsia="Times New Roman" w:cs="Times New Roman"/>
          <w:sz w:val="20"/>
          <w:szCs w:val="20"/>
          <w:lang w:val="ru-RU" w:eastAsia="ar-SA"/>
        </w:rPr>
      </w:pPr>
      <w:r>
        <w:rPr>
          <w:rFonts w:eastAsia="Times New Roman" w:cs="Times New Roman"/>
          <w:sz w:val="20"/>
          <w:szCs w:val="20"/>
          <w:lang w:val="ru-RU" w:eastAsia="ar-SA"/>
        </w:rPr>
        <w:t>2.1.2. Соблюдение требований и норм охраны труда в соответствии с Трудовым Кодексом РФ;</w:t>
      </w:r>
    </w:p>
    <w:p w:rsidR="00CB64ED" w:rsidRDefault="00CB64ED" w:rsidP="00CB64ED">
      <w:pPr>
        <w:snapToGrid w:val="0"/>
        <w:ind w:firstLine="567"/>
        <w:jc w:val="both"/>
        <w:rPr>
          <w:rFonts w:eastAsia="Times New Roman" w:cs="Times New Roman"/>
          <w:color w:val="000000"/>
          <w:spacing w:val="12"/>
          <w:sz w:val="20"/>
          <w:szCs w:val="20"/>
          <w:lang w:val="ru-RU" w:eastAsia="ar-SA"/>
        </w:rPr>
      </w:pPr>
      <w:r>
        <w:rPr>
          <w:rFonts w:eastAsia="Times New Roman" w:cs="Times New Roman"/>
          <w:sz w:val="20"/>
          <w:szCs w:val="20"/>
          <w:lang w:val="ru-RU" w:eastAsia="ar-SA"/>
        </w:rPr>
        <w:t>2.1.3. Соблюдение правил пожарной безопасности учреждений здравоохранения ППБ-07-91;</w:t>
      </w:r>
    </w:p>
    <w:p w:rsidR="00CB64ED" w:rsidRDefault="00CB64ED" w:rsidP="00CB64ED">
      <w:pPr>
        <w:snapToGrid w:val="0"/>
        <w:ind w:firstLine="567"/>
        <w:jc w:val="both"/>
        <w:rPr>
          <w:rFonts w:eastAsia="Times New Roman" w:cs="Times New Roman"/>
          <w:sz w:val="20"/>
          <w:szCs w:val="20"/>
          <w:lang w:val="ru-RU" w:eastAsia="ar-SA"/>
        </w:rPr>
      </w:pPr>
      <w:r>
        <w:rPr>
          <w:rFonts w:eastAsia="Times New Roman" w:cs="Times New Roman"/>
          <w:color w:val="000000"/>
          <w:spacing w:val="12"/>
          <w:sz w:val="20"/>
          <w:szCs w:val="20"/>
          <w:lang w:val="ru-RU" w:eastAsia="ar-SA"/>
        </w:rPr>
        <w:t>2.1.4.</w:t>
      </w:r>
      <w:r>
        <w:rPr>
          <w:rFonts w:eastAsia="Times New Roman" w:cs="Times New Roman"/>
          <w:b/>
          <w:i/>
          <w:color w:val="000000"/>
          <w:spacing w:val="12"/>
          <w:sz w:val="20"/>
          <w:szCs w:val="20"/>
          <w:lang w:val="ru-RU" w:eastAsia="ar-SA"/>
        </w:rPr>
        <w:t xml:space="preserve"> </w:t>
      </w:r>
      <w:r>
        <w:rPr>
          <w:rFonts w:eastAsia="Times New Roman" w:cs="Times New Roman"/>
          <w:color w:val="000000"/>
          <w:spacing w:val="-1"/>
          <w:sz w:val="20"/>
          <w:szCs w:val="20"/>
          <w:lang w:val="ru-RU" w:eastAsia="ar-SA"/>
        </w:rPr>
        <w:t xml:space="preserve">Прибытие к Заказчику для оказания </w:t>
      </w:r>
      <w:r w:rsidR="009D7260">
        <w:rPr>
          <w:rFonts w:eastAsia="Times New Roman" w:cs="Times New Roman"/>
          <w:color w:val="000000"/>
          <w:spacing w:val="-1"/>
          <w:sz w:val="20"/>
          <w:szCs w:val="20"/>
          <w:lang w:val="ru-RU" w:eastAsia="ar-SA"/>
        </w:rPr>
        <w:t>услуг</w:t>
      </w:r>
      <w:r>
        <w:rPr>
          <w:rFonts w:eastAsia="Times New Roman" w:cs="Times New Roman"/>
          <w:color w:val="000000"/>
          <w:spacing w:val="-1"/>
          <w:sz w:val="20"/>
          <w:szCs w:val="20"/>
          <w:lang w:val="ru-RU" w:eastAsia="ar-SA"/>
        </w:rPr>
        <w:t xml:space="preserve"> не должно превышать 8 (восьми) часов с момента регистрации Заявки, и не более 30 (тридцати) минут с момента получения заявки для аварийного освобождения пассажиров.</w:t>
      </w:r>
    </w:p>
    <w:p w:rsidR="00CB64ED" w:rsidRDefault="00CB64ED" w:rsidP="00CB64ED">
      <w:pPr>
        <w:tabs>
          <w:tab w:val="left" w:pos="360"/>
        </w:tabs>
        <w:ind w:firstLine="567"/>
        <w:jc w:val="both"/>
        <w:rPr>
          <w:rFonts w:eastAsia="Times New Roman" w:cs="Times New Roman"/>
          <w:bCs/>
          <w:sz w:val="20"/>
          <w:szCs w:val="20"/>
          <w:lang w:val="ru-RU" w:eastAsia="ar-SA"/>
        </w:rPr>
      </w:pPr>
      <w:r>
        <w:rPr>
          <w:rFonts w:eastAsia="Times New Roman" w:cs="Times New Roman"/>
          <w:sz w:val="20"/>
          <w:szCs w:val="20"/>
          <w:lang w:val="ru-RU" w:eastAsia="ar-SA"/>
        </w:rPr>
        <w:t>2.1.5.</w:t>
      </w:r>
      <w:r>
        <w:rPr>
          <w:rFonts w:eastAsia="Times New Roman" w:cs="Times New Roman"/>
          <w:b/>
          <w:sz w:val="20"/>
          <w:szCs w:val="20"/>
          <w:lang w:val="ru-RU" w:eastAsia="ar-SA"/>
        </w:rPr>
        <w:t xml:space="preserve"> </w:t>
      </w:r>
      <w:r w:rsidR="009D7260">
        <w:rPr>
          <w:rFonts w:eastAsia="Times New Roman" w:cs="Times New Roman"/>
          <w:sz w:val="20"/>
          <w:szCs w:val="20"/>
          <w:lang w:val="ru-RU" w:eastAsia="ar-SA"/>
        </w:rPr>
        <w:t>Услуги оказываются</w:t>
      </w:r>
      <w:r>
        <w:rPr>
          <w:rFonts w:eastAsia="Times New Roman" w:cs="Times New Roman"/>
          <w:sz w:val="20"/>
          <w:szCs w:val="20"/>
          <w:lang w:val="ru-RU" w:eastAsia="ar-SA"/>
        </w:rPr>
        <w:t xml:space="preserve"> в действующем лечебном учреждении. </w:t>
      </w:r>
      <w:r w:rsidR="009D7260">
        <w:rPr>
          <w:rFonts w:eastAsia="Times New Roman" w:cs="Times New Roman"/>
          <w:sz w:val="20"/>
          <w:szCs w:val="20"/>
          <w:lang w:val="ru-RU" w:eastAsia="ar-SA"/>
        </w:rPr>
        <w:t>Оказание услуг</w:t>
      </w:r>
      <w:r>
        <w:rPr>
          <w:rFonts w:eastAsia="Times New Roman" w:cs="Times New Roman"/>
          <w:sz w:val="20"/>
          <w:szCs w:val="20"/>
          <w:lang w:val="ru-RU" w:eastAsia="ar-SA"/>
        </w:rPr>
        <w:t xml:space="preserve"> не должно нарушать </w:t>
      </w:r>
      <w:r>
        <w:rPr>
          <w:rFonts w:eastAsia="Times New Roman" w:cs="Times New Roman"/>
          <w:sz w:val="20"/>
          <w:szCs w:val="20"/>
          <w:lang w:val="ru-RU" w:eastAsia="ar-SA"/>
        </w:rPr>
        <w:lastRenderedPageBreak/>
        <w:t>режима деятельности учреждения.</w:t>
      </w:r>
    </w:p>
    <w:p w:rsidR="00CB64ED" w:rsidRDefault="00CB64ED" w:rsidP="00CB64ED">
      <w:pPr>
        <w:tabs>
          <w:tab w:val="left" w:pos="360"/>
        </w:tabs>
        <w:ind w:firstLine="567"/>
        <w:jc w:val="both"/>
        <w:rPr>
          <w:rFonts w:eastAsia="Times New Roman" w:cs="Times New Roman"/>
          <w:sz w:val="20"/>
          <w:szCs w:val="20"/>
          <w:lang w:val="ru-RU" w:eastAsia="ar-SA"/>
        </w:rPr>
      </w:pPr>
      <w:r>
        <w:rPr>
          <w:rFonts w:eastAsia="Times New Roman" w:cs="Times New Roman"/>
          <w:bCs/>
          <w:sz w:val="20"/>
          <w:szCs w:val="20"/>
          <w:lang w:val="ru-RU" w:eastAsia="ar-SA"/>
        </w:rPr>
        <w:t xml:space="preserve">2.1.6. Исполнитель должен гарантировать качество и безопасность оказываемых </w:t>
      </w:r>
      <w:r w:rsidR="009D7260">
        <w:rPr>
          <w:rFonts w:eastAsia="Times New Roman" w:cs="Times New Roman"/>
          <w:bCs/>
          <w:sz w:val="20"/>
          <w:szCs w:val="20"/>
          <w:lang w:val="ru-RU" w:eastAsia="ar-SA"/>
        </w:rPr>
        <w:t>услуг</w:t>
      </w:r>
      <w:r>
        <w:rPr>
          <w:rFonts w:eastAsia="Times New Roman" w:cs="Times New Roman"/>
          <w:bCs/>
          <w:sz w:val="20"/>
          <w:szCs w:val="20"/>
          <w:lang w:val="ru-RU" w:eastAsia="ar-SA"/>
        </w:rPr>
        <w:t xml:space="preserve"> в соответствии с требованиями, установленными нормативно-правовыми актами и действующим законодательством РФ, регламентирующими работами данного рода.</w:t>
      </w:r>
    </w:p>
    <w:p w:rsidR="00CB64ED" w:rsidRDefault="00CB64ED" w:rsidP="00CB64ED">
      <w:pPr>
        <w:tabs>
          <w:tab w:val="left" w:pos="360"/>
        </w:tabs>
        <w:ind w:firstLine="567"/>
        <w:jc w:val="both"/>
        <w:rPr>
          <w:rFonts w:eastAsia="Times New Roman" w:cs="Times New Roman"/>
          <w:sz w:val="20"/>
          <w:szCs w:val="20"/>
          <w:lang w:val="ru-RU" w:eastAsia="ar-SA"/>
        </w:rPr>
      </w:pPr>
      <w:r>
        <w:rPr>
          <w:rFonts w:eastAsia="Times New Roman" w:cs="Times New Roman"/>
          <w:sz w:val="20"/>
          <w:szCs w:val="20"/>
          <w:lang w:val="ru-RU" w:eastAsia="ar-SA"/>
        </w:rPr>
        <w:t xml:space="preserve">2.1.7. Все </w:t>
      </w:r>
      <w:r w:rsidR="009D7260">
        <w:rPr>
          <w:rFonts w:eastAsia="Times New Roman" w:cs="Times New Roman"/>
          <w:sz w:val="20"/>
          <w:szCs w:val="20"/>
          <w:lang w:val="ru-RU" w:eastAsia="ar-SA"/>
        </w:rPr>
        <w:t>услуги</w:t>
      </w:r>
      <w:r>
        <w:rPr>
          <w:rFonts w:eastAsia="Times New Roman" w:cs="Times New Roman"/>
          <w:sz w:val="20"/>
          <w:szCs w:val="20"/>
          <w:lang w:val="ru-RU" w:eastAsia="ar-SA"/>
        </w:rPr>
        <w:t xml:space="preserve"> должны выполняться с соблюдением норм пожарной безопасности, техники безопасности, охраны труда, охраны окружающей среды.</w:t>
      </w:r>
    </w:p>
    <w:p w:rsidR="00CB64ED" w:rsidRDefault="00CB64ED" w:rsidP="00CB64ED">
      <w:pPr>
        <w:tabs>
          <w:tab w:val="left" w:pos="360"/>
        </w:tabs>
        <w:ind w:firstLine="567"/>
        <w:jc w:val="both"/>
        <w:rPr>
          <w:rFonts w:eastAsia="Times New Roman" w:cs="Times New Roman"/>
          <w:sz w:val="20"/>
          <w:szCs w:val="20"/>
          <w:lang w:val="ru-RU" w:eastAsia="ar-SA"/>
        </w:rPr>
      </w:pPr>
      <w:r>
        <w:rPr>
          <w:rFonts w:eastAsia="Times New Roman" w:cs="Times New Roman"/>
          <w:sz w:val="20"/>
          <w:szCs w:val="20"/>
          <w:lang w:val="ru-RU" w:eastAsia="ar-SA"/>
        </w:rPr>
        <w:t xml:space="preserve">2.1.8. Исполнитель обязуется обеспечить безопасность оказываемых </w:t>
      </w:r>
      <w:r w:rsidR="009D7260">
        <w:rPr>
          <w:rFonts w:eastAsia="Times New Roman" w:cs="Times New Roman"/>
          <w:sz w:val="20"/>
          <w:szCs w:val="20"/>
          <w:lang w:val="ru-RU" w:eastAsia="ar-SA"/>
        </w:rPr>
        <w:t>услуг</w:t>
      </w:r>
      <w:r>
        <w:rPr>
          <w:rFonts w:eastAsia="Times New Roman" w:cs="Times New Roman"/>
          <w:sz w:val="20"/>
          <w:szCs w:val="20"/>
          <w:lang w:val="ru-RU" w:eastAsia="ar-SA"/>
        </w:rPr>
        <w:t xml:space="preserve"> для жизни и здоровья Заказчика и третьих лиц, а также предотвращение причинения вреда имуществу указанных лиц.</w:t>
      </w:r>
    </w:p>
    <w:p w:rsidR="00CB64ED" w:rsidRDefault="00CB64ED" w:rsidP="00CB64ED">
      <w:pPr>
        <w:tabs>
          <w:tab w:val="left" w:pos="360"/>
        </w:tabs>
        <w:ind w:firstLine="567"/>
        <w:jc w:val="both"/>
        <w:rPr>
          <w:rFonts w:eastAsia="Times New Roman" w:cs="Times New Roman"/>
          <w:sz w:val="20"/>
          <w:szCs w:val="20"/>
          <w:lang w:val="ru-RU" w:eastAsia="ar-SA"/>
        </w:rPr>
      </w:pPr>
      <w:r>
        <w:rPr>
          <w:rFonts w:eastAsia="Times New Roman" w:cs="Times New Roman"/>
          <w:sz w:val="20"/>
          <w:szCs w:val="20"/>
          <w:lang w:val="ru-RU" w:eastAsia="ar-SA"/>
        </w:rPr>
        <w:t>2.1.9. Во время нахождения на территории Заказчика представителей Исполнителя, а также привлеченных им работников, Исполнитель обязан обеспечить соблюдение указанными лицами установленных у Заказчика правил пропускного и охранного режима, противопожарного режима, правил охраны труда и техники безопасности.</w:t>
      </w:r>
    </w:p>
    <w:p w:rsidR="00CB64ED" w:rsidRDefault="00CB64ED" w:rsidP="00CB64ED">
      <w:pPr>
        <w:tabs>
          <w:tab w:val="left" w:pos="360"/>
        </w:tabs>
        <w:ind w:firstLine="567"/>
        <w:jc w:val="both"/>
        <w:rPr>
          <w:rFonts w:eastAsia="Times New Roman" w:cs="Times New Roman"/>
          <w:sz w:val="20"/>
          <w:szCs w:val="20"/>
          <w:lang w:val="ru-RU" w:eastAsia="ar-SA"/>
        </w:rPr>
      </w:pPr>
      <w:r>
        <w:rPr>
          <w:rFonts w:eastAsia="Times New Roman" w:cs="Times New Roman"/>
          <w:sz w:val="20"/>
          <w:szCs w:val="20"/>
          <w:lang w:val="ru-RU" w:eastAsia="ar-SA"/>
        </w:rPr>
        <w:t xml:space="preserve">2.1.10.  При оказании </w:t>
      </w:r>
      <w:r w:rsidR="009D7260">
        <w:rPr>
          <w:rFonts w:eastAsia="Times New Roman" w:cs="Times New Roman"/>
          <w:sz w:val="20"/>
          <w:szCs w:val="20"/>
          <w:lang w:val="ru-RU" w:eastAsia="ar-SA"/>
        </w:rPr>
        <w:t>услуг</w:t>
      </w:r>
      <w:r>
        <w:rPr>
          <w:rFonts w:eastAsia="Times New Roman" w:cs="Times New Roman"/>
          <w:sz w:val="20"/>
          <w:szCs w:val="20"/>
          <w:lang w:val="ru-RU" w:eastAsia="ar-SA"/>
        </w:rPr>
        <w:t xml:space="preserve"> должны строго соблюдаться технологии оказания </w:t>
      </w:r>
      <w:r w:rsidR="009D7260">
        <w:rPr>
          <w:rFonts w:eastAsia="Times New Roman" w:cs="Times New Roman"/>
          <w:sz w:val="20"/>
          <w:szCs w:val="20"/>
          <w:lang w:val="ru-RU" w:eastAsia="ar-SA"/>
        </w:rPr>
        <w:t>услуг,</w:t>
      </w:r>
      <w:r>
        <w:rPr>
          <w:rFonts w:eastAsia="Times New Roman" w:cs="Times New Roman"/>
          <w:sz w:val="20"/>
          <w:szCs w:val="20"/>
          <w:lang w:val="ru-RU" w:eastAsia="ar-SA"/>
        </w:rPr>
        <w:t xml:space="preserve"> их периодичность.</w:t>
      </w:r>
    </w:p>
    <w:p w:rsidR="00CB64ED" w:rsidRDefault="00CB64ED" w:rsidP="00481CC7">
      <w:pPr>
        <w:tabs>
          <w:tab w:val="left" w:pos="360"/>
        </w:tabs>
        <w:ind w:firstLine="567"/>
        <w:jc w:val="both"/>
        <w:rPr>
          <w:rFonts w:eastAsia="Times New Roman" w:cs="Times New Roman"/>
          <w:bCs/>
          <w:sz w:val="20"/>
          <w:szCs w:val="20"/>
          <w:lang w:val="ru-RU" w:eastAsia="ar-SA"/>
        </w:rPr>
      </w:pPr>
      <w:r>
        <w:rPr>
          <w:rFonts w:eastAsia="Times New Roman" w:cs="Times New Roman"/>
          <w:sz w:val="20"/>
          <w:szCs w:val="20"/>
          <w:lang w:val="ru-RU" w:eastAsia="ar-SA"/>
        </w:rPr>
        <w:t>2.1.11. Наличие у исполнителя обученных и аттестованных специалистов (ст. 4 п.3.2 ТР ТС 011/2011 «Безопасность лифтов») для выполнения работ по техническому обслуживанию и ремонту. Копии Приказов о закреплении за Объектом Заказчика ответственных лиц, а также копии квалификационных удостоверений и протоколов ежегодной проверки знаний Исполнитель предоставляет Заказчику перед началом предоставления работ в момент приёмки Объекта на техническое обслуживание.</w:t>
      </w:r>
    </w:p>
    <w:p w:rsidR="00CB64ED" w:rsidRDefault="00CB64ED" w:rsidP="00CB64ED">
      <w:pPr>
        <w:tabs>
          <w:tab w:val="left" w:pos="0"/>
        </w:tabs>
        <w:ind w:firstLine="567"/>
        <w:jc w:val="both"/>
        <w:rPr>
          <w:rFonts w:eastAsia="Times New Roman" w:cs="Times New Roman"/>
          <w:bCs/>
          <w:sz w:val="20"/>
          <w:szCs w:val="20"/>
          <w:lang w:val="ru-RU" w:eastAsia="ar-SA"/>
        </w:rPr>
      </w:pPr>
      <w:r>
        <w:rPr>
          <w:rFonts w:eastAsia="Times New Roman" w:cs="Times New Roman"/>
          <w:bCs/>
          <w:sz w:val="20"/>
          <w:szCs w:val="20"/>
          <w:lang w:val="ru-RU" w:eastAsia="ar-SA"/>
        </w:rPr>
        <w:t xml:space="preserve">2.1.13. </w:t>
      </w:r>
      <w:r>
        <w:rPr>
          <w:rFonts w:eastAsia="Times New Roman" w:cs="Times New Roman"/>
          <w:color w:val="000000"/>
          <w:sz w:val="20"/>
          <w:szCs w:val="20"/>
          <w:lang w:val="ru-RU" w:eastAsia="ar-SA"/>
        </w:rPr>
        <w:t xml:space="preserve">Наличие водительского состава и автотранспорта, способного круглосуточно, независимо от сложности </w:t>
      </w:r>
      <w:proofErr w:type="spellStart"/>
      <w:r>
        <w:rPr>
          <w:rFonts w:eastAsia="Times New Roman" w:cs="Times New Roman"/>
          <w:color w:val="000000"/>
          <w:sz w:val="20"/>
          <w:szCs w:val="20"/>
          <w:lang w:val="ru-RU" w:eastAsia="ar-SA"/>
        </w:rPr>
        <w:t>автотрафика</w:t>
      </w:r>
      <w:proofErr w:type="spellEnd"/>
      <w:r>
        <w:rPr>
          <w:rFonts w:eastAsia="Times New Roman" w:cs="Times New Roman"/>
          <w:color w:val="000000"/>
          <w:sz w:val="20"/>
          <w:szCs w:val="20"/>
          <w:lang w:val="ru-RU" w:eastAsia="ar-SA"/>
        </w:rPr>
        <w:t xml:space="preserve"> мегаполиса, в нормативные сроки обеспечивать доставку групп специалистов и оборудования в адреса Заказчика.</w:t>
      </w:r>
    </w:p>
    <w:p w:rsidR="00CB64ED" w:rsidRDefault="00CB64ED" w:rsidP="00CB64ED">
      <w:pPr>
        <w:tabs>
          <w:tab w:val="left" w:pos="0"/>
        </w:tabs>
        <w:ind w:firstLine="567"/>
        <w:jc w:val="both"/>
        <w:rPr>
          <w:rFonts w:eastAsia="Times New Roman" w:cs="Times New Roman"/>
          <w:bCs/>
          <w:sz w:val="20"/>
          <w:szCs w:val="20"/>
          <w:lang w:val="ru-RU" w:eastAsia="ar-SA"/>
        </w:rPr>
      </w:pPr>
      <w:r>
        <w:rPr>
          <w:rFonts w:eastAsia="Times New Roman" w:cs="Times New Roman"/>
          <w:bCs/>
          <w:sz w:val="20"/>
          <w:szCs w:val="20"/>
          <w:lang w:val="ru-RU" w:eastAsia="ar-SA"/>
        </w:rPr>
        <w:t xml:space="preserve">2.1.14. </w:t>
      </w:r>
      <w:r>
        <w:rPr>
          <w:rFonts w:eastAsia="Times New Roman" w:cs="Times New Roman"/>
          <w:sz w:val="20"/>
          <w:szCs w:val="20"/>
          <w:lang w:val="ru-RU" w:eastAsia="ar-SA"/>
        </w:rPr>
        <w:t>Иметь в наличии сервисное программное обеспечение используемого лифтового оборудования.</w:t>
      </w:r>
    </w:p>
    <w:p w:rsidR="00CB64ED" w:rsidRDefault="00CB64ED" w:rsidP="00CB64ED">
      <w:pPr>
        <w:tabs>
          <w:tab w:val="left" w:pos="0"/>
        </w:tabs>
        <w:ind w:firstLine="567"/>
        <w:jc w:val="both"/>
        <w:rPr>
          <w:rFonts w:eastAsia="Times New Roman" w:cs="Times New Roman"/>
          <w:bCs/>
          <w:sz w:val="20"/>
          <w:szCs w:val="20"/>
          <w:lang w:val="ru-RU" w:eastAsia="ar-SA"/>
        </w:rPr>
      </w:pPr>
      <w:r>
        <w:rPr>
          <w:rFonts w:eastAsia="Times New Roman" w:cs="Times New Roman"/>
          <w:bCs/>
          <w:sz w:val="20"/>
          <w:szCs w:val="20"/>
          <w:lang w:val="ru-RU" w:eastAsia="ar-SA"/>
        </w:rPr>
        <w:t xml:space="preserve">2.1.15. </w:t>
      </w:r>
      <w:r>
        <w:rPr>
          <w:rFonts w:eastAsia="Times New Roman" w:cs="Times New Roman"/>
          <w:sz w:val="20"/>
          <w:szCs w:val="20"/>
          <w:lang w:val="ru-RU" w:eastAsia="ar-SA"/>
        </w:rPr>
        <w:t>Использование заведомо исправных запасных частей при обслуживании лифтов и диспетчеризации лифтов, комплектующих, узлов, агрегатов, микросхем, блоков, контроллеров, приборов и другого оборудования, которое должно быть новым, фирменного производства, заводского изготовления.</w:t>
      </w:r>
    </w:p>
    <w:p w:rsidR="00CB64ED" w:rsidRDefault="00CB64ED" w:rsidP="00CB64ED">
      <w:pPr>
        <w:tabs>
          <w:tab w:val="left" w:pos="0"/>
        </w:tabs>
        <w:ind w:firstLine="567"/>
        <w:jc w:val="both"/>
        <w:rPr>
          <w:rFonts w:eastAsia="Times New Roman" w:cs="Times New Roman"/>
          <w:bCs/>
          <w:sz w:val="20"/>
          <w:szCs w:val="20"/>
          <w:lang w:val="ru-RU" w:eastAsia="ar-SA"/>
        </w:rPr>
      </w:pPr>
      <w:r>
        <w:rPr>
          <w:rFonts w:eastAsia="Times New Roman" w:cs="Times New Roman"/>
          <w:bCs/>
          <w:sz w:val="20"/>
          <w:szCs w:val="20"/>
          <w:lang w:val="ru-RU" w:eastAsia="ar-SA"/>
        </w:rPr>
        <w:t xml:space="preserve">2.1.16. </w:t>
      </w:r>
      <w:r>
        <w:rPr>
          <w:rFonts w:eastAsia="Times New Roman" w:cs="Times New Roman"/>
          <w:sz w:val="20"/>
          <w:szCs w:val="20"/>
          <w:lang w:val="ru-RU" w:eastAsia="ar-SA"/>
        </w:rPr>
        <w:t>Наличие склада продукции для оборудования, а именно: запасных частей, принадлежностей, расходных материалов, комплектующих, специальных приспособлений и производственного оборудования.</w:t>
      </w:r>
    </w:p>
    <w:p w:rsidR="00CB64ED" w:rsidRDefault="00CB64ED" w:rsidP="00CB64ED">
      <w:pPr>
        <w:tabs>
          <w:tab w:val="left" w:pos="0"/>
        </w:tabs>
        <w:ind w:firstLine="567"/>
        <w:jc w:val="both"/>
        <w:rPr>
          <w:rFonts w:eastAsia="Times New Roman" w:cs="Times New Roman"/>
          <w:bCs/>
          <w:sz w:val="20"/>
          <w:szCs w:val="20"/>
          <w:lang w:val="ru-RU" w:eastAsia="ar-SA"/>
        </w:rPr>
      </w:pPr>
      <w:r>
        <w:rPr>
          <w:rFonts w:eastAsia="Times New Roman" w:cs="Times New Roman"/>
          <w:bCs/>
          <w:sz w:val="20"/>
          <w:szCs w:val="20"/>
          <w:lang w:val="ru-RU" w:eastAsia="ar-SA"/>
        </w:rPr>
        <w:t xml:space="preserve">2.1.17. </w:t>
      </w:r>
      <w:r>
        <w:rPr>
          <w:rFonts w:eastAsia="Times New Roman" w:cs="Times New Roman"/>
          <w:sz w:val="20"/>
          <w:szCs w:val="20"/>
          <w:lang w:val="ru-RU" w:eastAsia="ar-SA"/>
        </w:rPr>
        <w:t xml:space="preserve">Формирование </w:t>
      </w:r>
      <w:r w:rsidR="009D7260">
        <w:rPr>
          <w:rFonts w:eastAsia="Times New Roman" w:cs="Times New Roman"/>
          <w:sz w:val="20"/>
          <w:szCs w:val="20"/>
          <w:lang w:val="ru-RU" w:eastAsia="ar-SA"/>
        </w:rPr>
        <w:t>акта оказанных услуг</w:t>
      </w:r>
      <w:r>
        <w:rPr>
          <w:rFonts w:eastAsia="Times New Roman" w:cs="Times New Roman"/>
          <w:sz w:val="20"/>
          <w:szCs w:val="20"/>
          <w:lang w:val="ru-RU" w:eastAsia="ar-SA"/>
        </w:rPr>
        <w:t xml:space="preserve"> осуществляется ежемесячно.</w:t>
      </w:r>
    </w:p>
    <w:p w:rsidR="00CB64ED" w:rsidRDefault="00CB64ED" w:rsidP="00CB64ED">
      <w:pPr>
        <w:tabs>
          <w:tab w:val="left" w:pos="0"/>
        </w:tabs>
        <w:ind w:firstLine="567"/>
        <w:jc w:val="both"/>
        <w:rPr>
          <w:rFonts w:eastAsia="Times New Roman" w:cs="Times New Roman"/>
          <w:bCs/>
          <w:sz w:val="20"/>
          <w:szCs w:val="20"/>
          <w:lang w:val="ru-RU" w:eastAsia="ar-SA"/>
        </w:rPr>
      </w:pPr>
      <w:r>
        <w:rPr>
          <w:rFonts w:eastAsia="Times New Roman" w:cs="Times New Roman"/>
          <w:bCs/>
          <w:sz w:val="20"/>
          <w:szCs w:val="20"/>
          <w:lang w:val="ru-RU" w:eastAsia="ar-SA"/>
        </w:rPr>
        <w:t xml:space="preserve">2.1.18. </w:t>
      </w:r>
      <w:r>
        <w:rPr>
          <w:rFonts w:eastAsia="Times New Roman" w:cs="Times New Roman"/>
          <w:sz w:val="20"/>
          <w:szCs w:val="20"/>
          <w:lang w:val="ru-RU" w:eastAsia="ar-SA"/>
        </w:rPr>
        <w:t>Вышедшее из строя оборудование приобретается и устанавливается без авансирования, а оплачивается Заказчиком после подписания документа о приемке.</w:t>
      </w:r>
    </w:p>
    <w:p w:rsidR="00CB64ED" w:rsidRDefault="00CB64ED" w:rsidP="00CB64ED">
      <w:pPr>
        <w:tabs>
          <w:tab w:val="left" w:pos="0"/>
        </w:tabs>
        <w:ind w:firstLine="567"/>
        <w:jc w:val="both"/>
        <w:rPr>
          <w:rFonts w:eastAsia="Times New Roman" w:cs="Times New Roman"/>
          <w:bCs/>
          <w:sz w:val="20"/>
          <w:szCs w:val="20"/>
          <w:lang w:val="ru-RU" w:eastAsia="ar-SA"/>
        </w:rPr>
      </w:pPr>
      <w:r>
        <w:rPr>
          <w:rFonts w:eastAsia="Times New Roman" w:cs="Times New Roman"/>
          <w:bCs/>
          <w:sz w:val="20"/>
          <w:szCs w:val="20"/>
          <w:lang w:val="ru-RU" w:eastAsia="ar-SA"/>
        </w:rPr>
        <w:t xml:space="preserve">2.1.19. </w:t>
      </w:r>
      <w:r>
        <w:rPr>
          <w:rFonts w:eastAsia="Times New Roman" w:cs="Times New Roman"/>
          <w:sz w:val="20"/>
          <w:szCs w:val="20"/>
          <w:lang w:val="ru-RU" w:eastAsia="ar-SA"/>
        </w:rPr>
        <w:t>Организацию ремонтов и доставку заменяемых запасных частей, материалов, оборудования к объекту ремонтов и обратно за свой счет.</w:t>
      </w:r>
    </w:p>
    <w:p w:rsidR="00CB64ED" w:rsidRDefault="00CB64ED" w:rsidP="00CB64ED">
      <w:pPr>
        <w:tabs>
          <w:tab w:val="left" w:pos="0"/>
        </w:tabs>
        <w:ind w:firstLine="567"/>
        <w:jc w:val="both"/>
        <w:rPr>
          <w:rFonts w:eastAsia="Times New Roman" w:cs="Times New Roman"/>
          <w:bCs/>
          <w:sz w:val="20"/>
          <w:szCs w:val="20"/>
          <w:lang w:val="ru-RU" w:eastAsia="ar-SA"/>
        </w:rPr>
      </w:pPr>
      <w:r>
        <w:rPr>
          <w:rFonts w:eastAsia="Times New Roman" w:cs="Times New Roman"/>
          <w:bCs/>
          <w:sz w:val="20"/>
          <w:szCs w:val="20"/>
          <w:lang w:val="ru-RU" w:eastAsia="ar-SA"/>
        </w:rPr>
        <w:t xml:space="preserve">2.1.20. </w:t>
      </w:r>
      <w:r>
        <w:rPr>
          <w:rFonts w:eastAsia="Times New Roman" w:cs="Times New Roman"/>
          <w:sz w:val="20"/>
          <w:szCs w:val="20"/>
          <w:lang w:val="ru-RU" w:eastAsia="ar-SA"/>
        </w:rPr>
        <w:t>Материальную ответственность за причинение вреда имуществу Заказчика, его работникам и третьим лицам при выполнении работ, а также за причинение вреда жизни и здоровью работникам Заказчика и третьим лицам.</w:t>
      </w:r>
    </w:p>
    <w:p w:rsidR="00CB64ED" w:rsidRDefault="00CB64ED" w:rsidP="00CB64ED">
      <w:pPr>
        <w:tabs>
          <w:tab w:val="left" w:pos="0"/>
        </w:tabs>
        <w:ind w:firstLine="567"/>
        <w:jc w:val="both"/>
        <w:rPr>
          <w:rFonts w:eastAsia="Times New Roman" w:cs="Times New Roman"/>
          <w:sz w:val="20"/>
          <w:szCs w:val="20"/>
          <w:lang w:val="ru-RU" w:eastAsia="ar-SA"/>
        </w:rPr>
      </w:pPr>
      <w:r>
        <w:rPr>
          <w:rFonts w:eastAsia="Times New Roman" w:cs="Times New Roman"/>
          <w:bCs/>
          <w:sz w:val="20"/>
          <w:szCs w:val="20"/>
          <w:lang w:val="ru-RU" w:eastAsia="ar-SA"/>
        </w:rPr>
        <w:t xml:space="preserve">2.1.21. </w:t>
      </w:r>
      <w:r>
        <w:rPr>
          <w:rFonts w:eastAsia="Times New Roman" w:cs="Times New Roman"/>
          <w:sz w:val="20"/>
          <w:szCs w:val="20"/>
          <w:lang w:val="ru-RU" w:eastAsia="ar-SA"/>
        </w:rPr>
        <w:t>Своевременная подготовка лифтов к проведению их периодического освидетельствования и участие в их проведении.</w:t>
      </w:r>
    </w:p>
    <w:p w:rsidR="00CB64ED" w:rsidRDefault="00CB64ED" w:rsidP="00CB64ED">
      <w:pPr>
        <w:ind w:firstLine="567"/>
        <w:jc w:val="both"/>
        <w:rPr>
          <w:rFonts w:eastAsia="Times New Roman" w:cs="Times New Roman"/>
          <w:bCs/>
          <w:sz w:val="20"/>
          <w:szCs w:val="20"/>
          <w:lang w:val="ru-RU" w:eastAsia="ar-SA"/>
        </w:rPr>
      </w:pPr>
      <w:r>
        <w:rPr>
          <w:rFonts w:eastAsia="Times New Roman" w:cs="Times New Roman"/>
          <w:sz w:val="20"/>
          <w:szCs w:val="20"/>
          <w:lang w:val="ru-RU" w:eastAsia="ar-SA"/>
        </w:rPr>
        <w:t xml:space="preserve">2.1.22. </w:t>
      </w:r>
      <w:r>
        <w:rPr>
          <w:rFonts w:eastAsia="Courier New" w:cs="Times New Roman"/>
          <w:sz w:val="20"/>
          <w:szCs w:val="20"/>
          <w:lang w:val="ru-RU" w:eastAsia="ar-SA" w:bidi="ru-RU"/>
        </w:rPr>
        <w:t xml:space="preserve">  Круглосуточный </w:t>
      </w:r>
      <w:r>
        <w:rPr>
          <w:rFonts w:eastAsia="Times New Roman" w:cs="Times New Roman"/>
          <w:sz w:val="20"/>
          <w:szCs w:val="20"/>
          <w:lang w:val="ru-RU" w:eastAsia="ar-SA"/>
        </w:rPr>
        <w:t>прием и обработку сигналов двухсторонней переговорной связи с лифтами.</w:t>
      </w:r>
    </w:p>
    <w:p w:rsidR="00CB64ED" w:rsidRDefault="00CB64ED" w:rsidP="00CB64ED">
      <w:pPr>
        <w:tabs>
          <w:tab w:val="left" w:pos="0"/>
        </w:tabs>
        <w:ind w:firstLine="567"/>
        <w:jc w:val="both"/>
        <w:rPr>
          <w:rFonts w:eastAsia="Times New Roman" w:cs="Times New Roman"/>
          <w:sz w:val="20"/>
          <w:szCs w:val="20"/>
          <w:lang w:val="ru-RU" w:eastAsia="ar-SA"/>
        </w:rPr>
      </w:pPr>
      <w:r>
        <w:rPr>
          <w:rFonts w:eastAsia="Times New Roman" w:cs="Times New Roman"/>
          <w:bCs/>
          <w:sz w:val="20"/>
          <w:szCs w:val="20"/>
          <w:lang w:val="ru-RU" w:eastAsia="ar-SA"/>
        </w:rPr>
        <w:t xml:space="preserve">2.1.23. </w:t>
      </w:r>
      <w:r>
        <w:rPr>
          <w:rFonts w:eastAsia="Times New Roman" w:cs="Times New Roman"/>
          <w:sz w:val="20"/>
          <w:szCs w:val="20"/>
          <w:lang w:val="ru-RU" w:eastAsia="ar-SA"/>
        </w:rPr>
        <w:t>Работоспособность оборудования автоматизированных систем диспетчерского контроля и управления инженерным оборудованием, подключенным к объединенной диспетчерской системе и его эксплуатационных показателей.</w:t>
      </w:r>
    </w:p>
    <w:p w:rsidR="00CB64ED" w:rsidRDefault="00CB64ED" w:rsidP="00CB64ED">
      <w:pPr>
        <w:tabs>
          <w:tab w:val="left" w:pos="0"/>
        </w:tabs>
        <w:ind w:firstLine="567"/>
        <w:jc w:val="both"/>
        <w:rPr>
          <w:rFonts w:eastAsia="Times New Roman" w:cs="Times New Roman"/>
          <w:sz w:val="20"/>
          <w:szCs w:val="20"/>
          <w:lang w:val="ru-RU" w:eastAsia="ar-SA"/>
        </w:rPr>
      </w:pPr>
      <w:r>
        <w:rPr>
          <w:rFonts w:eastAsia="Times New Roman" w:cs="Times New Roman"/>
          <w:sz w:val="20"/>
          <w:szCs w:val="20"/>
          <w:lang w:val="ru-RU" w:eastAsia="ar-SA"/>
        </w:rPr>
        <w:t>2.1.24. Аварийно-техническое обслуживание лифтового оборудования, которое включает проведение работ по освобождению пассажиров из остановившихся лифтов в течение 30 минут, после получения сообщения диспетчером, а также восстановления исправности(работоспособности) оборудования в течение 24 часов. Время устранения неисправности оборудования зависит от её типа и причины. Заказчик должен быть проинформирован о сроке выполнения, если на устранение неисправности требуется более 4 часов.</w:t>
      </w:r>
    </w:p>
    <w:p w:rsidR="00CB64ED" w:rsidRDefault="00CB64ED" w:rsidP="00CB64ED">
      <w:pPr>
        <w:tabs>
          <w:tab w:val="left" w:pos="0"/>
        </w:tabs>
        <w:ind w:firstLine="567"/>
        <w:jc w:val="both"/>
        <w:rPr>
          <w:rFonts w:eastAsia="Times New Roman" w:cs="Times New Roman"/>
          <w:b/>
          <w:sz w:val="20"/>
          <w:szCs w:val="20"/>
          <w:lang w:val="ru-RU" w:eastAsia="ar-SA"/>
        </w:rPr>
      </w:pPr>
      <w:r>
        <w:rPr>
          <w:rFonts w:eastAsia="Times New Roman" w:cs="Times New Roman"/>
          <w:sz w:val="20"/>
          <w:szCs w:val="20"/>
          <w:lang w:val="ru-RU" w:eastAsia="ar-SA"/>
        </w:rPr>
        <w:t>После получения сообщения диспетчером Исполнителя заявки о неисправности оборудования (лифтов и ОДС), гарантируется прибытие специалиста Исполнителя в течение 8-ми часов. Время устранения неисправности оборудования зависит от её типа и причины.</w:t>
      </w:r>
    </w:p>
    <w:p w:rsidR="00CB64ED" w:rsidRDefault="00CB64ED" w:rsidP="00CB64ED">
      <w:pPr>
        <w:ind w:firstLine="567"/>
        <w:jc w:val="both"/>
        <w:rPr>
          <w:rFonts w:eastAsia="Times New Roman" w:cs="Times New Roman"/>
          <w:b/>
          <w:sz w:val="20"/>
          <w:szCs w:val="20"/>
          <w:lang w:val="ru-RU" w:eastAsia="ar-SA"/>
        </w:rPr>
      </w:pPr>
    </w:p>
    <w:p w:rsidR="00CB64ED" w:rsidRDefault="00CB64ED" w:rsidP="00CB64ED">
      <w:pPr>
        <w:ind w:firstLine="567"/>
        <w:jc w:val="both"/>
        <w:rPr>
          <w:rFonts w:eastAsia="Times New Roman" w:cs="Times New Roman"/>
          <w:sz w:val="20"/>
          <w:szCs w:val="20"/>
          <w:lang w:val="ru-RU" w:eastAsia="ar-SA"/>
        </w:rPr>
      </w:pPr>
      <w:r>
        <w:rPr>
          <w:rFonts w:eastAsia="Times New Roman" w:cs="Times New Roman"/>
          <w:b/>
          <w:sz w:val="20"/>
          <w:szCs w:val="20"/>
          <w:lang w:val="ru-RU" w:eastAsia="ar-SA"/>
        </w:rPr>
        <w:t xml:space="preserve">2.2. Требования к техническим характеристикам </w:t>
      </w:r>
      <w:r w:rsidR="009D7260">
        <w:rPr>
          <w:rFonts w:eastAsia="Times New Roman" w:cs="Times New Roman"/>
          <w:b/>
          <w:sz w:val="20"/>
          <w:szCs w:val="20"/>
          <w:lang w:val="ru-RU" w:eastAsia="ar-SA"/>
        </w:rPr>
        <w:t>услуг</w:t>
      </w:r>
      <w:r>
        <w:rPr>
          <w:rFonts w:eastAsia="Times New Roman" w:cs="Times New Roman"/>
          <w:b/>
          <w:sz w:val="20"/>
          <w:szCs w:val="20"/>
          <w:lang w:val="ru-RU" w:eastAsia="ar-SA"/>
        </w:rPr>
        <w:t>.</w:t>
      </w:r>
    </w:p>
    <w:p w:rsidR="00CB64ED" w:rsidRDefault="00CB64ED" w:rsidP="00CB64ED">
      <w:pPr>
        <w:ind w:firstLine="567"/>
        <w:jc w:val="both"/>
        <w:rPr>
          <w:rFonts w:eastAsia="Times New Roman" w:cs="Times New Roman"/>
          <w:sz w:val="20"/>
          <w:szCs w:val="20"/>
          <w:lang w:val="ru-RU" w:eastAsia="ar-SA"/>
        </w:rPr>
      </w:pPr>
      <w:r>
        <w:rPr>
          <w:rFonts w:eastAsia="Times New Roman" w:cs="Times New Roman"/>
          <w:sz w:val="20"/>
          <w:szCs w:val="20"/>
          <w:lang w:val="ru-RU" w:eastAsia="ar-SA"/>
        </w:rPr>
        <w:t xml:space="preserve">2.2.1. Цель </w:t>
      </w:r>
      <w:r w:rsidR="009D7260">
        <w:rPr>
          <w:rFonts w:eastAsia="Times New Roman" w:cs="Times New Roman"/>
          <w:sz w:val="20"/>
          <w:szCs w:val="20"/>
          <w:lang w:val="ru-RU" w:eastAsia="ar-SA"/>
        </w:rPr>
        <w:t>услуг</w:t>
      </w:r>
      <w:r>
        <w:rPr>
          <w:rFonts w:eastAsia="Times New Roman" w:cs="Times New Roman"/>
          <w:sz w:val="20"/>
          <w:szCs w:val="20"/>
          <w:lang w:val="ru-RU" w:eastAsia="ar-SA"/>
        </w:rPr>
        <w:t xml:space="preserve"> по комплексному техническому обслуживанию лифтов: обеспечение технически исправного и работоспособного состояния лифтов в соответствии с действующими требованиями, проведение комплекса регламентных работ.</w:t>
      </w:r>
    </w:p>
    <w:p w:rsidR="00CB64ED" w:rsidRDefault="00CB64ED" w:rsidP="00CB64ED">
      <w:pPr>
        <w:tabs>
          <w:tab w:val="left" w:pos="0"/>
        </w:tabs>
        <w:ind w:firstLine="567"/>
        <w:jc w:val="both"/>
        <w:rPr>
          <w:rFonts w:eastAsia="Times New Roman" w:cs="Times New Roman"/>
          <w:sz w:val="20"/>
          <w:szCs w:val="20"/>
          <w:lang w:val="ru-RU" w:eastAsia="ar-SA"/>
        </w:rPr>
      </w:pPr>
      <w:r>
        <w:rPr>
          <w:rFonts w:eastAsia="Times New Roman" w:cs="Times New Roman"/>
          <w:sz w:val="20"/>
          <w:szCs w:val="20"/>
          <w:lang w:val="ru-RU" w:eastAsia="ar-SA"/>
        </w:rPr>
        <w:t xml:space="preserve">2.2.2. </w:t>
      </w:r>
      <w:r w:rsidR="009D7260">
        <w:rPr>
          <w:rFonts w:eastAsia="Times New Roman" w:cs="Times New Roman"/>
          <w:sz w:val="20"/>
          <w:szCs w:val="20"/>
          <w:lang w:val="ru-RU" w:eastAsia="ar-SA"/>
        </w:rPr>
        <w:t>Оказание услуг</w:t>
      </w:r>
      <w:r>
        <w:rPr>
          <w:rFonts w:eastAsia="Times New Roman" w:cs="Times New Roman"/>
          <w:sz w:val="20"/>
          <w:szCs w:val="20"/>
          <w:lang w:val="ru-RU" w:eastAsia="ar-SA"/>
        </w:rPr>
        <w:t xml:space="preserve"> по техническому обслуживанию объединенных диспетчерских систем, а также по приему и обработки сигналов диспетчерской связи лифтового оборудования на базе телеметрического комплекса «Кристалл GSM» проводится в соответствии с требованиями «Положения о комплексном техническом обслуживании объединенных диспетчерских систем в жилищном хозяйстве г. Санкт-Петербург» (2002 г.).</w:t>
      </w:r>
    </w:p>
    <w:p w:rsidR="00CB64ED" w:rsidRDefault="00CB64ED" w:rsidP="00CB64ED">
      <w:pPr>
        <w:ind w:firstLine="567"/>
        <w:jc w:val="both"/>
        <w:rPr>
          <w:rFonts w:eastAsia="Times New Roman" w:cs="Times New Roman"/>
          <w:sz w:val="20"/>
          <w:szCs w:val="20"/>
          <w:lang w:val="ru-RU" w:eastAsia="ar-SA"/>
        </w:rPr>
      </w:pPr>
      <w:r>
        <w:rPr>
          <w:rFonts w:eastAsia="Times New Roman" w:cs="Times New Roman"/>
          <w:sz w:val="20"/>
          <w:szCs w:val="20"/>
          <w:lang w:val="ru-RU" w:eastAsia="ar-SA"/>
        </w:rPr>
        <w:t xml:space="preserve">2.2.3. Оказание </w:t>
      </w:r>
      <w:r w:rsidR="009D7260">
        <w:rPr>
          <w:rFonts w:eastAsia="Times New Roman" w:cs="Times New Roman"/>
          <w:sz w:val="20"/>
          <w:szCs w:val="20"/>
          <w:lang w:val="ru-RU" w:eastAsia="ar-SA"/>
        </w:rPr>
        <w:t>услуг</w:t>
      </w:r>
      <w:r>
        <w:rPr>
          <w:rFonts w:eastAsia="Times New Roman" w:cs="Times New Roman"/>
          <w:sz w:val="20"/>
          <w:szCs w:val="20"/>
          <w:lang w:val="ru-RU" w:eastAsia="ar-SA"/>
        </w:rPr>
        <w:t xml:space="preserve"> по техническому обслуживанию лифтов подтверждается отметкой ответственного лица Исполнителя в журнале учета оказания </w:t>
      </w:r>
      <w:r w:rsidR="009D7260">
        <w:rPr>
          <w:rFonts w:eastAsia="Times New Roman" w:cs="Times New Roman"/>
          <w:sz w:val="20"/>
          <w:szCs w:val="20"/>
          <w:lang w:val="ru-RU" w:eastAsia="ar-SA"/>
        </w:rPr>
        <w:t>услуг</w:t>
      </w:r>
      <w:r>
        <w:rPr>
          <w:rFonts w:eastAsia="Times New Roman" w:cs="Times New Roman"/>
          <w:sz w:val="20"/>
          <w:szCs w:val="20"/>
          <w:lang w:val="ru-RU" w:eastAsia="ar-SA"/>
        </w:rPr>
        <w:t xml:space="preserve"> по Техническому обслуживанию лифтов.</w:t>
      </w:r>
    </w:p>
    <w:p w:rsidR="00CB64ED" w:rsidRDefault="00CB64ED" w:rsidP="00CB64ED">
      <w:pPr>
        <w:ind w:firstLine="567"/>
        <w:jc w:val="both"/>
        <w:rPr>
          <w:rFonts w:eastAsia="Times New Roman" w:cs="Times New Roman"/>
          <w:b/>
          <w:bCs/>
          <w:sz w:val="20"/>
          <w:szCs w:val="20"/>
          <w:lang w:val="ru-RU" w:eastAsia="ar-SA"/>
        </w:rPr>
      </w:pPr>
      <w:r>
        <w:rPr>
          <w:rFonts w:eastAsia="Times New Roman" w:cs="Times New Roman"/>
          <w:sz w:val="20"/>
          <w:szCs w:val="20"/>
          <w:lang w:val="ru-RU" w:eastAsia="ar-SA"/>
        </w:rPr>
        <w:t xml:space="preserve">2.2.4. Стоимость расходных материалов, запчастей и комплектующих, а также стоимость работ по их замене в процессе технического обслуживания лифтов и объединенных диспетчерских систем входит в </w:t>
      </w:r>
      <w:r>
        <w:rPr>
          <w:rFonts w:eastAsia="Times New Roman" w:cs="Times New Roman"/>
          <w:sz w:val="20"/>
          <w:szCs w:val="20"/>
          <w:lang w:val="ru-RU" w:eastAsia="ar-SA"/>
        </w:rPr>
        <w:lastRenderedPageBreak/>
        <w:t>стоимость договора.</w:t>
      </w:r>
    </w:p>
    <w:p w:rsidR="00CB64ED" w:rsidRDefault="00CB64ED" w:rsidP="00CB64ED">
      <w:pPr>
        <w:tabs>
          <w:tab w:val="left" w:pos="360"/>
        </w:tabs>
        <w:ind w:firstLine="567"/>
        <w:rPr>
          <w:rFonts w:eastAsia="Times New Roman" w:cs="Times New Roman"/>
          <w:b/>
          <w:bCs/>
          <w:sz w:val="20"/>
          <w:szCs w:val="20"/>
          <w:lang w:val="ru-RU" w:eastAsia="ar-SA"/>
        </w:rPr>
      </w:pPr>
    </w:p>
    <w:p w:rsidR="00CB64ED" w:rsidRDefault="00CB64ED" w:rsidP="00CB64ED">
      <w:pPr>
        <w:tabs>
          <w:tab w:val="left" w:pos="360"/>
        </w:tabs>
        <w:ind w:firstLine="426"/>
        <w:jc w:val="both"/>
        <w:rPr>
          <w:rFonts w:eastAsia="Times New Roman" w:cs="Times New Roman"/>
          <w:b/>
          <w:color w:val="000000"/>
          <w:sz w:val="16"/>
          <w:szCs w:val="20"/>
          <w:lang w:val="ru-RU" w:eastAsia="ar-SA"/>
        </w:rPr>
      </w:pPr>
      <w:r>
        <w:rPr>
          <w:rFonts w:eastAsia="Times New Roman" w:cs="Times New Roman"/>
          <w:b/>
          <w:bCs/>
          <w:color w:val="000000"/>
          <w:sz w:val="16"/>
          <w:szCs w:val="20"/>
          <w:lang w:val="ru-RU" w:eastAsia="ar-SA"/>
        </w:rPr>
        <w:t>Раздел 3. Перечень лифтового оборудования, подлежащего комплексному техническому обслуживанию и диспетчеризации</w:t>
      </w:r>
    </w:p>
    <w:tbl>
      <w:tblPr>
        <w:tblW w:w="10616" w:type="dxa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2750"/>
        <w:gridCol w:w="1133"/>
        <w:gridCol w:w="990"/>
        <w:gridCol w:w="709"/>
        <w:gridCol w:w="1418"/>
        <w:gridCol w:w="931"/>
        <w:gridCol w:w="1200"/>
        <w:gridCol w:w="979"/>
      </w:tblGrid>
      <w:tr w:rsidR="00CB64ED" w:rsidTr="005B04D8">
        <w:trPr>
          <w:trHeight w:val="571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  <w:r>
              <w:rPr>
                <w:rFonts w:eastAsia="Times New Roman" w:cs="Times New Roman"/>
                <w:b/>
                <w:color w:val="000000"/>
                <w:sz w:val="16"/>
                <w:szCs w:val="20"/>
                <w:lang w:val="ru-RU" w:eastAsia="ar-SA"/>
              </w:rPr>
              <w:t>№ п/п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  <w:r>
              <w:rPr>
                <w:rFonts w:eastAsia="Times New Roman" w:cs="Times New Roman"/>
                <w:b/>
                <w:color w:val="000000"/>
                <w:sz w:val="16"/>
                <w:szCs w:val="20"/>
                <w:lang w:val="ru-RU" w:eastAsia="ar-SA"/>
              </w:rPr>
              <w:t>Адрес установки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  <w:r>
              <w:rPr>
                <w:rFonts w:eastAsia="Calibri" w:cs="Times New Roman"/>
                <w:b/>
                <w:color w:val="000000"/>
                <w:sz w:val="16"/>
                <w:szCs w:val="20"/>
                <w:lang w:val="ru-RU"/>
              </w:rPr>
              <w:t>Кол-во этажей/ Высота подъема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  <w:r>
              <w:rPr>
                <w:rFonts w:eastAsia="Times New Roman" w:cs="Times New Roman"/>
                <w:b/>
                <w:sz w:val="16"/>
                <w:szCs w:val="20"/>
                <w:lang w:val="ru-RU" w:eastAsia="ar-SA"/>
              </w:rPr>
              <w:t>Тип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  <w:r>
              <w:rPr>
                <w:rFonts w:eastAsia="Times New Roman" w:cs="Times New Roman"/>
                <w:b/>
                <w:sz w:val="16"/>
                <w:szCs w:val="20"/>
                <w:lang w:val="ru-RU" w:eastAsia="ar-SA"/>
              </w:rPr>
              <w:t>Г/п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  <w:r>
              <w:rPr>
                <w:rFonts w:eastAsia="Times New Roman" w:cs="Times New Roman"/>
                <w:b/>
                <w:color w:val="000000"/>
                <w:sz w:val="16"/>
                <w:szCs w:val="20"/>
                <w:lang w:val="ru-RU" w:eastAsia="ar-SA"/>
              </w:rPr>
              <w:t>Производитель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  <w:r>
              <w:rPr>
                <w:rFonts w:eastAsia="Times New Roman" w:cs="Times New Roman"/>
                <w:b/>
                <w:color w:val="000000"/>
                <w:sz w:val="16"/>
                <w:szCs w:val="20"/>
                <w:lang w:val="ru-RU" w:eastAsia="ar-SA"/>
              </w:rPr>
              <w:t>Год ввода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  <w:r>
              <w:rPr>
                <w:rFonts w:eastAsia="Times New Roman" w:cs="Times New Roman"/>
                <w:b/>
                <w:sz w:val="16"/>
                <w:szCs w:val="20"/>
                <w:lang w:val="ru-RU" w:eastAsia="ar-SA"/>
              </w:rPr>
              <w:t>Связь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  <w:rPr>
                <w:rFonts w:eastAsia="Times New Roman" w:cs="Times New Roman"/>
                <w:b/>
                <w:sz w:val="16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b/>
                <w:sz w:val="16"/>
                <w:szCs w:val="20"/>
                <w:lang w:val="ru-RU" w:eastAsia="ar-SA"/>
              </w:rPr>
              <w:t>Кол-во сигналов</w:t>
            </w:r>
          </w:p>
          <w:p w:rsidR="00CB64ED" w:rsidRDefault="00CB64ED" w:rsidP="001D10FE">
            <w:pPr>
              <w:jc w:val="center"/>
              <w:rPr>
                <w:rFonts w:eastAsia="Times New Roman" w:cs="Times New Roman"/>
                <w:b/>
                <w:sz w:val="16"/>
                <w:szCs w:val="20"/>
                <w:lang w:val="ru-RU" w:eastAsia="ar-SA"/>
              </w:rPr>
            </w:pPr>
          </w:p>
        </w:tc>
      </w:tr>
      <w:tr w:rsidR="00CB64ED" w:rsidTr="005B04D8">
        <w:trPr>
          <w:trHeight w:val="60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1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5B04D8" w:rsidP="001D10FE"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ar-SA"/>
              </w:rPr>
              <w:t>Ул. Бехтерева, д. 1, стр.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Pr="0027387F" w:rsidRDefault="0027387F" w:rsidP="001D10FE">
            <w:pPr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ar-SA"/>
              </w:rPr>
              <w:t>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27387F" w:rsidP="001D10FE">
            <w:pPr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Пасс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Pr="0027387F" w:rsidRDefault="0027387F" w:rsidP="001D10FE">
            <w:pPr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ar-SA"/>
              </w:rPr>
              <w:t>1350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Pr="007A6405" w:rsidRDefault="007A6405" w:rsidP="001D10FE">
            <w:pPr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ar-SA"/>
              </w:rPr>
              <w:t>PRIME LIFT MRL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Pr="0027387F" w:rsidRDefault="0027387F" w:rsidP="001D10FE">
            <w:pPr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201</w:t>
            </w:r>
            <w:r>
              <w:rPr>
                <w:rFonts w:eastAsia="Times New Roman" w:cs="Times New Roman"/>
                <w:sz w:val="20"/>
                <w:szCs w:val="20"/>
                <w:lang w:val="en-US" w:eastAsia="ar-SA"/>
              </w:rPr>
              <w:t>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D800DB" w:rsidP="001D10FE">
            <w:pPr>
              <w:snapToGrid w:val="0"/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Кристалл GSM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D800DB" w:rsidP="001D10FE">
            <w:pPr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5</w:t>
            </w:r>
          </w:p>
        </w:tc>
      </w:tr>
      <w:tr w:rsidR="00CB64ED" w:rsidTr="005B04D8">
        <w:trPr>
          <w:trHeight w:val="60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2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5B04D8" w:rsidP="001D10FE"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ar-SA"/>
              </w:rPr>
              <w:t>Ул. Бехтерева, д. 1, стр.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Pr="00405DA4" w:rsidRDefault="00405DA4" w:rsidP="001D10FE">
            <w:pPr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ar-SA"/>
              </w:rPr>
              <w:t>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Пасс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Pr="0027387F" w:rsidRDefault="0027387F" w:rsidP="001D10FE">
            <w:pPr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ar-SA"/>
              </w:rPr>
              <w:t>1350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7A6405" w:rsidP="001D10FE">
            <w:pPr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en-US" w:eastAsia="ar-SA"/>
              </w:rPr>
              <w:t>PRIME LIFT MRL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Pr="0027387F" w:rsidRDefault="0027387F" w:rsidP="001D10FE">
            <w:pPr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201</w:t>
            </w:r>
            <w:r>
              <w:rPr>
                <w:rFonts w:eastAsia="Times New Roman" w:cs="Times New Roman"/>
                <w:sz w:val="20"/>
                <w:szCs w:val="20"/>
                <w:lang w:val="en-US" w:eastAsia="ar-SA"/>
              </w:rPr>
              <w:t>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D800DB" w:rsidP="001D10FE">
            <w:pPr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Кристалл GSM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Pr="00D800DB" w:rsidRDefault="00D800DB" w:rsidP="001D10F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CB64ED" w:rsidTr="005B04D8">
        <w:trPr>
          <w:trHeight w:val="49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3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5B04D8" w:rsidP="001D10FE"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ar-SA"/>
              </w:rPr>
              <w:t>Ул. Бехтерева, д. 1, стр.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Pr="00405DA4" w:rsidRDefault="00405DA4" w:rsidP="001D10FE">
            <w:pPr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ar-SA"/>
              </w:rPr>
              <w:t>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Пасс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Pr="00405DA4" w:rsidRDefault="00405DA4" w:rsidP="001D10FE">
            <w:pPr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1</w:t>
            </w:r>
            <w:r>
              <w:rPr>
                <w:rFonts w:eastAsia="Times New Roman" w:cs="Times New Roman"/>
                <w:sz w:val="20"/>
                <w:szCs w:val="20"/>
                <w:lang w:val="en-US" w:eastAsia="ar-SA"/>
              </w:rPr>
              <w:t>350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7A6405" w:rsidP="001D10FE">
            <w:pPr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en-US" w:eastAsia="ar-SA"/>
              </w:rPr>
              <w:t>PRIME LIFT MRL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Pr="0027387F" w:rsidRDefault="0027387F" w:rsidP="001D10FE">
            <w:pPr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201</w:t>
            </w:r>
            <w:r>
              <w:rPr>
                <w:rFonts w:eastAsia="Times New Roman" w:cs="Times New Roman"/>
                <w:sz w:val="20"/>
                <w:szCs w:val="20"/>
                <w:lang w:val="en-US" w:eastAsia="ar-SA"/>
              </w:rPr>
              <w:t>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D800DB" w:rsidP="001D10FE">
            <w:pPr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Кристалл GSM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Pr="00D800DB" w:rsidRDefault="00D800DB" w:rsidP="001D10F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CB64ED" w:rsidTr="005B04D8">
        <w:trPr>
          <w:trHeight w:val="60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4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5B04D8" w:rsidP="001D10FE"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ar-SA"/>
              </w:rPr>
              <w:t>Ул. Бехтерева, д. 1, стр.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Pr="00405DA4" w:rsidRDefault="00405DA4" w:rsidP="001D10FE">
            <w:pPr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27387F" w:rsidP="001D10FE">
            <w:pPr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Пасс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Pr="00405DA4" w:rsidRDefault="00405DA4" w:rsidP="001D10FE">
            <w:pPr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ar-SA"/>
              </w:rPr>
              <w:t>450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7A6405" w:rsidP="001D10FE">
            <w:pPr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en-US" w:eastAsia="ar-SA"/>
              </w:rPr>
              <w:t>PRIME LIFT MRL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Pr="0027387F" w:rsidRDefault="0027387F" w:rsidP="001D10FE">
            <w:pPr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201</w:t>
            </w:r>
            <w:r>
              <w:rPr>
                <w:rFonts w:eastAsia="Times New Roman" w:cs="Times New Roman"/>
                <w:sz w:val="20"/>
                <w:szCs w:val="20"/>
                <w:lang w:val="en-US" w:eastAsia="ar-SA"/>
              </w:rPr>
              <w:t>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D800DB" w:rsidP="001D10FE">
            <w:pPr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Кристалл GSM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D800DB" w:rsidP="001D10FE">
            <w:pPr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5</w:t>
            </w:r>
          </w:p>
        </w:tc>
      </w:tr>
      <w:tr w:rsidR="00CB64ED" w:rsidTr="005B04D8">
        <w:trPr>
          <w:trHeight w:val="60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5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5B04D8" w:rsidP="001D10FE"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ar-SA"/>
              </w:rPr>
              <w:t>Ул. Бехтерева, д. 1, стр.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Pr="00405DA4" w:rsidRDefault="00405DA4" w:rsidP="001D10FE">
            <w:pPr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27387F" w:rsidP="001D10FE">
            <w:pPr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Мал. груз.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27387F" w:rsidP="001D10FE">
            <w:pPr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Парнас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Pr="0027387F" w:rsidRDefault="0027387F" w:rsidP="001D10FE">
            <w:pPr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201</w:t>
            </w:r>
            <w:r>
              <w:rPr>
                <w:rFonts w:eastAsia="Times New Roman" w:cs="Times New Roman"/>
                <w:sz w:val="20"/>
                <w:szCs w:val="20"/>
                <w:lang w:val="en-US" w:eastAsia="ar-SA"/>
              </w:rPr>
              <w:t>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</w:p>
        </w:tc>
      </w:tr>
      <w:tr w:rsidR="00CB64ED" w:rsidTr="005B04D8">
        <w:trPr>
          <w:trHeight w:val="51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6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5B04D8" w:rsidP="001D10FE"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ar-SA"/>
              </w:rPr>
              <w:t>Ул. Бехтерева, д. 1, стр.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D800DB" w:rsidP="001D10FE">
            <w:pPr>
              <w:jc w:val="center"/>
            </w:pPr>
            <w:r>
              <w:rPr>
                <w:rFonts w:eastAsia="Calibri" w:cs="Times New Roman"/>
                <w:sz w:val="20"/>
                <w:szCs w:val="20"/>
                <w:lang w:val="ru-RU"/>
              </w:rPr>
              <w:t>3 м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27387F" w:rsidP="001D10FE">
            <w:pPr>
              <w:jc w:val="center"/>
            </w:pPr>
            <w:r>
              <w:rPr>
                <w:rFonts w:eastAsia="Calibri" w:cs="Times New Roman"/>
                <w:sz w:val="20"/>
                <w:szCs w:val="20"/>
                <w:lang w:val="ru-RU"/>
              </w:rPr>
              <w:t>Подъем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480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405DA4" w:rsidP="001D10FE">
            <w:pPr>
              <w:jc w:val="center"/>
            </w:pPr>
            <w:r>
              <w:rPr>
                <w:rFonts w:eastAsia="Calibri" w:cs="Times New Roman"/>
                <w:sz w:val="20"/>
                <w:szCs w:val="20"/>
                <w:lang w:val="ru-RU"/>
              </w:rPr>
              <w:t>ВКЗ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Pr="0027387F" w:rsidRDefault="0027387F" w:rsidP="001D10FE">
            <w:pPr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201</w:t>
            </w:r>
            <w:r>
              <w:rPr>
                <w:rFonts w:eastAsia="Times New Roman" w:cs="Times New Roman"/>
                <w:sz w:val="20"/>
                <w:szCs w:val="20"/>
                <w:lang w:val="en-US" w:eastAsia="ar-SA"/>
              </w:rPr>
              <w:t>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</w:p>
        </w:tc>
      </w:tr>
      <w:tr w:rsidR="00CB64ED" w:rsidTr="005B04D8">
        <w:trPr>
          <w:trHeight w:val="60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7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5B04D8" w:rsidP="001D10FE"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ar-SA"/>
              </w:rPr>
              <w:t>Ул. Бехтерева, д. 1, стр.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D800DB" w:rsidP="001D10FE">
            <w:pPr>
              <w:jc w:val="center"/>
            </w:pPr>
            <w:r>
              <w:rPr>
                <w:rFonts w:eastAsia="Calibri" w:cs="Times New Roman"/>
                <w:sz w:val="20"/>
                <w:szCs w:val="20"/>
                <w:lang w:val="ru-RU"/>
              </w:rPr>
              <w:t>3 м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27387F" w:rsidP="001D10FE">
            <w:pPr>
              <w:jc w:val="center"/>
            </w:pPr>
            <w:r>
              <w:rPr>
                <w:rFonts w:eastAsia="Calibri" w:cs="Times New Roman"/>
                <w:sz w:val="20"/>
                <w:szCs w:val="20"/>
                <w:lang w:val="ru-RU"/>
              </w:rPr>
              <w:t>Подъем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1275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405DA4" w:rsidP="001D10FE">
            <w:pPr>
              <w:jc w:val="center"/>
            </w:pPr>
            <w:r>
              <w:rPr>
                <w:rFonts w:eastAsia="Calibri" w:cs="Times New Roman"/>
                <w:sz w:val="20"/>
                <w:szCs w:val="20"/>
                <w:lang w:val="ru-RU"/>
              </w:rPr>
              <w:t>ВКЗ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Pr="0027387F" w:rsidRDefault="0027387F" w:rsidP="001D10FE">
            <w:pPr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201</w:t>
            </w:r>
            <w:r>
              <w:rPr>
                <w:rFonts w:eastAsia="Times New Roman" w:cs="Times New Roman"/>
                <w:sz w:val="20"/>
                <w:szCs w:val="20"/>
                <w:lang w:val="en-US" w:eastAsia="ar-SA"/>
              </w:rPr>
              <w:t>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</w:p>
        </w:tc>
      </w:tr>
    </w:tbl>
    <w:p w:rsidR="00CB64ED" w:rsidRDefault="00CB64ED" w:rsidP="00CB64ED">
      <w:pPr>
        <w:tabs>
          <w:tab w:val="left" w:pos="360"/>
        </w:tabs>
        <w:rPr>
          <w:rFonts w:eastAsia="Times New Roman" w:cs="Times New Roman"/>
          <w:b/>
          <w:bCs/>
          <w:sz w:val="20"/>
          <w:szCs w:val="20"/>
          <w:lang w:val="ru-RU" w:eastAsia="ar-SA"/>
        </w:rPr>
      </w:pPr>
    </w:p>
    <w:p w:rsidR="00CB64ED" w:rsidRDefault="00CB64ED" w:rsidP="00CB64ED">
      <w:pPr>
        <w:tabs>
          <w:tab w:val="left" w:pos="360"/>
        </w:tabs>
        <w:ind w:firstLine="426"/>
        <w:rPr>
          <w:rFonts w:eastAsia="Times New Roman" w:cs="Times New Roman"/>
          <w:b/>
          <w:sz w:val="20"/>
          <w:szCs w:val="20"/>
          <w:lang w:val="ru-RU" w:eastAsia="ar-SA"/>
        </w:rPr>
      </w:pPr>
      <w:r>
        <w:rPr>
          <w:rFonts w:eastAsia="Times New Roman" w:cs="Times New Roman"/>
          <w:b/>
          <w:bCs/>
          <w:sz w:val="20"/>
          <w:szCs w:val="20"/>
          <w:lang w:val="ru-RU" w:eastAsia="ar-SA"/>
        </w:rPr>
        <w:t xml:space="preserve">Раздел 4. Перечень </w:t>
      </w:r>
      <w:r w:rsidR="009D7260">
        <w:rPr>
          <w:rFonts w:eastAsia="Times New Roman" w:cs="Times New Roman"/>
          <w:b/>
          <w:bCs/>
          <w:sz w:val="20"/>
          <w:szCs w:val="20"/>
          <w:lang w:val="ru-RU" w:eastAsia="ar-SA"/>
        </w:rPr>
        <w:t>услуг</w:t>
      </w:r>
      <w:r>
        <w:rPr>
          <w:rFonts w:eastAsia="Times New Roman" w:cs="Times New Roman"/>
          <w:b/>
          <w:bCs/>
          <w:sz w:val="20"/>
          <w:szCs w:val="20"/>
          <w:lang w:val="ru-RU" w:eastAsia="ar-SA"/>
        </w:rPr>
        <w:t xml:space="preserve">, входящих в комплексное техническое обслуживание лифтов </w:t>
      </w: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3"/>
        <w:gridCol w:w="8320"/>
        <w:gridCol w:w="1769"/>
      </w:tblGrid>
      <w:tr w:rsidR="00CB64ED" w:rsidTr="001D10FE">
        <w:trPr>
          <w:trHeight w:val="23"/>
          <w:jc w:val="center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  <w:r>
              <w:rPr>
                <w:rFonts w:eastAsia="Times New Roman" w:cs="Times New Roman"/>
                <w:b/>
                <w:sz w:val="20"/>
                <w:szCs w:val="20"/>
                <w:lang w:val="ru-RU" w:eastAsia="ar-SA"/>
              </w:rPr>
              <w:t>№</w:t>
            </w:r>
          </w:p>
        </w:tc>
        <w:tc>
          <w:tcPr>
            <w:tcW w:w="8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  <w:r>
              <w:rPr>
                <w:rFonts w:eastAsia="Times New Roman" w:cs="Times New Roman"/>
                <w:b/>
                <w:sz w:val="20"/>
                <w:szCs w:val="20"/>
                <w:lang w:val="ru-RU" w:eastAsia="ar-SA"/>
              </w:rPr>
              <w:t>Наименование работы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  <w:r>
              <w:rPr>
                <w:rFonts w:eastAsia="Times New Roman" w:cs="Times New Roman"/>
                <w:b/>
                <w:sz w:val="20"/>
                <w:szCs w:val="20"/>
                <w:lang w:val="ru-RU" w:eastAsia="ar-SA"/>
              </w:rPr>
              <w:t>Сроки оказания работы</w:t>
            </w:r>
          </w:p>
        </w:tc>
      </w:tr>
      <w:tr w:rsidR="00CB64ED" w:rsidTr="001D10FE">
        <w:trPr>
          <w:trHeight w:val="505"/>
          <w:jc w:val="center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1</w:t>
            </w:r>
          </w:p>
        </w:tc>
        <w:tc>
          <w:tcPr>
            <w:tcW w:w="8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snapToGrid w:val="0"/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 xml:space="preserve">При ежемесячном техническом осмотре ТО1 </w:t>
            </w:r>
          </w:p>
          <w:p w:rsidR="00CB64ED" w:rsidRDefault="00CB64ED" w:rsidP="001D10FE">
            <w:pPr>
              <w:snapToGrid w:val="0"/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(осмотры, проверки, смазки, регулировки, наладки):</w:t>
            </w:r>
          </w:p>
          <w:p w:rsidR="00CB64ED" w:rsidRDefault="00CB64ED" w:rsidP="001D10FE">
            <w:pPr>
              <w:tabs>
                <w:tab w:val="left" w:pos="0"/>
              </w:tabs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1.Тормозное устройство и устройство ручного растормаживания.</w:t>
            </w:r>
          </w:p>
          <w:p w:rsidR="00CB64ED" w:rsidRDefault="00CB64ED" w:rsidP="001D10FE">
            <w:pPr>
              <w:tabs>
                <w:tab w:val="left" w:pos="0"/>
              </w:tabs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2. Автоматические замки и контакты дверей шахты.</w:t>
            </w:r>
          </w:p>
          <w:p w:rsidR="00CB64ED" w:rsidRDefault="00CB64ED" w:rsidP="001D10FE">
            <w:pPr>
              <w:tabs>
                <w:tab w:val="left" w:pos="0"/>
              </w:tabs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3. Оборудование, установленное на верхней балке дверей шахты с автоматическим приводом дверей, устройство автоматического открывания дверей.</w:t>
            </w:r>
          </w:p>
          <w:p w:rsidR="00CB64ED" w:rsidRDefault="00CB64ED" w:rsidP="001D10FE">
            <w:pPr>
              <w:tabs>
                <w:tab w:val="left" w:pos="0"/>
              </w:tabs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4. Освещение и сигнализация, диспетчерская связь.</w:t>
            </w:r>
          </w:p>
          <w:p w:rsidR="00CB64ED" w:rsidRDefault="00CB64ED" w:rsidP="001D10FE">
            <w:pPr>
              <w:tabs>
                <w:tab w:val="left" w:pos="0"/>
              </w:tabs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5. Ограждение кабины.</w:t>
            </w:r>
          </w:p>
          <w:p w:rsidR="00CB64ED" w:rsidRDefault="00CB64ED" w:rsidP="001D10FE">
            <w:pPr>
              <w:tabs>
                <w:tab w:val="left" w:pos="0"/>
              </w:tabs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6. Электрические цепи безопасности.</w:t>
            </w:r>
          </w:p>
          <w:p w:rsidR="00CB64ED" w:rsidRDefault="00CB64ED" w:rsidP="001D10FE">
            <w:pPr>
              <w:tabs>
                <w:tab w:val="left" w:pos="0"/>
              </w:tabs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7. Механические цепи безопасности.</w:t>
            </w:r>
          </w:p>
          <w:p w:rsidR="00CB64ED" w:rsidRDefault="00CB64ED" w:rsidP="001D10FE">
            <w:pPr>
              <w:tabs>
                <w:tab w:val="left" w:pos="0"/>
              </w:tabs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8. Привод вентилятора.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</w:p>
          <w:p w:rsidR="00CB64ED" w:rsidRDefault="00CB64ED" w:rsidP="001D10FE">
            <w:pPr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 xml:space="preserve">не реже 1 раза </w:t>
            </w:r>
          </w:p>
          <w:p w:rsidR="00CB64ED" w:rsidRDefault="00CB64ED" w:rsidP="001D10FE">
            <w:pPr>
              <w:snapToGrid w:val="0"/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в месяц</w:t>
            </w:r>
          </w:p>
        </w:tc>
      </w:tr>
      <w:tr w:rsidR="00CB64ED" w:rsidTr="001D10FE">
        <w:trPr>
          <w:trHeight w:val="2062"/>
          <w:jc w:val="center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2</w:t>
            </w:r>
          </w:p>
        </w:tc>
        <w:tc>
          <w:tcPr>
            <w:tcW w:w="8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snapToGrid w:val="0"/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При квартальном техническом осмотре ТО2</w:t>
            </w:r>
          </w:p>
          <w:p w:rsidR="00CB64ED" w:rsidRDefault="00CB64ED" w:rsidP="001D10FE">
            <w:pPr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выполняются все работы, предусмотренные ТО1 и кроме того, должно быть осмотрено, проверено, отрегулировано и отлажено следующее оборудование:</w:t>
            </w:r>
          </w:p>
          <w:p w:rsidR="00CB64ED" w:rsidRDefault="00CB64ED" w:rsidP="001D10FE">
            <w:pPr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1.Станция управления лифтом.</w:t>
            </w:r>
          </w:p>
          <w:p w:rsidR="00CB64ED" w:rsidRDefault="00CB64ED" w:rsidP="001D10FE">
            <w:pPr>
              <w:tabs>
                <w:tab w:val="left" w:pos="360"/>
              </w:tabs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2.Канатоведущий шкив и тяговые канаты.</w:t>
            </w:r>
          </w:p>
          <w:p w:rsidR="00CB64ED" w:rsidRDefault="00CB64ED" w:rsidP="001D10FE">
            <w:pPr>
              <w:tabs>
                <w:tab w:val="left" w:pos="360"/>
              </w:tabs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3.Электродвигатель.</w:t>
            </w:r>
          </w:p>
          <w:p w:rsidR="00CB64ED" w:rsidRDefault="00CB64ED" w:rsidP="001D10FE">
            <w:pPr>
              <w:tabs>
                <w:tab w:val="left" w:pos="360"/>
              </w:tabs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 xml:space="preserve">4.Концевые выключатели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переспуска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 xml:space="preserve"> и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переподъема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 xml:space="preserve"> кабины.</w:t>
            </w:r>
          </w:p>
          <w:p w:rsidR="00CB64ED" w:rsidRDefault="00CB64ED" w:rsidP="001D10FE">
            <w:pPr>
              <w:tabs>
                <w:tab w:val="left" w:pos="360"/>
              </w:tabs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5.Направляющие кабины и противовеса.</w:t>
            </w:r>
          </w:p>
          <w:p w:rsidR="00CB64ED" w:rsidRDefault="00CB64ED" w:rsidP="001D10FE">
            <w:pPr>
              <w:tabs>
                <w:tab w:val="left" w:pos="360"/>
              </w:tabs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6.Роликовые башмаки кабины и противовеса.</w:t>
            </w:r>
          </w:p>
          <w:p w:rsidR="00CB64ED" w:rsidRDefault="00CB64ED" w:rsidP="001D10FE">
            <w:pPr>
              <w:tabs>
                <w:tab w:val="left" w:pos="360"/>
              </w:tabs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7.Датчики этажей и точной остановки кабины.</w:t>
            </w:r>
          </w:p>
          <w:p w:rsidR="00CB64ED" w:rsidRDefault="00CB64ED" w:rsidP="001D10FE">
            <w:pPr>
              <w:tabs>
                <w:tab w:val="left" w:pos="360"/>
              </w:tabs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8.Раздвижная автоматическая дверь кабины.</w:t>
            </w:r>
          </w:p>
          <w:p w:rsidR="00CB64ED" w:rsidRDefault="00CB64ED" w:rsidP="001D10FE">
            <w:pPr>
              <w:tabs>
                <w:tab w:val="left" w:pos="360"/>
              </w:tabs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9.Кнопочный аппарат приказов и дисплеи, установленные в кабине.</w:t>
            </w:r>
          </w:p>
          <w:p w:rsidR="00CB64ED" w:rsidRDefault="00CB64ED" w:rsidP="001D10FE">
            <w:pPr>
              <w:tabs>
                <w:tab w:val="left" w:pos="360"/>
              </w:tabs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10.Кнопочный аппарат вызовов и дисплеи, установленные на этажных площадках.</w:t>
            </w:r>
          </w:p>
          <w:p w:rsidR="00CB64ED" w:rsidRDefault="00CB64ED" w:rsidP="001D10FE">
            <w:pPr>
              <w:tabs>
                <w:tab w:val="left" w:pos="360"/>
              </w:tabs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11.Подвеска кабины и противовеса.</w:t>
            </w:r>
          </w:p>
          <w:p w:rsidR="00CB64ED" w:rsidRDefault="00CB64ED" w:rsidP="001D10FE">
            <w:pPr>
              <w:tabs>
                <w:tab w:val="left" w:pos="360"/>
              </w:tabs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12.Противовес.</w:t>
            </w:r>
          </w:p>
          <w:p w:rsidR="00CB64ED" w:rsidRDefault="00CB64ED" w:rsidP="001D10FE">
            <w:pPr>
              <w:tabs>
                <w:tab w:val="left" w:pos="360"/>
              </w:tabs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13.Купе кабины.</w:t>
            </w:r>
          </w:p>
          <w:p w:rsidR="00CB64ED" w:rsidRDefault="00CB64ED" w:rsidP="001D10FE">
            <w:pPr>
              <w:tabs>
                <w:tab w:val="left" w:pos="360"/>
              </w:tabs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14.Натяжное устройство ограничителя скорости.</w:t>
            </w:r>
          </w:p>
          <w:p w:rsidR="00CB64ED" w:rsidRDefault="00CB64ED" w:rsidP="001D10FE">
            <w:pPr>
              <w:tabs>
                <w:tab w:val="left" w:pos="360"/>
              </w:tabs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15.Работа режима ревизии.</w:t>
            </w:r>
          </w:p>
          <w:p w:rsidR="00CB64ED" w:rsidRDefault="00CB64ED" w:rsidP="001D10FE">
            <w:pPr>
              <w:tabs>
                <w:tab w:val="left" w:pos="360"/>
              </w:tabs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16.Электрические соединения.</w:t>
            </w:r>
          </w:p>
          <w:p w:rsidR="008612BC" w:rsidRDefault="008612BC" w:rsidP="001D10FE">
            <w:pPr>
              <w:tabs>
                <w:tab w:val="left" w:pos="360"/>
              </w:tabs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17. Освещение шахты лифта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 xml:space="preserve">не реже 1 раза </w:t>
            </w:r>
          </w:p>
          <w:p w:rsidR="00CB64ED" w:rsidRDefault="00CB64ED" w:rsidP="001D10FE">
            <w:pPr>
              <w:snapToGrid w:val="0"/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в три месяца</w:t>
            </w:r>
          </w:p>
        </w:tc>
      </w:tr>
      <w:tr w:rsidR="00CB64ED" w:rsidTr="001D10FE">
        <w:trPr>
          <w:trHeight w:val="980"/>
          <w:jc w:val="center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3</w:t>
            </w:r>
          </w:p>
        </w:tc>
        <w:tc>
          <w:tcPr>
            <w:tcW w:w="8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snapToGrid w:val="0"/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При техническом ремонте ТО3 выполняются все работы, предусмотренные ТО1 и ТО2 и, кроме того, должно быть осмотрено, проверено, отрегулировано и отлажено следующее оборудование:</w:t>
            </w:r>
          </w:p>
          <w:p w:rsidR="00CB64ED" w:rsidRDefault="00CB64ED" w:rsidP="001D10FE">
            <w:pPr>
              <w:ind w:left="5" w:right="-463"/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1. Масленки направляющих кабины и противовеса.</w:t>
            </w:r>
          </w:p>
          <w:p w:rsidR="00CB64ED" w:rsidRDefault="00CB64ED" w:rsidP="001D10FE">
            <w:pPr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2. Буфера кабины и противовеса.</w:t>
            </w:r>
          </w:p>
          <w:p w:rsidR="00CB64ED" w:rsidRDefault="00CB64ED" w:rsidP="001D10FE">
            <w:pPr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3. Вводное устройство.</w:t>
            </w:r>
          </w:p>
          <w:p w:rsidR="00CB64ED" w:rsidRDefault="00CB64ED" w:rsidP="001D10FE">
            <w:pPr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lastRenderedPageBreak/>
              <w:t>4. Ограничитель скорости.</w:t>
            </w:r>
          </w:p>
          <w:p w:rsidR="00CB64ED" w:rsidRDefault="00CB64ED" w:rsidP="001D10FE">
            <w:pPr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5. Ловители кабины.</w:t>
            </w:r>
          </w:p>
          <w:p w:rsidR="00CB64ED" w:rsidRDefault="00CB64ED" w:rsidP="001D10FE">
            <w:pPr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6. Отводные блоки и ролики.</w:t>
            </w:r>
          </w:p>
          <w:p w:rsidR="00CB64ED" w:rsidRDefault="00CB64ED" w:rsidP="001D10FE">
            <w:pPr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7. Система управления: проводники и крепление.</w:t>
            </w:r>
          </w:p>
          <w:p w:rsidR="00CB64ED" w:rsidRDefault="00CB64ED" w:rsidP="001D10FE"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8. Заземление электрооборудования.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lastRenderedPageBreak/>
              <w:t xml:space="preserve">не реже 1 раза </w:t>
            </w:r>
          </w:p>
          <w:p w:rsidR="00CB64ED" w:rsidRDefault="00CB64ED" w:rsidP="001D10FE">
            <w:pPr>
              <w:snapToGrid w:val="0"/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в три месяца</w:t>
            </w:r>
          </w:p>
        </w:tc>
      </w:tr>
      <w:tr w:rsidR="00CB64ED" w:rsidTr="001D10FE">
        <w:trPr>
          <w:trHeight w:val="23"/>
          <w:jc w:val="center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lastRenderedPageBreak/>
              <w:t>4</w:t>
            </w:r>
          </w:p>
        </w:tc>
        <w:tc>
          <w:tcPr>
            <w:tcW w:w="8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snapToGrid w:val="0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 xml:space="preserve">При техническом обслуживании ТО4 выполняется подготовка к оценке соответствия лифтов в форме технического освидетельствования с опробованием работы лифта во всех режимах: нормальный режим, управление в режиме ревизии.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snapToGrid w:val="0"/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не реже 1 раза в 3 месяца</w:t>
            </w:r>
          </w:p>
        </w:tc>
      </w:tr>
      <w:tr w:rsidR="00CB64ED" w:rsidTr="001D10FE">
        <w:trPr>
          <w:trHeight w:val="492"/>
          <w:jc w:val="center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snapToGrid w:val="0"/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5</w:t>
            </w:r>
          </w:p>
        </w:tc>
        <w:tc>
          <w:tcPr>
            <w:tcW w:w="8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snapToGrid w:val="0"/>
              <w:ind w:left="5" w:right="-259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Проведение текущих осмотров в соответствии с инструкцией завода-изготовителя.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snapToGrid w:val="0"/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1 раз в месяц</w:t>
            </w:r>
          </w:p>
        </w:tc>
      </w:tr>
      <w:tr w:rsidR="00CB64ED" w:rsidTr="001D10FE">
        <w:trPr>
          <w:trHeight w:val="23"/>
          <w:jc w:val="center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snapToGrid w:val="0"/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6</w:t>
            </w:r>
          </w:p>
        </w:tc>
        <w:tc>
          <w:tcPr>
            <w:tcW w:w="8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snapToGrid w:val="0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Аварийно-техническое обслуживание, в том числе безопасная эвакуация людей из кабин лифтов в течении 30 минут после заявки.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snapToGrid w:val="0"/>
              <w:jc w:val="center"/>
            </w:pPr>
            <w:r>
              <w:rPr>
                <w:rFonts w:eastAsia="Times New Roman" w:cs="Times New Roman"/>
                <w:b/>
                <w:sz w:val="20"/>
                <w:szCs w:val="20"/>
                <w:lang w:val="ru-RU" w:eastAsia="ar-SA"/>
              </w:rPr>
              <w:t>круглосуточно</w:t>
            </w:r>
          </w:p>
        </w:tc>
      </w:tr>
    </w:tbl>
    <w:p w:rsidR="00CB64ED" w:rsidRDefault="00CB64ED" w:rsidP="00CB64ED">
      <w:pPr>
        <w:jc w:val="both"/>
        <w:rPr>
          <w:rFonts w:eastAsia="Times New Roman" w:cs="Times New Roman"/>
          <w:b/>
          <w:bCs/>
          <w:color w:val="FF0000"/>
          <w:sz w:val="20"/>
          <w:szCs w:val="20"/>
          <w:lang w:val="ru-RU" w:eastAsia="ar-SA"/>
        </w:rPr>
      </w:pPr>
    </w:p>
    <w:p w:rsidR="00CB64ED" w:rsidRDefault="00CB64ED" w:rsidP="00CB64ED">
      <w:pPr>
        <w:tabs>
          <w:tab w:val="left" w:pos="0"/>
        </w:tabs>
        <w:ind w:firstLine="426"/>
        <w:jc w:val="both"/>
        <w:rPr>
          <w:rFonts w:eastAsia="Times New Roman" w:cs="Times New Roman"/>
          <w:sz w:val="20"/>
          <w:szCs w:val="20"/>
          <w:lang w:val="ru-RU" w:eastAsia="ar-SA"/>
        </w:rPr>
      </w:pPr>
      <w:r>
        <w:rPr>
          <w:rFonts w:eastAsia="Times New Roman" w:cs="Times New Roman"/>
          <w:b/>
          <w:bCs/>
          <w:sz w:val="20"/>
          <w:szCs w:val="20"/>
          <w:lang w:val="ru-RU" w:eastAsia="ar-SA"/>
        </w:rPr>
        <w:t xml:space="preserve">Раздел 5. Перечень </w:t>
      </w:r>
      <w:r w:rsidR="009D7260">
        <w:rPr>
          <w:rFonts w:eastAsia="Times New Roman" w:cs="Times New Roman"/>
          <w:b/>
          <w:bCs/>
          <w:sz w:val="20"/>
          <w:szCs w:val="20"/>
          <w:lang w:val="ru-RU" w:eastAsia="ar-SA"/>
        </w:rPr>
        <w:t>услуг</w:t>
      </w:r>
      <w:r>
        <w:rPr>
          <w:rFonts w:eastAsia="Times New Roman" w:cs="Times New Roman"/>
          <w:b/>
          <w:bCs/>
          <w:sz w:val="20"/>
          <w:szCs w:val="20"/>
          <w:lang w:val="ru-RU" w:eastAsia="ar-SA"/>
        </w:rPr>
        <w:t xml:space="preserve"> по техническому обслуживанию </w:t>
      </w:r>
      <w:r>
        <w:rPr>
          <w:rFonts w:eastAsia="Times New Roman" w:cs="Times New Roman"/>
          <w:b/>
          <w:sz w:val="20"/>
          <w:szCs w:val="20"/>
          <w:lang w:val="ru-RU" w:eastAsia="ar-SA"/>
        </w:rPr>
        <w:t>объединенных диспетчерских систем, а также по приему и обработки сигналов диспетчерской связи лифтового оборудования на базе телеметрического комплекса «Кристалл GSM»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23"/>
        <w:gridCol w:w="8260"/>
        <w:gridCol w:w="1749"/>
      </w:tblGrid>
      <w:tr w:rsidR="00CB64ED" w:rsidTr="001D10FE">
        <w:trPr>
          <w:trHeight w:val="493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tabs>
                <w:tab w:val="left" w:pos="0"/>
              </w:tabs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№ п/п</w:t>
            </w: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9D7260">
            <w:pPr>
              <w:tabs>
                <w:tab w:val="left" w:pos="0"/>
              </w:tabs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 xml:space="preserve">Наименование </w:t>
            </w:r>
            <w:r w:rsidR="009D7260">
              <w:rPr>
                <w:rFonts w:eastAsia="Times New Roman" w:cs="Times New Roman"/>
                <w:sz w:val="20"/>
                <w:szCs w:val="20"/>
                <w:lang w:val="ru-RU" w:eastAsia="ar-SA"/>
              </w:rPr>
              <w:t>услуги</w:t>
            </w:r>
            <w:bookmarkStart w:id="1" w:name="_GoBack"/>
            <w:bookmarkEnd w:id="1"/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tabs>
                <w:tab w:val="left" w:pos="0"/>
              </w:tabs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Периодичность</w:t>
            </w:r>
          </w:p>
        </w:tc>
      </w:tr>
      <w:tr w:rsidR="00CB64ED" w:rsidTr="001D10FE">
        <w:trPr>
          <w:trHeight w:val="671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tabs>
                <w:tab w:val="left" w:pos="0"/>
              </w:tabs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1.</w:t>
            </w: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eastAsia="Times New Roman" w:cs="Times New Roman"/>
                <w:sz w:val="20"/>
                <w:szCs w:val="20"/>
                <w:lang w:val="ru-RU" w:eastAsia="ru-RU"/>
              </w:rPr>
              <w:t>Проверка и заполнение технической и эксплуатационной документации на систему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tabs>
                <w:tab w:val="left" w:pos="0"/>
              </w:tabs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1 раз в месяц</w:t>
            </w:r>
          </w:p>
        </w:tc>
      </w:tr>
      <w:tr w:rsidR="00CB64ED" w:rsidTr="001D10FE">
        <w:trPr>
          <w:trHeight w:val="59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tabs>
                <w:tab w:val="left" w:pos="0"/>
              </w:tabs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2.</w:t>
            </w: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eastAsia="Times New Roman" w:cs="Times New Roman"/>
                <w:sz w:val="20"/>
                <w:szCs w:val="20"/>
                <w:lang w:val="ru-RU" w:eastAsia="ru-RU"/>
              </w:rPr>
              <w:t xml:space="preserve">Проверка комплектности и внешнего состояния всего комплекса аппаратуры диспетчеризации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tabs>
                <w:tab w:val="left" w:pos="0"/>
              </w:tabs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1 раз в месяц</w:t>
            </w:r>
          </w:p>
        </w:tc>
      </w:tr>
      <w:tr w:rsidR="00CB64ED" w:rsidTr="001D10FE">
        <w:trPr>
          <w:trHeight w:val="508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tabs>
                <w:tab w:val="left" w:pos="0"/>
              </w:tabs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3.</w:t>
            </w: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eastAsia="Times New Roman" w:cs="Times New Roman"/>
                <w:sz w:val="20"/>
                <w:szCs w:val="20"/>
                <w:lang w:val="ru-RU" w:eastAsia="ru-RU"/>
              </w:rPr>
              <w:t xml:space="preserve">Проверка внешнего состояния и крепления соединительных кабелей и устранение обнаруженных неисправностей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tabs>
                <w:tab w:val="left" w:pos="0"/>
              </w:tabs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1 раз в месяц</w:t>
            </w:r>
          </w:p>
        </w:tc>
      </w:tr>
      <w:tr w:rsidR="00CB64ED" w:rsidTr="001D10FE">
        <w:trPr>
          <w:trHeight w:val="239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tabs>
                <w:tab w:val="left" w:pos="0"/>
              </w:tabs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4.</w:t>
            </w: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eastAsia="Times New Roman" w:cs="Times New Roman"/>
                <w:sz w:val="20"/>
                <w:szCs w:val="20"/>
                <w:lang w:val="ru-RU" w:eastAsia="ru-RU"/>
              </w:rPr>
              <w:t xml:space="preserve">Проверка состояния и измерения основных параметров блоков питания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tabs>
                <w:tab w:val="left" w:pos="0"/>
              </w:tabs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1 раз в год</w:t>
            </w:r>
          </w:p>
        </w:tc>
      </w:tr>
      <w:tr w:rsidR="00CB64ED" w:rsidTr="001D10FE">
        <w:trPr>
          <w:trHeight w:val="59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tabs>
                <w:tab w:val="left" w:pos="0"/>
              </w:tabs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5.</w:t>
            </w: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eastAsia="Times New Roman" w:cs="Times New Roman"/>
                <w:sz w:val="20"/>
                <w:szCs w:val="20"/>
                <w:lang w:val="ru-RU" w:eastAsia="ru-RU"/>
              </w:rPr>
              <w:t xml:space="preserve">Проверка функционирования блоков комплекса технических средств «Кристалл GSM». Устранение обнаруженных неисправностей с заменой не отвечающих техническим требованиям элементов и комплектующих изделий 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tabs>
                <w:tab w:val="left" w:pos="0"/>
              </w:tabs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1 раз в месяц</w:t>
            </w:r>
          </w:p>
        </w:tc>
      </w:tr>
      <w:tr w:rsidR="00CB64ED" w:rsidTr="001D10FE">
        <w:trPr>
          <w:trHeight w:val="763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tabs>
                <w:tab w:val="left" w:pos="0"/>
              </w:tabs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6.</w:t>
            </w: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eastAsia="Times New Roman" w:cs="Times New Roman"/>
                <w:sz w:val="20"/>
                <w:szCs w:val="20"/>
                <w:lang w:val="ru-RU" w:eastAsia="ru-RU"/>
              </w:rPr>
              <w:t xml:space="preserve">Проверка функционирования переговорных устройств, устранение обнаруженных неисправностей с заменой не отвечающих техническим требованиям элементов или устройств в целом 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tabs>
                <w:tab w:val="left" w:pos="0"/>
              </w:tabs>
              <w:jc w:val="center"/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1 раз в месяц</w:t>
            </w:r>
          </w:p>
          <w:p w:rsidR="00CB64ED" w:rsidRDefault="00CB64ED" w:rsidP="001D10FE">
            <w:pPr>
              <w:tabs>
                <w:tab w:val="left" w:pos="0"/>
              </w:tabs>
              <w:jc w:val="center"/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</w:p>
          <w:p w:rsidR="00CB64ED" w:rsidRDefault="00CB64ED" w:rsidP="001D10FE">
            <w:pPr>
              <w:tabs>
                <w:tab w:val="left" w:pos="0"/>
              </w:tabs>
              <w:jc w:val="center"/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</w:p>
        </w:tc>
      </w:tr>
      <w:tr w:rsidR="00CB64ED" w:rsidTr="001D10FE">
        <w:trPr>
          <w:trHeight w:val="493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tabs>
                <w:tab w:val="left" w:pos="0"/>
              </w:tabs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7.</w:t>
            </w: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eastAsia="Times New Roman" w:cs="Times New Roman"/>
                <w:sz w:val="20"/>
                <w:szCs w:val="20"/>
                <w:lang w:val="ru-RU" w:eastAsia="ru-RU"/>
              </w:rPr>
              <w:t xml:space="preserve">Проверка функционирования всех входящих в систему оконечных устройств, регулировка или замена их в случае необходимости    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tabs>
                <w:tab w:val="left" w:pos="0"/>
              </w:tabs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1 раз в месяц</w:t>
            </w:r>
          </w:p>
        </w:tc>
      </w:tr>
      <w:tr w:rsidR="00CB64ED" w:rsidTr="001D10FE">
        <w:trPr>
          <w:trHeight w:val="748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tabs>
                <w:tab w:val="left" w:pos="0"/>
              </w:tabs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8.</w:t>
            </w: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jc w:val="both"/>
            </w:pPr>
            <w:r>
              <w:rPr>
                <w:rFonts w:eastAsia="Times New Roman" w:cs="Times New Roman"/>
                <w:sz w:val="20"/>
                <w:szCs w:val="20"/>
                <w:lang w:val="ru-RU" w:eastAsia="ru-RU"/>
              </w:rPr>
              <w:t>Оказывать консультативную помощь по вопросам, связанным с эксплуатацией диспетчерской связи на базе телеметрических комплекса «Кристалл GSM»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tabs>
                <w:tab w:val="left" w:pos="0"/>
              </w:tabs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В течение срока действия договора</w:t>
            </w:r>
          </w:p>
        </w:tc>
      </w:tr>
      <w:tr w:rsidR="00CB64ED" w:rsidTr="001D10FE">
        <w:trPr>
          <w:trHeight w:val="493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tabs>
                <w:tab w:val="left" w:pos="0"/>
              </w:tabs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9.</w:t>
            </w: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r>
              <w:rPr>
                <w:rFonts w:eastAsia="Times New Roman" w:cs="Times New Roman"/>
                <w:sz w:val="20"/>
                <w:szCs w:val="20"/>
                <w:lang w:val="ru-RU" w:eastAsia="ru-RU"/>
              </w:rPr>
              <w:t>Прием и обработка сигналов двухсторонней переговорной связи с лифтами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ED" w:rsidRDefault="00CB64ED" w:rsidP="001D10FE">
            <w:pPr>
              <w:tabs>
                <w:tab w:val="left" w:pos="0"/>
              </w:tabs>
              <w:jc w:val="center"/>
            </w:pPr>
            <w:r>
              <w:rPr>
                <w:rFonts w:eastAsia="Times New Roman" w:cs="Times New Roman"/>
                <w:sz w:val="20"/>
                <w:szCs w:val="20"/>
                <w:lang w:val="ru-RU" w:eastAsia="ar-SA"/>
              </w:rPr>
              <w:t>Круглосуточно</w:t>
            </w:r>
          </w:p>
        </w:tc>
      </w:tr>
    </w:tbl>
    <w:p w:rsidR="00CF47BC" w:rsidRDefault="00CF47BC">
      <w:pPr>
        <w:rPr>
          <w:lang w:val="ru-RU"/>
        </w:rPr>
      </w:pPr>
    </w:p>
    <w:p w:rsidR="00CF47BC" w:rsidRDefault="00CF47BC">
      <w:pPr>
        <w:rPr>
          <w:lang w:val="ru-RU"/>
        </w:rPr>
      </w:pPr>
      <w:r>
        <w:rPr>
          <w:lang w:val="ru-RU"/>
        </w:rPr>
        <w:t xml:space="preserve">Составил: Крахмаль </w:t>
      </w:r>
      <w:r w:rsidR="00C63969">
        <w:rPr>
          <w:lang w:val="ru-RU"/>
        </w:rPr>
        <w:t>В.М.</w:t>
      </w:r>
    </w:p>
    <w:p w:rsidR="00C51609" w:rsidRPr="00CF47BC" w:rsidRDefault="00263927">
      <w:pPr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0" locked="0" layoutInCell="1" allowOverlap="1" wp14:anchorId="7E377462" wp14:editId="3078D66D">
            <wp:simplePos x="0" y="0"/>
            <wp:positionH relativeFrom="page">
              <wp:posOffset>150000</wp:posOffset>
            </wp:positionH>
            <mc:AlternateContent>
              <mc:Choice Requires="wp14">
                <wp:positionV relativeFrom="page">
                  <wp14:pctPosVOffset>83000</wp14:pctPosVOffset>
                </wp:positionV>
              </mc:Choice>
              <mc:Fallback>
                <wp:positionV relativeFrom="page">
                  <wp:posOffset>8874125</wp:posOffset>
                </wp:positionV>
              </mc:Fallback>
            </mc:AlternateContent>
            <wp:extent cx="2340000" cy="612000"/>
            <wp:effectExtent l="19050" t="0" r="0" b="0"/>
            <wp:wrapNone/>
            <wp:docPr id="99001" name="Drawing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00" cy="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47BC">
        <w:rPr>
          <w:lang w:val="ru-RU"/>
        </w:rPr>
        <w:t>Согласовано: Начальник УМТО Карякин Е.И.</w:t>
      </w:r>
    </w:p>
    <w:sectPr w:rsidR="00C51609" w:rsidRPr="00CF4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ourier New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4ED"/>
    <w:rsid w:val="000B3C11"/>
    <w:rsid w:val="00263927"/>
    <w:rsid w:val="0027387F"/>
    <w:rsid w:val="00405DA4"/>
    <w:rsid w:val="00481CC7"/>
    <w:rsid w:val="00485D39"/>
    <w:rsid w:val="005B04D8"/>
    <w:rsid w:val="005F499A"/>
    <w:rsid w:val="007A6405"/>
    <w:rsid w:val="008612BC"/>
    <w:rsid w:val="009D7260"/>
    <w:rsid w:val="00A24E75"/>
    <w:rsid w:val="00AA6E9A"/>
    <w:rsid w:val="00C63969"/>
    <w:rsid w:val="00CB64ED"/>
    <w:rsid w:val="00CF47BC"/>
    <w:rsid w:val="00D800DB"/>
    <w:rsid w:val="00F9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76D68"/>
  <w15:docId w15:val="{4F4B0A2F-D09A-41CD-BE78-292083D5A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4ED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B64ED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2007</Words>
  <Characters>11441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Кузичева Светлана Ивановна</dc:creator>
  <cp:lastModifiedBy>Наталья Николаевна Скапцова</cp:lastModifiedBy>
  <cp:revision>4</cp:revision>
  <dcterms:created xsi:type="dcterms:W3CDTF">2026-07-31T09:19:00Z</dcterms:created>
  <dcterms:modified xsi:type="dcterms:W3CDTF">2026-08-14T09:21:00Z</dcterms:modified>
</cp:coreProperties>
</file>