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F2" w:rsidRDefault="001B6AF2" w:rsidP="001B6AF2">
      <w:pPr>
        <w:jc w:val="center"/>
        <w:rPr>
          <w:b/>
          <w:szCs w:val="22"/>
        </w:rPr>
      </w:pPr>
      <w:r w:rsidRPr="00A94077">
        <w:rPr>
          <w:b/>
          <w:szCs w:val="22"/>
        </w:rPr>
        <w:t>ОБОСНОВАНИЕ НАЧАЛЬНОЙ (МАКСИМАЛЬНОЙ) ЦЕНЫ КОНТРАКТА</w:t>
      </w:r>
    </w:p>
    <w:p w:rsidR="00257392" w:rsidRDefault="00257392" w:rsidP="001B6AF2">
      <w:pPr>
        <w:jc w:val="center"/>
        <w:rPr>
          <w:b/>
          <w:szCs w:val="22"/>
        </w:rPr>
      </w:pPr>
    </w:p>
    <w:tbl>
      <w:tblPr>
        <w:tblW w:w="1516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876"/>
        <w:gridCol w:w="825"/>
        <w:gridCol w:w="1559"/>
        <w:gridCol w:w="1418"/>
        <w:gridCol w:w="1569"/>
        <w:gridCol w:w="1549"/>
        <w:gridCol w:w="1560"/>
        <w:gridCol w:w="1134"/>
        <w:gridCol w:w="1559"/>
      </w:tblGrid>
      <w:tr w:rsidR="00AE5B82" w:rsidRPr="00AE3EFE" w:rsidTr="00AE3EFE">
        <w:tc>
          <w:tcPr>
            <w:tcW w:w="7797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E5B82" w:rsidRPr="00AE3EFE" w:rsidRDefault="00AE5B8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 xml:space="preserve">Наименование объекта закупки  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E5B82" w:rsidRPr="00AE3EFE" w:rsidRDefault="00C61E28" w:rsidP="00474620">
            <w:pPr>
              <w:jc w:val="both"/>
              <w:rPr>
                <w:rFonts w:eastAsia="MS Mincho"/>
                <w:color w:val="2E74B5" w:themeColor="accent1" w:themeShade="BF"/>
                <w:sz w:val="22"/>
                <w:szCs w:val="22"/>
              </w:rPr>
            </w:pPr>
            <w:r w:rsidRPr="00C61E28">
              <w:rPr>
                <w:rFonts w:eastAsia="MS Mincho"/>
                <w:color w:val="2E74B5" w:themeColor="accent1" w:themeShade="BF"/>
                <w:sz w:val="22"/>
                <w:szCs w:val="22"/>
              </w:rPr>
              <w:t>Поставка аккумуляторных батарей для источника бесперебойного питания</w:t>
            </w:r>
          </w:p>
        </w:tc>
      </w:tr>
      <w:tr w:rsidR="00257392" w:rsidRPr="00AE3EFE" w:rsidTr="00AE3EFE">
        <w:tc>
          <w:tcPr>
            <w:tcW w:w="7797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Используемый метод определения НМЦК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Метод сопоставимых рыночных цен (анализа рынка)</w:t>
            </w:r>
          </w:p>
        </w:tc>
      </w:tr>
      <w:tr w:rsidR="00257392" w:rsidRPr="00AE3EFE" w:rsidTr="00AE3EFE">
        <w:tc>
          <w:tcPr>
            <w:tcW w:w="7797" w:type="dxa"/>
            <w:gridSpan w:val="6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suppressAutoHyphens w:val="0"/>
              <w:ind w:right="141"/>
              <w:jc w:val="both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Информация о валюте, используемой для формирования цены контракта</w:t>
            </w:r>
            <w:r w:rsidRPr="00AE3EFE">
              <w:rPr>
                <w:i/>
                <w:sz w:val="22"/>
                <w:szCs w:val="22"/>
                <w:lang w:eastAsia="ru-RU"/>
              </w:rPr>
              <w:t xml:space="preserve"> </w:t>
            </w:r>
            <w:r w:rsidRPr="00AE3EFE">
              <w:rPr>
                <w:sz w:val="22"/>
                <w:szCs w:val="22"/>
                <w:lang w:eastAsia="ru-RU"/>
              </w:rPr>
              <w:t xml:space="preserve">и расчетов с поставщиками (подрядчиками, исполнителями):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70C0"/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Рубль Российской Федерации</w:t>
            </w:r>
          </w:p>
        </w:tc>
      </w:tr>
      <w:tr w:rsidR="00257392" w:rsidRPr="00AE3EFE" w:rsidTr="00AE3EFE">
        <w:trPr>
          <w:trHeight w:val="1180"/>
        </w:trPr>
        <w:tc>
          <w:tcPr>
            <w:tcW w:w="426" w:type="dxa"/>
            <w:shd w:val="clear" w:color="auto" w:fill="auto"/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 xml:space="preserve">Наименование </w:t>
            </w:r>
            <w:r w:rsidR="00612B88" w:rsidRPr="00AE3EFE">
              <w:rPr>
                <w:sz w:val="22"/>
                <w:szCs w:val="22"/>
                <w:lang w:eastAsia="ru-RU"/>
              </w:rPr>
              <w:t>объекта закупки</w:t>
            </w:r>
          </w:p>
        </w:tc>
        <w:tc>
          <w:tcPr>
            <w:tcW w:w="876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82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55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Цена единицы, у</w:t>
            </w:r>
            <w:r w:rsidR="00E2232B" w:rsidRPr="00AE3EFE">
              <w:rPr>
                <w:sz w:val="22"/>
                <w:szCs w:val="22"/>
                <w:lang w:eastAsia="ru-RU"/>
              </w:rPr>
              <w:t>казанная в источнике №1, (руб.)</w:t>
            </w:r>
            <w:r w:rsidRPr="00AE3EF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Цена единицы, у</w:t>
            </w:r>
            <w:r w:rsidR="00E2232B" w:rsidRPr="00AE3EFE">
              <w:rPr>
                <w:sz w:val="22"/>
                <w:szCs w:val="22"/>
                <w:lang w:eastAsia="ru-RU"/>
              </w:rPr>
              <w:t>казанная в источнике №2, (руб.)</w:t>
            </w:r>
            <w:r w:rsidRPr="00AE3EF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Цена единицы, у</w:t>
            </w:r>
            <w:r w:rsidR="00E2232B" w:rsidRPr="00AE3EFE">
              <w:rPr>
                <w:sz w:val="22"/>
                <w:szCs w:val="22"/>
                <w:lang w:eastAsia="ru-RU"/>
              </w:rPr>
              <w:t>казанная в источнике №3, (руб.)</w:t>
            </w:r>
            <w:r w:rsidRPr="00AE3EFE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Средняя арифметическая величина цены единицы</w:t>
            </w:r>
          </w:p>
        </w:tc>
        <w:tc>
          <w:tcPr>
            <w:tcW w:w="156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Среднее квадратичное отклонение</w:t>
            </w:r>
          </w:p>
        </w:tc>
        <w:tc>
          <w:tcPr>
            <w:tcW w:w="113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7392" w:rsidRPr="00AE3EFE" w:rsidRDefault="00257392" w:rsidP="00474620">
            <w:pPr>
              <w:widowControl w:val="0"/>
              <w:suppressAutoHyphens w:val="0"/>
              <w:autoSpaceDE w:val="0"/>
              <w:autoSpaceDN w:val="0"/>
              <w:adjustRightInd w:val="0"/>
              <w:ind w:left="-113"/>
              <w:jc w:val="center"/>
              <w:rPr>
                <w:sz w:val="22"/>
                <w:szCs w:val="22"/>
                <w:lang w:eastAsia="ru-RU"/>
              </w:rPr>
            </w:pPr>
            <w:r w:rsidRPr="00AE3EFE">
              <w:rPr>
                <w:sz w:val="22"/>
                <w:szCs w:val="22"/>
                <w:lang w:eastAsia="ru-RU"/>
              </w:rPr>
              <w:t>Коэффициент вариации</w:t>
            </w:r>
            <w:proofErr w:type="gramStart"/>
            <w:r w:rsidRPr="00AE3EFE">
              <w:rPr>
                <w:sz w:val="22"/>
                <w:szCs w:val="22"/>
                <w:lang w:eastAsia="ru-RU"/>
              </w:rPr>
              <w:t xml:space="preserve">   (</w:t>
            </w:r>
            <w:proofErr w:type="gramEnd"/>
            <w:r w:rsidRPr="00AE3EFE">
              <w:rPr>
                <w:sz w:val="22"/>
                <w:szCs w:val="22"/>
                <w:lang w:eastAsia="ru-RU"/>
              </w:rPr>
              <w:t>%)</w:t>
            </w:r>
          </w:p>
        </w:tc>
        <w:tc>
          <w:tcPr>
            <w:tcW w:w="155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A2301" w:rsidRPr="00AE3EFE" w:rsidRDefault="004A2301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noProof/>
                <w:sz w:val="22"/>
                <w:szCs w:val="22"/>
                <w:lang w:eastAsia="ru-RU"/>
              </w:rPr>
            </w:pPr>
            <w:r w:rsidRPr="00AE3EFE">
              <w:rPr>
                <w:noProof/>
                <w:sz w:val="22"/>
                <w:szCs w:val="22"/>
                <w:lang w:eastAsia="ru-RU"/>
              </w:rPr>
              <w:t>НМЦ</w:t>
            </w:r>
            <w:r w:rsidR="00523DBD" w:rsidRPr="00AE3EFE">
              <w:rPr>
                <w:noProof/>
                <w:sz w:val="22"/>
                <w:szCs w:val="22"/>
                <w:lang w:eastAsia="ru-RU"/>
              </w:rPr>
              <w:t xml:space="preserve"> </w:t>
            </w:r>
            <w:r w:rsidRPr="00AE3EFE">
              <w:rPr>
                <w:noProof/>
                <w:sz w:val="22"/>
                <w:szCs w:val="22"/>
                <w:lang w:eastAsia="ru-RU"/>
              </w:rPr>
              <w:t>(руб.)</w:t>
            </w:r>
          </w:p>
          <w:p w:rsidR="00257392" w:rsidRPr="00AE3EFE" w:rsidRDefault="004A2301" w:rsidP="0047462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3EFE">
              <w:rPr>
                <w:noProof/>
                <w:sz w:val="22"/>
                <w:szCs w:val="22"/>
                <w:lang w:eastAsia="ru-RU"/>
              </w:rPr>
              <w:t xml:space="preserve"> </w:t>
            </w:r>
            <w:r w:rsidRPr="00AE3EFE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532F7FFD">
                  <wp:extent cx="713105" cy="2863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E3EFE">
              <w:rPr>
                <w:noProof/>
                <w:sz w:val="22"/>
                <w:szCs w:val="22"/>
                <w:lang w:eastAsia="ru-RU"/>
              </w:rPr>
              <w:t xml:space="preserve">   </w:t>
            </w:r>
          </w:p>
        </w:tc>
      </w:tr>
      <w:tr w:rsidR="00AE3EFE" w:rsidRPr="00AE3EFE" w:rsidTr="00AD2E0B">
        <w:trPr>
          <w:trHeight w:val="578"/>
        </w:trPr>
        <w:tc>
          <w:tcPr>
            <w:tcW w:w="426" w:type="dxa"/>
            <w:shd w:val="clear" w:color="auto" w:fill="auto"/>
          </w:tcPr>
          <w:p w:rsidR="00AE3EFE" w:rsidRPr="00AE3EFE" w:rsidRDefault="00AE3EFE" w:rsidP="00AE3E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E3EFE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E3EFE" w:rsidRPr="00AE3EFE" w:rsidRDefault="00AD2E0B" w:rsidP="00AE3EFE">
            <w:pPr>
              <w:jc w:val="both"/>
              <w:rPr>
                <w:sz w:val="22"/>
                <w:szCs w:val="22"/>
              </w:rPr>
            </w:pPr>
            <w:r w:rsidRPr="00AD2E0B">
              <w:rPr>
                <w:sz w:val="22"/>
                <w:szCs w:val="22"/>
              </w:rPr>
              <w:t>Батарея аккумуляторная свинцово-кислотная стационарная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E3EFE" w:rsidRPr="00AE3EFE" w:rsidRDefault="00AD2E0B" w:rsidP="00AE3EF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2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E3EFE" w:rsidRPr="00AE3EFE" w:rsidRDefault="00AD2E0B" w:rsidP="00AE3EF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E3EFE" w:rsidRPr="00AE3EFE" w:rsidRDefault="00AD2E0B" w:rsidP="00AE3E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E3EFE" w:rsidRPr="00AE3EFE" w:rsidRDefault="00AD2E0B" w:rsidP="00AE3E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E3EFE" w:rsidRPr="00AE3EFE" w:rsidRDefault="00AD2E0B" w:rsidP="00AE3E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1 925,00</w:t>
            </w:r>
          </w:p>
        </w:tc>
        <w:tc>
          <w:tcPr>
            <w:tcW w:w="154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E3EFE" w:rsidRPr="00AE3EFE" w:rsidRDefault="00AD2E0B" w:rsidP="00AE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2 041,67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E3EFE" w:rsidRPr="00AE3EFE" w:rsidRDefault="00AD2E0B" w:rsidP="00AE3EF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142,16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E3EFE" w:rsidRPr="00AE3EFE" w:rsidRDefault="00AD2E0B" w:rsidP="00AE3E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6,96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E3EFE" w:rsidRPr="00AE3EFE" w:rsidRDefault="00AD2E0B" w:rsidP="00AE3EF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26 541,71</w:t>
            </w:r>
          </w:p>
        </w:tc>
      </w:tr>
      <w:tr w:rsidR="00AD2E0B" w:rsidRPr="00AE3EFE" w:rsidTr="00460159">
        <w:trPr>
          <w:trHeight w:val="578"/>
        </w:trPr>
        <w:tc>
          <w:tcPr>
            <w:tcW w:w="426" w:type="dxa"/>
            <w:shd w:val="clear" w:color="auto" w:fill="auto"/>
          </w:tcPr>
          <w:p w:rsidR="00AD2E0B" w:rsidRPr="00AE3EFE" w:rsidRDefault="00AD2E0B" w:rsidP="00AD2E0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2E0B" w:rsidRPr="00AE3EFE" w:rsidRDefault="00AD2E0B" w:rsidP="00AD2E0B">
            <w:pPr>
              <w:jc w:val="both"/>
              <w:rPr>
                <w:sz w:val="22"/>
                <w:szCs w:val="22"/>
              </w:rPr>
            </w:pPr>
            <w:r w:rsidRPr="00AD2E0B">
              <w:rPr>
                <w:sz w:val="22"/>
                <w:szCs w:val="22"/>
              </w:rPr>
              <w:t>Батарея аккумуляторная свинцово-кислотная стационарная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2E0B" w:rsidRDefault="00AD2E0B" w:rsidP="00AD2E0B">
            <w:r w:rsidRPr="00B61914">
              <w:t>шт</w:t>
            </w:r>
          </w:p>
        </w:tc>
        <w:tc>
          <w:tcPr>
            <w:tcW w:w="82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3 960,00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3 780,00</w:t>
            </w:r>
          </w:p>
        </w:tc>
        <w:tc>
          <w:tcPr>
            <w:tcW w:w="154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3 913,33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117,19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15 653,32</w:t>
            </w:r>
          </w:p>
        </w:tc>
      </w:tr>
      <w:tr w:rsidR="00AD2E0B" w:rsidRPr="00AE3EFE" w:rsidTr="00AD2E0B">
        <w:trPr>
          <w:trHeight w:val="749"/>
        </w:trPr>
        <w:tc>
          <w:tcPr>
            <w:tcW w:w="426" w:type="dxa"/>
            <w:shd w:val="clear" w:color="auto" w:fill="auto"/>
          </w:tcPr>
          <w:p w:rsidR="00AD2E0B" w:rsidRPr="00AE3EFE" w:rsidRDefault="00AD2E0B" w:rsidP="00AD2E0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2E0B" w:rsidRPr="00AE3EFE" w:rsidRDefault="00AD2E0B" w:rsidP="00AD2E0B">
            <w:pPr>
              <w:jc w:val="both"/>
              <w:rPr>
                <w:sz w:val="22"/>
                <w:szCs w:val="22"/>
              </w:rPr>
            </w:pPr>
            <w:r w:rsidRPr="00AD2E0B">
              <w:rPr>
                <w:sz w:val="22"/>
                <w:szCs w:val="22"/>
              </w:rPr>
              <w:t>Батарея аккумуляторная свинцово-кислотная стационарная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2E0B" w:rsidRDefault="00AD2E0B" w:rsidP="00AD2E0B">
            <w:r w:rsidRPr="00B61914">
              <w:t>шт</w:t>
            </w:r>
          </w:p>
        </w:tc>
        <w:tc>
          <w:tcPr>
            <w:tcW w:w="82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5 400,00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5 280,00</w:t>
            </w:r>
          </w:p>
        </w:tc>
        <w:tc>
          <w:tcPr>
            <w:tcW w:w="1549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5 426,67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161,66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E3EFE" w:rsidRDefault="00AD2E0B" w:rsidP="00AD2E0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27 133,35</w:t>
            </w:r>
          </w:p>
        </w:tc>
      </w:tr>
      <w:tr w:rsidR="00AD2E0B" w:rsidRPr="00AE3EFE" w:rsidTr="00AD2E0B">
        <w:trPr>
          <w:trHeight w:val="167"/>
        </w:trPr>
        <w:tc>
          <w:tcPr>
            <w:tcW w:w="13609" w:type="dxa"/>
            <w:gridSpan w:val="10"/>
            <w:tcBorders>
              <w:right w:val="single" w:sz="8" w:space="0" w:color="000000"/>
            </w:tcBorders>
            <w:shd w:val="clear" w:color="auto" w:fill="auto"/>
          </w:tcPr>
          <w:p w:rsidR="00AD2E0B" w:rsidRDefault="00AD2E0B" w:rsidP="00AD2E0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2E0B" w:rsidRPr="00AD2E0B" w:rsidRDefault="00AD2E0B" w:rsidP="00AD2E0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AD2E0B">
              <w:rPr>
                <w:b/>
                <w:color w:val="000000"/>
                <w:sz w:val="22"/>
                <w:szCs w:val="22"/>
                <w:lang w:eastAsia="ru-RU"/>
              </w:rPr>
              <w:t>69 328,38</w:t>
            </w:r>
          </w:p>
        </w:tc>
      </w:tr>
    </w:tbl>
    <w:p w:rsidR="008F45DB" w:rsidRDefault="008F45DB" w:rsidP="004A2301">
      <w:pPr>
        <w:shd w:val="clear" w:color="auto" w:fill="FFFFFF"/>
        <w:ind w:firstLine="567"/>
        <w:rPr>
          <w:b/>
          <w:color w:val="0070C0"/>
          <w:sz w:val="22"/>
          <w:szCs w:val="22"/>
        </w:rPr>
      </w:pPr>
    </w:p>
    <w:p w:rsidR="00404C64" w:rsidRDefault="00404C64" w:rsidP="004A2301">
      <w:pPr>
        <w:shd w:val="clear" w:color="auto" w:fill="FFFFFF"/>
        <w:ind w:firstLine="567"/>
        <w:rPr>
          <w:b/>
          <w:color w:val="0070C0"/>
          <w:sz w:val="22"/>
          <w:szCs w:val="22"/>
        </w:rPr>
      </w:pPr>
    </w:p>
    <w:p w:rsidR="00404C64" w:rsidRPr="004A2301" w:rsidRDefault="00404C64" w:rsidP="004A2301">
      <w:pPr>
        <w:shd w:val="clear" w:color="auto" w:fill="FFFFFF"/>
        <w:ind w:firstLine="567"/>
        <w:rPr>
          <w:b/>
          <w:color w:val="0070C0"/>
          <w:sz w:val="22"/>
          <w:szCs w:val="22"/>
        </w:rPr>
      </w:pPr>
    </w:p>
    <w:p w:rsidR="0072683F" w:rsidRDefault="00F777D5" w:rsidP="0072683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Ответственный за обоснование НМЦК</w:t>
      </w:r>
    </w:p>
    <w:p w:rsidR="00C75E1D" w:rsidRDefault="00C75E1D" w:rsidP="0072683F">
      <w:pPr>
        <w:shd w:val="clear" w:color="auto" w:fill="FFFFFF"/>
        <w:rPr>
          <w:sz w:val="22"/>
          <w:szCs w:val="22"/>
        </w:rPr>
      </w:pPr>
    </w:p>
    <w:p w:rsidR="00AD2E0B" w:rsidRPr="00AD2E0B" w:rsidRDefault="00AD2E0B" w:rsidP="00AD2E0B">
      <w:pPr>
        <w:shd w:val="clear" w:color="auto" w:fill="FFFFFF"/>
        <w:rPr>
          <w:sz w:val="22"/>
          <w:szCs w:val="22"/>
        </w:rPr>
      </w:pPr>
      <w:r w:rsidRPr="00AD2E0B">
        <w:rPr>
          <w:sz w:val="22"/>
          <w:szCs w:val="22"/>
        </w:rPr>
        <w:t>Ведущий специалист</w:t>
      </w:r>
    </w:p>
    <w:p w:rsidR="00903062" w:rsidRDefault="00AD2E0B" w:rsidP="00AD2E0B">
      <w:pPr>
        <w:shd w:val="clear" w:color="auto" w:fill="FFFFFF"/>
        <w:rPr>
          <w:sz w:val="22"/>
          <w:szCs w:val="22"/>
        </w:rPr>
      </w:pPr>
      <w:r w:rsidRPr="00AD2E0B">
        <w:rPr>
          <w:sz w:val="22"/>
          <w:szCs w:val="22"/>
        </w:rPr>
        <w:t>по противопожарной профилактике</w:t>
      </w:r>
      <w:r w:rsidR="00141262">
        <w:rPr>
          <w:sz w:val="22"/>
          <w:szCs w:val="22"/>
        </w:rPr>
        <w:t xml:space="preserve"> _______________</w:t>
      </w:r>
      <w:r w:rsidR="00141262" w:rsidRPr="00141262">
        <w:rPr>
          <w:sz w:val="22"/>
          <w:szCs w:val="22"/>
        </w:rPr>
        <w:t xml:space="preserve"> </w:t>
      </w:r>
      <w:r w:rsidRPr="00AD2E0B">
        <w:rPr>
          <w:sz w:val="22"/>
          <w:szCs w:val="22"/>
        </w:rPr>
        <w:t>Т.Е. Савкина</w:t>
      </w:r>
      <w:bookmarkStart w:id="0" w:name="_GoBack"/>
      <w:bookmarkEnd w:id="0"/>
    </w:p>
    <w:p w:rsidR="00903062" w:rsidRDefault="00903062" w:rsidP="0072683F">
      <w:pPr>
        <w:shd w:val="clear" w:color="auto" w:fill="FFFFFF"/>
        <w:rPr>
          <w:sz w:val="22"/>
          <w:szCs w:val="22"/>
        </w:rPr>
      </w:pPr>
    </w:p>
    <w:p w:rsidR="00903062" w:rsidRPr="000C1E94" w:rsidRDefault="00903062" w:rsidP="0072683F">
      <w:pPr>
        <w:shd w:val="clear" w:color="auto" w:fill="FFFFFF"/>
        <w:rPr>
          <w:sz w:val="22"/>
          <w:szCs w:val="22"/>
        </w:rPr>
      </w:pPr>
    </w:p>
    <w:sectPr w:rsidR="00903062" w:rsidRPr="000C1E94" w:rsidSect="00CC23F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AA8"/>
    <w:multiLevelType w:val="hybridMultilevel"/>
    <w:tmpl w:val="5FC46F3E"/>
    <w:lvl w:ilvl="0" w:tplc="8BAE1A9C">
      <w:start w:val="2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1F"/>
    <w:rsid w:val="00020A49"/>
    <w:rsid w:val="00020C62"/>
    <w:rsid w:val="00022810"/>
    <w:rsid w:val="00031173"/>
    <w:rsid w:val="00040F6B"/>
    <w:rsid w:val="00041B74"/>
    <w:rsid w:val="0007014E"/>
    <w:rsid w:val="00073B53"/>
    <w:rsid w:val="00080764"/>
    <w:rsid w:val="000833FD"/>
    <w:rsid w:val="000834F5"/>
    <w:rsid w:val="0008693A"/>
    <w:rsid w:val="00094246"/>
    <w:rsid w:val="000A72F2"/>
    <w:rsid w:val="000C1E94"/>
    <w:rsid w:val="000C6C08"/>
    <w:rsid w:val="000F1F24"/>
    <w:rsid w:val="00115C4B"/>
    <w:rsid w:val="001361C9"/>
    <w:rsid w:val="00141262"/>
    <w:rsid w:val="001776E8"/>
    <w:rsid w:val="00184160"/>
    <w:rsid w:val="00185D1C"/>
    <w:rsid w:val="00196E54"/>
    <w:rsid w:val="001A69AA"/>
    <w:rsid w:val="001B6AF2"/>
    <w:rsid w:val="001C08B5"/>
    <w:rsid w:val="001C0A90"/>
    <w:rsid w:val="001C5AAF"/>
    <w:rsid w:val="001C7B3F"/>
    <w:rsid w:val="001E570B"/>
    <w:rsid w:val="001E77A6"/>
    <w:rsid w:val="001F50DF"/>
    <w:rsid w:val="00241C60"/>
    <w:rsid w:val="002420CD"/>
    <w:rsid w:val="00252442"/>
    <w:rsid w:val="00257392"/>
    <w:rsid w:val="00273617"/>
    <w:rsid w:val="00284D84"/>
    <w:rsid w:val="00286375"/>
    <w:rsid w:val="002B31F5"/>
    <w:rsid w:val="002B5968"/>
    <w:rsid w:val="002D01D7"/>
    <w:rsid w:val="002D5B1D"/>
    <w:rsid w:val="002E12D0"/>
    <w:rsid w:val="002E6DCF"/>
    <w:rsid w:val="002F466E"/>
    <w:rsid w:val="0030406C"/>
    <w:rsid w:val="003114B3"/>
    <w:rsid w:val="0031491A"/>
    <w:rsid w:val="00331C35"/>
    <w:rsid w:val="0033617E"/>
    <w:rsid w:val="003375CA"/>
    <w:rsid w:val="00337ED2"/>
    <w:rsid w:val="00350856"/>
    <w:rsid w:val="00391A6C"/>
    <w:rsid w:val="003A26BD"/>
    <w:rsid w:val="003C2F7F"/>
    <w:rsid w:val="003E496D"/>
    <w:rsid w:val="004038A4"/>
    <w:rsid w:val="00404C64"/>
    <w:rsid w:val="00423D56"/>
    <w:rsid w:val="00456A3D"/>
    <w:rsid w:val="00474620"/>
    <w:rsid w:val="004A1FDD"/>
    <w:rsid w:val="004A2301"/>
    <w:rsid w:val="004A56F6"/>
    <w:rsid w:val="004E28F7"/>
    <w:rsid w:val="005026E1"/>
    <w:rsid w:val="00503824"/>
    <w:rsid w:val="00504B1D"/>
    <w:rsid w:val="00514F1F"/>
    <w:rsid w:val="00523DBD"/>
    <w:rsid w:val="00540A52"/>
    <w:rsid w:val="005568CB"/>
    <w:rsid w:val="0057019C"/>
    <w:rsid w:val="005772DE"/>
    <w:rsid w:val="005833C8"/>
    <w:rsid w:val="005B40BA"/>
    <w:rsid w:val="005B7C6E"/>
    <w:rsid w:val="005D135C"/>
    <w:rsid w:val="005E4B65"/>
    <w:rsid w:val="005F64D0"/>
    <w:rsid w:val="00603A34"/>
    <w:rsid w:val="00612B88"/>
    <w:rsid w:val="006363DC"/>
    <w:rsid w:val="00636663"/>
    <w:rsid w:val="0064067F"/>
    <w:rsid w:val="00645473"/>
    <w:rsid w:val="00652BBF"/>
    <w:rsid w:val="00661679"/>
    <w:rsid w:val="0069016D"/>
    <w:rsid w:val="006B0DA3"/>
    <w:rsid w:val="006F6AA3"/>
    <w:rsid w:val="007131DE"/>
    <w:rsid w:val="00717321"/>
    <w:rsid w:val="0072683F"/>
    <w:rsid w:val="00727EE4"/>
    <w:rsid w:val="00737AEE"/>
    <w:rsid w:val="007425AD"/>
    <w:rsid w:val="00747559"/>
    <w:rsid w:val="00747EDB"/>
    <w:rsid w:val="007611AC"/>
    <w:rsid w:val="00765049"/>
    <w:rsid w:val="00771837"/>
    <w:rsid w:val="00772342"/>
    <w:rsid w:val="007848F3"/>
    <w:rsid w:val="007A3C2A"/>
    <w:rsid w:val="007E0563"/>
    <w:rsid w:val="007F4BE6"/>
    <w:rsid w:val="007F63EB"/>
    <w:rsid w:val="008128BC"/>
    <w:rsid w:val="0083403D"/>
    <w:rsid w:val="00834CA0"/>
    <w:rsid w:val="008359CB"/>
    <w:rsid w:val="008455B7"/>
    <w:rsid w:val="00854ED7"/>
    <w:rsid w:val="0085709A"/>
    <w:rsid w:val="0088389E"/>
    <w:rsid w:val="00893F45"/>
    <w:rsid w:val="00895890"/>
    <w:rsid w:val="008B0AB6"/>
    <w:rsid w:val="008F45DB"/>
    <w:rsid w:val="00903062"/>
    <w:rsid w:val="009059B7"/>
    <w:rsid w:val="00931173"/>
    <w:rsid w:val="00932F35"/>
    <w:rsid w:val="009334F0"/>
    <w:rsid w:val="009361FA"/>
    <w:rsid w:val="00977A48"/>
    <w:rsid w:val="00992162"/>
    <w:rsid w:val="009A231E"/>
    <w:rsid w:val="009A25EF"/>
    <w:rsid w:val="009C0641"/>
    <w:rsid w:val="009C5D47"/>
    <w:rsid w:val="009D1CFE"/>
    <w:rsid w:val="009D3AFC"/>
    <w:rsid w:val="009E52CC"/>
    <w:rsid w:val="00A05D4D"/>
    <w:rsid w:val="00A16E91"/>
    <w:rsid w:val="00A44A85"/>
    <w:rsid w:val="00A70225"/>
    <w:rsid w:val="00A702BB"/>
    <w:rsid w:val="00A728AD"/>
    <w:rsid w:val="00A845F9"/>
    <w:rsid w:val="00AA28AC"/>
    <w:rsid w:val="00AB1A56"/>
    <w:rsid w:val="00AB3352"/>
    <w:rsid w:val="00AB441B"/>
    <w:rsid w:val="00AD2E0B"/>
    <w:rsid w:val="00AE3EFE"/>
    <w:rsid w:val="00AE5B82"/>
    <w:rsid w:val="00AF4C1C"/>
    <w:rsid w:val="00AF7905"/>
    <w:rsid w:val="00B018F6"/>
    <w:rsid w:val="00B236FD"/>
    <w:rsid w:val="00B31DA3"/>
    <w:rsid w:val="00B31EB3"/>
    <w:rsid w:val="00B47FF1"/>
    <w:rsid w:val="00B56089"/>
    <w:rsid w:val="00B74086"/>
    <w:rsid w:val="00B96A98"/>
    <w:rsid w:val="00BA4434"/>
    <w:rsid w:val="00BD1ADD"/>
    <w:rsid w:val="00BE0AD6"/>
    <w:rsid w:val="00C0319D"/>
    <w:rsid w:val="00C04422"/>
    <w:rsid w:val="00C074A6"/>
    <w:rsid w:val="00C118D9"/>
    <w:rsid w:val="00C4207D"/>
    <w:rsid w:val="00C61E28"/>
    <w:rsid w:val="00C71B27"/>
    <w:rsid w:val="00C75E1D"/>
    <w:rsid w:val="00CB2496"/>
    <w:rsid w:val="00CC23F3"/>
    <w:rsid w:val="00CD2B2E"/>
    <w:rsid w:val="00CE5F41"/>
    <w:rsid w:val="00D14229"/>
    <w:rsid w:val="00D145CF"/>
    <w:rsid w:val="00D30E3D"/>
    <w:rsid w:val="00D425E2"/>
    <w:rsid w:val="00D54B88"/>
    <w:rsid w:val="00D57204"/>
    <w:rsid w:val="00D97E27"/>
    <w:rsid w:val="00DA0C6E"/>
    <w:rsid w:val="00DA3E2C"/>
    <w:rsid w:val="00DF2FCC"/>
    <w:rsid w:val="00E00EE8"/>
    <w:rsid w:val="00E03FBE"/>
    <w:rsid w:val="00E0547B"/>
    <w:rsid w:val="00E12450"/>
    <w:rsid w:val="00E149E0"/>
    <w:rsid w:val="00E20DC8"/>
    <w:rsid w:val="00E2232B"/>
    <w:rsid w:val="00E23E7E"/>
    <w:rsid w:val="00E3548A"/>
    <w:rsid w:val="00E57B79"/>
    <w:rsid w:val="00E66F4D"/>
    <w:rsid w:val="00E836A5"/>
    <w:rsid w:val="00E9666C"/>
    <w:rsid w:val="00EA0BF4"/>
    <w:rsid w:val="00EA6398"/>
    <w:rsid w:val="00ED30DE"/>
    <w:rsid w:val="00ED5D8E"/>
    <w:rsid w:val="00EE5675"/>
    <w:rsid w:val="00EE70F1"/>
    <w:rsid w:val="00EE7EC6"/>
    <w:rsid w:val="00EF0CDF"/>
    <w:rsid w:val="00F0585D"/>
    <w:rsid w:val="00F107EF"/>
    <w:rsid w:val="00F1099E"/>
    <w:rsid w:val="00F222AD"/>
    <w:rsid w:val="00F34317"/>
    <w:rsid w:val="00F753F0"/>
    <w:rsid w:val="00F777D5"/>
    <w:rsid w:val="00F8592A"/>
    <w:rsid w:val="00FA642D"/>
    <w:rsid w:val="00FD0384"/>
    <w:rsid w:val="00FD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10EEC-077B-46EA-A8DF-F212BF6B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B6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1B6A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1B6A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E7E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EC6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E66F4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6F4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66F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6F4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66F4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Revision"/>
    <w:hidden/>
    <w:uiPriority w:val="99"/>
    <w:semiHidden/>
    <w:rsid w:val="00E66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74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A41D1-EFF8-423D-8990-46807CE0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Олеговна Гудкова</dc:creator>
  <cp:keywords/>
  <dc:description/>
  <cp:lastModifiedBy>Гудкова Наталья Олеговна</cp:lastModifiedBy>
  <cp:revision>142</cp:revision>
  <cp:lastPrinted>2026-02-20T02:28:00Z</cp:lastPrinted>
  <dcterms:created xsi:type="dcterms:W3CDTF">2022-05-17T06:47:00Z</dcterms:created>
  <dcterms:modified xsi:type="dcterms:W3CDTF">2026-06-19T02:09:00Z</dcterms:modified>
</cp:coreProperties>
</file>