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80F" w:rsidRPr="00180BB7" w:rsidRDefault="002973DF" w:rsidP="002973DF">
      <w:pPr>
        <w:tabs>
          <w:tab w:val="left" w:pos="5040"/>
        </w:tabs>
        <w:ind w:firstLine="709"/>
        <w:jc w:val="right"/>
        <w:rPr>
          <w:b/>
          <w:bCs/>
        </w:rPr>
      </w:pPr>
      <w:r>
        <w:rPr>
          <w:b/>
          <w:bCs/>
        </w:rPr>
        <w:t>Проект</w:t>
      </w:r>
    </w:p>
    <w:p w:rsidR="001B580F" w:rsidRPr="00180BB7" w:rsidRDefault="00A611B0" w:rsidP="001B580F">
      <w:pPr>
        <w:tabs>
          <w:tab w:val="left" w:pos="5040"/>
        </w:tabs>
        <w:jc w:val="center"/>
        <w:rPr>
          <w:b/>
          <w:bCs/>
          <w:caps/>
        </w:rPr>
      </w:pPr>
      <w:r w:rsidRPr="00180BB7">
        <w:rPr>
          <w:b/>
          <w:bCs/>
        </w:rPr>
        <w:t xml:space="preserve">КОНТРАКТ </w:t>
      </w:r>
      <w:r w:rsidRPr="00180BB7">
        <w:rPr>
          <w:b/>
          <w:bCs/>
          <w:caps/>
        </w:rPr>
        <w:t xml:space="preserve">№ </w:t>
      </w:r>
      <w:r w:rsidR="002973DF" w:rsidRPr="002973DF">
        <w:rPr>
          <w:b/>
          <w:bCs/>
          <w:caps/>
        </w:rPr>
        <w:t>18.26.ОУ</w:t>
      </w:r>
    </w:p>
    <w:p w:rsidR="001B580F" w:rsidRPr="00180BB7" w:rsidRDefault="001B580F" w:rsidP="001B580F">
      <w:pPr>
        <w:tabs>
          <w:tab w:val="left" w:pos="5040"/>
        </w:tabs>
        <w:ind w:firstLine="709"/>
        <w:jc w:val="center"/>
        <w:rPr>
          <w:b/>
          <w:bCs/>
          <w:caps/>
        </w:rPr>
      </w:pPr>
    </w:p>
    <w:p w:rsidR="002973DF" w:rsidRPr="003A55C8" w:rsidRDefault="002973DF" w:rsidP="002973DF">
      <w:pPr>
        <w:tabs>
          <w:tab w:val="left" w:pos="7655"/>
        </w:tabs>
        <w:spacing w:line="300" w:lineRule="exact"/>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6A6C61">
        <w:t xml:space="preserve">с. </w:t>
      </w:r>
      <w:r>
        <w:t xml:space="preserve">Некрасовка               </w:t>
      </w:r>
      <w:r w:rsidRPr="006A6C61">
        <w:t xml:space="preserve">      </w:t>
      </w:r>
      <w:r w:rsidRPr="003A55C8">
        <w:tab/>
        <w:t>«___» _______ 202</w:t>
      </w:r>
      <w:r>
        <w:t>6</w:t>
      </w:r>
      <w:r w:rsidRPr="003A55C8">
        <w:t xml:space="preserve"> г.</w:t>
      </w:r>
    </w:p>
    <w:p w:rsidR="002973DF" w:rsidRPr="003A55C8" w:rsidRDefault="002973DF" w:rsidP="002973DF">
      <w:pPr>
        <w:autoSpaceDE w:val="0"/>
        <w:autoSpaceDN w:val="0"/>
        <w:adjustRightInd w:val="0"/>
        <w:spacing w:line="300" w:lineRule="exact"/>
        <w:ind w:firstLine="709"/>
        <w:jc w:val="both"/>
      </w:pPr>
    </w:p>
    <w:p w:rsidR="002973DF" w:rsidRDefault="002973DF" w:rsidP="002973DF">
      <w:pPr>
        <w:jc w:val="both"/>
        <w:rPr>
          <w:rFonts w:ascii="Arial" w:hAnsi="Arial" w:cs="Arial"/>
        </w:rPr>
      </w:pPr>
      <w:r>
        <w:t xml:space="preserve">             </w:t>
      </w:r>
      <w:r w:rsidRPr="00AF2369">
        <w:t>Муниципальное бюджетное дошкольное образовательное учреждение детский сад №2 с. Н</w:t>
      </w:r>
      <w:r w:rsidRPr="00AF2369">
        <w:t>е</w:t>
      </w:r>
      <w:r w:rsidRPr="00AF2369">
        <w:t>красовка Хабаровского муниципального района Хабаровского края, именуемое  в дальнейшем «З</w:t>
      </w:r>
      <w:r w:rsidRPr="00AF2369">
        <w:t>а</w:t>
      </w:r>
      <w:r w:rsidRPr="00AF2369">
        <w:t>казчик», в лице заведующей Ломаевой Елены Александровны, действующей на основании Устава,</w:t>
      </w:r>
      <w:r w:rsidRPr="00D16CA7">
        <w:t xml:space="preserve"> с одной с</w:t>
      </w:r>
      <w:r>
        <w:t>тороны</w:t>
      </w:r>
      <w:r w:rsidRPr="003A55C8">
        <w:t>, и _________, именуемое в дальнейшем «Поставщик», в лице __________, действу</w:t>
      </w:r>
      <w:r w:rsidRPr="003A55C8">
        <w:t>ю</w:t>
      </w:r>
      <w:r w:rsidRPr="003A55C8">
        <w:t>щего на основании _______, с другой стороны, вместе именуемые «Стороны», с соблюдением треб</w:t>
      </w:r>
      <w:r w:rsidRPr="003A55C8">
        <w:t>о</w:t>
      </w:r>
      <w:r w:rsidRPr="003A55C8">
        <w:t xml:space="preserve">ваний Гражданского </w:t>
      </w:r>
      <w:hyperlink r:id="rId8" w:history="1">
        <w:r w:rsidRPr="003A55C8">
          <w:rPr>
            <w:rStyle w:val="ae"/>
          </w:rPr>
          <w:t>кодекса</w:t>
        </w:r>
      </w:hyperlink>
      <w:r w:rsidRPr="003A55C8">
        <w:t xml:space="preserve"> Российской Федерации, п. 4 ч. 1 ст. 93 Федерального </w:t>
      </w:r>
      <w:hyperlink r:id="rId9" w:history="1">
        <w:r w:rsidRPr="003A55C8">
          <w:rPr>
            <w:rStyle w:val="ae"/>
          </w:rPr>
          <w:t>закона</w:t>
        </w:r>
      </w:hyperlink>
      <w:r w:rsidRPr="003A55C8">
        <w:t xml:space="preserve"> от 05 апр</w:t>
      </w:r>
      <w:r w:rsidRPr="003A55C8">
        <w:t>е</w:t>
      </w:r>
      <w:r w:rsidRPr="003A55C8">
        <w:t>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t xml:space="preserve"> </w:t>
      </w:r>
      <w:r w:rsidRPr="003A55C8">
        <w:t xml:space="preserve">ИКЗ № </w:t>
      </w:r>
      <w:r w:rsidRPr="00760B88">
        <w:t>26327200224102720010010003</w:t>
      </w:r>
      <w:r w:rsidRPr="00760B88">
        <w:rPr>
          <w:color w:val="FF0000"/>
        </w:rPr>
        <w:t>01</w:t>
      </w:r>
      <w:r>
        <w:rPr>
          <w:color w:val="FF0000"/>
        </w:rPr>
        <w:t>7</w:t>
      </w:r>
      <w:r w:rsidRPr="00760B88">
        <w:t>0000244</w:t>
      </w:r>
      <w:r w:rsidRPr="003A55C8">
        <w:t>, заключили настоящий контракт (далее – контракт) , о н</w:t>
      </w:r>
      <w:r w:rsidRPr="003A55C8">
        <w:t>и</w:t>
      </w:r>
      <w:r w:rsidRPr="003A55C8">
        <w:t>жеследующем:</w:t>
      </w:r>
    </w:p>
    <w:p w:rsidR="001B580F" w:rsidRPr="00180BB7" w:rsidRDefault="001B580F" w:rsidP="001B580F">
      <w:pPr>
        <w:ind w:firstLine="709"/>
        <w:contextualSpacing/>
        <w:jc w:val="center"/>
        <w:rPr>
          <w:b/>
        </w:rPr>
      </w:pPr>
    </w:p>
    <w:p w:rsidR="001B580F" w:rsidRPr="00180BB7" w:rsidRDefault="00A611B0" w:rsidP="001B580F">
      <w:pPr>
        <w:contextualSpacing/>
        <w:jc w:val="center"/>
        <w:rPr>
          <w:b/>
        </w:rPr>
      </w:pPr>
      <w:r w:rsidRPr="00180BB7">
        <w:rPr>
          <w:b/>
        </w:rPr>
        <w:t>1. ПРЕДМЕТ КОНТРАКТА</w:t>
      </w:r>
    </w:p>
    <w:bookmarkEnd w:id="0"/>
    <w:bookmarkEnd w:id="1"/>
    <w:bookmarkEnd w:id="2"/>
    <w:bookmarkEnd w:id="3"/>
    <w:bookmarkEnd w:id="4"/>
    <w:bookmarkEnd w:id="5"/>
    <w:bookmarkEnd w:id="6"/>
    <w:bookmarkEnd w:id="7"/>
    <w:bookmarkEnd w:id="8"/>
    <w:bookmarkEnd w:id="9"/>
    <w:bookmarkEnd w:id="10"/>
    <w:p w:rsidR="001B580F" w:rsidRPr="00180BB7" w:rsidRDefault="00A611B0" w:rsidP="001B580F">
      <w:pPr>
        <w:ind w:firstLine="709"/>
        <w:jc w:val="both"/>
      </w:pPr>
      <w:r w:rsidRPr="00180BB7">
        <w:t>1.1. Предметом</w:t>
      </w:r>
      <w:r w:rsidR="005A67AF">
        <w:t xml:space="preserve"> </w:t>
      </w:r>
      <w:r w:rsidRPr="00180BB7">
        <w:t>контракта</w:t>
      </w:r>
      <w:r w:rsidR="005A67AF">
        <w:t xml:space="preserve"> </w:t>
      </w:r>
      <w:r w:rsidRPr="00180BB7">
        <w:t xml:space="preserve">является: </w:t>
      </w:r>
      <w:r w:rsidR="0097215E" w:rsidRPr="0097215E">
        <w:rPr>
          <w:rFonts w:eastAsia="Calibri"/>
        </w:rPr>
        <w:t xml:space="preserve">Выполнение работ по </w:t>
      </w:r>
      <w:r w:rsidR="00364A9E">
        <w:rPr>
          <w:rFonts w:eastAsia="Calibri"/>
        </w:rPr>
        <w:t>замене двери</w:t>
      </w:r>
      <w:r w:rsidR="0097215E" w:rsidRPr="0097215E">
        <w:rPr>
          <w:rFonts w:eastAsia="Calibri"/>
        </w:rPr>
        <w:t xml:space="preserve"> </w:t>
      </w:r>
      <w:r w:rsidRPr="00180BB7">
        <w:t>(далее – Работы, Об</w:t>
      </w:r>
      <w:r w:rsidRPr="00180BB7">
        <w:t>ъ</w:t>
      </w:r>
      <w:r w:rsidRPr="00180BB7">
        <w:t>ект).  Заказчик поручает, а Подрядчик принимает на себя обязательства выполнить Работы в соотве</w:t>
      </w:r>
      <w:r w:rsidRPr="00180BB7">
        <w:t>т</w:t>
      </w:r>
      <w:r w:rsidRPr="00180BB7">
        <w:t>ствии с Технической частью, являющейся неотъемлемой частью настоящего контракта, в сроки,</w:t>
      </w:r>
      <w:r w:rsidR="005A67AF">
        <w:t xml:space="preserve"> </w:t>
      </w:r>
      <w:r w:rsidRPr="00180BB7">
        <w:t>у</w:t>
      </w:r>
      <w:r w:rsidRPr="00180BB7">
        <w:t>с</w:t>
      </w:r>
      <w:r w:rsidRPr="00180BB7">
        <w:t>тановленные в настоящем контракте.</w:t>
      </w:r>
    </w:p>
    <w:p w:rsidR="001B580F" w:rsidRPr="00180BB7" w:rsidRDefault="00A611B0" w:rsidP="001B580F">
      <w:pPr>
        <w:ind w:firstLine="709"/>
        <w:jc w:val="both"/>
      </w:pPr>
      <w:r w:rsidRPr="00180BB7">
        <w:t>1.2. Объем выполняемых Работ: в соответствии с Технической частью.</w:t>
      </w:r>
    </w:p>
    <w:p w:rsidR="001B580F" w:rsidRPr="00180BB7" w:rsidRDefault="00A611B0" w:rsidP="001B580F">
      <w:pPr>
        <w:ind w:firstLine="709"/>
        <w:jc w:val="both"/>
      </w:pPr>
      <w:r w:rsidRPr="00180BB7">
        <w:t>1.3. При исполнении контракта по согласованию Заказчика с Подрядчиком допускается в</w:t>
      </w:r>
      <w:r w:rsidRPr="00180BB7">
        <w:t>ы</w:t>
      </w:r>
      <w:r w:rsidRPr="00180BB7">
        <w:t>полнение Работ, качество, технические и функциональные характеристики которых являются улу</w:t>
      </w:r>
      <w:r w:rsidRPr="00180BB7">
        <w:t>ч</w:t>
      </w:r>
      <w:r w:rsidRPr="00180BB7">
        <w:t>шенными по сравнению с качеством и соответствующими техническими и функциональными хара</w:t>
      </w:r>
      <w:r w:rsidRPr="00180BB7">
        <w:t>к</w:t>
      </w:r>
      <w:r w:rsidRPr="00180BB7">
        <w:t>теристиками, указанными в контракте.</w:t>
      </w:r>
    </w:p>
    <w:p w:rsidR="001B580F" w:rsidRPr="00180BB7" w:rsidRDefault="001B580F" w:rsidP="001B580F">
      <w:pPr>
        <w:ind w:firstLine="709"/>
        <w:jc w:val="both"/>
      </w:pPr>
    </w:p>
    <w:p w:rsidR="001B580F" w:rsidRPr="00180BB7" w:rsidRDefault="00A611B0" w:rsidP="001B580F">
      <w:pPr>
        <w:jc w:val="center"/>
        <w:rPr>
          <w:b/>
        </w:rPr>
      </w:pPr>
      <w:r w:rsidRPr="00180BB7">
        <w:rPr>
          <w:b/>
        </w:rPr>
        <w:t>2. ЦЕНА КОНТРАКТА</w:t>
      </w:r>
      <w:r>
        <w:rPr>
          <w:rFonts w:eastAsia="Calibri"/>
          <w:b/>
          <w:vertAlign w:val="superscript"/>
        </w:rPr>
        <w:footnoteReference w:id="2"/>
      </w:r>
    </w:p>
    <w:p w:rsidR="001B580F" w:rsidRPr="00180BB7" w:rsidRDefault="00A611B0" w:rsidP="001B580F">
      <w:pPr>
        <w:ind w:firstLine="709"/>
        <w:jc w:val="both"/>
        <w:rPr>
          <w:rFonts w:eastAsia="Calibri"/>
        </w:rPr>
      </w:pPr>
      <w:r w:rsidRPr="00180BB7">
        <w:t>2.1. Цена контракта составляет</w:t>
      </w:r>
      <w:r w:rsidRPr="00180BB7">
        <w:rPr>
          <w:rFonts w:eastAsia="Calibri"/>
        </w:rPr>
        <w:t xml:space="preserve"> </w:t>
      </w:r>
      <w:r w:rsidR="00B631AD">
        <w:rPr>
          <w:rFonts w:eastAsia="Calibri"/>
        </w:rPr>
        <w:t xml:space="preserve">          </w:t>
      </w:r>
      <w:r w:rsidR="00AE1A02">
        <w:rPr>
          <w:rFonts w:eastAsia="Calibri"/>
        </w:rPr>
        <w:t>(</w:t>
      </w:r>
      <w:r w:rsidR="00B631AD">
        <w:rPr>
          <w:rFonts w:eastAsia="Calibri"/>
        </w:rPr>
        <w:t>сумма прописью</w:t>
      </w:r>
      <w:r w:rsidR="00AE1A02">
        <w:rPr>
          <w:rFonts w:eastAsia="Calibri"/>
        </w:rPr>
        <w:t>) рублей 00</w:t>
      </w:r>
      <w:r w:rsidRPr="00180BB7">
        <w:rPr>
          <w:rFonts w:eastAsia="Calibri"/>
        </w:rPr>
        <w:t xml:space="preserve"> копеек</w:t>
      </w:r>
      <w:r w:rsidR="00AE1A02">
        <w:rPr>
          <w:rFonts w:eastAsia="Calibri"/>
        </w:rPr>
        <w:t xml:space="preserve"> </w:t>
      </w:r>
      <w:r w:rsidR="00B631AD">
        <w:rPr>
          <w:rFonts w:eastAsia="Calibri"/>
        </w:rPr>
        <w:t>с учетом НДС/</w:t>
      </w:r>
      <w:r w:rsidR="00AE1A02">
        <w:rPr>
          <w:rFonts w:eastAsia="Calibri"/>
        </w:rPr>
        <w:t>НДС не облагается</w:t>
      </w:r>
      <w:r>
        <w:rPr>
          <w:rStyle w:val="af"/>
        </w:rPr>
        <w:footnoteReference w:id="3"/>
      </w:r>
      <w:r w:rsidRPr="00180BB7">
        <w:rPr>
          <w:vertAlign w:val="superscript"/>
        </w:rPr>
        <w:t>,</w:t>
      </w:r>
      <w:r>
        <w:rPr>
          <w:rStyle w:val="af"/>
        </w:rPr>
        <w:footnoteReference w:id="4"/>
      </w:r>
      <w:r w:rsidRPr="00180BB7">
        <w:rPr>
          <w:rFonts w:eastAsia="Calibri"/>
        </w:rPr>
        <w:t>.</w:t>
      </w:r>
    </w:p>
    <w:p w:rsidR="001B580F" w:rsidRPr="00180BB7" w:rsidRDefault="00A611B0" w:rsidP="001B580F">
      <w:pPr>
        <w:ind w:firstLine="709"/>
        <w:jc w:val="both"/>
        <w:rPr>
          <w:rFonts w:eastAsia="Calibri"/>
          <w:lang w:eastAsia="en-US"/>
        </w:rPr>
      </w:pPr>
      <w:r w:rsidRPr="00180BB7">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w:t>
      </w:r>
      <w:r w:rsidRPr="00180BB7">
        <w:rPr>
          <w:rFonts w:eastAsia="Calibri"/>
          <w:lang w:eastAsia="en-US"/>
        </w:rPr>
        <w:t>й</w:t>
      </w:r>
      <w:r w:rsidRPr="00180BB7">
        <w:rPr>
          <w:rFonts w:eastAsia="Calibri"/>
          <w:lang w:eastAsia="en-US"/>
        </w:rPr>
        <w:t>ской Федерации, связанных с оплатой контракта, если в соответствии с законодательством Росси</w:t>
      </w:r>
      <w:r w:rsidRPr="00180BB7">
        <w:rPr>
          <w:rFonts w:eastAsia="Calibri"/>
          <w:lang w:eastAsia="en-US"/>
        </w:rPr>
        <w:t>й</w:t>
      </w:r>
      <w:r w:rsidRPr="00180BB7">
        <w:rPr>
          <w:rFonts w:eastAsia="Calibri"/>
          <w:lang w:eastAsia="en-US"/>
        </w:rPr>
        <w:t>ской Федерации о налогах и сборах такие налоги, сборы и иные обязательные платежи подлежат у</w:t>
      </w:r>
      <w:r w:rsidRPr="00180BB7">
        <w:rPr>
          <w:rFonts w:eastAsia="Calibri"/>
          <w:lang w:eastAsia="en-US"/>
        </w:rPr>
        <w:t>п</w:t>
      </w:r>
      <w:r w:rsidRPr="00180BB7">
        <w:rPr>
          <w:rFonts w:eastAsia="Calibri"/>
          <w:lang w:eastAsia="en-US"/>
        </w:rPr>
        <w:t>лате в бюджеты бюджетной системы Российской Федерации Заказчиком.</w:t>
      </w:r>
    </w:p>
    <w:p w:rsidR="001B580F" w:rsidRPr="00180BB7" w:rsidRDefault="00A611B0" w:rsidP="001B580F">
      <w:pPr>
        <w:pStyle w:val="ConsNonformat"/>
        <w:tabs>
          <w:tab w:val="left" w:pos="709"/>
        </w:tabs>
        <w:ind w:firstLine="709"/>
        <w:jc w:val="both"/>
        <w:rPr>
          <w:rFonts w:ascii="Times New Roman" w:hAnsi="Times New Roman"/>
          <w:sz w:val="24"/>
          <w:szCs w:val="24"/>
        </w:rPr>
      </w:pPr>
      <w:r w:rsidRPr="00180BB7">
        <w:rPr>
          <w:rFonts w:ascii="Times New Roman" w:hAnsi="Times New Roman"/>
          <w:sz w:val="24"/>
          <w:szCs w:val="24"/>
        </w:rPr>
        <w:t>2.2. Валютой для установления цены контракта и расчетов с Подрядчиком является Росси</w:t>
      </w:r>
      <w:r w:rsidRPr="00180BB7">
        <w:rPr>
          <w:rFonts w:ascii="Times New Roman" w:hAnsi="Times New Roman"/>
          <w:sz w:val="24"/>
          <w:szCs w:val="24"/>
        </w:rPr>
        <w:t>й</w:t>
      </w:r>
      <w:r w:rsidRPr="00180BB7">
        <w:rPr>
          <w:rFonts w:ascii="Times New Roman" w:hAnsi="Times New Roman"/>
          <w:sz w:val="24"/>
          <w:szCs w:val="24"/>
        </w:rPr>
        <w:t>ский рубль.</w:t>
      </w:r>
    </w:p>
    <w:p w:rsidR="001B580F" w:rsidRPr="00180BB7" w:rsidRDefault="00A611B0" w:rsidP="001B580F">
      <w:pPr>
        <w:ind w:firstLine="709"/>
        <w:jc w:val="both"/>
      </w:pPr>
      <w:r w:rsidRPr="00180BB7">
        <w:t xml:space="preserve">2.3. Источник финансирования контракта: </w:t>
      </w:r>
      <w:r w:rsidR="00223EE5" w:rsidRPr="00AC1E8E">
        <w:rPr>
          <w:snapToGrid w:val="0"/>
        </w:rPr>
        <w:t>средства бюджетных учреждений</w:t>
      </w:r>
      <w:r w:rsidRPr="00180BB7">
        <w:t xml:space="preserve">. </w:t>
      </w:r>
    </w:p>
    <w:p w:rsidR="001B580F" w:rsidRPr="00180BB7" w:rsidRDefault="00A611B0" w:rsidP="001B580F">
      <w:pPr>
        <w:ind w:firstLine="709"/>
        <w:jc w:val="both"/>
      </w:pPr>
      <w:r w:rsidRPr="00180BB7">
        <w:t>2.4. 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их доставку и разгрузку, а также налоги, сборы и другие обязательные платежи, взимаемые с Подрядчика в связи с исполнением контракта.</w:t>
      </w:r>
    </w:p>
    <w:p w:rsidR="001B580F" w:rsidRPr="00180BB7" w:rsidRDefault="00A611B0" w:rsidP="001B580F">
      <w:pPr>
        <w:tabs>
          <w:tab w:val="left" w:pos="709"/>
        </w:tabs>
        <w:jc w:val="both"/>
      </w:pPr>
      <w:r w:rsidRPr="00180BB7">
        <w:tab/>
        <w:t>2.5.</w:t>
      </w:r>
      <w:r>
        <w:rPr>
          <w:rStyle w:val="af"/>
        </w:rPr>
        <w:footnoteReference w:id="5"/>
      </w:r>
      <w:r w:rsidRPr="00180BB7">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w:t>
      </w:r>
      <w:r w:rsidRPr="00180BB7">
        <w:t xml:space="preserve">объема Работ, </w:t>
      </w:r>
      <w:r w:rsidRPr="00180BB7">
        <w:rPr>
          <w:rFonts w:eastAsia="Calibri"/>
        </w:rPr>
        <w:t>качества выполняемых Работ</w:t>
      </w:r>
      <w:r w:rsidRPr="00180BB7">
        <w:t xml:space="preserve"> и иных условий контракта.</w:t>
      </w:r>
    </w:p>
    <w:p w:rsidR="001B580F" w:rsidRPr="00180BB7" w:rsidRDefault="001B580F" w:rsidP="001B580F">
      <w:pPr>
        <w:ind w:firstLine="709"/>
        <w:contextualSpacing/>
        <w:jc w:val="both"/>
      </w:pPr>
    </w:p>
    <w:p w:rsidR="001B580F" w:rsidRPr="00180BB7" w:rsidRDefault="00A611B0" w:rsidP="001B580F">
      <w:pPr>
        <w:pStyle w:val="affffa"/>
        <w:tabs>
          <w:tab w:val="left" w:pos="426"/>
        </w:tabs>
        <w:ind w:left="0"/>
        <w:jc w:val="center"/>
        <w:rPr>
          <w:b/>
        </w:rPr>
      </w:pPr>
      <w:r w:rsidRPr="00180BB7">
        <w:rPr>
          <w:b/>
        </w:rPr>
        <w:lastRenderedPageBreak/>
        <w:t>3. ПОРЯДОК РАСЧЕТОВ</w:t>
      </w:r>
      <w:r>
        <w:rPr>
          <w:rStyle w:val="af"/>
          <w:b/>
        </w:rPr>
        <w:footnoteReference w:id="6"/>
      </w:r>
    </w:p>
    <w:p w:rsidR="0097215E" w:rsidRPr="004D456A" w:rsidRDefault="0097215E" w:rsidP="0097215E">
      <w:pPr>
        <w:ind w:firstLine="708"/>
        <w:jc w:val="both"/>
        <w:rPr>
          <w:bCs/>
        </w:rPr>
      </w:pPr>
      <w:r w:rsidRPr="004D456A">
        <w:t>3.1.</w:t>
      </w:r>
      <w:r w:rsidRPr="004D456A">
        <w:tab/>
      </w:r>
      <w:r w:rsidRPr="004D456A">
        <w:rPr>
          <w:bCs/>
        </w:rPr>
        <w:t xml:space="preserve">Оплата </w:t>
      </w:r>
      <w:r>
        <w:rPr>
          <w:bCs/>
        </w:rPr>
        <w:t>выполненных Работ</w:t>
      </w:r>
      <w:r w:rsidRPr="004D456A">
        <w:rPr>
          <w:bCs/>
        </w:rPr>
        <w:t xml:space="preserve"> осуществляется по цене, установленной п. 2.1 </w:t>
      </w:r>
      <w:r w:rsidRPr="004D456A">
        <w:t>контракта</w:t>
      </w:r>
      <w:r w:rsidRPr="004D456A">
        <w:rPr>
          <w:bCs/>
        </w:rPr>
        <w:t>.</w:t>
      </w:r>
    </w:p>
    <w:p w:rsidR="0097215E" w:rsidRPr="004D456A" w:rsidRDefault="0097215E" w:rsidP="0097215E">
      <w:pPr>
        <w:ind w:firstLine="708"/>
        <w:jc w:val="both"/>
      </w:pPr>
      <w:r w:rsidRPr="004D456A">
        <w:t>3.2.</w:t>
      </w:r>
      <w:r w:rsidRPr="004D456A">
        <w:tab/>
        <w:t xml:space="preserve">Оплата </w:t>
      </w:r>
      <w:r>
        <w:rPr>
          <w:bCs/>
        </w:rPr>
        <w:t>выполненных Работ</w:t>
      </w:r>
      <w:r w:rsidRPr="004D456A">
        <w:rPr>
          <w:bCs/>
        </w:rPr>
        <w:t xml:space="preserve"> </w:t>
      </w:r>
      <w:r w:rsidRPr="004D456A">
        <w:t xml:space="preserve">производится в безналичной форме путем перечисления денежных средств на расчетный счет </w:t>
      </w:r>
      <w:r>
        <w:t>Подрядчика</w:t>
      </w:r>
      <w:r w:rsidRPr="004D456A">
        <w:t xml:space="preserve">. Расчет производится за фактически </w:t>
      </w:r>
      <w:r>
        <w:rPr>
          <w:bCs/>
        </w:rPr>
        <w:t>выполненные Работы</w:t>
      </w:r>
      <w:r w:rsidRPr="004D456A">
        <w:rPr>
          <w:bCs/>
        </w:rPr>
        <w:t xml:space="preserve"> </w:t>
      </w:r>
      <w:r w:rsidRPr="004D456A">
        <w:t xml:space="preserve">в течение </w:t>
      </w:r>
      <w:r>
        <w:t>10</w:t>
      </w:r>
      <w:r w:rsidRPr="004D456A">
        <w:t xml:space="preserve"> (</w:t>
      </w:r>
      <w:r>
        <w:t>десять</w:t>
      </w:r>
      <w:r w:rsidRPr="004D456A">
        <w:t xml:space="preserve">) </w:t>
      </w:r>
      <w:r>
        <w:t xml:space="preserve">рабочих </w:t>
      </w:r>
      <w:r w:rsidRPr="004D456A">
        <w:t xml:space="preserve">дней </w:t>
      </w:r>
      <w:r w:rsidRPr="004D456A">
        <w:rPr>
          <w:noProof/>
        </w:rPr>
        <w:t xml:space="preserve">на основании предоставленного </w:t>
      </w:r>
      <w:r>
        <w:t>Подрядчиком</w:t>
      </w:r>
      <w:r w:rsidRPr="004D456A">
        <w:rPr>
          <w:noProof/>
        </w:rPr>
        <w:t xml:space="preserve"> счета или счета-фактуры и подписанного Сторонами Акта </w:t>
      </w:r>
      <w:r>
        <w:rPr>
          <w:bCs/>
        </w:rPr>
        <w:t>выполненных Работ</w:t>
      </w:r>
      <w:r w:rsidRPr="004D456A">
        <w:t>.</w:t>
      </w:r>
    </w:p>
    <w:p w:rsidR="0097215E" w:rsidRDefault="0097215E" w:rsidP="0097215E">
      <w:pPr>
        <w:pStyle w:val="ConsNormal"/>
        <w:tabs>
          <w:tab w:val="left" w:pos="709"/>
        </w:tabs>
        <w:ind w:firstLine="709"/>
        <w:jc w:val="both"/>
        <w:rPr>
          <w:rFonts w:ascii="Times New Roman" w:hAnsi="Times New Roman"/>
          <w:sz w:val="24"/>
          <w:szCs w:val="24"/>
        </w:rPr>
      </w:pPr>
      <w:r w:rsidRPr="004D456A">
        <w:rPr>
          <w:rFonts w:ascii="Times New Roman" w:hAnsi="Times New Roman"/>
          <w:sz w:val="24"/>
          <w:szCs w:val="24"/>
        </w:rPr>
        <w:t>3.3.</w:t>
      </w:r>
      <w:r w:rsidRPr="004D456A">
        <w:rPr>
          <w:rFonts w:ascii="Times New Roman" w:hAnsi="Times New Roman"/>
          <w:sz w:val="24"/>
          <w:szCs w:val="24"/>
        </w:rPr>
        <w:tab/>
        <w:t xml:space="preserve">Обязательство Заказчика по оплате </w:t>
      </w:r>
      <w:r w:rsidRPr="0097215E">
        <w:rPr>
          <w:rFonts w:ascii="Times New Roman" w:eastAsia="Times New Roman" w:hAnsi="Times New Roman"/>
          <w:bCs/>
          <w:sz w:val="24"/>
          <w:szCs w:val="24"/>
          <w:lang w:eastAsia="ru-RU"/>
        </w:rPr>
        <w:t>выполненных Работ</w:t>
      </w:r>
      <w:r w:rsidRPr="004D456A">
        <w:rPr>
          <w:rFonts w:ascii="Times New Roman" w:hAnsi="Times New Roman"/>
          <w:bCs/>
          <w:sz w:val="24"/>
          <w:szCs w:val="24"/>
        </w:rPr>
        <w:t xml:space="preserve"> </w:t>
      </w:r>
      <w:r w:rsidRPr="004D456A">
        <w:rPr>
          <w:rFonts w:ascii="Times New Roman" w:hAnsi="Times New Roman"/>
          <w:sz w:val="24"/>
          <w:szCs w:val="24"/>
        </w:rPr>
        <w:t>считается исполненным с момента списания денежных средств с расчетного счета Заказчика.</w:t>
      </w:r>
    </w:p>
    <w:p w:rsidR="001B580F" w:rsidRPr="00180BB7" w:rsidRDefault="001B580F" w:rsidP="001B580F">
      <w:pPr>
        <w:contextualSpacing/>
        <w:jc w:val="center"/>
        <w:rPr>
          <w:b/>
        </w:rPr>
      </w:pPr>
    </w:p>
    <w:p w:rsidR="001B580F" w:rsidRPr="00180BB7" w:rsidRDefault="00A611B0" w:rsidP="001B580F">
      <w:pPr>
        <w:contextualSpacing/>
        <w:jc w:val="center"/>
        <w:rPr>
          <w:b/>
        </w:rPr>
      </w:pPr>
      <w:r w:rsidRPr="00180BB7">
        <w:rPr>
          <w:b/>
        </w:rPr>
        <w:t>4. ПРАВА И ОБЯЗАННОСТИ СТОРОН</w:t>
      </w:r>
    </w:p>
    <w:p w:rsidR="001B580F" w:rsidRPr="00180BB7" w:rsidRDefault="00A611B0" w:rsidP="001B580F">
      <w:pPr>
        <w:ind w:firstLine="709"/>
        <w:contextualSpacing/>
        <w:jc w:val="both"/>
        <w:rPr>
          <w:b/>
        </w:rPr>
      </w:pPr>
      <w:r w:rsidRPr="00180BB7">
        <w:rPr>
          <w:b/>
        </w:rPr>
        <w:t>4.1. Заказчик вправе:</w:t>
      </w:r>
    </w:p>
    <w:p w:rsidR="001B580F" w:rsidRPr="00180BB7" w:rsidRDefault="00A611B0" w:rsidP="001B580F">
      <w:pPr>
        <w:autoSpaceDE w:val="0"/>
        <w:autoSpaceDN w:val="0"/>
        <w:adjustRightInd w:val="0"/>
        <w:ind w:firstLine="709"/>
        <w:jc w:val="both"/>
      </w:pPr>
      <w:r w:rsidRPr="00180BB7">
        <w:t>4.1.1. Требовать от Подрядчика надлежащего исполнения обязательств в соответствии с усл</w:t>
      </w:r>
      <w:r w:rsidRPr="00180BB7">
        <w:t>о</w:t>
      </w:r>
      <w:r w:rsidRPr="00180BB7">
        <w:t>виями настоящего контракта.</w:t>
      </w:r>
    </w:p>
    <w:p w:rsidR="001B580F" w:rsidRPr="00180BB7" w:rsidRDefault="00A611B0" w:rsidP="001B580F">
      <w:pPr>
        <w:autoSpaceDE w:val="0"/>
        <w:autoSpaceDN w:val="0"/>
        <w:adjustRightInd w:val="0"/>
        <w:ind w:firstLine="709"/>
        <w:jc w:val="both"/>
      </w:pPr>
      <w:r w:rsidRPr="00180BB7">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1B580F" w:rsidRPr="00180BB7" w:rsidRDefault="00A611B0" w:rsidP="001B580F">
      <w:pPr>
        <w:autoSpaceDE w:val="0"/>
        <w:autoSpaceDN w:val="0"/>
        <w:adjustRightInd w:val="0"/>
        <w:ind w:firstLine="709"/>
        <w:jc w:val="both"/>
      </w:pPr>
      <w:r w:rsidRPr="00180BB7">
        <w:t>4.1.3. Запрашивать у Подрядчика информацию о ходе и состоянии исполнения обязательств по настоящему контракту.</w:t>
      </w:r>
    </w:p>
    <w:p w:rsidR="001B580F" w:rsidRPr="00180BB7" w:rsidRDefault="00A611B0" w:rsidP="001B580F">
      <w:pPr>
        <w:autoSpaceDE w:val="0"/>
        <w:autoSpaceDN w:val="0"/>
        <w:adjustRightInd w:val="0"/>
        <w:ind w:firstLine="709"/>
        <w:jc w:val="both"/>
      </w:pPr>
      <w:r w:rsidRPr="00180BB7">
        <w:t>4.1.4. Проверять ход и качество Работ, выполняемых Подрядчиком, не вмешиваясь в его де</w:t>
      </w:r>
      <w:r w:rsidRPr="00180BB7">
        <w:t>я</w:t>
      </w:r>
      <w:r w:rsidRPr="00180BB7">
        <w:t>тельность.</w:t>
      </w:r>
    </w:p>
    <w:p w:rsidR="001B580F" w:rsidRPr="00180BB7" w:rsidRDefault="00A611B0" w:rsidP="001B580F">
      <w:pPr>
        <w:autoSpaceDE w:val="0"/>
        <w:autoSpaceDN w:val="0"/>
        <w:adjustRightInd w:val="0"/>
        <w:ind w:firstLine="709"/>
        <w:jc w:val="both"/>
      </w:pPr>
      <w:r w:rsidRPr="00180BB7">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1B580F" w:rsidRPr="00180BB7" w:rsidRDefault="00A611B0" w:rsidP="001B580F">
      <w:pPr>
        <w:ind w:firstLine="709"/>
        <w:jc w:val="both"/>
      </w:pPr>
      <w:r w:rsidRPr="00180BB7">
        <w:t>4.1.6. Для проверки соответствия качества выполняемых Работ привлекать независимых эк</w:t>
      </w:r>
      <w:r w:rsidRPr="00180BB7">
        <w:t>с</w:t>
      </w:r>
      <w:r w:rsidRPr="00180BB7">
        <w:t>пертов, выбор которых осуществляется в порядке, предусмотренном действующим законодательс</w:t>
      </w:r>
      <w:r w:rsidRPr="00180BB7">
        <w:t>т</w:t>
      </w:r>
      <w:r w:rsidRPr="00180BB7">
        <w:t>вом.</w:t>
      </w:r>
    </w:p>
    <w:p w:rsidR="001B580F" w:rsidRPr="00180BB7" w:rsidRDefault="00A611B0" w:rsidP="001B580F">
      <w:pPr>
        <w:autoSpaceDE w:val="0"/>
        <w:autoSpaceDN w:val="0"/>
        <w:adjustRightInd w:val="0"/>
        <w:ind w:firstLine="709"/>
        <w:jc w:val="both"/>
      </w:pPr>
      <w:r w:rsidRPr="00180BB7">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1B580F" w:rsidRPr="00180BB7" w:rsidRDefault="00A611B0" w:rsidP="001B580F">
      <w:pPr>
        <w:tabs>
          <w:tab w:val="left" w:pos="720"/>
        </w:tabs>
        <w:ind w:firstLine="709"/>
        <w:contextualSpacing/>
        <w:jc w:val="both"/>
        <w:rPr>
          <w:b/>
        </w:rPr>
      </w:pPr>
      <w:r w:rsidRPr="00180BB7">
        <w:rPr>
          <w:b/>
        </w:rPr>
        <w:t>4.2. Заказчик обязан:</w:t>
      </w:r>
    </w:p>
    <w:p w:rsidR="001B580F" w:rsidRPr="00180BB7" w:rsidRDefault="00A611B0" w:rsidP="001B580F">
      <w:pPr>
        <w:widowControl w:val="0"/>
        <w:tabs>
          <w:tab w:val="left" w:pos="713"/>
        </w:tabs>
        <w:autoSpaceDE w:val="0"/>
        <w:autoSpaceDN w:val="0"/>
        <w:adjustRightInd w:val="0"/>
        <w:ind w:firstLine="709"/>
        <w:jc w:val="both"/>
      </w:pPr>
      <w:r w:rsidRPr="00180BB7">
        <w:t>4.2.1.</w:t>
      </w:r>
      <w:r w:rsidRPr="00180BB7">
        <w:rPr>
          <w:spacing w:val="5"/>
        </w:rPr>
        <w:t xml:space="preserve"> Н</w:t>
      </w:r>
      <w:r w:rsidRPr="00180BB7">
        <w:t>азначить на объекте своего представителя, который от имени Заказчика осуществляет технический надзор и контроль за выполнением Работ.</w:t>
      </w:r>
    </w:p>
    <w:p w:rsidR="001B580F" w:rsidRPr="00180BB7" w:rsidRDefault="00A611B0" w:rsidP="001B580F">
      <w:pPr>
        <w:widowControl w:val="0"/>
        <w:tabs>
          <w:tab w:val="left" w:pos="713"/>
        </w:tabs>
        <w:autoSpaceDE w:val="0"/>
        <w:autoSpaceDN w:val="0"/>
        <w:adjustRightInd w:val="0"/>
        <w:ind w:firstLine="709"/>
        <w:jc w:val="both"/>
      </w:pPr>
      <w:r w:rsidRPr="00180BB7">
        <w:t>Уполномоченный представитель имеет право беспрепятственного доступа ко всем видам Р</w:t>
      </w:r>
      <w:r w:rsidRPr="00180BB7">
        <w:t>а</w:t>
      </w:r>
      <w:r w:rsidRPr="00180BB7">
        <w:t>бот в течение всего периода их выполнения.</w:t>
      </w:r>
    </w:p>
    <w:p w:rsidR="001B580F" w:rsidRPr="00180BB7" w:rsidRDefault="00A611B0" w:rsidP="001B580F">
      <w:pPr>
        <w:tabs>
          <w:tab w:val="left" w:pos="720"/>
        </w:tabs>
        <w:autoSpaceDE w:val="0"/>
        <w:autoSpaceDN w:val="0"/>
        <w:adjustRightInd w:val="0"/>
        <w:ind w:firstLine="709"/>
        <w:jc w:val="both"/>
      </w:pPr>
      <w:r w:rsidRPr="00180BB7">
        <w:rPr>
          <w:spacing w:val="3"/>
        </w:rPr>
        <w:t xml:space="preserve">4.2.2. </w:t>
      </w:r>
      <w:r w:rsidRPr="00180BB7">
        <w:t>Подготовить и передать Подрядчику объект (на период производства Работ), предост</w:t>
      </w:r>
      <w:r w:rsidRPr="00180BB7">
        <w:t>а</w:t>
      </w:r>
      <w:r w:rsidRPr="00180BB7">
        <w:t>вить Подрядчику место подключения к источникам энергоснабжения на время проведения Работ.</w:t>
      </w:r>
    </w:p>
    <w:p w:rsidR="001B580F" w:rsidRPr="00180BB7" w:rsidRDefault="00A611B0" w:rsidP="001B580F">
      <w:pPr>
        <w:ind w:firstLine="709"/>
        <w:jc w:val="both"/>
        <w:rPr>
          <w:bCs/>
        </w:rPr>
      </w:pPr>
      <w:r w:rsidRPr="00180BB7">
        <w:rPr>
          <w:bCs/>
        </w:rPr>
        <w:t xml:space="preserve">4.2.3. </w:t>
      </w:r>
      <w:r w:rsidRPr="00180BB7">
        <w:t>Осуществлять контроль за исполнением Подрядчиком условий контракта в соответс</w:t>
      </w:r>
      <w:r w:rsidRPr="00180BB7">
        <w:t>т</w:t>
      </w:r>
      <w:r w:rsidRPr="00180BB7">
        <w:t>вии с законодательством Российской Федерации</w:t>
      </w:r>
      <w:r w:rsidRPr="00180BB7">
        <w:rPr>
          <w:bCs/>
        </w:rPr>
        <w:t>.</w:t>
      </w:r>
    </w:p>
    <w:p w:rsidR="001B580F" w:rsidRPr="00180BB7" w:rsidRDefault="00A611B0" w:rsidP="001B580F">
      <w:pPr>
        <w:tabs>
          <w:tab w:val="left" w:pos="8460"/>
        </w:tabs>
        <w:ind w:firstLine="709"/>
        <w:jc w:val="both"/>
      </w:pPr>
      <w:r w:rsidRPr="00180BB7">
        <w:t>4.2.4. Участвовать в освидетельствовании скрытых Работ.</w:t>
      </w:r>
    </w:p>
    <w:p w:rsidR="001B580F" w:rsidRPr="00180BB7" w:rsidRDefault="00A611B0" w:rsidP="001B580F">
      <w:pPr>
        <w:tabs>
          <w:tab w:val="left" w:pos="8460"/>
        </w:tabs>
        <w:ind w:firstLine="709"/>
        <w:jc w:val="both"/>
      </w:pPr>
      <w:r w:rsidRPr="00180BB7">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1B580F" w:rsidRPr="00180BB7" w:rsidRDefault="00A611B0" w:rsidP="001B580F">
      <w:pPr>
        <w:ind w:firstLine="709"/>
        <w:jc w:val="both"/>
      </w:pPr>
      <w:r w:rsidRPr="00180BB7">
        <w:t>4.2.6. При обнаружении в ходе выполнения Работ отступлений от условий настоящего Ко</w:t>
      </w:r>
      <w:r w:rsidRPr="00180BB7">
        <w:t>н</w:t>
      </w:r>
      <w:r w:rsidRPr="00180BB7">
        <w:t>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w:t>
      </w:r>
      <w:r w:rsidRPr="00180BB7">
        <w:t>е</w:t>
      </w:r>
      <w:r w:rsidRPr="00180BB7">
        <w:t>ния таких фактов, назначив срок их устранения.</w:t>
      </w:r>
    </w:p>
    <w:p w:rsidR="001B580F" w:rsidRPr="00180BB7" w:rsidRDefault="00A611B0" w:rsidP="001B580F">
      <w:pPr>
        <w:ind w:firstLine="709"/>
        <w:jc w:val="both"/>
      </w:pPr>
      <w:r w:rsidRPr="00180BB7">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w:t>
      </w:r>
      <w:r w:rsidRPr="00180BB7">
        <w:t>н</w:t>
      </w:r>
      <w:r w:rsidRPr="00180BB7">
        <w:t>трактом срок.</w:t>
      </w:r>
    </w:p>
    <w:p w:rsidR="001B580F" w:rsidRPr="00180BB7" w:rsidRDefault="00A611B0" w:rsidP="001B580F">
      <w:pPr>
        <w:ind w:firstLine="709"/>
        <w:contextualSpacing/>
        <w:jc w:val="both"/>
      </w:pPr>
      <w:r w:rsidRPr="00180BB7">
        <w:t>4.2.8. Своевременно принять и оплатить</w:t>
      </w:r>
      <w:r>
        <w:rPr>
          <w:rStyle w:val="af"/>
        </w:rPr>
        <w:footnoteReference w:id="7"/>
      </w:r>
      <w:r w:rsidRPr="00180BB7">
        <w:t xml:space="preserve"> выполненные Работы в соответствии с условиями настоящего контракта.</w:t>
      </w:r>
    </w:p>
    <w:p w:rsidR="001B580F" w:rsidRPr="00180BB7" w:rsidRDefault="00A611B0" w:rsidP="001B580F">
      <w:pPr>
        <w:ind w:firstLine="709"/>
        <w:jc w:val="both"/>
      </w:pPr>
      <w:r w:rsidRPr="00180BB7">
        <w:lastRenderedPageBreak/>
        <w:t>Если контрактом предусмотрены этапы исполнения контракта, Заказчиком должен быть о</w:t>
      </w:r>
      <w:r w:rsidRPr="00180BB7">
        <w:t>п</w:t>
      </w:r>
      <w:r w:rsidRPr="00180BB7">
        <w:t>лачен каждый из этапов исполнения контракта.</w:t>
      </w:r>
    </w:p>
    <w:p w:rsidR="001B580F" w:rsidRPr="00180BB7" w:rsidRDefault="00A611B0" w:rsidP="001B580F">
      <w:pPr>
        <w:ind w:firstLine="709"/>
        <w:jc w:val="both"/>
      </w:pPr>
      <w:r w:rsidRPr="00180BB7">
        <w:t xml:space="preserve">4.2.9. </w:t>
      </w:r>
      <w:r w:rsidRPr="00180BB7">
        <w:rPr>
          <w:rFonts w:eastAsia="Calibri"/>
          <w:lang w:eastAsia="en-US"/>
        </w:rPr>
        <w:t>В случае просрочки исполнения Подрядчиком обязательств (в том числе гарантийных обязательств, если таковые установлены), предусмотренных контрактом, а также в иных случаях н</w:t>
      </w:r>
      <w:r w:rsidRPr="00180BB7">
        <w:rPr>
          <w:rFonts w:eastAsia="Calibri"/>
          <w:lang w:eastAsia="en-US"/>
        </w:rPr>
        <w:t>е</w:t>
      </w:r>
      <w:r w:rsidRPr="00180BB7">
        <w:rPr>
          <w:rFonts w:eastAsia="Calibri"/>
          <w:lang w:eastAsia="en-US"/>
        </w:rPr>
        <w:t>надлежащего исполнения Подрядчиком обязательств, предусмотренных контрактом, н</w:t>
      </w:r>
      <w:r w:rsidRPr="00180BB7">
        <w:t>аправлять Подрядчику требование об уплате в добровольном порядке сумм неустойки, предусмотренных н</w:t>
      </w:r>
      <w:r w:rsidRPr="00180BB7">
        <w:t>а</w:t>
      </w:r>
      <w:r w:rsidRPr="00180BB7">
        <w:t xml:space="preserve">стоящим контрактом, за неисполнение (ненадлежащее исполнение) Подрядчиком своих обязательств (в том числе гарантийных,  </w:t>
      </w:r>
      <w:r w:rsidRPr="00180BB7">
        <w:rPr>
          <w:rFonts w:eastAsia="Calibri"/>
          <w:lang w:eastAsia="en-US"/>
        </w:rPr>
        <w:t>если таковые установлены</w:t>
      </w:r>
      <w:r w:rsidRPr="00180BB7">
        <w:t>) по настоящему контракту.</w:t>
      </w:r>
    </w:p>
    <w:p w:rsidR="001B580F" w:rsidRPr="00180BB7" w:rsidRDefault="00A611B0" w:rsidP="001B580F">
      <w:pPr>
        <w:ind w:firstLine="709"/>
        <w:jc w:val="both"/>
      </w:pPr>
      <w:r w:rsidRPr="00180BB7">
        <w:t>4.2.10. В случае неуплаты Подрядчиком в добровольном порядке предусмотренных насто</w:t>
      </w:r>
      <w:r w:rsidRPr="00180BB7">
        <w:t>я</w:t>
      </w:r>
      <w:r w:rsidRPr="00180BB7">
        <w:t>щим контрактом сумм неустойки за неисполнение своих обязательств взыскивать их в судебном п</w:t>
      </w:r>
      <w:r w:rsidRPr="00180BB7">
        <w:t>о</w:t>
      </w:r>
      <w:r w:rsidRPr="00180BB7">
        <w:t>рядке либо производить оплату по контракту в соответствии с п.9.6 настоящего контракта.</w:t>
      </w:r>
    </w:p>
    <w:p w:rsidR="001B580F" w:rsidRPr="00180BB7" w:rsidRDefault="00A611B0" w:rsidP="001B580F">
      <w:pPr>
        <w:ind w:firstLine="709"/>
        <w:contextualSpacing/>
        <w:jc w:val="both"/>
      </w:pPr>
      <w:r w:rsidRPr="00180BB7">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w:t>
      </w:r>
      <w:r w:rsidRPr="00180BB7">
        <w:t>я</w:t>
      </w:r>
      <w:r w:rsidRPr="00180BB7">
        <w:t>ми законодательства и условиями контракта, если на момент подачи такого заявления имелись осн</w:t>
      </w:r>
      <w:r w:rsidRPr="00180BB7">
        <w:t>о</w:t>
      </w:r>
      <w:r w:rsidRPr="00180BB7">
        <w:t>вания для взыскания неустойки и такая неустойка не была оплачена в соответствии с п.9.6 настоящ</w:t>
      </w:r>
      <w:r w:rsidRPr="00180BB7">
        <w:t>е</w:t>
      </w:r>
      <w:r w:rsidRPr="00180BB7">
        <w:t>го контракта либо отсутствовала возможность для оплаты по контракту в соответствии с п.9.6 н</w:t>
      </w:r>
      <w:r w:rsidRPr="00180BB7">
        <w:t>а</w:t>
      </w:r>
      <w:r w:rsidRPr="00180BB7">
        <w:t>стоящего контракта.</w:t>
      </w:r>
    </w:p>
    <w:p w:rsidR="001B580F" w:rsidRPr="00180BB7" w:rsidRDefault="00A611B0" w:rsidP="001B580F">
      <w:pPr>
        <w:ind w:firstLine="709"/>
        <w:contextualSpacing/>
        <w:jc w:val="both"/>
      </w:pPr>
      <w:r w:rsidRPr="00180BB7">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w:t>
      </w:r>
      <w:r w:rsidRPr="00180BB7">
        <w:t>е</w:t>
      </w:r>
      <w:r w:rsidRPr="00180BB7">
        <w:t>дерации), и Подрядчиком такая неустойка не оплачена, в том числе и в порядке, предусмотренном п.9.6 настоящего контракта.</w:t>
      </w:r>
    </w:p>
    <w:p w:rsidR="001B580F" w:rsidRPr="00180BB7" w:rsidRDefault="00A611B0" w:rsidP="001B580F">
      <w:pPr>
        <w:ind w:firstLine="709"/>
        <w:contextualSpacing/>
        <w:jc w:val="both"/>
      </w:pPr>
      <w:r w:rsidRPr="00180BB7">
        <w:t>4.2.13. В случае если на дату окончания срока исполнения контракта имеются основания тр</w:t>
      </w:r>
      <w:r w:rsidRPr="00180BB7">
        <w:t>е</w:t>
      </w:r>
      <w:r w:rsidRPr="00180BB7">
        <w:t>бовать от Подрядчика оплаты неустойки за неисполнение или ненадлежащее исполнение обяз</w:t>
      </w:r>
      <w:r w:rsidRPr="00180BB7">
        <w:t>а</w:t>
      </w:r>
      <w:r w:rsidRPr="00180BB7">
        <w:t>тельств по контракту:</w:t>
      </w:r>
    </w:p>
    <w:p w:rsidR="001B580F" w:rsidRPr="00180BB7" w:rsidRDefault="00A611B0" w:rsidP="001B580F">
      <w:pPr>
        <w:ind w:firstLine="709"/>
        <w:jc w:val="both"/>
      </w:pPr>
      <w:r w:rsidRPr="00180BB7">
        <w:t>4.2.13.1. В течение 10 дней с даты окончания срока исполнения контракта направить Подря</w:t>
      </w:r>
      <w:r w:rsidRPr="00180BB7">
        <w:t>д</w:t>
      </w:r>
      <w:r w:rsidRPr="00180BB7">
        <w:t>чику уведомление с требованием оплаты в течение 30 дней с даты получения уведомления неусто</w:t>
      </w:r>
      <w:r w:rsidRPr="00180BB7">
        <w:t>й</w:t>
      </w:r>
      <w:r w:rsidRPr="00180BB7">
        <w:t>ки, рассчитанной в соответствии с требованиями законодательства и условиями контракта за весь период просрочки исполнения.</w:t>
      </w:r>
    </w:p>
    <w:p w:rsidR="001B580F" w:rsidRPr="00180BB7" w:rsidRDefault="00A611B0" w:rsidP="001B580F">
      <w:pPr>
        <w:ind w:firstLine="709"/>
        <w:jc w:val="both"/>
      </w:pPr>
      <w:r w:rsidRPr="00180BB7">
        <w:t>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w:t>
      </w:r>
      <w:r w:rsidRPr="00180BB7">
        <w:t>о</w:t>
      </w:r>
      <w:r w:rsidRPr="00180BB7">
        <w:t>вое заявление с требованием об оплате неустойки, рассчитанной в соответствии с требованиями з</w:t>
      </w:r>
      <w:r w:rsidRPr="00180BB7">
        <w:t>а</w:t>
      </w:r>
      <w:r w:rsidRPr="00180BB7">
        <w:t>конодательства и условиями контракта.</w:t>
      </w:r>
    </w:p>
    <w:p w:rsidR="001B580F" w:rsidRPr="005A67AF" w:rsidRDefault="00A611B0" w:rsidP="001B580F">
      <w:pPr>
        <w:ind w:firstLine="709"/>
        <w:jc w:val="both"/>
        <w:rPr>
          <w:color w:val="FF0000"/>
        </w:rPr>
      </w:pPr>
      <w:r w:rsidRPr="00180BB7">
        <w:t>4.2.14. Провести экспертизу для проверки предоставленных Подрядчиком результатов, пред</w:t>
      </w:r>
      <w:r w:rsidRPr="00180BB7">
        <w:t>у</w:t>
      </w:r>
      <w:r w:rsidRPr="00180BB7">
        <w:t xml:space="preserve">смотренных контрактом, в части их соответствия условиям контракта. </w:t>
      </w:r>
    </w:p>
    <w:p w:rsidR="001B580F" w:rsidRPr="00180BB7" w:rsidRDefault="00A611B0" w:rsidP="001B580F">
      <w:pPr>
        <w:ind w:firstLine="709"/>
        <w:jc w:val="both"/>
        <w:rPr>
          <w:b/>
        </w:rPr>
      </w:pPr>
      <w:r w:rsidRPr="00180BB7">
        <w:rPr>
          <w:b/>
        </w:rPr>
        <w:t>4.3. Подрядчик вправе:</w:t>
      </w:r>
    </w:p>
    <w:p w:rsidR="001B580F" w:rsidRPr="00180BB7" w:rsidRDefault="00A611B0" w:rsidP="001B580F">
      <w:pPr>
        <w:ind w:firstLine="709"/>
        <w:contextualSpacing/>
        <w:jc w:val="both"/>
      </w:pPr>
      <w:r w:rsidRPr="00180BB7">
        <w:t>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w:t>
      </w:r>
      <w:r w:rsidRPr="00180BB7">
        <w:t>и</w:t>
      </w:r>
      <w:r w:rsidRPr="00180BB7">
        <w:t>роваться, и храниться Заказчиком на протяжении срока действия контракта. Копии требований хр</w:t>
      </w:r>
      <w:r w:rsidRPr="00180BB7">
        <w:t>а</w:t>
      </w:r>
      <w:r w:rsidRPr="00180BB7">
        <w:t xml:space="preserve">нятся у Подрядчика. </w:t>
      </w:r>
    </w:p>
    <w:p w:rsidR="001B580F" w:rsidRPr="00180BB7" w:rsidRDefault="00A611B0" w:rsidP="001B580F">
      <w:pPr>
        <w:autoSpaceDE w:val="0"/>
        <w:autoSpaceDN w:val="0"/>
        <w:adjustRightInd w:val="0"/>
        <w:ind w:firstLine="709"/>
        <w:contextualSpacing/>
        <w:jc w:val="both"/>
      </w:pPr>
      <w:r w:rsidRPr="00180BB7">
        <w:t>4.3.2.</w:t>
      </w:r>
      <w:r>
        <w:rPr>
          <w:rStyle w:val="af"/>
        </w:rPr>
        <w:footnoteReference w:id="8"/>
      </w:r>
      <w:r w:rsidRPr="00180BB7">
        <w:t xml:space="preserve"> Требовать своевременной оплаты выполненных Работ в соответствии с условиями н</w:t>
      </w:r>
      <w:r w:rsidRPr="00180BB7">
        <w:t>а</w:t>
      </w:r>
      <w:r w:rsidRPr="00180BB7">
        <w:t>стоящего контракта.</w:t>
      </w:r>
    </w:p>
    <w:p w:rsidR="001B580F" w:rsidRPr="00180BB7" w:rsidRDefault="00A611B0" w:rsidP="001B580F">
      <w:pPr>
        <w:autoSpaceDE w:val="0"/>
        <w:autoSpaceDN w:val="0"/>
        <w:adjustRightInd w:val="0"/>
        <w:ind w:firstLine="709"/>
        <w:contextualSpacing/>
        <w:jc w:val="both"/>
      </w:pPr>
      <w:r w:rsidRPr="00180BB7">
        <w:t>4.3.3. Завершить Работы в более короткий срок, чем предусмотрено настоящим контрактом по согласованию с Заказчиком.</w:t>
      </w:r>
    </w:p>
    <w:p w:rsidR="001B580F" w:rsidRPr="00180BB7" w:rsidRDefault="00A611B0" w:rsidP="001B580F">
      <w:pPr>
        <w:autoSpaceDE w:val="0"/>
        <w:autoSpaceDN w:val="0"/>
        <w:adjustRightInd w:val="0"/>
        <w:ind w:firstLine="709"/>
        <w:contextualSpacing/>
        <w:jc w:val="both"/>
      </w:pPr>
      <w:r w:rsidRPr="00180BB7">
        <w:lastRenderedPageBreak/>
        <w:t>4.3.4. Требовать своевременного подписания Заказчиком</w:t>
      </w:r>
      <w:r w:rsidRPr="00180BB7">
        <w:rPr>
          <w:rFonts w:eastAsia="Calibri"/>
          <w:lang w:eastAsia="en-US"/>
        </w:rPr>
        <w:t xml:space="preserve"> документа о приемке в единой и</w:t>
      </w:r>
      <w:r w:rsidRPr="00180BB7">
        <w:rPr>
          <w:rFonts w:eastAsia="Calibri"/>
          <w:lang w:eastAsia="en-US"/>
        </w:rPr>
        <w:t>н</w:t>
      </w:r>
      <w:r w:rsidRPr="00180BB7">
        <w:rPr>
          <w:rFonts w:eastAsia="Calibri"/>
          <w:lang w:eastAsia="en-US"/>
        </w:rPr>
        <w:t>формационной системе в сфере закупок.</w:t>
      </w:r>
    </w:p>
    <w:p w:rsidR="001B580F" w:rsidRPr="00180BB7" w:rsidRDefault="00A611B0" w:rsidP="001B580F">
      <w:pPr>
        <w:autoSpaceDE w:val="0"/>
        <w:autoSpaceDN w:val="0"/>
        <w:adjustRightInd w:val="0"/>
        <w:ind w:firstLine="709"/>
        <w:contextualSpacing/>
        <w:jc w:val="both"/>
      </w:pPr>
      <w:r w:rsidRPr="00180BB7">
        <w:t>4.3.5.</w:t>
      </w:r>
      <w:r w:rsidR="008561C1">
        <w:t xml:space="preserve"> Привлекать к выполнению Работ </w:t>
      </w:r>
      <w:r w:rsidRPr="00180BB7">
        <w:t xml:space="preserve">субподрядчиков. </w:t>
      </w:r>
    </w:p>
    <w:p w:rsidR="001B580F" w:rsidRPr="005A67AF" w:rsidRDefault="00A611B0" w:rsidP="001B580F">
      <w:pPr>
        <w:ind w:firstLine="709"/>
        <w:jc w:val="both"/>
        <w:rPr>
          <w:color w:val="FF0000"/>
        </w:rPr>
      </w:pPr>
      <w:r w:rsidRPr="00180BB7">
        <w:t>Субподрядчик должен соответствовать требованиям, предъявляемым законодательством Ро</w:t>
      </w:r>
      <w:r w:rsidRPr="00180BB7">
        <w:t>с</w:t>
      </w:r>
      <w:r w:rsidRPr="00180BB7">
        <w:t>сийской Федерации к лицам, осуществляющим соответствующие Работы.</w:t>
      </w:r>
    </w:p>
    <w:p w:rsidR="001B580F" w:rsidRPr="00180BB7" w:rsidRDefault="00A611B0" w:rsidP="001B580F">
      <w:pPr>
        <w:tabs>
          <w:tab w:val="left" w:leader="underscore" w:pos="10598"/>
        </w:tabs>
        <w:ind w:firstLine="709"/>
        <w:contextualSpacing/>
        <w:jc w:val="both"/>
        <w:rPr>
          <w:b/>
        </w:rPr>
      </w:pPr>
      <w:r w:rsidRPr="00180BB7">
        <w:rPr>
          <w:b/>
        </w:rPr>
        <w:t>4.4. Подрядчик обязан:</w:t>
      </w:r>
    </w:p>
    <w:p w:rsidR="001B580F" w:rsidRPr="00180BB7" w:rsidRDefault="00A611B0" w:rsidP="001B580F">
      <w:pPr>
        <w:pStyle w:val="af0"/>
        <w:spacing w:after="0"/>
        <w:ind w:firstLine="709"/>
        <w:contextualSpacing/>
        <w:rPr>
          <w:bCs/>
          <w:szCs w:val="24"/>
        </w:rPr>
      </w:pPr>
      <w:r w:rsidRPr="00180BB7">
        <w:rPr>
          <w:bCs/>
          <w:szCs w:val="24"/>
        </w:rPr>
        <w:t>4.4.1. До начала выполнения Работ предоставить Заказчику информацию о представител</w:t>
      </w:r>
      <w:r w:rsidRPr="00180BB7">
        <w:rPr>
          <w:bCs/>
          <w:szCs w:val="24"/>
        </w:rPr>
        <w:t>е</w:t>
      </w:r>
      <w:r w:rsidRPr="00180BB7">
        <w:rPr>
          <w:bCs/>
          <w:szCs w:val="24"/>
        </w:rPr>
        <w:t>Подрядчика, ответственного за проведение Работ, совместно с подтверждающими его права док</w:t>
      </w:r>
      <w:r w:rsidRPr="00180BB7">
        <w:rPr>
          <w:bCs/>
          <w:szCs w:val="24"/>
        </w:rPr>
        <w:t>у</w:t>
      </w:r>
      <w:r w:rsidRPr="00180BB7">
        <w:rPr>
          <w:bCs/>
          <w:szCs w:val="24"/>
        </w:rPr>
        <w:t>ментами (Приказ, доверенность).</w:t>
      </w:r>
      <w:r w:rsidRPr="00180BB7">
        <w:rPr>
          <w:bCs/>
        </w:rPr>
        <w:t xml:space="preserve"> Указанное должностное лицо должно иметь квалификацию, соо</w:t>
      </w:r>
      <w:r w:rsidRPr="00180BB7">
        <w:rPr>
          <w:bCs/>
        </w:rPr>
        <w:t>т</w:t>
      </w:r>
      <w:r w:rsidRPr="00180BB7">
        <w:rPr>
          <w:bCs/>
        </w:rPr>
        <w:t>ветствующую требованиям действующего законодательства.</w:t>
      </w:r>
    </w:p>
    <w:p w:rsidR="001B580F" w:rsidRPr="00180BB7" w:rsidRDefault="00A611B0" w:rsidP="001B580F">
      <w:pPr>
        <w:tabs>
          <w:tab w:val="left" w:leader="underscore" w:pos="10598"/>
        </w:tabs>
        <w:ind w:firstLine="709"/>
        <w:contextualSpacing/>
        <w:jc w:val="both"/>
      </w:pPr>
      <w:r w:rsidRPr="00180BB7">
        <w:t>4.4.2. Выполнить все Работы по настоящему контракту в соответствии с Технической частью, в сроки, установленные в настоящем контракте.</w:t>
      </w:r>
    </w:p>
    <w:p w:rsidR="001B580F" w:rsidRPr="00180BB7" w:rsidRDefault="00A611B0" w:rsidP="001B580F">
      <w:pPr>
        <w:autoSpaceDE w:val="0"/>
        <w:autoSpaceDN w:val="0"/>
        <w:adjustRightInd w:val="0"/>
        <w:ind w:firstLine="709"/>
        <w:jc w:val="both"/>
        <w:rPr>
          <w:rFonts w:eastAsia="Calibri"/>
          <w:lang w:eastAsia="en-US"/>
        </w:rPr>
      </w:pPr>
      <w:r w:rsidRPr="00180BB7">
        <w:t xml:space="preserve">4.4.3. </w:t>
      </w:r>
      <w:r w:rsidRPr="00180BB7">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w:t>
      </w:r>
      <w:r w:rsidRPr="00180BB7">
        <w:rPr>
          <w:rFonts w:eastAsia="Calibri"/>
          <w:lang w:eastAsia="en-US"/>
        </w:rPr>
        <w:t>к</w:t>
      </w:r>
      <w:r w:rsidRPr="00180BB7">
        <w:rPr>
          <w:rFonts w:eastAsia="Calibri"/>
          <w:lang w:eastAsia="en-US"/>
        </w:rPr>
        <w:t>та.</w:t>
      </w:r>
    </w:p>
    <w:p w:rsidR="001B580F" w:rsidRPr="00180BB7" w:rsidRDefault="00A611B0" w:rsidP="001B580F">
      <w:pPr>
        <w:ind w:firstLine="709"/>
        <w:contextualSpacing/>
        <w:jc w:val="both"/>
      </w:pPr>
      <w:r w:rsidRPr="00180BB7">
        <w:t xml:space="preserve">4.4.4. Производить Работы в полном соответствии с </w:t>
      </w:r>
      <w:r w:rsidRPr="00180BB7">
        <w:rPr>
          <w:rStyle w:val="affffd"/>
          <w:b w:val="0"/>
        </w:rPr>
        <w:t>требованиями Технической части.</w:t>
      </w:r>
    </w:p>
    <w:p w:rsidR="001B580F" w:rsidRPr="00180BB7" w:rsidRDefault="00A611B0" w:rsidP="001B580F">
      <w:pPr>
        <w:ind w:firstLine="709"/>
        <w:contextualSpacing/>
        <w:jc w:val="both"/>
      </w:pPr>
      <w:r w:rsidRPr="00180BB7">
        <w:t>4.4.5. Обеспечивать безопасность Работ для третьих лиц и окружающей среды, выполнять Р</w:t>
      </w:r>
      <w:r w:rsidRPr="00180BB7">
        <w:t>а</w:t>
      </w:r>
      <w:r w:rsidRPr="00180BB7">
        <w:t>боты с соблюдением требований безопасности труда, норм пожарной безопасности. Нести ответс</w:t>
      </w:r>
      <w:r w:rsidRPr="00180BB7">
        <w:t>т</w:t>
      </w:r>
      <w:r w:rsidRPr="00180BB7">
        <w:t>венность за любые нарушения правил и требований по охране труда, а также за последствия этих н</w:t>
      </w:r>
      <w:r w:rsidRPr="00180BB7">
        <w:t>а</w:t>
      </w:r>
      <w:r w:rsidRPr="00180BB7">
        <w:t>рушений.</w:t>
      </w:r>
    </w:p>
    <w:p w:rsidR="001B580F" w:rsidRPr="00180BB7" w:rsidRDefault="00A611B0" w:rsidP="001B580F">
      <w:pPr>
        <w:ind w:firstLine="709"/>
        <w:contextualSpacing/>
        <w:jc w:val="both"/>
        <w:rPr>
          <w:shd w:val="clear" w:color="auto" w:fill="FFFFFF"/>
        </w:rPr>
      </w:pPr>
      <w:r w:rsidRPr="00180BB7">
        <w:rPr>
          <w:shd w:val="clear" w:color="auto" w:fill="FFFFFF"/>
        </w:rPr>
        <w:t>4.4.6. Вести постоянный контроль за качеством применяемых материалов, изделий, констру</w:t>
      </w:r>
      <w:r w:rsidRPr="00180BB7">
        <w:rPr>
          <w:shd w:val="clear" w:color="auto" w:fill="FFFFFF"/>
        </w:rPr>
        <w:t>к</w:t>
      </w:r>
      <w:r w:rsidRPr="00180BB7">
        <w:rPr>
          <w:shd w:val="clear" w:color="auto" w:fill="FFFFFF"/>
        </w:rPr>
        <w:t xml:space="preserve">ций. </w:t>
      </w:r>
    </w:p>
    <w:p w:rsidR="001B580F" w:rsidRPr="00180BB7" w:rsidRDefault="00A611B0" w:rsidP="001B580F">
      <w:pPr>
        <w:ind w:firstLine="709"/>
        <w:jc w:val="both"/>
      </w:pPr>
      <w:r w:rsidRPr="00180BB7">
        <w:t>4.4.7. Обеспечивать представителям Заказчика возможность осуществления контроля за х</w:t>
      </w:r>
      <w:r w:rsidRPr="00180BB7">
        <w:t>о</w:t>
      </w:r>
      <w:r w:rsidRPr="00180BB7">
        <w:t>дом выполнения Работ, качеством используемых товаров и материалов, предоставлять по их треб</w:t>
      </w:r>
      <w:r w:rsidRPr="00180BB7">
        <w:t>о</w:t>
      </w:r>
      <w:r w:rsidRPr="00180BB7">
        <w:t>ванию исполнительную документацию, другую необходимую документацию, отчеты о ходе выпо</w:t>
      </w:r>
      <w:r w:rsidRPr="00180BB7">
        <w:t>л</w:t>
      </w:r>
      <w:r w:rsidRPr="00180BB7">
        <w:t>нения Работ.</w:t>
      </w:r>
    </w:p>
    <w:p w:rsidR="001B580F" w:rsidRPr="00180BB7" w:rsidRDefault="00A611B0" w:rsidP="001B580F">
      <w:pPr>
        <w:suppressAutoHyphens/>
        <w:autoSpaceDE w:val="0"/>
        <w:autoSpaceDN w:val="0"/>
        <w:adjustRightInd w:val="0"/>
        <w:ind w:firstLine="709"/>
        <w:jc w:val="both"/>
        <w:rPr>
          <w:rFonts w:eastAsia="Calibri"/>
          <w:lang w:eastAsia="en-US"/>
        </w:rPr>
      </w:pPr>
      <w:r w:rsidRPr="00180BB7">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1B580F" w:rsidRPr="00180BB7" w:rsidRDefault="00A611B0" w:rsidP="001B580F">
      <w:pPr>
        <w:widowControl w:val="0"/>
        <w:autoSpaceDE w:val="0"/>
        <w:autoSpaceDN w:val="0"/>
        <w:adjustRightInd w:val="0"/>
        <w:ind w:firstLine="709"/>
        <w:jc w:val="both"/>
      </w:pPr>
      <w:r w:rsidRPr="00180BB7">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w:t>
      </w:r>
      <w:r w:rsidRPr="00180BB7">
        <w:rPr>
          <w:rFonts w:eastAsia="Calibri"/>
          <w:lang w:eastAsia="en-US"/>
        </w:rPr>
        <w:t>а</w:t>
      </w:r>
      <w:r w:rsidRPr="00180BB7">
        <w:rPr>
          <w:rFonts w:eastAsia="Calibri"/>
          <w:lang w:eastAsia="en-US"/>
        </w:rPr>
        <w:t>казчика Подрядчик обязан за свой счет вскрыть любую часть скрытых работ согласно указанию З</w:t>
      </w:r>
      <w:r w:rsidRPr="00180BB7">
        <w:rPr>
          <w:rFonts w:eastAsia="Calibri"/>
          <w:lang w:eastAsia="en-US"/>
        </w:rPr>
        <w:t>а</w:t>
      </w:r>
      <w:r w:rsidRPr="00180BB7">
        <w:rPr>
          <w:rFonts w:eastAsia="Calibri"/>
          <w:lang w:eastAsia="en-US"/>
        </w:rPr>
        <w:t>казчика, а затем восстановить ее за свой счет.</w:t>
      </w:r>
    </w:p>
    <w:p w:rsidR="001B580F" w:rsidRPr="00180BB7" w:rsidRDefault="00A611B0" w:rsidP="001B580F">
      <w:pPr>
        <w:pStyle w:val="1"/>
        <w:numPr>
          <w:ilvl w:val="0"/>
          <w:numId w:val="0"/>
        </w:numPr>
        <w:spacing w:before="0" w:after="0"/>
        <w:ind w:firstLine="709"/>
        <w:contextualSpacing/>
        <w:jc w:val="both"/>
        <w:rPr>
          <w:b w:val="0"/>
          <w:sz w:val="24"/>
          <w:szCs w:val="24"/>
        </w:rPr>
      </w:pPr>
      <w:r w:rsidRPr="00180BB7">
        <w:rPr>
          <w:b w:val="0"/>
          <w:bCs/>
          <w:sz w:val="24"/>
          <w:szCs w:val="24"/>
        </w:rPr>
        <w:t>4.4.9.</w:t>
      </w:r>
      <w:r w:rsidRPr="00180BB7">
        <w:rPr>
          <w:b w:val="0"/>
          <w:sz w:val="24"/>
          <w:szCs w:val="24"/>
        </w:rPr>
        <w:t>Привлекать к исполнению Работ, указанных в контракте, квалифицированных рабочих, имеющих соответствующий разряд и прошедших медицинское освидетельствование в случаях, уст</w:t>
      </w:r>
      <w:r w:rsidRPr="00180BB7">
        <w:rPr>
          <w:b w:val="0"/>
          <w:sz w:val="24"/>
          <w:szCs w:val="24"/>
        </w:rPr>
        <w:t>а</w:t>
      </w:r>
      <w:r w:rsidRPr="00180BB7">
        <w:rPr>
          <w:b w:val="0"/>
          <w:sz w:val="24"/>
          <w:szCs w:val="24"/>
        </w:rPr>
        <w:t>новленных действующим законодательством.</w:t>
      </w:r>
    </w:p>
    <w:p w:rsidR="001B580F" w:rsidRPr="00180BB7" w:rsidRDefault="00A611B0" w:rsidP="001B580F">
      <w:pPr>
        <w:autoSpaceDE w:val="0"/>
        <w:autoSpaceDN w:val="0"/>
        <w:adjustRightInd w:val="0"/>
        <w:ind w:firstLine="708"/>
        <w:jc w:val="both"/>
      </w:pPr>
      <w:r w:rsidRPr="00180BB7">
        <w:t xml:space="preserve">Не привлекать иностранных рабочих без </w:t>
      </w:r>
      <w:r w:rsidRPr="00180BB7">
        <w:rPr>
          <w:rFonts w:eastAsia="Calibri"/>
        </w:rPr>
        <w:t>разрешения на привлечение и использование ин</w:t>
      </w:r>
      <w:r w:rsidRPr="00180BB7">
        <w:rPr>
          <w:rFonts w:eastAsia="Calibri"/>
        </w:rPr>
        <w:t>о</w:t>
      </w:r>
      <w:r w:rsidRPr="00180BB7">
        <w:rPr>
          <w:rFonts w:eastAsia="Calibri"/>
        </w:rPr>
        <w:t>странных работников</w:t>
      </w:r>
      <w:r w:rsidRPr="00180BB7">
        <w:t>, когда такие обязанности установлены действующим законодательством.</w:t>
      </w:r>
    </w:p>
    <w:p w:rsidR="001B580F" w:rsidRPr="00180BB7" w:rsidRDefault="00A611B0" w:rsidP="001B580F">
      <w:pPr>
        <w:ind w:firstLine="709"/>
        <w:contextualSpacing/>
        <w:jc w:val="both"/>
        <w:rPr>
          <w:bCs/>
        </w:rPr>
      </w:pPr>
      <w:r w:rsidRPr="00180BB7">
        <w:rPr>
          <w:bCs/>
        </w:rPr>
        <w:t>4.4.10. Письменно в трехдневный срок уведомлять Заказчика об обстоятельствах, замедля</w:t>
      </w:r>
      <w:r w:rsidRPr="00180BB7">
        <w:rPr>
          <w:bCs/>
        </w:rPr>
        <w:t>ю</w:t>
      </w:r>
      <w:r w:rsidRPr="00180BB7">
        <w:rPr>
          <w:bCs/>
        </w:rPr>
        <w:t>щих ход Работ, либо делающих их выполнение невозможным, о неблагоприятных для Заказчика п</w:t>
      </w:r>
      <w:r w:rsidRPr="00180BB7">
        <w:rPr>
          <w:bCs/>
        </w:rPr>
        <w:t>о</w:t>
      </w:r>
      <w:r w:rsidRPr="00180BB7">
        <w:rPr>
          <w:bCs/>
        </w:rPr>
        <w:t>следствиях выполнения его указаний, о способе исполнения Работ или иных не зависящих от По</w:t>
      </w:r>
      <w:r w:rsidRPr="00180BB7">
        <w:rPr>
          <w:bCs/>
        </w:rPr>
        <w:t>д</w:t>
      </w:r>
      <w:r w:rsidRPr="00180BB7">
        <w:rPr>
          <w:bCs/>
        </w:rPr>
        <w:t>рядчика обстоятельств, которые могут ухудшить результат выполняемой Работы.</w:t>
      </w:r>
    </w:p>
    <w:p w:rsidR="001B580F" w:rsidRPr="00180BB7" w:rsidRDefault="00A611B0" w:rsidP="001B580F">
      <w:pPr>
        <w:ind w:firstLine="709"/>
        <w:jc w:val="both"/>
      </w:pPr>
      <w:r w:rsidRPr="00180BB7">
        <w:rPr>
          <w:bCs/>
        </w:rPr>
        <w:t xml:space="preserve">4.4.11. </w:t>
      </w:r>
      <w:r w:rsidRPr="00180BB7">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1B580F" w:rsidRPr="00180BB7" w:rsidRDefault="00A611B0" w:rsidP="001B580F">
      <w:pPr>
        <w:ind w:firstLine="709"/>
        <w:jc w:val="both"/>
      </w:pPr>
      <w:r w:rsidRPr="00180BB7">
        <w:t>4.4.12. Обеспечивать устранение выявленных недостатков за свой счёт и не приступать к пр</w:t>
      </w:r>
      <w:r w:rsidRPr="00180BB7">
        <w:t>о</w:t>
      </w:r>
      <w:r w:rsidRPr="00180BB7">
        <w:t xml:space="preserve">должению Работ до составления актов об устранении выявленных недостатков. </w:t>
      </w:r>
    </w:p>
    <w:p w:rsidR="001B580F" w:rsidRPr="00180BB7" w:rsidRDefault="00A611B0" w:rsidP="001B580F">
      <w:pPr>
        <w:tabs>
          <w:tab w:val="left" w:pos="720"/>
        </w:tabs>
        <w:ind w:firstLine="709"/>
        <w:contextualSpacing/>
        <w:jc w:val="both"/>
      </w:pPr>
      <w:r w:rsidRPr="00180BB7">
        <w:rPr>
          <w:bCs/>
        </w:rPr>
        <w:t>4.4.13. Обеспечить охрану материалов, оборудования до завершения Работ и приемки Зака</w:t>
      </w:r>
      <w:r w:rsidRPr="00180BB7">
        <w:rPr>
          <w:bCs/>
        </w:rPr>
        <w:t>з</w:t>
      </w:r>
      <w:r w:rsidRPr="00180BB7">
        <w:rPr>
          <w:bCs/>
        </w:rPr>
        <w:t>чиком выполненных</w:t>
      </w:r>
      <w:r w:rsidR="008561C1">
        <w:rPr>
          <w:bCs/>
        </w:rPr>
        <w:t xml:space="preserve"> </w:t>
      </w:r>
      <w:r w:rsidRPr="00180BB7">
        <w:t>Работ.</w:t>
      </w:r>
    </w:p>
    <w:p w:rsidR="001B580F" w:rsidRPr="00180BB7" w:rsidRDefault="00A611B0" w:rsidP="001B580F">
      <w:pPr>
        <w:tabs>
          <w:tab w:val="left" w:pos="720"/>
        </w:tabs>
        <w:ind w:firstLine="709"/>
        <w:contextualSpacing/>
        <w:jc w:val="both"/>
      </w:pPr>
      <w:r w:rsidRPr="00180BB7">
        <w:lastRenderedPageBreak/>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w:t>
      </w:r>
      <w:r w:rsidRPr="00180BB7">
        <w:t>у</w:t>
      </w:r>
      <w:r w:rsidRPr="00180BB7">
        <w:t>чаями, в том числе со смертельным исходом, в процессе выполнения Работ</w:t>
      </w:r>
      <w:r w:rsidR="008561C1">
        <w:t xml:space="preserve"> </w:t>
      </w:r>
      <w:r w:rsidRPr="00180BB7">
        <w:t>Подрядчиком.</w:t>
      </w:r>
    </w:p>
    <w:p w:rsidR="001B580F" w:rsidRPr="00180BB7" w:rsidRDefault="00A611B0" w:rsidP="001B580F">
      <w:pPr>
        <w:tabs>
          <w:tab w:val="left" w:pos="720"/>
        </w:tabs>
        <w:ind w:firstLine="709"/>
        <w:contextualSpacing/>
        <w:jc w:val="both"/>
      </w:pPr>
      <w:r w:rsidRPr="00180BB7">
        <w:rPr>
          <w:bCs/>
        </w:rPr>
        <w:t xml:space="preserve">4.4.15. </w:t>
      </w:r>
      <w:r w:rsidRPr="00180BB7">
        <w:t>Предоставлять по запросу Заказчика в сроки, указанные в таком запросе, информацию о ходе исполнения обязательств по настоящему контракту.</w:t>
      </w:r>
    </w:p>
    <w:p w:rsidR="001B580F" w:rsidRPr="00180BB7" w:rsidRDefault="008561C1" w:rsidP="001B580F">
      <w:pPr>
        <w:suppressAutoHyphens/>
        <w:autoSpaceDE w:val="0"/>
        <w:autoSpaceDN w:val="0"/>
        <w:adjustRightInd w:val="0"/>
        <w:ind w:firstLine="709"/>
        <w:jc w:val="both"/>
        <w:rPr>
          <w:rFonts w:eastAsia="Calibri"/>
          <w:lang w:eastAsia="en-US"/>
        </w:rPr>
      </w:pPr>
      <w:r>
        <w:rPr>
          <w:rFonts w:eastAsia="Calibri"/>
          <w:lang w:eastAsia="en-US"/>
        </w:rPr>
        <w:t>4.4.16</w:t>
      </w:r>
      <w:r w:rsidR="00A611B0" w:rsidRPr="00180BB7">
        <w:rPr>
          <w:rFonts w:eastAsia="Calibri"/>
          <w:lang w:eastAsia="en-US"/>
        </w:rPr>
        <w:t xml:space="preserve">.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rsidR="001B580F" w:rsidRPr="00180BB7" w:rsidRDefault="008561C1" w:rsidP="001B580F">
      <w:pPr>
        <w:suppressAutoHyphens/>
        <w:autoSpaceDE w:val="0"/>
        <w:autoSpaceDN w:val="0"/>
        <w:adjustRightInd w:val="0"/>
        <w:ind w:firstLine="709"/>
        <w:jc w:val="both"/>
        <w:outlineLvl w:val="0"/>
        <w:rPr>
          <w:lang w:eastAsia="ar-SA"/>
        </w:rPr>
      </w:pPr>
      <w:r>
        <w:t>4.4.17</w:t>
      </w:r>
      <w:r w:rsidR="00A611B0" w:rsidRPr="00180BB7">
        <w:t xml:space="preserve">. Осуществлять в процессе производства работ уборку места выполнения работ, </w:t>
      </w:r>
      <w:r w:rsidR="00A611B0" w:rsidRPr="00180BB7">
        <w:rPr>
          <w:lang w:eastAsia="ar-SA"/>
        </w:rPr>
        <w:t>вывоз строительного мусора.</w:t>
      </w:r>
    </w:p>
    <w:p w:rsidR="001B580F" w:rsidRPr="00180BB7" w:rsidRDefault="008561C1" w:rsidP="001B580F">
      <w:pPr>
        <w:tabs>
          <w:tab w:val="left" w:pos="720"/>
        </w:tabs>
        <w:ind w:firstLine="709"/>
        <w:contextualSpacing/>
        <w:jc w:val="both"/>
      </w:pPr>
      <w:r>
        <w:t>4.4.18</w:t>
      </w:r>
      <w:r w:rsidR="00A611B0" w:rsidRPr="00180BB7">
        <w:t xml:space="preserve">.  Вывезти до момента подписания Заказчиком документа о приемке после окончания выполнения всех работ по контракту принадлежащие Подрядчику или субподрядным организациям, оборудование,  инструменты, приборы, инвентарь, строительные материалы и другое имущество, строительный мусор. </w:t>
      </w:r>
    </w:p>
    <w:p w:rsidR="001B580F" w:rsidRPr="00180BB7" w:rsidRDefault="008561C1" w:rsidP="001B580F">
      <w:pPr>
        <w:ind w:firstLine="709"/>
        <w:jc w:val="both"/>
        <w:rPr>
          <w:noProof/>
        </w:rPr>
      </w:pPr>
      <w:r>
        <w:t>4.4.19</w:t>
      </w:r>
      <w:r w:rsidR="00A611B0" w:rsidRPr="00180BB7">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w:t>
      </w:r>
      <w:r w:rsidR="00A611B0" w:rsidRPr="00180BB7">
        <w:t>в</w:t>
      </w:r>
      <w:r w:rsidR="00A611B0" w:rsidRPr="00180BB7">
        <w:t>ленный срок уведомления об изменении адреса фактическим местонахождением Подрядчика будет считаться адрес, указанный в настоящем контракте.</w:t>
      </w:r>
    </w:p>
    <w:p w:rsidR="001B580F" w:rsidRPr="00180BB7" w:rsidRDefault="00A921F2" w:rsidP="001B580F">
      <w:pPr>
        <w:autoSpaceDE w:val="0"/>
        <w:autoSpaceDN w:val="0"/>
        <w:adjustRightInd w:val="0"/>
        <w:ind w:firstLine="708"/>
        <w:jc w:val="both"/>
        <w:rPr>
          <w:rFonts w:eastAsia="Calibri"/>
          <w:lang w:eastAsia="en-US"/>
        </w:rPr>
      </w:pPr>
      <w:r>
        <w:t>4.4.20</w:t>
      </w:r>
      <w:r w:rsidR="00A611B0" w:rsidRPr="00180BB7">
        <w:t>. В случае если настоящим контрактом предусмотрено обеспечение исполнения ко</w:t>
      </w:r>
      <w:r w:rsidR="00A611B0" w:rsidRPr="00180BB7">
        <w:t>н</w:t>
      </w:r>
      <w:r w:rsidR="00A611B0" w:rsidRPr="00180BB7">
        <w:t>тракта, п</w:t>
      </w:r>
      <w:r w:rsidR="00A611B0" w:rsidRPr="00180BB7">
        <w:rPr>
          <w:rFonts w:eastAsia="Calibri"/>
          <w:lang w:eastAsia="en-US"/>
        </w:rPr>
        <w:t>редоставить новое обеспечение исполнения контракта не позднее одного месяца со дня на</w:t>
      </w:r>
      <w:r w:rsidR="00A611B0" w:rsidRPr="00180BB7">
        <w:rPr>
          <w:rFonts w:eastAsia="Calibri"/>
          <w:lang w:eastAsia="en-US"/>
        </w:rPr>
        <w:t>д</w:t>
      </w:r>
      <w:r w:rsidR="00A611B0" w:rsidRPr="00180BB7">
        <w:rPr>
          <w:rFonts w:eastAsia="Calibri"/>
          <w:lang w:eastAsia="en-US"/>
        </w:rPr>
        <w:t xml:space="preserve">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10" w:history="1">
        <w:r w:rsidR="00A611B0" w:rsidRPr="00180BB7">
          <w:rPr>
            <w:rFonts w:eastAsia="Calibri"/>
            <w:lang w:eastAsia="en-US"/>
          </w:rPr>
          <w:t>законодательством</w:t>
        </w:r>
      </w:hyperlink>
      <w:r w:rsidR="00A611B0" w:rsidRPr="00180BB7">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w:t>
      </w:r>
      <w:r w:rsidR="00A611B0" w:rsidRPr="00180BB7">
        <w:rPr>
          <w:rFonts w:eastAsia="Calibri"/>
          <w:lang w:eastAsia="en-US"/>
        </w:rPr>
        <w:t>и</w:t>
      </w:r>
      <w:r w:rsidR="00A611B0" w:rsidRPr="00180BB7">
        <w:rPr>
          <w:rFonts w:eastAsia="Calibri"/>
          <w:lang w:eastAsia="en-US"/>
        </w:rPr>
        <w:t>цензии на осуществление банковских операций.</w:t>
      </w:r>
    </w:p>
    <w:p w:rsidR="001B580F" w:rsidRPr="00180BB7" w:rsidRDefault="00145E33" w:rsidP="001B580F">
      <w:pPr>
        <w:ind w:firstLine="709"/>
        <w:jc w:val="both"/>
      </w:pPr>
      <w:r>
        <w:t>4.4.21</w:t>
      </w:r>
      <w:r w:rsidR="00A611B0" w:rsidRPr="00180BB7">
        <w:t>. Исполнять иные обязательства, предусмотренные действующим законодательством и контрактом.</w:t>
      </w:r>
    </w:p>
    <w:p w:rsidR="001B580F" w:rsidRPr="00180BB7" w:rsidRDefault="001B580F" w:rsidP="001B580F">
      <w:pPr>
        <w:tabs>
          <w:tab w:val="left" w:leader="underscore" w:pos="10598"/>
        </w:tabs>
        <w:ind w:firstLine="709"/>
        <w:contextualSpacing/>
        <w:jc w:val="both"/>
      </w:pPr>
      <w:bookmarkStart w:id="11" w:name="Par1"/>
      <w:bookmarkStart w:id="12" w:name="Par5"/>
      <w:bookmarkStart w:id="13" w:name="Par0"/>
      <w:bookmarkEnd w:id="11"/>
      <w:bookmarkEnd w:id="12"/>
      <w:bookmarkEnd w:id="13"/>
    </w:p>
    <w:p w:rsidR="001B580F" w:rsidRPr="005A67AF" w:rsidRDefault="001B580F" w:rsidP="001B580F">
      <w:pPr>
        <w:tabs>
          <w:tab w:val="left" w:leader="underscore" w:pos="10598"/>
        </w:tabs>
        <w:ind w:firstLine="709"/>
        <w:contextualSpacing/>
        <w:jc w:val="both"/>
      </w:pPr>
    </w:p>
    <w:p w:rsidR="001B580F" w:rsidRPr="00180BB7" w:rsidRDefault="00A611B0" w:rsidP="001B580F">
      <w:pPr>
        <w:contextualSpacing/>
        <w:jc w:val="center"/>
      </w:pPr>
      <w:r w:rsidRPr="00180BB7">
        <w:rPr>
          <w:b/>
        </w:rPr>
        <w:t>5. СРОКИ, МЕСТО И УСЛОВИЯ ВЫПОЛНЕНИЯ РАБОТ</w:t>
      </w:r>
    </w:p>
    <w:p w:rsidR="001B580F" w:rsidRDefault="00A611B0" w:rsidP="001B580F">
      <w:pPr>
        <w:ind w:firstLine="709"/>
        <w:jc w:val="both"/>
      </w:pPr>
      <w:r w:rsidRPr="00180BB7">
        <w:t xml:space="preserve">5.1. Срок выполнения (завершения) Работ: </w:t>
      </w:r>
      <w:r w:rsidR="0097215E">
        <w:rPr>
          <w:noProof/>
        </w:rPr>
        <w:t xml:space="preserve">с момента заключения Контракта </w:t>
      </w:r>
      <w:r w:rsidR="00760C2E">
        <w:rPr>
          <w:noProof/>
        </w:rPr>
        <w:t>в течении 5 рабочих дней.</w:t>
      </w:r>
    </w:p>
    <w:p w:rsidR="00EE465E" w:rsidRPr="00180BB7" w:rsidRDefault="00EE465E" w:rsidP="00EE465E">
      <w:pPr>
        <w:ind w:firstLine="709"/>
        <w:jc w:val="both"/>
      </w:pPr>
      <w:r w:rsidRPr="00C7064F">
        <w:t xml:space="preserve">5.1.1. Дата начала исполнения контракта: </w:t>
      </w:r>
      <w:r w:rsidR="00A921F2">
        <w:rPr>
          <w:noProof/>
        </w:rPr>
        <w:t>с момента заключения Контракта</w:t>
      </w:r>
      <w:r w:rsidRPr="00C7064F">
        <w:t xml:space="preserve">. Дата окончания исполнения контракта: </w:t>
      </w:r>
      <w:r>
        <w:rPr>
          <w:noProof/>
        </w:rPr>
        <w:t xml:space="preserve">31 декабря </w:t>
      </w:r>
      <w:r w:rsidR="00223EE5">
        <w:rPr>
          <w:noProof/>
        </w:rPr>
        <w:t>2026</w:t>
      </w:r>
      <w:r w:rsidRPr="00C7064F">
        <w:t xml:space="preserve">. </w:t>
      </w:r>
    </w:p>
    <w:p w:rsidR="001B580F" w:rsidRPr="00180BB7" w:rsidRDefault="00A611B0" w:rsidP="001B580F">
      <w:pPr>
        <w:ind w:firstLine="709"/>
        <w:jc w:val="both"/>
      </w:pPr>
      <w:r w:rsidRPr="00180BB7">
        <w:t xml:space="preserve">5.2. Место выполнения Работ: </w:t>
      </w:r>
      <w:r w:rsidR="00152CFE">
        <w:t>В соответствии с Технической частью</w:t>
      </w:r>
    </w:p>
    <w:p w:rsidR="001B580F" w:rsidRPr="00180BB7" w:rsidRDefault="00A611B0" w:rsidP="001B580F">
      <w:pPr>
        <w:widowControl w:val="0"/>
        <w:autoSpaceDE w:val="0"/>
        <w:autoSpaceDN w:val="0"/>
        <w:adjustRightInd w:val="0"/>
        <w:ind w:firstLine="709"/>
        <w:jc w:val="both"/>
      </w:pPr>
      <w:r w:rsidRPr="00180BB7">
        <w:t>5.3. Условия выполнения Работ: В</w:t>
      </w:r>
      <w:r w:rsidR="005A67AF">
        <w:t xml:space="preserve"> </w:t>
      </w:r>
      <w:r w:rsidRPr="00180BB7">
        <w:t xml:space="preserve">соответствии с Технической частью. </w:t>
      </w:r>
    </w:p>
    <w:p w:rsidR="001B580F" w:rsidRPr="00180BB7" w:rsidRDefault="001B580F" w:rsidP="001B580F">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1B580F" w:rsidRPr="00180BB7" w:rsidRDefault="00A611B0" w:rsidP="001B580F">
      <w:pPr>
        <w:tabs>
          <w:tab w:val="left" w:leader="underscore" w:pos="10598"/>
        </w:tabs>
        <w:jc w:val="center"/>
        <w:rPr>
          <w:b/>
        </w:rPr>
      </w:pPr>
      <w:r w:rsidRPr="00180BB7">
        <w:rPr>
          <w:b/>
        </w:rPr>
        <w:t>6.  ПОРЯДОК СДАЧИ И ПРИЕМКИ РАБОТ</w:t>
      </w:r>
    </w:p>
    <w:p w:rsidR="0097215E" w:rsidRPr="00417847" w:rsidRDefault="0097215E" w:rsidP="0097215E">
      <w:pPr>
        <w:widowControl w:val="0"/>
        <w:ind w:firstLine="709"/>
        <w:jc w:val="both"/>
      </w:pPr>
      <w:bookmarkStart w:id="14" w:name="Par14"/>
      <w:bookmarkEnd w:id="14"/>
      <w:r w:rsidRPr="00417847">
        <w:t>6.1.</w:t>
      </w:r>
      <w:r w:rsidRPr="00417847">
        <w:tab/>
        <w:t>Приемка выполненных Работ по настоящему контракту на соответствие их требован</w:t>
      </w:r>
      <w:r w:rsidRPr="00417847">
        <w:t>и</w:t>
      </w:r>
      <w:r w:rsidRPr="00417847">
        <w:t>ям, установленным в настоящем контракте, осуществляется на основании документа о приемке.</w:t>
      </w:r>
    </w:p>
    <w:p w:rsidR="0097215E" w:rsidRPr="00417847" w:rsidRDefault="0097215E" w:rsidP="0097215E">
      <w:pPr>
        <w:widowControl w:val="0"/>
        <w:ind w:firstLine="709"/>
        <w:jc w:val="both"/>
      </w:pPr>
      <w:r w:rsidRPr="00417847">
        <w:t>6.2.</w:t>
      </w:r>
      <w:r w:rsidRPr="00417847">
        <w:tab/>
        <w:t xml:space="preserve">По окончанию выполнения Работ Подрядчик обязан предоставить Заказчику в течение 5 (пяти) рабочих дня с момента окончания выполнения работ финансовые документы (счет или счет-фактура), </w:t>
      </w:r>
      <w:r w:rsidR="000E5794">
        <w:rPr>
          <w:noProof/>
        </w:rPr>
        <w:t>Акт</w:t>
      </w:r>
      <w:r w:rsidR="000E5794" w:rsidRPr="004D456A">
        <w:rPr>
          <w:noProof/>
        </w:rPr>
        <w:t xml:space="preserve"> </w:t>
      </w:r>
      <w:r w:rsidR="000E5794">
        <w:rPr>
          <w:bCs/>
        </w:rPr>
        <w:t>выполненных Работ</w:t>
      </w:r>
      <w:r w:rsidR="000E5794">
        <w:t xml:space="preserve">, </w:t>
      </w:r>
      <w:r w:rsidRPr="00417847">
        <w:t>подписанный Подрядчиком документ о приемке в 2-х экземпл</w:t>
      </w:r>
      <w:r w:rsidRPr="00417847">
        <w:t>я</w:t>
      </w:r>
      <w:r w:rsidRPr="00417847">
        <w:t>рах путём направления в адрес Заказчика.</w:t>
      </w:r>
    </w:p>
    <w:p w:rsidR="0097215E" w:rsidRPr="00417847" w:rsidRDefault="0097215E" w:rsidP="0097215E">
      <w:pPr>
        <w:widowControl w:val="0"/>
        <w:ind w:firstLine="709"/>
        <w:jc w:val="both"/>
      </w:pPr>
      <w:r w:rsidRPr="00417847">
        <w:t>6.3.</w:t>
      </w:r>
      <w:r w:rsidRPr="00417847">
        <w:tab/>
        <w:t>Для проверки оказанных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w:t>
      </w:r>
      <w:r w:rsidRPr="00417847">
        <w:t>о</w:t>
      </w:r>
      <w:r w:rsidRPr="00417847">
        <w:t>ответствии с Федеральным законом № 44-ФЗ.</w:t>
      </w:r>
    </w:p>
    <w:p w:rsidR="0097215E" w:rsidRPr="00417847" w:rsidRDefault="0097215E" w:rsidP="0097215E">
      <w:pPr>
        <w:widowControl w:val="0"/>
        <w:ind w:firstLine="709"/>
        <w:jc w:val="both"/>
      </w:pPr>
      <w:r w:rsidRPr="00417847">
        <w:t>В случае, если по результатам такой экспертизы установлены нарушения требований контра</w:t>
      </w:r>
      <w:r w:rsidRPr="00417847">
        <w:t>к</w:t>
      </w:r>
      <w:r w:rsidRPr="00417847">
        <w:lastRenderedPageBreak/>
        <w:t>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97215E" w:rsidRPr="00417847" w:rsidRDefault="0097215E" w:rsidP="0097215E">
      <w:pPr>
        <w:widowControl w:val="0"/>
        <w:ind w:firstLine="709"/>
        <w:jc w:val="both"/>
      </w:pPr>
      <w:r w:rsidRPr="00417847">
        <w:t>Заказчик вправе не отказывать в приемке выполненных Работ в случае выявления несоотве</w:t>
      </w:r>
      <w:r w:rsidRPr="00417847">
        <w:t>т</w:t>
      </w:r>
      <w:r w:rsidRPr="00417847">
        <w:t>ствия таких Работ условиям контракта, если выявленное несоответствие не препятствует приемке Работ и устранено Подрядчиком.</w:t>
      </w:r>
    </w:p>
    <w:p w:rsidR="0097215E" w:rsidRPr="00417847" w:rsidRDefault="0097215E" w:rsidP="0097215E">
      <w:pPr>
        <w:widowControl w:val="0"/>
        <w:ind w:firstLine="709"/>
        <w:jc w:val="both"/>
      </w:pPr>
      <w:r w:rsidRPr="00417847">
        <w:t>6.4.</w:t>
      </w:r>
      <w:r w:rsidRPr="00417847">
        <w:tab/>
        <w:t>Исправление недостатков, допущенных Подрядчиком и выявленных при сдаче-приемке Работ</w:t>
      </w:r>
      <w:r>
        <w:t>, осуществляется в течение 10 (д</w:t>
      </w:r>
      <w:r w:rsidRPr="00417847">
        <w:t>есяти) дней с момента их выявления и за счет По</w:t>
      </w:r>
      <w:r w:rsidRPr="00417847">
        <w:t>д</w:t>
      </w:r>
      <w:r w:rsidRPr="00417847">
        <w:t>рядчика.</w:t>
      </w:r>
    </w:p>
    <w:p w:rsidR="0097215E" w:rsidRPr="00417847" w:rsidRDefault="0097215E" w:rsidP="0097215E">
      <w:pPr>
        <w:widowControl w:val="0"/>
        <w:ind w:firstLine="709"/>
        <w:jc w:val="both"/>
      </w:pPr>
      <w:r w:rsidRPr="00417847">
        <w:t>6.5.</w:t>
      </w:r>
      <w:r w:rsidRPr="00417847">
        <w:tab/>
        <w:t>По решению Заказчика для приемки оказанных Работ может создаваться приемочная комиссия, которая состоит не менее чем из пяти человек.</w:t>
      </w:r>
    </w:p>
    <w:p w:rsidR="0097215E" w:rsidRPr="00417847" w:rsidRDefault="0097215E" w:rsidP="0097215E">
      <w:pPr>
        <w:widowControl w:val="0"/>
        <w:ind w:firstLine="709"/>
        <w:jc w:val="both"/>
      </w:pPr>
      <w:r w:rsidRPr="00417847">
        <w:t>В случае привлечения Заказчиком для проведения экспертизы экспертов, экспертных орган</w:t>
      </w:r>
      <w:r w:rsidRPr="00417847">
        <w:t>и</w:t>
      </w:r>
      <w:r w:rsidRPr="00417847">
        <w:t>заций при принятии решения о приемке или об отказе в приемке оказанных Работ приемочная к</w:t>
      </w:r>
      <w:r w:rsidRPr="00417847">
        <w:t>о</w:t>
      </w:r>
      <w:r w:rsidRPr="00417847">
        <w:t>миссия должна учитывать отраженные в заключении по результатам указанной экспертизы предл</w:t>
      </w:r>
      <w:r w:rsidRPr="00417847">
        <w:t>о</w:t>
      </w:r>
      <w:r w:rsidRPr="00417847">
        <w:t>жения экспертов, экспертных организаций, привлеченных для ее проведения.</w:t>
      </w:r>
    </w:p>
    <w:p w:rsidR="0097215E" w:rsidRPr="00417847" w:rsidRDefault="0097215E" w:rsidP="0097215E">
      <w:pPr>
        <w:widowControl w:val="0"/>
        <w:ind w:firstLine="709"/>
        <w:jc w:val="both"/>
      </w:pPr>
      <w:r w:rsidRPr="00417847">
        <w:t>6.6.</w:t>
      </w:r>
      <w:r w:rsidRPr="00417847">
        <w:tab/>
        <w:t xml:space="preserve">Заказчик принимает Работы по объему и качеству в </w:t>
      </w:r>
      <w:r>
        <w:t>течение 10 (десяти</w:t>
      </w:r>
      <w:r w:rsidRPr="00417847">
        <w:t xml:space="preserve">) </w:t>
      </w:r>
      <w:r>
        <w:t xml:space="preserve">рабочих </w:t>
      </w:r>
      <w:r w:rsidRPr="00417847">
        <w:t>дней со дня получения документа о приемке выполненных Работ и направляет Подрядчику подписанный документ о приемке выполненных Работ или мотивированный отказ от приемки Работ с указанием перечня выявленных недостатков в выполненных Работах, который составляется, в том числе, с уч</w:t>
      </w:r>
      <w:r w:rsidRPr="00417847">
        <w:t>е</w:t>
      </w:r>
      <w:r w:rsidRPr="00417847">
        <w:t>том отраженного в заключении по результатам экспертизы выполненных работ предложения экспе</w:t>
      </w:r>
      <w:r w:rsidRPr="00417847">
        <w:t>р</w:t>
      </w:r>
      <w:r w:rsidRPr="00417847">
        <w:t xml:space="preserve">тов, экспертных организаций, если таковые привлекались для ее проведения. </w:t>
      </w:r>
    </w:p>
    <w:p w:rsidR="0097215E" w:rsidRPr="00417847" w:rsidRDefault="0097215E" w:rsidP="0097215E">
      <w:pPr>
        <w:widowControl w:val="0"/>
        <w:ind w:firstLine="709"/>
        <w:jc w:val="both"/>
      </w:pPr>
      <w:r w:rsidRPr="00417847">
        <w:t>6.7.</w:t>
      </w:r>
      <w:r w:rsidRPr="00417847">
        <w:tab/>
        <w:t>В случае если документ о приемке подписан не уполномоченными лицами, отсутствует расшифровка подписей, отсутствуют печати (при наличии) Подрядчика и Заказчика, документ о пр</w:t>
      </w:r>
      <w:r w:rsidRPr="00417847">
        <w:t>и</w:t>
      </w:r>
      <w:r w:rsidRPr="00417847">
        <w:t>емке выполненных Работ считается неподписанным, а Работы непринятыми.</w:t>
      </w:r>
    </w:p>
    <w:p w:rsidR="001B580F" w:rsidRPr="00180BB7" w:rsidRDefault="001B580F" w:rsidP="001B580F">
      <w:pPr>
        <w:tabs>
          <w:tab w:val="left" w:pos="720"/>
        </w:tabs>
        <w:contextualSpacing/>
        <w:jc w:val="both"/>
      </w:pPr>
    </w:p>
    <w:p w:rsidR="001B580F" w:rsidRPr="00180BB7" w:rsidRDefault="00A611B0" w:rsidP="001B580F">
      <w:pPr>
        <w:contextualSpacing/>
        <w:jc w:val="center"/>
        <w:rPr>
          <w:b/>
        </w:rPr>
      </w:pPr>
      <w:r w:rsidRPr="00180BB7">
        <w:rPr>
          <w:b/>
        </w:rPr>
        <w:t>7. ГАРАНТИЙНЫЕ ОБЯЗАТЕЛЬСТВА</w:t>
      </w:r>
    </w:p>
    <w:p w:rsidR="001B580F" w:rsidRPr="00180BB7" w:rsidRDefault="00A611B0" w:rsidP="001B580F">
      <w:pPr>
        <w:ind w:firstLine="709"/>
        <w:contextualSpacing/>
        <w:jc w:val="both"/>
      </w:pPr>
      <w:r w:rsidRPr="00180BB7">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w:t>
      </w:r>
      <w:r w:rsidRPr="00180BB7">
        <w:t>у</w:t>
      </w:r>
      <w:r w:rsidR="005A67AF">
        <w:t>мента о приемке.</w:t>
      </w:r>
    </w:p>
    <w:p w:rsidR="001B580F" w:rsidRPr="00180BB7" w:rsidRDefault="00A611B0" w:rsidP="001B580F">
      <w:pPr>
        <w:ind w:firstLine="709"/>
        <w:contextualSpacing/>
        <w:jc w:val="both"/>
      </w:pPr>
      <w:r w:rsidRPr="00180BB7">
        <w:t>7.2. Подрядчик гарантирует качество и безопасность результата Работ в соответствии с усл</w:t>
      </w:r>
      <w:r w:rsidRPr="00180BB7">
        <w:t>о</w:t>
      </w:r>
      <w:r w:rsidRPr="00180BB7">
        <w:t>виями контракта, действующими стандартами и техническими требованиями, установленными в Российской Федерации.</w:t>
      </w:r>
    </w:p>
    <w:p w:rsidR="001B580F" w:rsidRPr="00180BB7" w:rsidRDefault="00A611B0" w:rsidP="001B580F">
      <w:pPr>
        <w:ind w:firstLine="709"/>
        <w:contextualSpacing/>
        <w:jc w:val="both"/>
      </w:pPr>
      <w:r w:rsidRPr="00180BB7">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w:t>
      </w:r>
      <w:r w:rsidRPr="00180BB7">
        <w:t>д</w:t>
      </w:r>
      <w:r w:rsidRPr="00180BB7">
        <w:t>чик обязан устранить их своими средствами и за свой счет в разумные сроки, согласованные с Зака</w:t>
      </w:r>
      <w:r w:rsidRPr="00180BB7">
        <w:t>з</w:t>
      </w:r>
      <w:r w:rsidRPr="00180BB7">
        <w:t>чиком. Срок гарантийной эксплуатации Объекта/результата выполненных Работ в этом случае пр</w:t>
      </w:r>
      <w:r w:rsidRPr="00180BB7">
        <w:t>о</w:t>
      </w:r>
      <w:r w:rsidRPr="00180BB7">
        <w:t>длевается соответственно на период устранения недостатков (дефектов).</w:t>
      </w:r>
    </w:p>
    <w:p w:rsidR="001B580F" w:rsidRPr="00180BB7" w:rsidRDefault="00A611B0" w:rsidP="001B580F">
      <w:pPr>
        <w:ind w:firstLine="709"/>
        <w:contextualSpacing/>
        <w:jc w:val="both"/>
      </w:pPr>
      <w:r w:rsidRPr="00180BB7">
        <w:t>7.4. Наличие недостатков (дефектов) и сроки их устранения фиксируются двусторонним а</w:t>
      </w:r>
      <w:r w:rsidRPr="00180BB7">
        <w:t>к</w:t>
      </w:r>
      <w:r w:rsidRPr="00180BB7">
        <w:t>том, а в случае неявки Подрядчика - односторонним.</w:t>
      </w:r>
    </w:p>
    <w:p w:rsidR="001B580F" w:rsidRPr="00180BB7" w:rsidRDefault="00A611B0" w:rsidP="001B580F">
      <w:pPr>
        <w:ind w:firstLine="709"/>
        <w:contextualSpacing/>
        <w:jc w:val="both"/>
      </w:pPr>
      <w:r w:rsidRPr="00180BB7">
        <w:t>7.5. Для участия в составлении акта, фиксирующего недостатки (дефекты), согласования п</w:t>
      </w:r>
      <w:r w:rsidRPr="00180BB7">
        <w:t>о</w:t>
      </w:r>
      <w:r w:rsidRPr="00180BB7">
        <w:t>рядка и сроков их устранения Подрядчик обязан направить своего представителя в срок, указанный в извещении Заказчиком.</w:t>
      </w:r>
    </w:p>
    <w:p w:rsidR="00D4174F" w:rsidRPr="00180BB7" w:rsidRDefault="00A611B0" w:rsidP="001B580F">
      <w:pPr>
        <w:ind w:firstLine="709"/>
        <w:contextualSpacing/>
        <w:jc w:val="both"/>
      </w:pPr>
      <w:r w:rsidRPr="00180BB7">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w:t>
      </w:r>
      <w:r w:rsidRPr="00180BB7">
        <w:t>л</w:t>
      </w:r>
      <w:r w:rsidRPr="00180BB7">
        <w:t>ном объеме.</w:t>
      </w:r>
    </w:p>
    <w:p w:rsidR="001B580F" w:rsidRPr="00180BB7" w:rsidRDefault="001B580F" w:rsidP="001B580F">
      <w:pPr>
        <w:ind w:firstLine="709"/>
        <w:contextualSpacing/>
        <w:jc w:val="both"/>
        <w:rPr>
          <w:b/>
        </w:rPr>
      </w:pPr>
    </w:p>
    <w:p w:rsidR="001B580F" w:rsidRPr="00180BB7" w:rsidRDefault="00A611B0" w:rsidP="001B580F">
      <w:pPr>
        <w:tabs>
          <w:tab w:val="left" w:pos="709"/>
        </w:tabs>
        <w:autoSpaceDE w:val="0"/>
        <w:autoSpaceDN w:val="0"/>
        <w:adjustRightInd w:val="0"/>
        <w:jc w:val="center"/>
        <w:outlineLvl w:val="1"/>
        <w:rPr>
          <w:b/>
        </w:rPr>
      </w:pPr>
      <w:bookmarkStart w:id="15" w:name="_Hlk111454968"/>
      <w:bookmarkStart w:id="16" w:name="_Hlk111453502"/>
      <w:bookmarkEnd w:id="15"/>
      <w:bookmarkEnd w:id="16"/>
      <w:r w:rsidRPr="00180BB7">
        <w:rPr>
          <w:b/>
        </w:rPr>
        <w:t xml:space="preserve">8. ОБЕСПЕЧЕНИЕ ИСПОЛНЕНИЯ КОНТРАКТА </w:t>
      </w:r>
    </w:p>
    <w:p w:rsidR="001B580F" w:rsidRPr="00180BB7" w:rsidRDefault="00D34066" w:rsidP="001B580F">
      <w:pPr>
        <w:autoSpaceDE w:val="0"/>
        <w:autoSpaceDN w:val="0"/>
        <w:adjustRightInd w:val="0"/>
        <w:ind w:firstLine="708"/>
        <w:jc w:val="both"/>
        <w:rPr>
          <w:rFonts w:eastAsia="Calibri"/>
          <w:lang w:eastAsia="en-US"/>
        </w:rPr>
      </w:pPr>
      <w:r>
        <w:rPr>
          <w:rFonts w:eastAsiaTheme="minorHAnsi"/>
        </w:rPr>
        <w:t>8.1. Не предусмотрено.</w:t>
      </w:r>
    </w:p>
    <w:p w:rsidR="00D4174F" w:rsidRPr="00180BB7" w:rsidRDefault="00D4174F" w:rsidP="001B580F">
      <w:pPr>
        <w:autoSpaceDE w:val="0"/>
        <w:autoSpaceDN w:val="0"/>
        <w:adjustRightInd w:val="0"/>
        <w:ind w:firstLine="709"/>
        <w:jc w:val="both"/>
      </w:pPr>
    </w:p>
    <w:p w:rsidR="00D4174F" w:rsidRPr="00180BB7" w:rsidRDefault="00D4174F" w:rsidP="001B580F">
      <w:pPr>
        <w:autoSpaceDE w:val="0"/>
        <w:autoSpaceDN w:val="0"/>
        <w:adjustRightInd w:val="0"/>
        <w:ind w:firstLine="709"/>
        <w:jc w:val="center"/>
      </w:pPr>
    </w:p>
    <w:p w:rsidR="00D4174F" w:rsidRPr="00180BB7" w:rsidRDefault="00D4174F" w:rsidP="001B580F">
      <w:pPr>
        <w:tabs>
          <w:tab w:val="left" w:pos="1450"/>
        </w:tabs>
        <w:ind w:firstLine="709"/>
        <w:contextualSpacing/>
        <w:jc w:val="both"/>
      </w:pPr>
    </w:p>
    <w:p w:rsidR="001B580F" w:rsidRPr="00180BB7" w:rsidRDefault="00A611B0" w:rsidP="001B580F">
      <w:pPr>
        <w:contextualSpacing/>
        <w:jc w:val="center"/>
        <w:rPr>
          <w:b/>
          <w:caps/>
        </w:rPr>
      </w:pPr>
      <w:r w:rsidRPr="00180BB7">
        <w:rPr>
          <w:b/>
          <w:caps/>
        </w:rPr>
        <w:t>9. Ответственность Сторон</w:t>
      </w:r>
    </w:p>
    <w:p w:rsidR="00D34066" w:rsidRPr="00417847" w:rsidRDefault="00D34066" w:rsidP="00D34066">
      <w:pPr>
        <w:pStyle w:val="ConsPlusNormal"/>
        <w:widowControl/>
        <w:tabs>
          <w:tab w:val="left" w:pos="709"/>
        </w:tabs>
        <w:ind w:firstLine="709"/>
        <w:jc w:val="both"/>
        <w:rPr>
          <w:rFonts w:ascii="Times New Roman" w:eastAsiaTheme="minorEastAsia" w:hAnsi="Times New Roman" w:cs="Times New Roman"/>
          <w:color w:val="000000" w:themeColor="text1"/>
          <w:sz w:val="24"/>
          <w:szCs w:val="24"/>
        </w:rPr>
      </w:pPr>
      <w:r w:rsidRPr="00417847">
        <w:rPr>
          <w:rFonts w:ascii="Times New Roman" w:eastAsiaTheme="minorEastAsia" w:hAnsi="Times New Roman" w:cs="Times New Roman"/>
          <w:color w:val="000000" w:themeColor="text1"/>
          <w:sz w:val="24"/>
          <w:szCs w:val="24"/>
        </w:rPr>
        <w:lastRenderedPageBreak/>
        <w:t>9.1. За неисполнение или ненадлежащее исполнение своих обязательств по настоящему ко</w:t>
      </w:r>
      <w:r w:rsidRPr="00417847">
        <w:rPr>
          <w:rFonts w:ascii="Times New Roman" w:eastAsiaTheme="minorEastAsia" w:hAnsi="Times New Roman" w:cs="Times New Roman"/>
          <w:color w:val="000000" w:themeColor="text1"/>
          <w:sz w:val="24"/>
          <w:szCs w:val="24"/>
        </w:rPr>
        <w:t>н</w:t>
      </w:r>
      <w:r w:rsidRPr="00417847">
        <w:rPr>
          <w:rFonts w:ascii="Times New Roman" w:eastAsiaTheme="minorEastAsia" w:hAnsi="Times New Roman" w:cs="Times New Roman"/>
          <w:color w:val="000000" w:themeColor="text1"/>
          <w:sz w:val="24"/>
          <w:szCs w:val="24"/>
        </w:rPr>
        <w:t>тракту Стороны несут ответственность в соответствии с действующим законодательством Росси</w:t>
      </w:r>
      <w:r w:rsidRPr="00417847">
        <w:rPr>
          <w:rFonts w:ascii="Times New Roman" w:eastAsiaTheme="minorEastAsia" w:hAnsi="Times New Roman" w:cs="Times New Roman"/>
          <w:color w:val="000000" w:themeColor="text1"/>
          <w:sz w:val="24"/>
          <w:szCs w:val="24"/>
        </w:rPr>
        <w:t>й</w:t>
      </w:r>
      <w:r w:rsidRPr="00417847">
        <w:rPr>
          <w:rFonts w:ascii="Times New Roman" w:eastAsiaTheme="minorEastAsia" w:hAnsi="Times New Roman" w:cs="Times New Roman"/>
          <w:color w:val="000000" w:themeColor="text1"/>
          <w:sz w:val="24"/>
          <w:szCs w:val="24"/>
        </w:rPr>
        <w:t>ской Федерации.</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rsidRPr="00417847">
        <w:rPr>
          <w:color w:val="000000" w:themeColor="text1"/>
        </w:rPr>
        <w:t>я</w:t>
      </w:r>
      <w:r w:rsidRPr="00417847">
        <w:rPr>
          <w:color w:val="000000" w:themeColor="text1"/>
        </w:rPr>
        <w:t>зательств, предусмотренных контрактом, Подрядчик вправе потребовать уплаты неустоек (штрафов, пеней).</w:t>
      </w:r>
    </w:p>
    <w:p w:rsidR="00D34066" w:rsidRPr="00417847" w:rsidRDefault="00D34066" w:rsidP="00D34066">
      <w:pPr>
        <w:tabs>
          <w:tab w:val="left" w:pos="709"/>
        </w:tabs>
        <w:autoSpaceDE w:val="0"/>
        <w:autoSpaceDN w:val="0"/>
        <w:adjustRightInd w:val="0"/>
        <w:ind w:firstLine="709"/>
        <w:jc w:val="both"/>
        <w:rPr>
          <w:color w:val="000000" w:themeColor="text1"/>
        </w:rPr>
      </w:pPr>
      <w:r w:rsidRPr="00417847">
        <w:rPr>
          <w:color w:val="000000" w:themeColor="text1"/>
        </w:rP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9.2.2. Штрафы начисляются за ненадлежащее исполнение Заказчиком обязательств, пред</w:t>
      </w:r>
      <w:r w:rsidRPr="00417847">
        <w:rPr>
          <w:color w:val="000000" w:themeColor="text1"/>
        </w:rPr>
        <w:t>у</w:t>
      </w:r>
      <w:r w:rsidRPr="00417847">
        <w:rPr>
          <w:color w:val="000000" w:themeColor="text1"/>
        </w:rPr>
        <w:t>смотренных настоящим контрактом, за исключением просрочки исполнения обязательств, пред</w:t>
      </w:r>
      <w:r w:rsidRPr="00417847">
        <w:rPr>
          <w:color w:val="000000" w:themeColor="text1"/>
        </w:rPr>
        <w:t>у</w:t>
      </w:r>
      <w:r w:rsidRPr="00417847">
        <w:rPr>
          <w:color w:val="000000" w:themeColor="text1"/>
        </w:rPr>
        <w:t xml:space="preserve">смотренных настоящим контрактом. </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За каждый факт неисполнения Заказчиком обязательств, предусмотренных настоящим ко</w:t>
      </w:r>
      <w:r w:rsidRPr="00417847">
        <w:rPr>
          <w:color w:val="000000" w:themeColor="text1"/>
        </w:rPr>
        <w:t>н</w:t>
      </w:r>
      <w:r w:rsidRPr="00417847">
        <w:rPr>
          <w:color w:val="000000" w:themeColor="text1"/>
        </w:rPr>
        <w:t>трактом (за исключением просрочки исполнения обязательств, предусмотренных настоящим ко</w:t>
      </w:r>
      <w:r w:rsidRPr="00417847">
        <w:rPr>
          <w:color w:val="000000" w:themeColor="text1"/>
        </w:rPr>
        <w:t>н</w:t>
      </w:r>
      <w:r w:rsidRPr="00417847">
        <w:rPr>
          <w:color w:val="000000" w:themeColor="text1"/>
        </w:rPr>
        <w:t>трактом) размер штрафа устанавливается в размере 1000 (Одна тысяча) рублей.</w:t>
      </w:r>
    </w:p>
    <w:p w:rsidR="00D34066" w:rsidRPr="00417847" w:rsidRDefault="00D34066" w:rsidP="00D34066">
      <w:pPr>
        <w:tabs>
          <w:tab w:val="left" w:pos="709"/>
        </w:tabs>
        <w:autoSpaceDE w:val="0"/>
        <w:autoSpaceDN w:val="0"/>
        <w:adjustRightInd w:val="0"/>
        <w:ind w:firstLine="709"/>
        <w:jc w:val="both"/>
        <w:rPr>
          <w:color w:val="000000" w:themeColor="text1"/>
        </w:rPr>
      </w:pPr>
      <w:r w:rsidRPr="00417847">
        <w:rPr>
          <w:color w:val="000000" w:themeColor="text1"/>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Подрядчиком обязательств, предусмотре</w:t>
      </w:r>
      <w:r w:rsidRPr="00417847">
        <w:rPr>
          <w:color w:val="000000" w:themeColor="text1"/>
        </w:rPr>
        <w:t>н</w:t>
      </w:r>
      <w:r w:rsidRPr="00417847">
        <w:rPr>
          <w:color w:val="000000" w:themeColor="text1"/>
        </w:rPr>
        <w:t>ных контрактом, Заказчик направляет Подрядчику требование об уплате неустоек (штрафов, пеней).</w:t>
      </w:r>
    </w:p>
    <w:p w:rsidR="00D34066" w:rsidRPr="00417847" w:rsidRDefault="00D34066" w:rsidP="00D34066">
      <w:pPr>
        <w:tabs>
          <w:tab w:val="left" w:pos="709"/>
        </w:tabs>
        <w:autoSpaceDE w:val="0"/>
        <w:autoSpaceDN w:val="0"/>
        <w:adjustRightInd w:val="0"/>
        <w:ind w:firstLine="709"/>
        <w:jc w:val="both"/>
        <w:rPr>
          <w:color w:val="000000" w:themeColor="text1"/>
        </w:rPr>
      </w:pPr>
      <w:r w:rsidRPr="00417847">
        <w:rPr>
          <w:color w:val="000000" w:themeColor="text1"/>
        </w:rPr>
        <w:t xml:space="preserve">9.3.1. </w:t>
      </w:r>
      <w:r w:rsidRPr="00417847">
        <w:t xml:space="preserve">Пеня начисляется за каждый день просрочки исполнения </w:t>
      </w:r>
      <w:r w:rsidRPr="00417847">
        <w:rPr>
          <w:color w:val="000000" w:themeColor="text1"/>
        </w:rPr>
        <w:t xml:space="preserve">Подрядчиком </w:t>
      </w:r>
      <w:r w:rsidRPr="00417847">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w:t>
      </w:r>
      <w:r w:rsidRPr="00417847">
        <w:t>о</w:t>
      </w:r>
      <w:r w:rsidRPr="00417847">
        <w:t>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w:t>
      </w:r>
      <w:r w:rsidRPr="00417847">
        <w:t>н</w:t>
      </w:r>
      <w:r w:rsidRPr="00417847">
        <w:t xml:space="preserve">ных контрактом и фактически исполненных </w:t>
      </w:r>
      <w:r w:rsidRPr="00417847">
        <w:rPr>
          <w:color w:val="000000" w:themeColor="text1"/>
        </w:rPr>
        <w:t>Исполнителем</w:t>
      </w:r>
      <w:r w:rsidRPr="00417847">
        <w:t>.</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9.3.2. Штрафы начисляются за неисполнение или ненадлежащее исполнение Подрядчиком обязательств, предусмотренных настоящим контрактом, за исключением просрочки исполнения Подрядчиком обязательств (в том числе гарантийных обязательств, если таковые установлены), пр</w:t>
      </w:r>
      <w:r w:rsidRPr="00417847">
        <w:rPr>
          <w:color w:val="000000" w:themeColor="text1"/>
        </w:rPr>
        <w:t>е</w:t>
      </w:r>
      <w:r w:rsidRPr="00417847">
        <w:rPr>
          <w:color w:val="000000" w:themeColor="text1"/>
        </w:rPr>
        <w:t>дусмотренных настоящим контрактом.</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 xml:space="preserve">9.3.3. </w:t>
      </w:r>
      <w:bookmarkStart w:id="17" w:name="OLE_LINK13"/>
      <w:bookmarkStart w:id="18" w:name="OLE_LINK14"/>
      <w:bookmarkStart w:id="19" w:name="OLE_LINK15"/>
      <w:bookmarkStart w:id="20" w:name="OLE_LINK16"/>
      <w:bookmarkStart w:id="21" w:name="OLE_LINK23"/>
      <w:bookmarkEnd w:id="17"/>
      <w:bookmarkEnd w:id="18"/>
      <w:bookmarkEnd w:id="19"/>
      <w:bookmarkEnd w:id="20"/>
      <w:bookmarkEnd w:id="21"/>
      <w:r w:rsidRPr="00417847">
        <w:rPr>
          <w:color w:val="000000" w:themeColor="text1"/>
        </w:rPr>
        <w:t>За каждый факт неисполнения или ненадлежащего исполнения Подрядчиком обяз</w:t>
      </w:r>
      <w:r w:rsidRPr="00417847">
        <w:rPr>
          <w:color w:val="000000" w:themeColor="text1"/>
        </w:rPr>
        <w:t>а</w:t>
      </w:r>
      <w:r w:rsidRPr="00417847">
        <w:rPr>
          <w:color w:val="000000" w:themeColor="text1"/>
        </w:rPr>
        <w:t>тельств, предусмотренных настоящим контрактом, за исключением просрочки исполнения обяз</w:t>
      </w:r>
      <w:r w:rsidRPr="00417847">
        <w:rPr>
          <w:color w:val="000000" w:themeColor="text1"/>
        </w:rPr>
        <w:t>а</w:t>
      </w:r>
      <w:r w:rsidRPr="00417847">
        <w:rPr>
          <w:color w:val="000000" w:themeColor="text1"/>
        </w:rPr>
        <w:t>тельств (в том числе гарантийного обязательства, если таковое установлено), предусмотренных н</w:t>
      </w:r>
      <w:r w:rsidRPr="00417847">
        <w:rPr>
          <w:color w:val="000000" w:themeColor="text1"/>
        </w:rPr>
        <w:t>а</w:t>
      </w:r>
      <w:r w:rsidRPr="00417847">
        <w:rPr>
          <w:color w:val="000000" w:themeColor="text1"/>
        </w:rPr>
        <w:t>стоящим контрактом, размер штрафа устанавливается в размере 10 (десяти) процентов цены ко</w:t>
      </w:r>
      <w:r w:rsidRPr="00417847">
        <w:rPr>
          <w:color w:val="000000" w:themeColor="text1"/>
        </w:rPr>
        <w:t>н</w:t>
      </w:r>
      <w:r w:rsidRPr="00417847">
        <w:rPr>
          <w:color w:val="000000" w:themeColor="text1"/>
        </w:rPr>
        <w:t xml:space="preserve">тракта (этапа). </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 xml:space="preserve">9.3.4. </w:t>
      </w:r>
      <w:bookmarkStart w:id="22" w:name="OLE_LINK43"/>
      <w:bookmarkStart w:id="23" w:name="OLE_LINK44"/>
      <w:bookmarkEnd w:id="22"/>
      <w:bookmarkEnd w:id="23"/>
      <w:r w:rsidRPr="00417847">
        <w:rPr>
          <w:color w:val="000000" w:themeColor="text1"/>
        </w:rPr>
        <w:t>За каждый факт неисполнения или ненадлежащего исполнения Подрядчиком обязател</w:t>
      </w:r>
      <w:r w:rsidRPr="00417847">
        <w:rPr>
          <w:color w:val="000000" w:themeColor="text1"/>
        </w:rPr>
        <w:t>ь</w:t>
      </w:r>
      <w:r w:rsidRPr="00417847">
        <w:rPr>
          <w:color w:val="000000" w:themeColor="text1"/>
        </w:rPr>
        <w:t>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9.4.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w:t>
      </w:r>
      <w:r w:rsidRPr="00417847">
        <w:rPr>
          <w:color w:val="000000" w:themeColor="text1"/>
        </w:rPr>
        <w:t>а</w:t>
      </w:r>
      <w:r w:rsidRPr="00417847">
        <w:rPr>
          <w:color w:val="000000" w:themeColor="text1"/>
        </w:rPr>
        <w:t>стоящего контракта.</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9.5. Общая сумма начисленных штрафов за ненадлежащее исполнение Заказчиком обяз</w:t>
      </w:r>
      <w:r w:rsidRPr="00417847">
        <w:rPr>
          <w:color w:val="000000" w:themeColor="text1"/>
        </w:rPr>
        <w:t>а</w:t>
      </w:r>
      <w:r w:rsidRPr="00417847">
        <w:rPr>
          <w:color w:val="000000" w:themeColor="text1"/>
        </w:rPr>
        <w:t>тельств, предусмотренных настоящим контрактом, не может превышать цену настоящего контракта.</w:t>
      </w:r>
    </w:p>
    <w:p w:rsidR="00D34066" w:rsidRPr="00417847" w:rsidRDefault="00D34066" w:rsidP="00D34066">
      <w:pPr>
        <w:tabs>
          <w:tab w:val="left" w:pos="709"/>
        </w:tabs>
        <w:autoSpaceDE w:val="0"/>
        <w:autoSpaceDN w:val="0"/>
        <w:adjustRightInd w:val="0"/>
        <w:ind w:firstLine="709"/>
        <w:jc w:val="both"/>
        <w:rPr>
          <w:color w:val="000000" w:themeColor="text1"/>
        </w:rPr>
      </w:pPr>
      <w:r w:rsidRPr="00417847">
        <w:rPr>
          <w:color w:val="000000" w:themeColor="text1"/>
        </w:rPr>
        <w:t>9.6. В случае неисполнения или ненадлежащего исполнения Подрядчиком обязательства (в том числе просрочки исполнения обязательства Подрядчиком), предусмотренного настоящим ко</w:t>
      </w:r>
      <w:r w:rsidRPr="00417847">
        <w:rPr>
          <w:color w:val="000000" w:themeColor="text1"/>
        </w:rPr>
        <w:t>н</w:t>
      </w:r>
      <w:r w:rsidRPr="00417847">
        <w:rPr>
          <w:color w:val="000000" w:themeColor="text1"/>
        </w:rPr>
        <w:t>трактом, Заказчик вправе произвести оплату по контракту за вычетом соответствующего размера н</w:t>
      </w:r>
      <w:r w:rsidRPr="00417847">
        <w:rPr>
          <w:color w:val="000000" w:themeColor="text1"/>
        </w:rPr>
        <w:t>е</w:t>
      </w:r>
      <w:r w:rsidRPr="00417847">
        <w:rPr>
          <w:color w:val="000000" w:themeColor="text1"/>
        </w:rPr>
        <w:t>устойки (штраф, пени).</w:t>
      </w:r>
    </w:p>
    <w:p w:rsidR="00D34066" w:rsidRPr="00417847" w:rsidRDefault="00D34066" w:rsidP="00D34066">
      <w:pPr>
        <w:tabs>
          <w:tab w:val="left" w:pos="709"/>
        </w:tabs>
        <w:autoSpaceDE w:val="0"/>
        <w:autoSpaceDN w:val="0"/>
        <w:adjustRightInd w:val="0"/>
        <w:ind w:firstLine="709"/>
        <w:jc w:val="both"/>
        <w:rPr>
          <w:color w:val="000000" w:themeColor="text1"/>
        </w:rPr>
      </w:pPr>
      <w:r w:rsidRPr="00417847">
        <w:rPr>
          <w:color w:val="000000" w:themeColor="text1"/>
        </w:rPr>
        <w:lastRenderedPageBreak/>
        <w:t>9.7. В случае если Заказчик понес убытки вследствие ненадлежащего исполнения Подрядч</w:t>
      </w:r>
      <w:r w:rsidRPr="00417847">
        <w:rPr>
          <w:color w:val="000000" w:themeColor="text1"/>
        </w:rPr>
        <w:t>и</w:t>
      </w:r>
      <w:r w:rsidRPr="00417847">
        <w:rPr>
          <w:color w:val="000000" w:themeColor="text1"/>
        </w:rPr>
        <w:t>ком своих обязательств по настоящему контракту, Подрядчик обязан возместить такие убытки З</w:t>
      </w:r>
      <w:r w:rsidRPr="00417847">
        <w:rPr>
          <w:color w:val="000000" w:themeColor="text1"/>
        </w:rPr>
        <w:t>а</w:t>
      </w:r>
      <w:r w:rsidRPr="00417847">
        <w:rPr>
          <w:color w:val="000000" w:themeColor="text1"/>
        </w:rPr>
        <w:t>казчику независимо от уплаты неустойки.</w:t>
      </w:r>
    </w:p>
    <w:p w:rsidR="00D34066" w:rsidRPr="00417847" w:rsidRDefault="00D34066" w:rsidP="00D34066">
      <w:pPr>
        <w:tabs>
          <w:tab w:val="left" w:pos="709"/>
        </w:tabs>
        <w:autoSpaceDE w:val="0"/>
        <w:autoSpaceDN w:val="0"/>
        <w:adjustRightInd w:val="0"/>
        <w:ind w:firstLine="709"/>
        <w:jc w:val="both"/>
        <w:rPr>
          <w:color w:val="000000" w:themeColor="text1"/>
        </w:rPr>
      </w:pPr>
      <w:r w:rsidRPr="00417847">
        <w:rPr>
          <w:color w:val="000000" w:themeColor="text1"/>
        </w:rPr>
        <w:t>9.8. Уплата неустойки и возмещение убытков, связанных с ненадлежащим исполнением Ст</w:t>
      </w:r>
      <w:r w:rsidRPr="00417847">
        <w:rPr>
          <w:color w:val="000000" w:themeColor="text1"/>
        </w:rPr>
        <w:t>о</w:t>
      </w:r>
      <w:r w:rsidRPr="00417847">
        <w:rPr>
          <w:color w:val="000000" w:themeColor="text1"/>
        </w:rPr>
        <w:t>ронами своих обязательств по настоящему контракту, не освобождают нарушившую условия ко</w:t>
      </w:r>
      <w:r w:rsidRPr="00417847">
        <w:rPr>
          <w:color w:val="000000" w:themeColor="text1"/>
        </w:rPr>
        <w:t>н</w:t>
      </w:r>
      <w:r w:rsidRPr="00417847">
        <w:rPr>
          <w:color w:val="000000" w:themeColor="text1"/>
        </w:rPr>
        <w:t>тракта Сторону от исполнения взятых на себя обязательств.</w:t>
      </w:r>
    </w:p>
    <w:p w:rsidR="00D34066" w:rsidRPr="00417847" w:rsidRDefault="00D34066" w:rsidP="00D34066">
      <w:pPr>
        <w:tabs>
          <w:tab w:val="left" w:pos="709"/>
        </w:tabs>
        <w:autoSpaceDE w:val="0"/>
        <w:autoSpaceDN w:val="0"/>
        <w:adjustRightInd w:val="0"/>
        <w:ind w:firstLine="709"/>
        <w:jc w:val="both"/>
        <w:rPr>
          <w:color w:val="000000" w:themeColor="text1"/>
          <w:u w:val="single"/>
        </w:rPr>
      </w:pPr>
      <w:r w:rsidRPr="00417847">
        <w:rPr>
          <w:color w:val="000000" w:themeColor="text1"/>
        </w:rPr>
        <w:t>9.9. Сторона освобождается от уплаты неустойки (штрафа, пени), если докажет, что неиспо</w:t>
      </w:r>
      <w:r w:rsidRPr="00417847">
        <w:rPr>
          <w:color w:val="000000" w:themeColor="text1"/>
        </w:rPr>
        <w:t>л</w:t>
      </w:r>
      <w:r w:rsidRPr="00417847">
        <w:rPr>
          <w:color w:val="000000" w:themeColor="text1"/>
        </w:rPr>
        <w:t>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34066" w:rsidRPr="00417847" w:rsidRDefault="00D34066" w:rsidP="00D34066">
      <w:pPr>
        <w:autoSpaceDE w:val="0"/>
        <w:autoSpaceDN w:val="0"/>
        <w:adjustRightInd w:val="0"/>
        <w:ind w:firstLine="709"/>
        <w:jc w:val="both"/>
        <w:rPr>
          <w:color w:val="000000" w:themeColor="text1"/>
        </w:rPr>
      </w:pPr>
      <w:r w:rsidRPr="00417847">
        <w:rPr>
          <w:color w:val="000000" w:themeColor="text1"/>
        </w:rPr>
        <w:t xml:space="preserve">9.10. В случае расторжения контракта в связи с ненадлежащим исполнением Подрядчиком своих обязательств (в том числе по соглашению Сторон) последний в течение </w:t>
      </w:r>
      <w:r w:rsidRPr="00417847">
        <w:rPr>
          <w:color w:val="000000" w:themeColor="text1"/>
        </w:rPr>
        <w:br/>
        <w:t>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w:t>
      </w:r>
      <w:r w:rsidRPr="00417847">
        <w:rPr>
          <w:color w:val="000000" w:themeColor="text1"/>
        </w:rPr>
        <w:t>н</w:t>
      </w:r>
      <w:r w:rsidRPr="00417847">
        <w:rPr>
          <w:color w:val="000000" w:themeColor="text1"/>
        </w:rPr>
        <w:t>тракта.</w:t>
      </w:r>
    </w:p>
    <w:p w:rsidR="001B580F" w:rsidRPr="00180BB7" w:rsidRDefault="001B580F" w:rsidP="001B580F">
      <w:pPr>
        <w:autoSpaceDE w:val="0"/>
        <w:autoSpaceDN w:val="0"/>
        <w:adjustRightInd w:val="0"/>
        <w:ind w:firstLine="709"/>
        <w:jc w:val="both"/>
        <w:rPr>
          <w:rFonts w:eastAsia="Calibri"/>
        </w:rPr>
      </w:pPr>
    </w:p>
    <w:p w:rsidR="001B580F" w:rsidRPr="00180BB7" w:rsidRDefault="001B580F" w:rsidP="001B580F">
      <w:pPr>
        <w:tabs>
          <w:tab w:val="left" w:pos="0"/>
        </w:tabs>
        <w:suppressAutoHyphens/>
        <w:ind w:firstLine="709"/>
        <w:contextualSpacing/>
        <w:jc w:val="both"/>
      </w:pPr>
    </w:p>
    <w:p w:rsidR="001B580F" w:rsidRPr="00180BB7" w:rsidRDefault="00A611B0" w:rsidP="001B580F">
      <w:pPr>
        <w:tabs>
          <w:tab w:val="left" w:pos="709"/>
        </w:tabs>
        <w:jc w:val="center"/>
        <w:rPr>
          <w:b/>
        </w:rPr>
      </w:pPr>
      <w:r w:rsidRPr="00180BB7">
        <w:rPr>
          <w:b/>
        </w:rPr>
        <w:t>10. ОБСТОЯТЕЛЬСТВА НЕПРЕОДОЛИМОЙ СИЛЫ</w:t>
      </w:r>
    </w:p>
    <w:p w:rsidR="001B580F" w:rsidRPr="00180BB7" w:rsidRDefault="00A611B0" w:rsidP="001B580F">
      <w:pPr>
        <w:tabs>
          <w:tab w:val="left" w:pos="709"/>
        </w:tabs>
        <w:autoSpaceDE w:val="0"/>
        <w:autoSpaceDN w:val="0"/>
        <w:adjustRightInd w:val="0"/>
        <w:ind w:firstLine="709"/>
        <w:jc w:val="both"/>
      </w:pPr>
      <w:r w:rsidRPr="00180BB7">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w:t>
      </w:r>
      <w:r w:rsidRPr="00180BB7">
        <w:t>н</w:t>
      </w:r>
      <w:r w:rsidRPr="00180BB7">
        <w:t>ном законодательством порядке, которые возникли после заключения настоящего контракта и неп</w:t>
      </w:r>
      <w:r w:rsidRPr="00180BB7">
        <w:t>о</w:t>
      </w:r>
      <w:r w:rsidRPr="00180BB7">
        <w:t>средственно повлияли на исполнение Сторонами своих обязательств, а также которые Стороны были не в состоянии предвидеть и предотвратить.</w:t>
      </w:r>
    </w:p>
    <w:p w:rsidR="001B580F" w:rsidRPr="00180BB7" w:rsidRDefault="00A611B0" w:rsidP="001B580F">
      <w:pPr>
        <w:tabs>
          <w:tab w:val="left" w:pos="709"/>
        </w:tabs>
        <w:autoSpaceDE w:val="0"/>
        <w:autoSpaceDN w:val="0"/>
        <w:adjustRightInd w:val="0"/>
        <w:ind w:firstLine="709"/>
        <w:jc w:val="both"/>
      </w:pPr>
      <w:r w:rsidRPr="00180BB7">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B580F" w:rsidRPr="00180BB7" w:rsidRDefault="00A611B0" w:rsidP="001B580F">
      <w:pPr>
        <w:tabs>
          <w:tab w:val="left" w:pos="709"/>
        </w:tabs>
        <w:autoSpaceDE w:val="0"/>
        <w:autoSpaceDN w:val="0"/>
        <w:adjustRightInd w:val="0"/>
        <w:ind w:firstLine="709"/>
        <w:jc w:val="both"/>
      </w:pPr>
      <w:r w:rsidRPr="00180BB7">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w:t>
      </w:r>
      <w:r w:rsidRPr="00180BB7">
        <w:t>а</w:t>
      </w:r>
      <w:r w:rsidRPr="00180BB7">
        <w:t>ты возникновения таких обстоятельств уведомить в письменной форме другую Сторону об их во</w:t>
      </w:r>
      <w:r w:rsidRPr="00180BB7">
        <w:t>з</w:t>
      </w:r>
      <w:r w:rsidRPr="00180BB7">
        <w:t>никновении, виде и возможной продолжительности действия.</w:t>
      </w:r>
    </w:p>
    <w:p w:rsidR="001B580F" w:rsidRPr="00180BB7" w:rsidRDefault="00A611B0" w:rsidP="001B580F">
      <w:pPr>
        <w:tabs>
          <w:tab w:val="left" w:pos="709"/>
        </w:tabs>
        <w:autoSpaceDE w:val="0"/>
        <w:autoSpaceDN w:val="0"/>
        <w:adjustRightInd w:val="0"/>
        <w:ind w:firstLine="709"/>
        <w:jc w:val="both"/>
      </w:pPr>
      <w:r w:rsidRPr="00180BB7">
        <w:t>10.4. Если обстоятельства, указанные в п 10.1 настоящего контракта, будут длиться более 2 (двух) месяцев с даты соответствующего уведомления, каждая из Сторон вправе расторгнуть н</w:t>
      </w:r>
      <w:r w:rsidRPr="00180BB7">
        <w:t>а</w:t>
      </w:r>
      <w:r w:rsidRPr="00180BB7">
        <w:t>стоящий контракт без требования возмещения убытков, понесенных в связи с наступлением таких обстоятельств.</w:t>
      </w:r>
    </w:p>
    <w:p w:rsidR="001B580F" w:rsidRPr="00180BB7" w:rsidRDefault="00A611B0" w:rsidP="001B580F">
      <w:pPr>
        <w:tabs>
          <w:tab w:val="left" w:pos="709"/>
        </w:tabs>
        <w:autoSpaceDE w:val="0"/>
        <w:autoSpaceDN w:val="0"/>
        <w:adjustRightInd w:val="0"/>
        <w:ind w:firstLine="709"/>
        <w:jc w:val="both"/>
      </w:pPr>
      <w:r w:rsidRPr="00180BB7">
        <w:t>10.5. Неуведомление или несвоевременное уведомление о наступлении обстоятельств непр</w:t>
      </w:r>
      <w:r w:rsidRPr="00180BB7">
        <w:t>е</w:t>
      </w:r>
      <w:r w:rsidRPr="00180BB7">
        <w:t>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w:t>
      </w:r>
      <w:r w:rsidRPr="00180BB7">
        <w:t>о</w:t>
      </w:r>
      <w:r w:rsidRPr="00180BB7">
        <w:t>роне.</w:t>
      </w:r>
    </w:p>
    <w:p w:rsidR="001B580F" w:rsidRPr="00180BB7" w:rsidRDefault="001B580F" w:rsidP="001B580F">
      <w:pPr>
        <w:tabs>
          <w:tab w:val="left" w:pos="709"/>
        </w:tabs>
        <w:autoSpaceDE w:val="0"/>
        <w:autoSpaceDN w:val="0"/>
        <w:adjustRightInd w:val="0"/>
        <w:ind w:firstLine="709"/>
        <w:jc w:val="both"/>
      </w:pPr>
    </w:p>
    <w:p w:rsidR="001B580F" w:rsidRPr="00180BB7" w:rsidRDefault="00A611B0" w:rsidP="001B580F">
      <w:pPr>
        <w:pStyle w:val="ConsNormal"/>
        <w:tabs>
          <w:tab w:val="left" w:pos="709"/>
        </w:tabs>
        <w:ind w:firstLine="0"/>
        <w:jc w:val="center"/>
        <w:rPr>
          <w:rFonts w:ascii="Times New Roman" w:hAnsi="Times New Roman"/>
          <w:b/>
          <w:sz w:val="24"/>
          <w:szCs w:val="24"/>
        </w:rPr>
      </w:pPr>
      <w:r w:rsidRPr="00180BB7">
        <w:rPr>
          <w:rFonts w:ascii="Times New Roman" w:hAnsi="Times New Roman"/>
          <w:b/>
          <w:sz w:val="24"/>
          <w:szCs w:val="24"/>
        </w:rPr>
        <w:t xml:space="preserve">11. СРОК ДЕЙСТВИЯ И ПОРЯДОК ИЗМЕНЕНИЯ КОНТРАКТА </w:t>
      </w:r>
    </w:p>
    <w:p w:rsidR="00EE465E" w:rsidRPr="00C7064F" w:rsidRDefault="00A611B0" w:rsidP="00EE465E">
      <w:pPr>
        <w:ind w:firstLine="426"/>
        <w:jc w:val="both"/>
        <w:rPr>
          <w:b/>
        </w:rPr>
      </w:pPr>
      <w:r w:rsidRPr="00180BB7">
        <w:rPr>
          <w:rFonts w:eastAsia="Calibri"/>
        </w:rPr>
        <w:t xml:space="preserve">11.1. </w:t>
      </w:r>
      <w:r w:rsidR="00EE465E" w:rsidRPr="00C7064F">
        <w:rPr>
          <w:rFonts w:eastAsia="Calibri"/>
        </w:rPr>
        <w:t>Контракт вступает в силу со дня его заключения Сторонами и действует до полного испо</w:t>
      </w:r>
      <w:r w:rsidR="00EE465E" w:rsidRPr="00C7064F">
        <w:rPr>
          <w:rFonts w:eastAsia="Calibri"/>
        </w:rPr>
        <w:t>л</w:t>
      </w:r>
      <w:r w:rsidR="00EE465E" w:rsidRPr="00C7064F">
        <w:rPr>
          <w:rFonts w:eastAsia="Calibri"/>
        </w:rPr>
        <w:t>нения Сторонами своих обязательств по контракту.</w:t>
      </w:r>
    </w:p>
    <w:p w:rsidR="001B580F" w:rsidRPr="00180BB7" w:rsidRDefault="00A611B0" w:rsidP="00EE465E">
      <w:pPr>
        <w:widowControl w:val="0"/>
        <w:ind w:firstLine="426"/>
        <w:jc w:val="both"/>
        <w:rPr>
          <w:rFonts w:eastAsia="Calibri"/>
          <w:lang w:eastAsia="en-US"/>
        </w:rPr>
      </w:pPr>
      <w:r w:rsidRPr="00180BB7">
        <w:rPr>
          <w:color w:val="000000" w:themeColor="text1"/>
        </w:rPr>
        <w:t xml:space="preserve">11.2 </w:t>
      </w:r>
      <w:r w:rsidRPr="00180BB7">
        <w:t xml:space="preserve">Изменение положений настоящего контракта возможны </w:t>
      </w:r>
      <w:r w:rsidRPr="00180BB7">
        <w:rPr>
          <w:rFonts w:eastAsia="Calibri"/>
          <w:lang w:eastAsia="en-US"/>
        </w:rPr>
        <w:t>в случаях, предусмотренных пун</w:t>
      </w:r>
      <w:r w:rsidRPr="00180BB7">
        <w:rPr>
          <w:rFonts w:eastAsia="Calibri"/>
          <w:lang w:eastAsia="en-US"/>
        </w:rPr>
        <w:t>к</w:t>
      </w:r>
      <w:r w:rsidRPr="00180BB7">
        <w:rPr>
          <w:rFonts w:eastAsia="Calibri"/>
          <w:lang w:eastAsia="en-US"/>
        </w:rPr>
        <w:t>том 6 статьи 161</w:t>
      </w:r>
      <w:r w:rsidRPr="00180BB7">
        <w:rPr>
          <w:rFonts w:eastAsia="Calibri"/>
          <w:color w:val="000000" w:themeColor="text1"/>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w:t>
      </w:r>
      <w:r w:rsidRPr="00180BB7">
        <w:rPr>
          <w:rFonts w:eastAsia="Calibri"/>
          <w:color w:val="000000" w:themeColor="text1"/>
          <w:lang w:eastAsia="en-US"/>
        </w:rPr>
        <w:t>о</w:t>
      </w:r>
      <w:r w:rsidRPr="00180BB7">
        <w:rPr>
          <w:rFonts w:eastAsia="Calibri"/>
          <w:color w:val="000000" w:themeColor="text1"/>
          <w:lang w:eastAsia="en-US"/>
        </w:rPr>
        <w:t>глашение о снижении цены контракта без сокращения объема Работ и (или) об изменении сроков и</w:t>
      </w:r>
      <w:r w:rsidRPr="00180BB7">
        <w:rPr>
          <w:rFonts w:eastAsia="Calibri"/>
          <w:color w:val="000000" w:themeColor="text1"/>
          <w:lang w:eastAsia="en-US"/>
        </w:rPr>
        <w:t>с</w:t>
      </w:r>
      <w:r w:rsidRPr="00180BB7">
        <w:rPr>
          <w:rFonts w:eastAsia="Calibri"/>
          <w:color w:val="000000" w:themeColor="text1"/>
          <w:lang w:eastAsia="en-US"/>
        </w:rPr>
        <w:t>полнения контракта, обеспечивает соглашение с Подрядчиком новых условий контракта, в том числе цены и (или) сроков исполнения контракта и (или) объема Работ, предусмотренных контрактом.</w:t>
      </w:r>
    </w:p>
    <w:p w:rsidR="001B580F" w:rsidRPr="00180BB7" w:rsidRDefault="00A611B0" w:rsidP="001B580F">
      <w:pPr>
        <w:tabs>
          <w:tab w:val="left" w:pos="709"/>
        </w:tabs>
        <w:autoSpaceDE w:val="0"/>
        <w:autoSpaceDN w:val="0"/>
        <w:adjustRightInd w:val="0"/>
        <w:ind w:firstLine="709"/>
        <w:jc w:val="both"/>
        <w:outlineLvl w:val="1"/>
      </w:pPr>
      <w:r w:rsidRPr="00180BB7">
        <w:lastRenderedPageBreak/>
        <w:t>11.3.Изменения настоящего контракта допускаются по соглашению Сторон в случаях, пред</w:t>
      </w:r>
      <w:r w:rsidRPr="00180BB7">
        <w:t>у</w:t>
      </w:r>
      <w:r w:rsidRPr="00180BB7">
        <w:t>смотренных частями 1, 7 статьи 95 Федерального закона № 44-ФЗ.</w:t>
      </w:r>
    </w:p>
    <w:p w:rsidR="001B580F" w:rsidRPr="00180BB7" w:rsidRDefault="00A611B0" w:rsidP="001B580F">
      <w:pPr>
        <w:tabs>
          <w:tab w:val="left" w:pos="709"/>
        </w:tabs>
        <w:autoSpaceDE w:val="0"/>
        <w:autoSpaceDN w:val="0"/>
        <w:adjustRightInd w:val="0"/>
        <w:ind w:firstLine="709"/>
        <w:jc w:val="both"/>
        <w:outlineLvl w:val="1"/>
      </w:pPr>
      <w:r w:rsidRPr="00180BB7">
        <w:t>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w:t>
      </w:r>
      <w:r w:rsidRPr="00180BB7">
        <w:t>е</w:t>
      </w:r>
      <w:r w:rsidRPr="00180BB7">
        <w:t xml:space="preserve">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1B580F" w:rsidRPr="00180BB7" w:rsidRDefault="001B580F" w:rsidP="001B580F">
      <w:pPr>
        <w:pStyle w:val="ConsNormal"/>
        <w:tabs>
          <w:tab w:val="left" w:pos="709"/>
        </w:tabs>
        <w:ind w:firstLine="0"/>
        <w:jc w:val="both"/>
      </w:pPr>
    </w:p>
    <w:p w:rsidR="001B580F" w:rsidRPr="00180BB7" w:rsidRDefault="00A611B0" w:rsidP="001B580F">
      <w:pPr>
        <w:pStyle w:val="ConsNormal"/>
        <w:tabs>
          <w:tab w:val="left" w:pos="709"/>
        </w:tabs>
        <w:ind w:firstLine="0"/>
        <w:jc w:val="center"/>
        <w:rPr>
          <w:rFonts w:ascii="Times New Roman" w:hAnsi="Times New Roman"/>
          <w:b/>
          <w:sz w:val="24"/>
          <w:szCs w:val="24"/>
        </w:rPr>
      </w:pPr>
      <w:r w:rsidRPr="00180BB7">
        <w:rPr>
          <w:rFonts w:ascii="Times New Roman" w:hAnsi="Times New Roman"/>
          <w:b/>
          <w:sz w:val="24"/>
          <w:szCs w:val="24"/>
        </w:rPr>
        <w:t>12. ПОРЯДОК УРЕГУЛИРОВАНИЯ СПОРОВ</w:t>
      </w:r>
    </w:p>
    <w:p w:rsidR="001B580F" w:rsidRPr="00180BB7" w:rsidRDefault="00A611B0" w:rsidP="001B580F">
      <w:pPr>
        <w:tabs>
          <w:tab w:val="left" w:pos="709"/>
        </w:tabs>
        <w:autoSpaceDE w:val="0"/>
        <w:autoSpaceDN w:val="0"/>
        <w:adjustRightInd w:val="0"/>
        <w:ind w:firstLine="709"/>
        <w:jc w:val="both"/>
        <w:outlineLvl w:val="1"/>
      </w:pPr>
      <w:r w:rsidRPr="00180BB7">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w:t>
      </w:r>
      <w:r w:rsidRPr="00180BB7">
        <w:t>а</w:t>
      </w:r>
      <w:r w:rsidRPr="00180BB7">
        <w:t>ния таких противоречий, претензий и разногласий в добровольном порядке.</w:t>
      </w:r>
    </w:p>
    <w:p w:rsidR="001B580F" w:rsidRPr="00180BB7" w:rsidRDefault="00A611B0" w:rsidP="001B580F">
      <w:pPr>
        <w:tabs>
          <w:tab w:val="left" w:pos="709"/>
        </w:tabs>
        <w:autoSpaceDE w:val="0"/>
        <w:autoSpaceDN w:val="0"/>
        <w:adjustRightInd w:val="0"/>
        <w:ind w:firstLine="709"/>
        <w:jc w:val="both"/>
        <w:outlineLvl w:val="1"/>
        <w:rPr>
          <w:b/>
        </w:rPr>
      </w:pPr>
      <w:r w:rsidRPr="00180BB7">
        <w:t>12.2. В случае невыполнения Сторонами своих обязательств и недостижения взаимного согл</w:t>
      </w:r>
      <w:r w:rsidRPr="00180BB7">
        <w:t>а</w:t>
      </w:r>
      <w:r w:rsidRPr="00180BB7">
        <w:t>сия споры по настоящему контракту разрешаются в Арбитражном суде Хабаровского края.</w:t>
      </w:r>
    </w:p>
    <w:p w:rsidR="001B580F" w:rsidRPr="00180BB7" w:rsidRDefault="001B580F" w:rsidP="001B580F">
      <w:pPr>
        <w:tabs>
          <w:tab w:val="left" w:pos="709"/>
        </w:tabs>
        <w:autoSpaceDE w:val="0"/>
        <w:autoSpaceDN w:val="0"/>
        <w:adjustRightInd w:val="0"/>
        <w:ind w:firstLine="709"/>
        <w:jc w:val="both"/>
        <w:outlineLvl w:val="1"/>
      </w:pPr>
    </w:p>
    <w:p w:rsidR="001B580F" w:rsidRPr="00180BB7" w:rsidRDefault="00A611B0" w:rsidP="001B580F">
      <w:pPr>
        <w:tabs>
          <w:tab w:val="left" w:pos="709"/>
        </w:tabs>
        <w:jc w:val="center"/>
        <w:rPr>
          <w:b/>
        </w:rPr>
      </w:pPr>
      <w:r w:rsidRPr="00180BB7">
        <w:rPr>
          <w:b/>
        </w:rPr>
        <w:t>13. ПОРЯДОК РАСТОРЖЕНИЯ КОНТРАКТА</w:t>
      </w:r>
    </w:p>
    <w:p w:rsidR="001B580F" w:rsidRPr="00180BB7" w:rsidRDefault="00A611B0" w:rsidP="001B580F">
      <w:pPr>
        <w:autoSpaceDE w:val="0"/>
        <w:autoSpaceDN w:val="0"/>
        <w:adjustRightInd w:val="0"/>
        <w:ind w:firstLine="709"/>
        <w:jc w:val="both"/>
        <w:rPr>
          <w:rFonts w:eastAsia="Calibri"/>
        </w:rPr>
      </w:pPr>
      <w:r w:rsidRPr="00180BB7">
        <w:t>13.1.Контракт может быть расторгнут</w:t>
      </w:r>
      <w:r w:rsidRPr="00180BB7">
        <w:rPr>
          <w:rFonts w:eastAsia="Calibri"/>
        </w:rPr>
        <w:t xml:space="preserve"> по соглашению Сторон, по решению суда, в случае о</w:t>
      </w:r>
      <w:r w:rsidRPr="00180BB7">
        <w:rPr>
          <w:rFonts w:eastAsia="Calibri"/>
        </w:rPr>
        <w:t>д</w:t>
      </w:r>
      <w:r w:rsidRPr="00180BB7">
        <w:rPr>
          <w:rFonts w:eastAsia="Calibri"/>
        </w:rPr>
        <w:t>ностороннего отказа Стороны контракта от исполнения контракта в соответствии с гражданским з</w:t>
      </w:r>
      <w:r w:rsidRPr="00180BB7">
        <w:rPr>
          <w:rFonts w:eastAsia="Calibri"/>
        </w:rPr>
        <w:t>а</w:t>
      </w:r>
      <w:r w:rsidRPr="00180BB7">
        <w:rPr>
          <w:rFonts w:eastAsia="Calibri"/>
        </w:rPr>
        <w:t>конодательством Российской Федерации.</w:t>
      </w:r>
    </w:p>
    <w:p w:rsidR="001B580F" w:rsidRPr="00180BB7" w:rsidRDefault="00A611B0" w:rsidP="001B580F">
      <w:pPr>
        <w:autoSpaceDE w:val="0"/>
        <w:autoSpaceDN w:val="0"/>
        <w:adjustRightInd w:val="0"/>
        <w:ind w:firstLine="709"/>
        <w:jc w:val="both"/>
      </w:pPr>
      <w:r w:rsidRPr="00180BB7">
        <w:t xml:space="preserve">13.2. Заказчик вправе принять решение об одностороннем отказе от исполнения контракта в следующих случаях: </w:t>
      </w:r>
    </w:p>
    <w:p w:rsidR="001B580F" w:rsidRPr="00180BB7" w:rsidRDefault="00A611B0" w:rsidP="001B580F">
      <w:pPr>
        <w:autoSpaceDE w:val="0"/>
        <w:autoSpaceDN w:val="0"/>
        <w:adjustRightInd w:val="0"/>
        <w:ind w:firstLine="709"/>
        <w:jc w:val="both"/>
      </w:pPr>
      <w:r w:rsidRPr="00180BB7">
        <w:t>13.2.1. В случае просрочки выполнения Работ более чем на 10 дней.</w:t>
      </w:r>
    </w:p>
    <w:p w:rsidR="001B580F" w:rsidRPr="00180BB7" w:rsidRDefault="00A611B0" w:rsidP="001B580F">
      <w:pPr>
        <w:tabs>
          <w:tab w:val="left" w:pos="709"/>
        </w:tabs>
        <w:autoSpaceDE w:val="0"/>
        <w:autoSpaceDN w:val="0"/>
        <w:adjustRightInd w:val="0"/>
        <w:ind w:firstLine="709"/>
        <w:jc w:val="both"/>
      </w:pPr>
      <w:r w:rsidRPr="00180BB7">
        <w:t>13.2.2. В иных случаях, предусмотренных действующим законодательством.</w:t>
      </w:r>
    </w:p>
    <w:p w:rsidR="001B580F" w:rsidRPr="00180BB7" w:rsidRDefault="00A611B0" w:rsidP="001B580F">
      <w:pPr>
        <w:tabs>
          <w:tab w:val="left" w:pos="709"/>
        </w:tabs>
        <w:autoSpaceDE w:val="0"/>
        <w:autoSpaceDN w:val="0"/>
        <w:adjustRightInd w:val="0"/>
        <w:ind w:firstLine="709"/>
        <w:jc w:val="both"/>
      </w:pPr>
      <w:r w:rsidRPr="00180BB7">
        <w:t>13.3.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w:t>
      </w:r>
      <w:r w:rsidRPr="00180BB7">
        <w:t>н</w:t>
      </w:r>
      <w:r w:rsidRPr="00180BB7">
        <w:t xml:space="preserve">ным извещением об осуществлении закупки требованиям к участникам закупки </w:t>
      </w:r>
      <w:r w:rsidRPr="00180BB7">
        <w:rPr>
          <w:rFonts w:eastAsia="Calibri"/>
        </w:rPr>
        <w:t xml:space="preserve">(за исключением требования, предусмотренного ч. 1.1 (при наличии такого требования) ст. 31 Федерального закона № 44-ФЗ) </w:t>
      </w:r>
      <w:r w:rsidRPr="00180BB7">
        <w:t>или представил недостоверную информацию о своем соответствии таким требованиям, что позволило ему стать победителем определения Подрядчика.</w:t>
      </w:r>
    </w:p>
    <w:p w:rsidR="001B580F" w:rsidRPr="00180BB7" w:rsidRDefault="00A611B0" w:rsidP="001B580F">
      <w:pPr>
        <w:tabs>
          <w:tab w:val="left" w:pos="709"/>
        </w:tabs>
        <w:autoSpaceDE w:val="0"/>
        <w:autoSpaceDN w:val="0"/>
        <w:adjustRightInd w:val="0"/>
        <w:ind w:firstLine="709"/>
        <w:jc w:val="both"/>
      </w:pPr>
      <w:r w:rsidRPr="00180BB7">
        <w:t>13.4. Расторжение контракта в связи с односторонним отказом Заказчика/Подрядчика от и</w:t>
      </w:r>
      <w:r w:rsidRPr="00180BB7">
        <w:t>с</w:t>
      </w:r>
      <w:r w:rsidRPr="00180BB7">
        <w:t>полнения контракта осуществляется в порядке, предусмотренном статьей 95 Федерального закона № 44-ФЗ.</w:t>
      </w:r>
    </w:p>
    <w:p w:rsidR="001B580F" w:rsidRPr="00180BB7" w:rsidRDefault="00A611B0" w:rsidP="001B580F">
      <w:pPr>
        <w:tabs>
          <w:tab w:val="left" w:pos="709"/>
        </w:tabs>
        <w:autoSpaceDE w:val="0"/>
        <w:autoSpaceDN w:val="0"/>
        <w:adjustRightInd w:val="0"/>
        <w:ind w:firstLine="709"/>
        <w:jc w:val="both"/>
      </w:pPr>
      <w:r w:rsidRPr="00180BB7">
        <w:t>13.5. Расторжение контракта по соглашению Сторон производится Сторонами путем подп</w:t>
      </w:r>
      <w:r w:rsidRPr="00180BB7">
        <w:t>и</w:t>
      </w:r>
      <w:r w:rsidRPr="00180BB7">
        <w:t>сания соответствующего соглашения о расторжении.</w:t>
      </w:r>
    </w:p>
    <w:p w:rsidR="001B580F" w:rsidRPr="00180BB7" w:rsidRDefault="00A611B0" w:rsidP="001B580F">
      <w:pPr>
        <w:ind w:firstLine="708"/>
        <w:jc w:val="both"/>
      </w:pPr>
      <w:r w:rsidRPr="00180BB7">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1B580F" w:rsidRPr="00180BB7" w:rsidRDefault="00A611B0" w:rsidP="001B580F">
      <w:pPr>
        <w:tabs>
          <w:tab w:val="left" w:pos="709"/>
        </w:tabs>
        <w:autoSpaceDE w:val="0"/>
        <w:autoSpaceDN w:val="0"/>
        <w:adjustRightInd w:val="0"/>
        <w:ind w:firstLine="709"/>
        <w:jc w:val="both"/>
      </w:pPr>
      <w:r w:rsidRPr="00180BB7">
        <w:t>13.6. Подрядчик не вправе принять решение об одностороннем расторжении настоящего Ко</w:t>
      </w:r>
      <w:r w:rsidRPr="00180BB7">
        <w:t>н</w:t>
      </w:r>
      <w:r w:rsidRPr="00180BB7">
        <w:t>тракта, если Заказчиком не нарушаются условия настоящего контракта.</w:t>
      </w:r>
    </w:p>
    <w:p w:rsidR="001B580F" w:rsidRPr="005A67AF" w:rsidRDefault="00A611B0" w:rsidP="001B580F">
      <w:pPr>
        <w:tabs>
          <w:tab w:val="left" w:pos="709"/>
        </w:tabs>
        <w:autoSpaceDE w:val="0"/>
        <w:autoSpaceDN w:val="0"/>
        <w:adjustRightInd w:val="0"/>
        <w:ind w:firstLine="709"/>
        <w:jc w:val="both"/>
      </w:pPr>
      <w:r w:rsidRPr="00180BB7">
        <w:t>13.7. При расторжении контракта в связи с односторонним отказом Стороны контракта от и</w:t>
      </w:r>
      <w:r w:rsidRPr="00180BB7">
        <w:t>с</w:t>
      </w:r>
      <w:r w:rsidRPr="00180BB7">
        <w:t xml:space="preserve">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1B580F" w:rsidRPr="00180BB7" w:rsidRDefault="001B580F" w:rsidP="001B580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1B580F" w:rsidRPr="00180BB7" w:rsidRDefault="00A611B0" w:rsidP="001B580F">
      <w:pPr>
        <w:widowControl w:val="0"/>
        <w:autoSpaceDE w:val="0"/>
        <w:autoSpaceDN w:val="0"/>
        <w:adjustRightInd w:val="0"/>
        <w:ind w:firstLine="720"/>
        <w:jc w:val="center"/>
        <w:outlineLvl w:val="1"/>
        <w:rPr>
          <w:b/>
        </w:rPr>
      </w:pPr>
      <w:r w:rsidRPr="00180BB7">
        <w:rPr>
          <w:b/>
        </w:rPr>
        <w:t>14. АНТИКОРРУПЦИОННАЯ ОГОВОРКА</w:t>
      </w:r>
    </w:p>
    <w:p w:rsidR="001B580F" w:rsidRPr="00180BB7" w:rsidRDefault="00A611B0" w:rsidP="001B580F">
      <w:pPr>
        <w:widowControl w:val="0"/>
        <w:autoSpaceDE w:val="0"/>
        <w:autoSpaceDN w:val="0"/>
        <w:adjustRightInd w:val="0"/>
        <w:ind w:firstLine="709"/>
        <w:jc w:val="both"/>
      </w:pPr>
      <w:r w:rsidRPr="00180BB7">
        <w:t>14.1. При исполнении своих обязательств по настоящему контракту Стороны, их аффилир</w:t>
      </w:r>
      <w:r w:rsidRPr="00180BB7">
        <w:t>о</w:t>
      </w:r>
      <w:r w:rsidRPr="00180BB7">
        <w:t>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w:t>
      </w:r>
      <w:r w:rsidRPr="00180BB7">
        <w:t>а</w:t>
      </w:r>
      <w:r w:rsidRPr="00180BB7">
        <w:t>ния влияния на действия или решения этих лиц с целью получить какие-либо неправомерные пр</w:t>
      </w:r>
      <w:r w:rsidRPr="00180BB7">
        <w:t>е</w:t>
      </w:r>
      <w:r w:rsidRPr="00180BB7">
        <w:t>имущества или иные неправомерные цели.</w:t>
      </w:r>
    </w:p>
    <w:p w:rsidR="001B580F" w:rsidRPr="00180BB7" w:rsidRDefault="00A611B0" w:rsidP="001B580F">
      <w:pPr>
        <w:widowControl w:val="0"/>
        <w:autoSpaceDE w:val="0"/>
        <w:autoSpaceDN w:val="0"/>
        <w:adjustRightInd w:val="0"/>
        <w:ind w:firstLine="709"/>
        <w:jc w:val="both"/>
      </w:pPr>
      <w:r w:rsidRPr="00180BB7">
        <w:t>14.2. При исполнении своих обязательств по настоящему контракту Стороны, их аффилир</w:t>
      </w:r>
      <w:r w:rsidRPr="00180BB7">
        <w:t>о</w:t>
      </w:r>
      <w:r w:rsidRPr="00180BB7">
        <w:t xml:space="preserve">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w:t>
      </w:r>
      <w:r w:rsidRPr="00180BB7">
        <w:lastRenderedPageBreak/>
        <w:t>подкуп, а также действия, нарушающие требования применимого законодательства и междунаро</w:t>
      </w:r>
      <w:r w:rsidRPr="00180BB7">
        <w:t>д</w:t>
      </w:r>
      <w:r w:rsidRPr="00180BB7">
        <w:t>ных актов о противодействии легализации (отмыванию) доходов, полученных преступным путем.</w:t>
      </w:r>
    </w:p>
    <w:p w:rsidR="001B580F" w:rsidRPr="00180BB7" w:rsidRDefault="00A611B0" w:rsidP="001B580F">
      <w:pPr>
        <w:widowControl w:val="0"/>
        <w:autoSpaceDE w:val="0"/>
        <w:autoSpaceDN w:val="0"/>
        <w:adjustRightInd w:val="0"/>
        <w:ind w:firstLine="709"/>
        <w:jc w:val="both"/>
      </w:pPr>
      <w:r w:rsidRPr="00180BB7">
        <w:t>14.3. В случае возникновения у Стороны обоснованных подозрений, что произошло или м</w:t>
      </w:r>
      <w:r w:rsidRPr="00180BB7">
        <w:t>о</w:t>
      </w:r>
      <w:r w:rsidRPr="00180BB7">
        <w:t>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w:t>
      </w:r>
      <w:r w:rsidRPr="00180BB7">
        <w:t>т</w:t>
      </w:r>
      <w:r w:rsidRPr="00180BB7">
        <w:t>ветствующая Сторона обязана направить подтверждение, что нарушения не произошли или не пр</w:t>
      </w:r>
      <w:r w:rsidRPr="00180BB7">
        <w:t>о</w:t>
      </w:r>
      <w:r w:rsidRPr="00180BB7">
        <w:t>изойдут. Это подтверждение должно быть направлено в течение 10 (десяти) рабочих дней с даты н</w:t>
      </w:r>
      <w:r w:rsidRPr="00180BB7">
        <w:t>а</w:t>
      </w:r>
      <w:r w:rsidRPr="00180BB7">
        <w:t>правления письменного уведомления.</w:t>
      </w:r>
    </w:p>
    <w:p w:rsidR="001B580F" w:rsidRPr="00180BB7" w:rsidRDefault="00A611B0" w:rsidP="001B580F">
      <w:pPr>
        <w:widowControl w:val="0"/>
        <w:autoSpaceDE w:val="0"/>
        <w:autoSpaceDN w:val="0"/>
        <w:adjustRightInd w:val="0"/>
        <w:ind w:firstLine="709"/>
        <w:jc w:val="both"/>
      </w:pPr>
      <w:r w:rsidRPr="00180BB7">
        <w:t>14.4. В письменном уведомлении Сторона обязана сослаться на обоснованные факты или пр</w:t>
      </w:r>
      <w:r w:rsidRPr="00180BB7">
        <w:t>е</w:t>
      </w:r>
      <w:r w:rsidRPr="00180BB7">
        <w:t>доставить материалы, достоверно подтверждающие или дающие основание предполагать, что пр</w:t>
      </w:r>
      <w:r w:rsidRPr="00180BB7">
        <w:t>о</w:t>
      </w:r>
      <w:r w:rsidRPr="00180BB7">
        <w:t>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w:t>
      </w:r>
      <w:r w:rsidRPr="00180BB7">
        <w:t>и</w:t>
      </w:r>
      <w:r w:rsidRPr="00180BB7">
        <w:t>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B580F" w:rsidRPr="00180BB7" w:rsidRDefault="00A611B0" w:rsidP="001B580F">
      <w:pPr>
        <w:widowControl w:val="0"/>
        <w:autoSpaceDE w:val="0"/>
        <w:autoSpaceDN w:val="0"/>
        <w:adjustRightInd w:val="0"/>
        <w:ind w:firstLine="709"/>
        <w:jc w:val="both"/>
      </w:pPr>
      <w:r w:rsidRPr="00180BB7">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w:t>
      </w:r>
      <w:r w:rsidRPr="00180BB7">
        <w:t>а</w:t>
      </w:r>
      <w:r w:rsidRPr="00180BB7">
        <w:t>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B580F" w:rsidRPr="00180BB7" w:rsidRDefault="00A611B0" w:rsidP="001B580F">
      <w:pPr>
        <w:tabs>
          <w:tab w:val="left" w:pos="709"/>
        </w:tabs>
        <w:autoSpaceDE w:val="0"/>
        <w:autoSpaceDN w:val="0"/>
        <w:adjustRightInd w:val="0"/>
        <w:ind w:firstLine="709"/>
        <w:jc w:val="both"/>
      </w:pPr>
      <w:r w:rsidRPr="00180BB7">
        <w:t>14.6. Стороны гарантируют осуществление надлежащего разбирательства по фактам наруш</w:t>
      </w:r>
      <w:r w:rsidRPr="00180BB7">
        <w:t>е</w:t>
      </w:r>
      <w:r w:rsidRPr="00180BB7">
        <w:t>ния положений  настоящего раздела контракта и применение эффективных мер по предотвращению возможных конфликтных ситуаций.</w:t>
      </w:r>
    </w:p>
    <w:p w:rsidR="001B580F" w:rsidRPr="00180BB7" w:rsidRDefault="001B580F" w:rsidP="001B580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1B580F" w:rsidRPr="00180BB7" w:rsidRDefault="00A611B0" w:rsidP="001B580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180BB7">
        <w:rPr>
          <w:b/>
        </w:rPr>
        <w:t>15. ПРОЧИЕ УСЛОВИЯ</w:t>
      </w:r>
    </w:p>
    <w:p w:rsidR="00D34066" w:rsidRPr="00417847" w:rsidRDefault="00D34066" w:rsidP="00D34066">
      <w:pPr>
        <w:tabs>
          <w:tab w:val="left" w:pos="709"/>
        </w:tabs>
        <w:autoSpaceDE w:val="0"/>
        <w:autoSpaceDN w:val="0"/>
        <w:adjustRightInd w:val="0"/>
        <w:ind w:firstLine="709"/>
        <w:jc w:val="both"/>
      </w:pPr>
      <w:r w:rsidRPr="00417847">
        <w:t>15.1. Все Приложения к контракту являются его неотъемлемыми частями.</w:t>
      </w:r>
    </w:p>
    <w:p w:rsidR="00D34066" w:rsidRPr="00417847" w:rsidRDefault="00D34066" w:rsidP="00D34066">
      <w:pPr>
        <w:tabs>
          <w:tab w:val="left" w:pos="709"/>
        </w:tabs>
        <w:autoSpaceDE w:val="0"/>
        <w:autoSpaceDN w:val="0"/>
        <w:adjustRightInd w:val="0"/>
        <w:ind w:firstLine="709"/>
        <w:jc w:val="both"/>
      </w:pPr>
      <w:r w:rsidRPr="00417847">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w:t>
      </w:r>
      <w:r w:rsidRPr="00417847">
        <w:t>к</w:t>
      </w:r>
      <w:r w:rsidRPr="00417847">
        <w:t>тронной почты с последующим предоставлением оригинала или в электронно-цифровой форме, по</w:t>
      </w:r>
      <w:r w:rsidRPr="00417847">
        <w:t>д</w:t>
      </w:r>
      <w:r w:rsidRPr="00417847">
        <w:t>писанные в таком случае квалифицированной электронной подписью. В случае направления уведо</w:t>
      </w:r>
      <w:r w:rsidRPr="00417847">
        <w:t>м</w:t>
      </w:r>
      <w:r w:rsidRPr="00417847">
        <w:t>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w:t>
      </w:r>
      <w:r w:rsidRPr="00417847">
        <w:t>к</w:t>
      </w:r>
      <w:r w:rsidRPr="00417847">
        <w:t>симильной связи и электронной почты уведомления считаются полученными Стороной в день их о</w:t>
      </w:r>
      <w:r w:rsidRPr="00417847">
        <w:t>т</w:t>
      </w:r>
      <w:r w:rsidRPr="00417847">
        <w:t>правки.</w:t>
      </w:r>
    </w:p>
    <w:p w:rsidR="00D34066" w:rsidRPr="00417847" w:rsidRDefault="00D34066" w:rsidP="00D34066">
      <w:pPr>
        <w:tabs>
          <w:tab w:val="left" w:pos="709"/>
        </w:tabs>
        <w:autoSpaceDE w:val="0"/>
        <w:autoSpaceDN w:val="0"/>
        <w:adjustRightInd w:val="0"/>
        <w:ind w:firstLine="709"/>
        <w:jc w:val="both"/>
      </w:pPr>
      <w:r w:rsidRPr="00417847">
        <w:t>15.3. Во всем, что не предусмотрено настоящим контрактом, Стороны руководствуются де</w:t>
      </w:r>
      <w:r w:rsidRPr="00417847">
        <w:t>й</w:t>
      </w:r>
      <w:r w:rsidRPr="00417847">
        <w:t>ствующим законодательством Российской Федерации.</w:t>
      </w:r>
    </w:p>
    <w:p w:rsidR="001B580F" w:rsidRPr="00180BB7" w:rsidRDefault="001B580F" w:rsidP="001B580F">
      <w:pPr>
        <w:tabs>
          <w:tab w:val="left" w:pos="709"/>
        </w:tabs>
        <w:autoSpaceDE w:val="0"/>
        <w:autoSpaceDN w:val="0"/>
        <w:adjustRightInd w:val="0"/>
        <w:ind w:firstLine="709"/>
        <w:jc w:val="both"/>
      </w:pPr>
    </w:p>
    <w:p w:rsidR="001B580F" w:rsidRPr="00180BB7" w:rsidRDefault="00A611B0" w:rsidP="001B580F">
      <w:pPr>
        <w:jc w:val="center"/>
        <w:rPr>
          <w:b/>
          <w:caps/>
        </w:rPr>
      </w:pPr>
      <w:r w:rsidRPr="00180BB7">
        <w:rPr>
          <w:b/>
        </w:rPr>
        <w:t xml:space="preserve">16. </w:t>
      </w:r>
      <w:r w:rsidRPr="00180BB7">
        <w:rPr>
          <w:b/>
          <w:caps/>
        </w:rPr>
        <w:t>Приложения к Контракту</w:t>
      </w:r>
    </w:p>
    <w:p w:rsidR="001B580F" w:rsidRPr="00180BB7" w:rsidRDefault="00A611B0" w:rsidP="001B580F">
      <w:pPr>
        <w:ind w:firstLine="709"/>
        <w:jc w:val="both"/>
        <w:rPr>
          <w:color w:val="FF0000"/>
        </w:rPr>
      </w:pPr>
      <w:r w:rsidRPr="00180BB7">
        <w:t xml:space="preserve">16.1. Приложение 1. Техническая часть. </w:t>
      </w:r>
    </w:p>
    <w:p w:rsidR="001B580F" w:rsidRPr="00180BB7" w:rsidRDefault="001B580F" w:rsidP="001B580F">
      <w:pPr>
        <w:ind w:firstLine="709"/>
        <w:jc w:val="both"/>
      </w:pPr>
    </w:p>
    <w:p w:rsidR="001B580F" w:rsidRPr="00180BB7" w:rsidRDefault="001B580F" w:rsidP="001B580F">
      <w:pPr>
        <w:ind w:firstLine="709"/>
        <w:jc w:val="both"/>
      </w:pPr>
    </w:p>
    <w:p w:rsidR="001B580F" w:rsidRPr="00180BB7" w:rsidRDefault="00A611B0" w:rsidP="001B580F">
      <w:pPr>
        <w:ind w:firstLine="709"/>
        <w:jc w:val="center"/>
        <w:rPr>
          <w:bCs/>
        </w:rPr>
      </w:pPr>
      <w:r w:rsidRPr="00180BB7">
        <w:rPr>
          <w:b/>
        </w:rPr>
        <w:t xml:space="preserve">17. МЕСТОНАХОЖДЕНИЕ И БАНКОВСКИЕ РЕКВИЗИТЫ </w:t>
      </w:r>
      <w:r w:rsidRPr="00180BB7">
        <w:rPr>
          <w:b/>
          <w:color w:val="000000" w:themeColor="text1"/>
        </w:rPr>
        <w:t>СТОРОН</w:t>
      </w:r>
      <w:r>
        <w:rPr>
          <w:rStyle w:val="af"/>
          <w:color w:val="FFFFFF" w:themeColor="background1"/>
        </w:rPr>
        <w:footnoteReference w:id="9"/>
      </w:r>
      <w:r>
        <w:rPr>
          <w:rStyle w:val="af"/>
          <w:color w:val="FFFFFF" w:themeColor="background1"/>
        </w:rPr>
        <w:footnoteReference w:id="10"/>
      </w:r>
      <w:r>
        <w:rPr>
          <w:rStyle w:val="af"/>
          <w:color w:val="FFFFFF" w:themeColor="background1"/>
        </w:rPr>
        <w:footnoteReference w:id="11"/>
      </w:r>
      <w:r>
        <w:rPr>
          <w:rStyle w:val="af"/>
          <w:color w:val="FFFFFF" w:themeColor="background1"/>
        </w:rPr>
        <w:footnoteReference w:id="12"/>
      </w:r>
    </w:p>
    <w:p w:rsidR="001B580F" w:rsidRPr="00180BB7" w:rsidRDefault="001B580F" w:rsidP="001B580F">
      <w:pPr>
        <w:ind w:firstLine="708"/>
        <w:rPr>
          <w:iCs/>
          <w:noProof/>
        </w:rPr>
      </w:pPr>
    </w:p>
    <w:tbl>
      <w:tblPr>
        <w:tblW w:w="10563" w:type="dxa"/>
        <w:tblLook w:val="01E0"/>
      </w:tblPr>
      <w:tblGrid>
        <w:gridCol w:w="5778"/>
        <w:gridCol w:w="4785"/>
      </w:tblGrid>
      <w:tr w:rsidR="00D4174F" w:rsidTr="001B580F">
        <w:tc>
          <w:tcPr>
            <w:tcW w:w="5778" w:type="dxa"/>
          </w:tcPr>
          <w:p w:rsidR="001B580F" w:rsidRPr="00180BB7" w:rsidRDefault="00A611B0" w:rsidP="001B580F">
            <w:pPr>
              <w:widowControl w:val="0"/>
              <w:autoSpaceDE w:val="0"/>
              <w:autoSpaceDN w:val="0"/>
              <w:adjustRightInd w:val="0"/>
              <w:rPr>
                <w:b/>
              </w:rPr>
            </w:pPr>
            <w:r w:rsidRPr="00180BB7">
              <w:rPr>
                <w:b/>
              </w:rPr>
              <w:t>Заказчик</w:t>
            </w:r>
          </w:p>
        </w:tc>
        <w:tc>
          <w:tcPr>
            <w:tcW w:w="4785" w:type="dxa"/>
          </w:tcPr>
          <w:p w:rsidR="001B580F" w:rsidRPr="00180BB7" w:rsidRDefault="00A611B0" w:rsidP="001B580F">
            <w:pPr>
              <w:rPr>
                <w:b/>
              </w:rPr>
            </w:pPr>
            <w:r w:rsidRPr="00180BB7">
              <w:rPr>
                <w:b/>
              </w:rPr>
              <w:t>Подрядчик:</w:t>
            </w:r>
          </w:p>
        </w:tc>
      </w:tr>
      <w:tr w:rsidR="00D4174F" w:rsidTr="001B580F">
        <w:tc>
          <w:tcPr>
            <w:tcW w:w="5778" w:type="dxa"/>
          </w:tcPr>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Муниципальное бюджетное дошкольное образов</w:t>
            </w:r>
            <w:r w:rsidRPr="00760B88">
              <w:rPr>
                <w:rFonts w:eastAsia="Microsoft Yi Baiti"/>
                <w:lang w:eastAsia="ko-KR"/>
              </w:rPr>
              <w:t>а</w:t>
            </w:r>
            <w:r w:rsidRPr="00760B88">
              <w:rPr>
                <w:rFonts w:eastAsia="Microsoft Yi Baiti"/>
                <w:lang w:eastAsia="ko-KR"/>
              </w:rPr>
              <w:t>тельное учреждение детский сад №2 с. Некрасовка Хабаровского муниципального района Хабаровского края (МБДОУ №2 с. Некрасовка)</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ИНН 2720022410</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КПП 272001001</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ОКПО 50426307</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ОГРН 1032700245820</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Расчетный счет (казначейский счет) 03234643086550002000</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Наименование банка ОКЦ № 1 ДГУ Банка России//УПРАВЛЕНИЕ ФЕДЕРАЛЬНОГО КАЗНАЧЕЙСТВА ПО ПРИМОРСКОМУ КРАЮ Наименование контрагента по банку (для расходов) УФК по Х</w:t>
            </w:r>
            <w:r w:rsidRPr="00760B88">
              <w:rPr>
                <w:rFonts w:eastAsia="Microsoft Yi Baiti"/>
                <w:lang w:eastAsia="ko-KR"/>
              </w:rPr>
              <w:t>а</w:t>
            </w:r>
            <w:r w:rsidRPr="00760B88">
              <w:rPr>
                <w:rFonts w:eastAsia="Microsoft Yi Baiti"/>
                <w:lang w:eastAsia="ko-KR"/>
              </w:rPr>
              <w:t>баровскому краю (МБДОУ №2 с. Некрасовка</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Л/с 803Ъ30230)</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БИК 010507002</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ОКТМО 08655448</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ЕКС 40102810545370000012</w:t>
            </w:r>
          </w:p>
          <w:p w:rsidR="00223EE5" w:rsidRPr="00760B88" w:rsidRDefault="00223EE5" w:rsidP="00223EE5">
            <w:pPr>
              <w:widowControl w:val="0"/>
              <w:autoSpaceDE w:val="0"/>
              <w:autoSpaceDN w:val="0"/>
              <w:adjustRightInd w:val="0"/>
              <w:rPr>
                <w:rFonts w:eastAsia="Microsoft Yi Baiti"/>
                <w:lang w:eastAsia="ko-KR"/>
              </w:rPr>
            </w:pPr>
            <w:r w:rsidRPr="00760B88">
              <w:rPr>
                <w:rFonts w:eastAsia="Microsoft Yi Baiti"/>
                <w:lang w:eastAsia="ko-KR"/>
              </w:rPr>
              <w:t>Тел: 8 (4212) 54-98-34</w:t>
            </w:r>
          </w:p>
          <w:p w:rsidR="00223EE5" w:rsidRPr="00760B88" w:rsidRDefault="00223EE5" w:rsidP="00223EE5">
            <w:pPr>
              <w:rPr>
                <w:lang w:eastAsia="ko-KR"/>
              </w:rPr>
            </w:pPr>
            <w:r w:rsidRPr="00760B88">
              <w:rPr>
                <w:rFonts w:eastAsia="Microsoft Yi Baiti"/>
                <w:lang w:eastAsia="ko-KR"/>
              </w:rPr>
              <w:t>Эл. почта:</w:t>
            </w:r>
            <w:r w:rsidRPr="00760B88">
              <w:rPr>
                <w:rFonts w:eastAsia="Calibri"/>
                <w:lang w:eastAsia="en-US"/>
              </w:rPr>
              <w:t xml:space="preserve"> </w:t>
            </w:r>
            <w:hyperlink r:id="rId11" w:history="1">
              <w:r w:rsidRPr="00760B88">
                <w:rPr>
                  <w:rFonts w:eastAsia="Calibri"/>
                  <w:color w:val="0563C1"/>
                  <w:u w:val="single"/>
                  <w:lang w:eastAsia="en-US"/>
                </w:rPr>
                <w:t>mkdou.elochka@mail.ru</w:t>
              </w:r>
            </w:hyperlink>
          </w:p>
          <w:p w:rsidR="001B580F" w:rsidRPr="00180BB7" w:rsidRDefault="001B580F" w:rsidP="001930E0">
            <w:pPr>
              <w:jc w:val="both"/>
            </w:pPr>
          </w:p>
        </w:tc>
        <w:tc>
          <w:tcPr>
            <w:tcW w:w="4785" w:type="dxa"/>
          </w:tcPr>
          <w:p w:rsidR="001B580F" w:rsidRPr="00180BB7" w:rsidRDefault="001B580F" w:rsidP="00223EE5">
            <w:pPr>
              <w:spacing w:line="240" w:lineRule="exact"/>
              <w:jc w:val="both"/>
            </w:pPr>
          </w:p>
        </w:tc>
      </w:tr>
      <w:tr w:rsidR="00344528" w:rsidTr="001B580F">
        <w:tc>
          <w:tcPr>
            <w:tcW w:w="5778" w:type="dxa"/>
          </w:tcPr>
          <w:p w:rsidR="00344528" w:rsidRDefault="00344528" w:rsidP="001B580F">
            <w:pPr>
              <w:widowControl w:val="0"/>
              <w:autoSpaceDE w:val="0"/>
              <w:autoSpaceDN w:val="0"/>
              <w:adjustRightInd w:val="0"/>
              <w:jc w:val="both"/>
              <w:rPr>
                <w:b/>
              </w:rPr>
            </w:pPr>
          </w:p>
          <w:p w:rsidR="00344528" w:rsidRDefault="00344528" w:rsidP="001B580F">
            <w:pPr>
              <w:widowControl w:val="0"/>
              <w:autoSpaceDE w:val="0"/>
              <w:autoSpaceDN w:val="0"/>
              <w:adjustRightInd w:val="0"/>
              <w:jc w:val="both"/>
              <w:rPr>
                <w:b/>
              </w:rPr>
            </w:pPr>
          </w:p>
          <w:p w:rsidR="00344528" w:rsidRPr="00FD3CE6" w:rsidRDefault="00344528" w:rsidP="001B580F">
            <w:pPr>
              <w:widowControl w:val="0"/>
              <w:autoSpaceDE w:val="0"/>
              <w:autoSpaceDN w:val="0"/>
              <w:adjustRightInd w:val="0"/>
              <w:jc w:val="both"/>
              <w:rPr>
                <w:color w:val="000000" w:themeColor="text1"/>
              </w:rPr>
            </w:pPr>
            <w:r w:rsidRPr="00FD3CE6">
              <w:rPr>
                <w:b/>
              </w:rPr>
              <w:t xml:space="preserve">________________  </w:t>
            </w:r>
            <w:r w:rsidR="00223EE5" w:rsidRPr="00AA2EF4">
              <w:t>Ломаева Е.А.</w:t>
            </w:r>
          </w:p>
          <w:p w:rsidR="00344528" w:rsidRPr="00FD3CE6" w:rsidRDefault="007A5DF6" w:rsidP="001B580F">
            <w:pPr>
              <w:widowControl w:val="0"/>
              <w:tabs>
                <w:tab w:val="left" w:pos="709"/>
              </w:tabs>
              <w:snapToGrid w:val="0"/>
              <w:jc w:val="both"/>
              <w:rPr>
                <w:b/>
              </w:rPr>
            </w:pPr>
            <w:r>
              <w:rPr>
                <w:i/>
              </w:rPr>
              <w:t>Подписано ЭЦП</w:t>
            </w:r>
          </w:p>
        </w:tc>
        <w:tc>
          <w:tcPr>
            <w:tcW w:w="4785" w:type="dxa"/>
          </w:tcPr>
          <w:p w:rsidR="00344528" w:rsidRDefault="00344528" w:rsidP="001B580F">
            <w:pPr>
              <w:widowControl w:val="0"/>
              <w:autoSpaceDE w:val="0"/>
              <w:autoSpaceDN w:val="0"/>
              <w:adjustRightInd w:val="0"/>
            </w:pPr>
          </w:p>
          <w:p w:rsidR="00344528" w:rsidRDefault="00344528" w:rsidP="001B580F">
            <w:pPr>
              <w:widowControl w:val="0"/>
              <w:autoSpaceDE w:val="0"/>
              <w:autoSpaceDN w:val="0"/>
              <w:adjustRightInd w:val="0"/>
            </w:pPr>
          </w:p>
          <w:p w:rsidR="00223EE5" w:rsidRDefault="00344528" w:rsidP="00223EE5">
            <w:pPr>
              <w:widowControl w:val="0"/>
              <w:autoSpaceDE w:val="0"/>
              <w:autoSpaceDN w:val="0"/>
              <w:adjustRightInd w:val="0"/>
              <w:rPr>
                <w:b/>
              </w:rPr>
            </w:pPr>
            <w:r>
              <w:t xml:space="preserve">______________ </w:t>
            </w:r>
          </w:p>
          <w:p w:rsidR="00344528" w:rsidRPr="00FD3CE6" w:rsidRDefault="007A5DF6" w:rsidP="00223EE5">
            <w:pPr>
              <w:widowControl w:val="0"/>
              <w:autoSpaceDE w:val="0"/>
              <w:autoSpaceDN w:val="0"/>
              <w:adjustRightInd w:val="0"/>
              <w:rPr>
                <w:b/>
                <w:color w:val="000000" w:themeColor="text1"/>
              </w:rPr>
            </w:pPr>
            <w:r>
              <w:rPr>
                <w:i/>
              </w:rPr>
              <w:t>Подписано ЭЦП</w:t>
            </w:r>
          </w:p>
        </w:tc>
      </w:tr>
    </w:tbl>
    <w:p w:rsidR="00D4174F" w:rsidRPr="00180BB7" w:rsidRDefault="00D4174F" w:rsidP="001B580F">
      <w:pPr>
        <w:ind w:firstLine="708"/>
      </w:pPr>
    </w:p>
    <w:p w:rsidR="00D4174F" w:rsidRPr="00180BB7" w:rsidRDefault="00D4174F" w:rsidP="001B580F">
      <w:pPr>
        <w:tabs>
          <w:tab w:val="left" w:pos="709"/>
        </w:tabs>
        <w:autoSpaceDE w:val="0"/>
        <w:autoSpaceDN w:val="0"/>
        <w:adjustRightInd w:val="0"/>
        <w:jc w:val="both"/>
      </w:pPr>
    </w:p>
    <w:p w:rsidR="001B580F" w:rsidRPr="00180BB7" w:rsidRDefault="001B580F" w:rsidP="001B580F">
      <w:pPr>
        <w:rPr>
          <w:bCs/>
        </w:rPr>
      </w:pPr>
    </w:p>
    <w:p w:rsidR="009862BE" w:rsidRDefault="009862BE" w:rsidP="00AE1A02">
      <w:pPr>
        <w:jc w:val="right"/>
        <w:rPr>
          <w:bCs/>
        </w:rPr>
      </w:pPr>
      <w:bookmarkStart w:id="24" w:name="_GoBack"/>
      <w:bookmarkEnd w:id="24"/>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9862BE" w:rsidRDefault="009862BE" w:rsidP="00AE1A02">
      <w:pPr>
        <w:jc w:val="right"/>
        <w:rPr>
          <w:bCs/>
        </w:rPr>
      </w:pPr>
    </w:p>
    <w:p w:rsidR="001B580F" w:rsidRPr="00180BB7" w:rsidRDefault="00A611B0" w:rsidP="00AE1A02">
      <w:pPr>
        <w:jc w:val="right"/>
        <w:rPr>
          <w:bCs/>
        </w:rPr>
      </w:pPr>
      <w:r w:rsidRPr="00180BB7">
        <w:rPr>
          <w:bCs/>
        </w:rPr>
        <w:t>Приложение 1 к контракту</w:t>
      </w:r>
    </w:p>
    <w:p w:rsidR="001B580F" w:rsidRPr="00180BB7" w:rsidRDefault="00A611B0" w:rsidP="001B580F">
      <w:pPr>
        <w:ind w:firstLine="709"/>
        <w:jc w:val="right"/>
        <w:rPr>
          <w:bCs/>
        </w:rPr>
      </w:pPr>
      <w:r w:rsidRPr="00180BB7">
        <w:rPr>
          <w:bCs/>
        </w:rPr>
        <w:t>от «__»  ____________ 20__ года №</w:t>
      </w:r>
      <w:r w:rsidR="00D34066">
        <w:rPr>
          <w:bCs/>
        </w:rPr>
        <w:t xml:space="preserve"> </w:t>
      </w:r>
      <w:r w:rsidR="00223EE5" w:rsidRPr="002973DF">
        <w:rPr>
          <w:b/>
          <w:bCs/>
          <w:caps/>
        </w:rPr>
        <w:t>18.26.ОУ</w:t>
      </w:r>
    </w:p>
    <w:p w:rsidR="001B580F" w:rsidRPr="00180BB7" w:rsidRDefault="001B580F" w:rsidP="001B580F">
      <w:pPr>
        <w:ind w:firstLine="709"/>
        <w:jc w:val="right"/>
        <w:rPr>
          <w:bCs/>
        </w:rPr>
      </w:pPr>
    </w:p>
    <w:p w:rsidR="001B580F" w:rsidRPr="00180BB7" w:rsidRDefault="001B580F" w:rsidP="001B580F">
      <w:pPr>
        <w:ind w:firstLine="709"/>
        <w:jc w:val="right"/>
        <w:rPr>
          <w:bCs/>
        </w:rPr>
      </w:pPr>
    </w:p>
    <w:p w:rsidR="001B580F" w:rsidRPr="00180BB7" w:rsidRDefault="001B580F" w:rsidP="001B580F">
      <w:pPr>
        <w:ind w:firstLine="709"/>
        <w:rPr>
          <w:b/>
          <w:bCs/>
        </w:rPr>
      </w:pPr>
    </w:p>
    <w:p w:rsidR="007A5DF6" w:rsidRDefault="007A5DF6" w:rsidP="007A5DF6">
      <w:pPr>
        <w:suppressAutoHyphens/>
        <w:spacing w:line="240" w:lineRule="exact"/>
        <w:jc w:val="center"/>
        <w:rPr>
          <w:b/>
          <w:kern w:val="1"/>
          <w:lang w:eastAsia="ar-SA"/>
        </w:rPr>
      </w:pPr>
      <w:r>
        <w:rPr>
          <w:b/>
          <w:kern w:val="1"/>
          <w:lang w:eastAsia="ar-SA"/>
        </w:rPr>
        <w:t>ТЕХНИЧЕСКАЯ ЧАСТЬ</w:t>
      </w:r>
    </w:p>
    <w:p w:rsidR="007A5DF6" w:rsidRDefault="007A5DF6" w:rsidP="007A5DF6">
      <w:pPr>
        <w:suppressAutoHyphens/>
        <w:spacing w:line="240" w:lineRule="exact"/>
        <w:jc w:val="center"/>
        <w:rPr>
          <w:b/>
          <w:kern w:val="1"/>
          <w:lang w:eastAsia="ar-SA"/>
        </w:rPr>
      </w:pPr>
    </w:p>
    <w:p w:rsidR="007A5DF6" w:rsidRDefault="007A5DF6" w:rsidP="007A5DF6">
      <w:pPr>
        <w:suppressAutoHyphens/>
        <w:spacing w:line="240" w:lineRule="exact"/>
        <w:jc w:val="center"/>
        <w:rPr>
          <w:b/>
          <w:bCs/>
          <w:lang w:eastAsia="ar-SA"/>
        </w:rPr>
      </w:pPr>
      <w:r>
        <w:rPr>
          <w:b/>
          <w:kern w:val="28"/>
          <w:lang w:eastAsia="ar-SA"/>
        </w:rPr>
        <w:t>ОПИСАНИЕ ОБЪЕКТА ЗАКУПКИ</w:t>
      </w:r>
    </w:p>
    <w:p w:rsidR="007A5DF6" w:rsidRDefault="007A5DF6" w:rsidP="007A5DF6">
      <w:pPr>
        <w:spacing w:line="240" w:lineRule="exact"/>
        <w:jc w:val="center"/>
        <w:rPr>
          <w:b/>
          <w:kern w:val="28"/>
        </w:rPr>
      </w:pPr>
    </w:p>
    <w:p w:rsidR="007A5DF6" w:rsidRDefault="007A5DF6" w:rsidP="007A5DF6">
      <w:pPr>
        <w:autoSpaceDE w:val="0"/>
        <w:autoSpaceDN w:val="0"/>
        <w:adjustRightInd w:val="0"/>
        <w:spacing w:line="240" w:lineRule="exact"/>
        <w:jc w:val="center"/>
        <w:rPr>
          <w:rFonts w:eastAsia="Calibri"/>
          <w:b/>
          <w:bCs/>
        </w:rPr>
      </w:pPr>
      <w:r>
        <w:rPr>
          <w:rFonts w:eastAsia="Calibri"/>
          <w:b/>
          <w:bCs/>
        </w:rPr>
        <w:t xml:space="preserve">Перечень, объем закупаемых работ, периодичность (график) </w:t>
      </w:r>
    </w:p>
    <w:p w:rsidR="007A5DF6" w:rsidRDefault="007A5DF6" w:rsidP="007A5DF6">
      <w:pPr>
        <w:autoSpaceDE w:val="0"/>
        <w:autoSpaceDN w:val="0"/>
        <w:adjustRightInd w:val="0"/>
        <w:spacing w:line="240" w:lineRule="exact"/>
        <w:jc w:val="center"/>
        <w:rPr>
          <w:rFonts w:eastAsia="Calibri"/>
        </w:rPr>
      </w:pPr>
      <w:r>
        <w:rPr>
          <w:rFonts w:eastAsia="Calibri"/>
          <w:b/>
          <w:bCs/>
        </w:rPr>
        <w:t>выполнения работ</w:t>
      </w:r>
    </w:p>
    <w:p w:rsidR="007A5DF6" w:rsidRDefault="007A5DF6" w:rsidP="007A5DF6">
      <w:pPr>
        <w:autoSpaceDE w:val="0"/>
        <w:autoSpaceDN w:val="0"/>
        <w:adjustRightInd w:val="0"/>
        <w:spacing w:line="240" w:lineRule="exact"/>
        <w:jc w:val="center"/>
        <w:outlineLvl w:val="0"/>
        <w:rPr>
          <w:rFonts w:eastAsia="Calibri"/>
        </w:rPr>
      </w:pPr>
    </w:p>
    <w:p w:rsidR="007A5DF6" w:rsidRPr="00DB191F" w:rsidRDefault="007A5DF6" w:rsidP="007A5DF6">
      <w:pPr>
        <w:ind w:firstLine="708"/>
        <w:jc w:val="both"/>
      </w:pPr>
      <w:r w:rsidRPr="00DB191F">
        <w:t>В</w:t>
      </w:r>
      <w:r w:rsidR="00364A9E">
        <w:t>ыполнение работ по замене двери</w:t>
      </w:r>
      <w:r w:rsidRPr="00DB191F">
        <w:t xml:space="preserve">.  </w:t>
      </w:r>
    </w:p>
    <w:p w:rsidR="00223EE5" w:rsidRPr="006F28F7" w:rsidRDefault="007A5DF6" w:rsidP="00223EE5">
      <w:pPr>
        <w:tabs>
          <w:tab w:val="left" w:pos="709"/>
        </w:tabs>
        <w:autoSpaceDE w:val="0"/>
        <w:autoSpaceDN w:val="0"/>
        <w:adjustRightInd w:val="0"/>
        <w:spacing w:line="300" w:lineRule="exact"/>
        <w:ind w:firstLine="709"/>
        <w:jc w:val="both"/>
      </w:pPr>
      <w:r>
        <w:t xml:space="preserve">            Место выполнения работ: </w:t>
      </w:r>
      <w:r w:rsidR="00223EE5" w:rsidRPr="007D41B4">
        <w:t>Российская Федерация, Хабаровский край, Хабаровский район,</w:t>
      </w:r>
      <w:r w:rsidR="00223EE5">
        <w:t xml:space="preserve"> </w:t>
      </w:r>
      <w:r w:rsidR="00223EE5" w:rsidRPr="009378B0">
        <w:t>680507</w:t>
      </w:r>
      <w:r w:rsidR="00223EE5" w:rsidRPr="00B47576">
        <w:t xml:space="preserve">, Хабаровский край, Хабаровский район, </w:t>
      </w:r>
      <w:r w:rsidR="00223EE5" w:rsidRPr="009378B0">
        <w:t>с. Некрасовка, ул. Школьная, 30</w:t>
      </w:r>
      <w:r w:rsidR="00223EE5">
        <w:t>.</w:t>
      </w:r>
    </w:p>
    <w:p w:rsidR="009862BE" w:rsidRDefault="009862BE" w:rsidP="00223EE5">
      <w:pPr>
        <w:jc w:val="both"/>
        <w:rPr>
          <w:rFonts w:eastAsia="Calibri"/>
          <w:b/>
        </w:rPr>
      </w:pPr>
    </w:p>
    <w:p w:rsidR="007A5DF6" w:rsidRDefault="007A5DF6" w:rsidP="00223EE5">
      <w:pPr>
        <w:jc w:val="both"/>
        <w:rPr>
          <w:rFonts w:eastAsia="Calibri"/>
          <w:b/>
        </w:rPr>
      </w:pPr>
      <w:r>
        <w:rPr>
          <w:rFonts w:eastAsia="Calibri"/>
          <w:b/>
        </w:rPr>
        <w:t>Перечень и объем выполняемых работ:</w:t>
      </w:r>
    </w:p>
    <w:p w:rsidR="007A5DF6" w:rsidRDefault="007A5DF6" w:rsidP="007A5DF6"/>
    <w:tbl>
      <w:tblPr>
        <w:tblW w:w="10604" w:type="dxa"/>
        <w:tblLayout w:type="fixed"/>
        <w:tblLook w:val="04A0"/>
      </w:tblPr>
      <w:tblGrid>
        <w:gridCol w:w="682"/>
        <w:gridCol w:w="5809"/>
        <w:gridCol w:w="1390"/>
        <w:gridCol w:w="1082"/>
        <w:gridCol w:w="1641"/>
      </w:tblGrid>
      <w:tr w:rsidR="007A5DF6" w:rsidTr="009862BE">
        <w:trPr>
          <w:trHeight w:val="309"/>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7A5DF6" w:rsidRDefault="007A5DF6" w:rsidP="00223EE5">
            <w:pPr>
              <w:jc w:val="center"/>
              <w:rPr>
                <w:color w:val="000000"/>
              </w:rPr>
            </w:pPr>
            <w:r>
              <w:rPr>
                <w:color w:val="000000"/>
              </w:rPr>
              <w:t>№ п/п</w:t>
            </w:r>
          </w:p>
        </w:tc>
        <w:tc>
          <w:tcPr>
            <w:tcW w:w="5809" w:type="dxa"/>
            <w:tcBorders>
              <w:top w:val="single" w:sz="4" w:space="0" w:color="auto"/>
              <w:left w:val="nil"/>
              <w:bottom w:val="single" w:sz="4" w:space="0" w:color="auto"/>
              <w:right w:val="single" w:sz="4" w:space="0" w:color="auto"/>
            </w:tcBorders>
            <w:shd w:val="clear" w:color="auto" w:fill="auto"/>
            <w:vAlign w:val="center"/>
          </w:tcPr>
          <w:p w:rsidR="007A5DF6" w:rsidRDefault="007A5DF6" w:rsidP="00223EE5">
            <w:pPr>
              <w:jc w:val="center"/>
              <w:rPr>
                <w:color w:val="000000"/>
              </w:rPr>
            </w:pPr>
            <w:r>
              <w:rPr>
                <w:color w:val="000000"/>
              </w:rPr>
              <w:t>Наименование</w:t>
            </w:r>
          </w:p>
        </w:tc>
        <w:tc>
          <w:tcPr>
            <w:tcW w:w="1390" w:type="dxa"/>
            <w:tcBorders>
              <w:top w:val="single" w:sz="4" w:space="0" w:color="auto"/>
              <w:left w:val="nil"/>
              <w:bottom w:val="single" w:sz="4" w:space="0" w:color="auto"/>
              <w:right w:val="single" w:sz="4" w:space="0" w:color="auto"/>
            </w:tcBorders>
            <w:shd w:val="clear" w:color="auto" w:fill="auto"/>
            <w:vAlign w:val="center"/>
          </w:tcPr>
          <w:p w:rsidR="007A5DF6" w:rsidRDefault="007A5DF6" w:rsidP="00223EE5">
            <w:pPr>
              <w:jc w:val="center"/>
              <w:rPr>
                <w:color w:val="000000"/>
              </w:rPr>
            </w:pPr>
            <w:r>
              <w:rPr>
                <w:color w:val="000000"/>
              </w:rPr>
              <w:t>Ед. изм.</w:t>
            </w:r>
          </w:p>
        </w:tc>
        <w:tc>
          <w:tcPr>
            <w:tcW w:w="1082" w:type="dxa"/>
            <w:tcBorders>
              <w:top w:val="single" w:sz="4" w:space="0" w:color="auto"/>
              <w:left w:val="nil"/>
              <w:bottom w:val="single" w:sz="4" w:space="0" w:color="auto"/>
              <w:right w:val="single" w:sz="4" w:space="0" w:color="auto"/>
            </w:tcBorders>
            <w:shd w:val="clear" w:color="auto" w:fill="auto"/>
            <w:vAlign w:val="center"/>
          </w:tcPr>
          <w:p w:rsidR="007A5DF6" w:rsidRDefault="007A5DF6" w:rsidP="00223EE5">
            <w:pPr>
              <w:jc w:val="center"/>
              <w:rPr>
                <w:color w:val="000000"/>
              </w:rPr>
            </w:pPr>
            <w:r>
              <w:rPr>
                <w:color w:val="000000"/>
              </w:rPr>
              <w:t>Кол.</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7A5DF6" w:rsidRDefault="007A5DF6" w:rsidP="00223EE5">
            <w:pPr>
              <w:jc w:val="center"/>
              <w:rPr>
                <w:color w:val="000000"/>
              </w:rPr>
            </w:pPr>
            <w:r>
              <w:rPr>
                <w:color w:val="000000"/>
              </w:rPr>
              <w:t>Примечание</w:t>
            </w:r>
          </w:p>
        </w:tc>
      </w:tr>
      <w:tr w:rsidR="007A5DF6" w:rsidTr="009862BE">
        <w:trPr>
          <w:trHeight w:val="103"/>
        </w:trPr>
        <w:tc>
          <w:tcPr>
            <w:tcW w:w="682" w:type="dxa"/>
            <w:tcBorders>
              <w:top w:val="nil"/>
              <w:left w:val="single" w:sz="4" w:space="0" w:color="auto"/>
              <w:bottom w:val="single" w:sz="4" w:space="0" w:color="auto"/>
              <w:right w:val="single" w:sz="4" w:space="0" w:color="auto"/>
            </w:tcBorders>
            <w:shd w:val="clear" w:color="auto" w:fill="auto"/>
            <w:noWrap/>
            <w:vAlign w:val="center"/>
          </w:tcPr>
          <w:p w:rsidR="007A5DF6" w:rsidRDefault="007A5DF6" w:rsidP="00223EE5">
            <w:pPr>
              <w:jc w:val="center"/>
              <w:rPr>
                <w:color w:val="000000"/>
              </w:rPr>
            </w:pPr>
            <w:r>
              <w:rPr>
                <w:color w:val="000000"/>
              </w:rPr>
              <w:t>1</w:t>
            </w:r>
          </w:p>
        </w:tc>
        <w:tc>
          <w:tcPr>
            <w:tcW w:w="5809" w:type="dxa"/>
            <w:tcBorders>
              <w:top w:val="nil"/>
              <w:left w:val="nil"/>
              <w:bottom w:val="single" w:sz="4" w:space="0" w:color="auto"/>
              <w:right w:val="single" w:sz="4" w:space="0" w:color="auto"/>
            </w:tcBorders>
            <w:shd w:val="clear" w:color="auto" w:fill="auto"/>
            <w:noWrap/>
            <w:vAlign w:val="center"/>
          </w:tcPr>
          <w:p w:rsidR="007A5DF6" w:rsidRDefault="007A5DF6" w:rsidP="00223EE5">
            <w:pPr>
              <w:jc w:val="center"/>
              <w:rPr>
                <w:color w:val="000000"/>
              </w:rPr>
            </w:pPr>
            <w:r>
              <w:rPr>
                <w:color w:val="000000"/>
              </w:rPr>
              <w:t>2</w:t>
            </w:r>
          </w:p>
        </w:tc>
        <w:tc>
          <w:tcPr>
            <w:tcW w:w="1390" w:type="dxa"/>
            <w:tcBorders>
              <w:top w:val="nil"/>
              <w:left w:val="nil"/>
              <w:bottom w:val="single" w:sz="4" w:space="0" w:color="auto"/>
              <w:right w:val="single" w:sz="4" w:space="0" w:color="auto"/>
            </w:tcBorders>
            <w:shd w:val="clear" w:color="auto" w:fill="auto"/>
            <w:noWrap/>
            <w:vAlign w:val="center"/>
          </w:tcPr>
          <w:p w:rsidR="007A5DF6" w:rsidRDefault="007A5DF6" w:rsidP="00223EE5">
            <w:pPr>
              <w:jc w:val="center"/>
              <w:rPr>
                <w:color w:val="000000"/>
              </w:rPr>
            </w:pPr>
            <w:r>
              <w:rPr>
                <w:color w:val="000000"/>
              </w:rPr>
              <w:t>3</w:t>
            </w:r>
          </w:p>
        </w:tc>
        <w:tc>
          <w:tcPr>
            <w:tcW w:w="1082" w:type="dxa"/>
            <w:tcBorders>
              <w:top w:val="nil"/>
              <w:left w:val="nil"/>
              <w:bottom w:val="single" w:sz="4" w:space="0" w:color="auto"/>
              <w:right w:val="single" w:sz="4" w:space="0" w:color="auto"/>
            </w:tcBorders>
            <w:shd w:val="clear" w:color="auto" w:fill="auto"/>
            <w:noWrap/>
            <w:vAlign w:val="center"/>
          </w:tcPr>
          <w:p w:rsidR="007A5DF6" w:rsidRDefault="007A5DF6" w:rsidP="00223EE5">
            <w:pPr>
              <w:jc w:val="center"/>
              <w:rPr>
                <w:color w:val="000000"/>
              </w:rPr>
            </w:pPr>
            <w:r>
              <w:rPr>
                <w:color w:val="000000"/>
              </w:rPr>
              <w:t>4</w:t>
            </w:r>
          </w:p>
        </w:tc>
        <w:tc>
          <w:tcPr>
            <w:tcW w:w="1640" w:type="dxa"/>
            <w:tcBorders>
              <w:top w:val="nil"/>
              <w:left w:val="nil"/>
              <w:bottom w:val="single" w:sz="4" w:space="0" w:color="auto"/>
              <w:right w:val="single" w:sz="4" w:space="0" w:color="auto"/>
            </w:tcBorders>
            <w:shd w:val="clear" w:color="auto" w:fill="auto"/>
            <w:noWrap/>
            <w:vAlign w:val="center"/>
          </w:tcPr>
          <w:p w:rsidR="007A5DF6" w:rsidRDefault="007A5DF6" w:rsidP="00223EE5">
            <w:pPr>
              <w:jc w:val="center"/>
              <w:rPr>
                <w:color w:val="000000"/>
              </w:rPr>
            </w:pPr>
            <w:r>
              <w:rPr>
                <w:color w:val="000000"/>
              </w:rPr>
              <w:t>5</w:t>
            </w:r>
          </w:p>
        </w:tc>
      </w:tr>
      <w:tr w:rsidR="007A5DF6" w:rsidTr="009862BE">
        <w:trPr>
          <w:trHeight w:val="128"/>
        </w:trPr>
        <w:tc>
          <w:tcPr>
            <w:tcW w:w="10604" w:type="dxa"/>
            <w:gridSpan w:val="5"/>
            <w:tcBorders>
              <w:top w:val="nil"/>
              <w:left w:val="single" w:sz="4" w:space="0" w:color="auto"/>
              <w:bottom w:val="single" w:sz="4" w:space="0" w:color="auto"/>
              <w:right w:val="single" w:sz="4" w:space="0" w:color="000000"/>
            </w:tcBorders>
            <w:shd w:val="clear" w:color="auto" w:fill="auto"/>
          </w:tcPr>
          <w:p w:rsidR="007A5DF6" w:rsidRDefault="007A5DF6" w:rsidP="00223EE5">
            <w:pPr>
              <w:rPr>
                <w:b/>
                <w:bCs/>
                <w:color w:val="000000"/>
              </w:rPr>
            </w:pPr>
            <w:r>
              <w:rPr>
                <w:b/>
                <w:bCs/>
                <w:color w:val="000000"/>
              </w:rPr>
              <w:t>Раздел 1. Строительные работы</w:t>
            </w:r>
          </w:p>
        </w:tc>
      </w:tr>
      <w:tr w:rsidR="007A5DF6" w:rsidTr="009862BE">
        <w:trPr>
          <w:trHeight w:val="128"/>
        </w:trPr>
        <w:tc>
          <w:tcPr>
            <w:tcW w:w="10604" w:type="dxa"/>
            <w:gridSpan w:val="5"/>
            <w:tcBorders>
              <w:top w:val="single" w:sz="4" w:space="0" w:color="auto"/>
              <w:left w:val="single" w:sz="4" w:space="0" w:color="auto"/>
              <w:bottom w:val="single" w:sz="4" w:space="0" w:color="auto"/>
              <w:right w:val="single" w:sz="4" w:space="0" w:color="000000"/>
            </w:tcBorders>
            <w:shd w:val="clear" w:color="auto" w:fill="auto"/>
          </w:tcPr>
          <w:p w:rsidR="007A5DF6" w:rsidRDefault="007A5DF6" w:rsidP="009862BE">
            <w:pPr>
              <w:rPr>
                <w:b/>
                <w:bCs/>
                <w:color w:val="000000"/>
              </w:rPr>
            </w:pPr>
            <w:r>
              <w:rPr>
                <w:b/>
                <w:bCs/>
                <w:color w:val="000000"/>
              </w:rPr>
              <w:t>Разборка существующ</w:t>
            </w:r>
            <w:r w:rsidR="009862BE">
              <w:rPr>
                <w:b/>
                <w:bCs/>
                <w:color w:val="000000"/>
              </w:rPr>
              <w:t>его прёма</w:t>
            </w:r>
          </w:p>
        </w:tc>
      </w:tr>
      <w:tr w:rsidR="007A5DF6" w:rsidTr="009862BE">
        <w:trPr>
          <w:trHeight w:val="193"/>
        </w:trPr>
        <w:tc>
          <w:tcPr>
            <w:tcW w:w="682" w:type="dxa"/>
            <w:tcBorders>
              <w:top w:val="nil"/>
              <w:left w:val="single" w:sz="4" w:space="0" w:color="auto"/>
              <w:bottom w:val="single" w:sz="4" w:space="0" w:color="auto"/>
              <w:right w:val="single" w:sz="4" w:space="0" w:color="auto"/>
            </w:tcBorders>
            <w:shd w:val="clear" w:color="auto" w:fill="auto"/>
          </w:tcPr>
          <w:p w:rsidR="007A5DF6" w:rsidRDefault="007A5DF6" w:rsidP="00223EE5">
            <w:pPr>
              <w:jc w:val="center"/>
              <w:rPr>
                <w:color w:val="000000"/>
              </w:rPr>
            </w:pPr>
            <w:r>
              <w:rPr>
                <w:color w:val="000000"/>
              </w:rPr>
              <w:t>1</w:t>
            </w:r>
          </w:p>
        </w:tc>
        <w:tc>
          <w:tcPr>
            <w:tcW w:w="5809" w:type="dxa"/>
            <w:tcBorders>
              <w:top w:val="nil"/>
              <w:left w:val="nil"/>
              <w:bottom w:val="single" w:sz="4" w:space="0" w:color="auto"/>
              <w:right w:val="single" w:sz="4" w:space="0" w:color="auto"/>
            </w:tcBorders>
            <w:shd w:val="clear" w:color="auto" w:fill="auto"/>
          </w:tcPr>
          <w:p w:rsidR="007A5DF6" w:rsidRDefault="007A5DF6" w:rsidP="00223EE5">
            <w:pPr>
              <w:rPr>
                <w:color w:val="000000"/>
              </w:rPr>
            </w:pPr>
            <w:r>
              <w:rPr>
                <w:color w:val="000000"/>
              </w:rPr>
              <w:t xml:space="preserve">Демонтаж </w:t>
            </w:r>
            <w:r w:rsidR="00223EE5">
              <w:rPr>
                <w:color w:val="000000"/>
              </w:rPr>
              <w:t>существующей металлической двери  и з</w:t>
            </w:r>
            <w:r w:rsidR="00223EE5">
              <w:rPr>
                <w:color w:val="000000"/>
              </w:rPr>
              <w:t>а</w:t>
            </w:r>
            <w:r w:rsidR="00223EE5">
              <w:rPr>
                <w:color w:val="000000"/>
              </w:rPr>
              <w:t>полнения фрамуги, тепловой завесы в здании детск</w:t>
            </w:r>
            <w:r w:rsidR="00223EE5">
              <w:rPr>
                <w:color w:val="000000"/>
              </w:rPr>
              <w:t>о</w:t>
            </w:r>
            <w:r w:rsidR="00223EE5">
              <w:rPr>
                <w:color w:val="000000"/>
              </w:rPr>
              <w:t>го сада</w:t>
            </w:r>
          </w:p>
        </w:tc>
        <w:tc>
          <w:tcPr>
            <w:tcW w:w="1390" w:type="dxa"/>
            <w:tcBorders>
              <w:top w:val="nil"/>
              <w:left w:val="nil"/>
              <w:bottom w:val="single" w:sz="4" w:space="0" w:color="auto"/>
              <w:right w:val="single" w:sz="4" w:space="0" w:color="auto"/>
            </w:tcBorders>
            <w:shd w:val="clear" w:color="auto" w:fill="auto"/>
          </w:tcPr>
          <w:p w:rsidR="007A5DF6" w:rsidRDefault="007A5DF6" w:rsidP="00223EE5">
            <w:pPr>
              <w:jc w:val="center"/>
              <w:rPr>
                <w:color w:val="000000"/>
              </w:rPr>
            </w:pPr>
            <w:r>
              <w:rPr>
                <w:color w:val="000000"/>
              </w:rPr>
              <w:t>Шт.</w:t>
            </w:r>
          </w:p>
        </w:tc>
        <w:tc>
          <w:tcPr>
            <w:tcW w:w="1082" w:type="dxa"/>
            <w:tcBorders>
              <w:top w:val="nil"/>
              <w:left w:val="nil"/>
              <w:bottom w:val="single" w:sz="4" w:space="0" w:color="auto"/>
              <w:right w:val="nil"/>
            </w:tcBorders>
            <w:shd w:val="clear" w:color="auto" w:fill="auto"/>
          </w:tcPr>
          <w:p w:rsidR="007A5DF6" w:rsidRDefault="00223EE5" w:rsidP="00223EE5">
            <w:pPr>
              <w:jc w:val="center"/>
              <w:rPr>
                <w:color w:val="000000"/>
              </w:rPr>
            </w:pPr>
            <w:r>
              <w:rPr>
                <w:color w:val="000000"/>
              </w:rPr>
              <w:t>1</w:t>
            </w:r>
          </w:p>
        </w:tc>
        <w:tc>
          <w:tcPr>
            <w:tcW w:w="1640" w:type="dxa"/>
            <w:tcBorders>
              <w:top w:val="nil"/>
              <w:left w:val="single" w:sz="4" w:space="0" w:color="auto"/>
              <w:bottom w:val="single" w:sz="4" w:space="0" w:color="auto"/>
              <w:right w:val="single" w:sz="4" w:space="0" w:color="auto"/>
            </w:tcBorders>
            <w:shd w:val="clear" w:color="auto" w:fill="auto"/>
            <w:noWrap/>
            <w:vAlign w:val="bottom"/>
          </w:tcPr>
          <w:p w:rsidR="007A5DF6" w:rsidRDefault="007A5DF6" w:rsidP="00223EE5">
            <w:pPr>
              <w:rPr>
                <w:color w:val="000000"/>
              </w:rPr>
            </w:pPr>
            <w:r>
              <w:rPr>
                <w:color w:val="000000"/>
              </w:rPr>
              <w:t> </w:t>
            </w:r>
          </w:p>
        </w:tc>
      </w:tr>
      <w:tr w:rsidR="007A5DF6" w:rsidTr="009862BE">
        <w:trPr>
          <w:trHeight w:val="290"/>
        </w:trPr>
        <w:tc>
          <w:tcPr>
            <w:tcW w:w="682" w:type="dxa"/>
            <w:tcBorders>
              <w:top w:val="nil"/>
              <w:left w:val="single" w:sz="4" w:space="0" w:color="auto"/>
              <w:bottom w:val="single" w:sz="4" w:space="0" w:color="auto"/>
              <w:right w:val="single" w:sz="4" w:space="0" w:color="auto"/>
            </w:tcBorders>
            <w:shd w:val="clear" w:color="auto" w:fill="auto"/>
          </w:tcPr>
          <w:p w:rsidR="007A5DF6" w:rsidRDefault="007A5DF6" w:rsidP="00223EE5">
            <w:pPr>
              <w:jc w:val="center"/>
              <w:rPr>
                <w:color w:val="000000"/>
              </w:rPr>
            </w:pPr>
            <w:r>
              <w:rPr>
                <w:color w:val="000000"/>
              </w:rPr>
              <w:t>2</w:t>
            </w:r>
          </w:p>
        </w:tc>
        <w:tc>
          <w:tcPr>
            <w:tcW w:w="5809" w:type="dxa"/>
            <w:tcBorders>
              <w:top w:val="nil"/>
              <w:left w:val="nil"/>
              <w:bottom w:val="single" w:sz="4" w:space="0" w:color="auto"/>
              <w:right w:val="single" w:sz="4" w:space="0" w:color="auto"/>
            </w:tcBorders>
            <w:shd w:val="clear" w:color="auto" w:fill="auto"/>
          </w:tcPr>
          <w:p w:rsidR="007A5DF6" w:rsidRDefault="00223EE5" w:rsidP="00223EE5">
            <w:pPr>
              <w:rPr>
                <w:color w:val="000000"/>
              </w:rPr>
            </w:pPr>
            <w:r>
              <w:rPr>
                <w:color w:val="000000"/>
              </w:rPr>
              <w:t xml:space="preserve">Изготовление и доставка стальной </w:t>
            </w:r>
            <w:r w:rsidR="009862BE">
              <w:rPr>
                <w:color w:val="000000"/>
              </w:rPr>
              <w:t>утепленной н</w:t>
            </w:r>
            <w:r w:rsidR="009862BE">
              <w:rPr>
                <w:color w:val="000000"/>
              </w:rPr>
              <w:t>а</w:t>
            </w:r>
            <w:r w:rsidR="009862BE">
              <w:rPr>
                <w:color w:val="000000"/>
              </w:rPr>
              <w:t xml:space="preserve">ружной </w:t>
            </w:r>
            <w:r>
              <w:rPr>
                <w:color w:val="000000"/>
              </w:rPr>
              <w:t>д</w:t>
            </w:r>
            <w:r>
              <w:rPr>
                <w:color w:val="000000"/>
              </w:rPr>
              <w:t>вери</w:t>
            </w:r>
            <w:r w:rsidR="009862BE">
              <w:rPr>
                <w:color w:val="000000"/>
              </w:rPr>
              <w:t xml:space="preserve"> индивидуального изготовления</w:t>
            </w:r>
            <w:r>
              <w:rPr>
                <w:color w:val="000000"/>
              </w:rPr>
              <w:t xml:space="preserve"> </w:t>
            </w:r>
          </w:p>
        </w:tc>
        <w:tc>
          <w:tcPr>
            <w:tcW w:w="1390" w:type="dxa"/>
            <w:tcBorders>
              <w:top w:val="nil"/>
              <w:left w:val="nil"/>
              <w:bottom w:val="single" w:sz="4" w:space="0" w:color="auto"/>
              <w:right w:val="single" w:sz="4" w:space="0" w:color="auto"/>
            </w:tcBorders>
            <w:shd w:val="clear" w:color="auto" w:fill="auto"/>
          </w:tcPr>
          <w:p w:rsidR="007A5DF6" w:rsidRDefault="007A5DF6" w:rsidP="00223EE5">
            <w:pPr>
              <w:jc w:val="center"/>
              <w:rPr>
                <w:color w:val="000000"/>
              </w:rPr>
            </w:pPr>
            <w:r>
              <w:rPr>
                <w:color w:val="000000"/>
              </w:rPr>
              <w:t xml:space="preserve"> Шт.</w:t>
            </w:r>
          </w:p>
        </w:tc>
        <w:tc>
          <w:tcPr>
            <w:tcW w:w="1082" w:type="dxa"/>
            <w:tcBorders>
              <w:top w:val="nil"/>
              <w:left w:val="nil"/>
              <w:bottom w:val="single" w:sz="4" w:space="0" w:color="auto"/>
              <w:right w:val="nil"/>
            </w:tcBorders>
            <w:shd w:val="clear" w:color="auto" w:fill="auto"/>
          </w:tcPr>
          <w:p w:rsidR="007A5DF6" w:rsidRDefault="009862BE" w:rsidP="00223EE5">
            <w:pPr>
              <w:jc w:val="center"/>
              <w:rPr>
                <w:color w:val="000000"/>
              </w:rPr>
            </w:pPr>
            <w:r>
              <w:rPr>
                <w:color w:val="000000"/>
              </w:rPr>
              <w:t>1</w:t>
            </w:r>
          </w:p>
        </w:tc>
        <w:tc>
          <w:tcPr>
            <w:tcW w:w="1640" w:type="dxa"/>
            <w:tcBorders>
              <w:top w:val="nil"/>
              <w:left w:val="single" w:sz="4" w:space="0" w:color="auto"/>
              <w:bottom w:val="single" w:sz="4" w:space="0" w:color="auto"/>
              <w:right w:val="single" w:sz="4" w:space="0" w:color="auto"/>
            </w:tcBorders>
            <w:shd w:val="clear" w:color="auto" w:fill="auto"/>
            <w:noWrap/>
            <w:vAlign w:val="bottom"/>
          </w:tcPr>
          <w:p w:rsidR="007A5DF6" w:rsidRDefault="007A5DF6" w:rsidP="00223EE5">
            <w:pPr>
              <w:rPr>
                <w:color w:val="000000"/>
              </w:rPr>
            </w:pPr>
            <w:r>
              <w:rPr>
                <w:color w:val="000000"/>
              </w:rPr>
              <w:t> </w:t>
            </w:r>
          </w:p>
        </w:tc>
      </w:tr>
      <w:tr w:rsidR="007A5DF6" w:rsidTr="009862BE">
        <w:trPr>
          <w:trHeight w:val="128"/>
        </w:trPr>
        <w:tc>
          <w:tcPr>
            <w:tcW w:w="10604" w:type="dxa"/>
            <w:gridSpan w:val="5"/>
            <w:tcBorders>
              <w:top w:val="single" w:sz="4" w:space="0" w:color="auto"/>
              <w:left w:val="single" w:sz="4" w:space="0" w:color="auto"/>
              <w:bottom w:val="single" w:sz="4" w:space="0" w:color="auto"/>
              <w:right w:val="single" w:sz="4" w:space="0" w:color="000000"/>
            </w:tcBorders>
            <w:shd w:val="clear" w:color="auto" w:fill="auto"/>
          </w:tcPr>
          <w:p w:rsidR="007A5DF6" w:rsidRDefault="007A5DF6" w:rsidP="009862BE">
            <w:pPr>
              <w:rPr>
                <w:b/>
                <w:bCs/>
                <w:color w:val="000000"/>
              </w:rPr>
            </w:pPr>
            <w:r>
              <w:rPr>
                <w:b/>
                <w:bCs/>
                <w:color w:val="000000"/>
              </w:rPr>
              <w:t xml:space="preserve">Монтаж </w:t>
            </w:r>
            <w:r w:rsidR="009862BE">
              <w:rPr>
                <w:b/>
                <w:bCs/>
                <w:color w:val="000000"/>
              </w:rPr>
              <w:t xml:space="preserve"> двери</w:t>
            </w:r>
          </w:p>
        </w:tc>
      </w:tr>
      <w:tr w:rsidR="007A5DF6" w:rsidTr="009862BE">
        <w:trPr>
          <w:trHeight w:val="128"/>
        </w:trPr>
        <w:tc>
          <w:tcPr>
            <w:tcW w:w="682" w:type="dxa"/>
            <w:tcBorders>
              <w:top w:val="nil"/>
              <w:left w:val="single" w:sz="4" w:space="0" w:color="auto"/>
              <w:bottom w:val="single" w:sz="4" w:space="0" w:color="auto"/>
              <w:right w:val="single" w:sz="4" w:space="0" w:color="auto"/>
            </w:tcBorders>
            <w:shd w:val="clear" w:color="auto" w:fill="auto"/>
          </w:tcPr>
          <w:p w:rsidR="007A5DF6" w:rsidRDefault="007A5DF6" w:rsidP="00223EE5">
            <w:pPr>
              <w:jc w:val="center"/>
              <w:rPr>
                <w:color w:val="000000"/>
              </w:rPr>
            </w:pPr>
            <w:r>
              <w:rPr>
                <w:color w:val="000000"/>
              </w:rPr>
              <w:t>3</w:t>
            </w:r>
          </w:p>
        </w:tc>
        <w:tc>
          <w:tcPr>
            <w:tcW w:w="5809" w:type="dxa"/>
            <w:tcBorders>
              <w:top w:val="nil"/>
              <w:left w:val="nil"/>
              <w:bottom w:val="single" w:sz="4" w:space="0" w:color="auto"/>
              <w:right w:val="single" w:sz="4" w:space="0" w:color="auto"/>
            </w:tcBorders>
            <w:shd w:val="clear" w:color="auto" w:fill="auto"/>
          </w:tcPr>
          <w:p w:rsidR="007A5DF6" w:rsidRDefault="007A5DF6" w:rsidP="009862BE">
            <w:pPr>
              <w:rPr>
                <w:color w:val="000000"/>
              </w:rPr>
            </w:pPr>
            <w:r>
              <w:rPr>
                <w:color w:val="000000"/>
              </w:rPr>
              <w:t xml:space="preserve">Установка </w:t>
            </w:r>
            <w:r w:rsidR="009862BE">
              <w:rPr>
                <w:color w:val="000000"/>
              </w:rPr>
              <w:t xml:space="preserve">стальной утепленной наружной </w:t>
            </w:r>
            <w:r w:rsidR="009862BE">
              <w:rPr>
                <w:color w:val="000000"/>
              </w:rPr>
              <w:t>д</w:t>
            </w:r>
            <w:r w:rsidR="009862BE">
              <w:rPr>
                <w:color w:val="000000"/>
              </w:rPr>
              <w:t>вери и заполнение верха  проема теплоизоляционными вл</w:t>
            </w:r>
            <w:r w:rsidR="009862BE">
              <w:rPr>
                <w:color w:val="000000"/>
              </w:rPr>
              <w:t>а</w:t>
            </w:r>
            <w:r w:rsidR="009862BE">
              <w:rPr>
                <w:color w:val="000000"/>
              </w:rPr>
              <w:t>гостойкими материалами по металлока</w:t>
            </w:r>
            <w:r w:rsidR="009862BE">
              <w:rPr>
                <w:color w:val="000000"/>
              </w:rPr>
              <w:t>р</w:t>
            </w:r>
            <w:r w:rsidR="009862BE">
              <w:rPr>
                <w:color w:val="000000"/>
              </w:rPr>
              <w:t>касу</w:t>
            </w:r>
          </w:p>
        </w:tc>
        <w:tc>
          <w:tcPr>
            <w:tcW w:w="1390" w:type="dxa"/>
            <w:tcBorders>
              <w:top w:val="nil"/>
              <w:left w:val="nil"/>
              <w:bottom w:val="single" w:sz="4" w:space="0" w:color="auto"/>
              <w:right w:val="single" w:sz="4" w:space="0" w:color="auto"/>
            </w:tcBorders>
            <w:shd w:val="clear" w:color="auto" w:fill="auto"/>
          </w:tcPr>
          <w:p w:rsidR="007A5DF6" w:rsidRDefault="009862BE" w:rsidP="00223EE5">
            <w:pPr>
              <w:jc w:val="center"/>
              <w:rPr>
                <w:color w:val="000000"/>
              </w:rPr>
            </w:pPr>
            <w:r>
              <w:rPr>
                <w:color w:val="000000"/>
              </w:rPr>
              <w:t>м2</w:t>
            </w:r>
          </w:p>
        </w:tc>
        <w:tc>
          <w:tcPr>
            <w:tcW w:w="1082" w:type="dxa"/>
            <w:tcBorders>
              <w:top w:val="nil"/>
              <w:left w:val="nil"/>
              <w:bottom w:val="single" w:sz="4" w:space="0" w:color="auto"/>
              <w:right w:val="nil"/>
            </w:tcBorders>
            <w:shd w:val="clear" w:color="auto" w:fill="auto"/>
          </w:tcPr>
          <w:p w:rsidR="007A5DF6" w:rsidRDefault="009862BE" w:rsidP="00223EE5">
            <w:pPr>
              <w:jc w:val="center"/>
              <w:rPr>
                <w:color w:val="000000"/>
              </w:rPr>
            </w:pPr>
            <w:r>
              <w:rPr>
                <w:color w:val="000000"/>
              </w:rPr>
              <w:t>3,2</w:t>
            </w:r>
          </w:p>
        </w:tc>
        <w:tc>
          <w:tcPr>
            <w:tcW w:w="1640" w:type="dxa"/>
            <w:tcBorders>
              <w:top w:val="nil"/>
              <w:left w:val="single" w:sz="4" w:space="0" w:color="auto"/>
              <w:bottom w:val="single" w:sz="4" w:space="0" w:color="auto"/>
              <w:right w:val="single" w:sz="4" w:space="0" w:color="auto"/>
            </w:tcBorders>
            <w:shd w:val="clear" w:color="auto" w:fill="auto"/>
            <w:noWrap/>
            <w:vAlign w:val="bottom"/>
          </w:tcPr>
          <w:p w:rsidR="007A5DF6" w:rsidRDefault="007A5DF6" w:rsidP="00223EE5">
            <w:pPr>
              <w:rPr>
                <w:color w:val="000000"/>
              </w:rPr>
            </w:pPr>
            <w:r>
              <w:rPr>
                <w:color w:val="000000"/>
              </w:rPr>
              <w:t> </w:t>
            </w:r>
          </w:p>
        </w:tc>
      </w:tr>
      <w:tr w:rsidR="007A5DF6" w:rsidTr="009862BE">
        <w:trPr>
          <w:trHeight w:val="193"/>
        </w:trPr>
        <w:tc>
          <w:tcPr>
            <w:tcW w:w="682" w:type="dxa"/>
            <w:tcBorders>
              <w:top w:val="nil"/>
              <w:left w:val="single" w:sz="4" w:space="0" w:color="auto"/>
              <w:bottom w:val="single" w:sz="4" w:space="0" w:color="auto"/>
              <w:right w:val="single" w:sz="4" w:space="0" w:color="auto"/>
            </w:tcBorders>
            <w:shd w:val="clear" w:color="auto" w:fill="auto"/>
          </w:tcPr>
          <w:p w:rsidR="007A5DF6" w:rsidRDefault="007A5DF6" w:rsidP="00223EE5">
            <w:pPr>
              <w:jc w:val="center"/>
              <w:rPr>
                <w:color w:val="000000"/>
              </w:rPr>
            </w:pPr>
            <w:r>
              <w:rPr>
                <w:color w:val="000000"/>
              </w:rPr>
              <w:lastRenderedPageBreak/>
              <w:t>4</w:t>
            </w:r>
          </w:p>
        </w:tc>
        <w:tc>
          <w:tcPr>
            <w:tcW w:w="5809" w:type="dxa"/>
            <w:tcBorders>
              <w:top w:val="nil"/>
              <w:left w:val="nil"/>
              <w:bottom w:val="single" w:sz="4" w:space="0" w:color="auto"/>
              <w:right w:val="single" w:sz="4" w:space="0" w:color="auto"/>
            </w:tcBorders>
            <w:shd w:val="clear" w:color="auto" w:fill="auto"/>
          </w:tcPr>
          <w:p w:rsidR="007A5DF6" w:rsidRDefault="009862BE" w:rsidP="00223EE5">
            <w:pPr>
              <w:rPr>
                <w:color w:val="000000"/>
              </w:rPr>
            </w:pPr>
            <w:r>
              <w:rPr>
                <w:color w:val="000000"/>
              </w:rPr>
              <w:t>Отбивка старой штукатурки дверного проема, закре</w:t>
            </w:r>
            <w:r>
              <w:rPr>
                <w:color w:val="000000"/>
              </w:rPr>
              <w:t>п</w:t>
            </w:r>
            <w:r>
              <w:rPr>
                <w:color w:val="000000"/>
              </w:rPr>
              <w:t>ление существующей тепловой завесы над дверным блоком</w:t>
            </w:r>
          </w:p>
        </w:tc>
        <w:tc>
          <w:tcPr>
            <w:tcW w:w="1390" w:type="dxa"/>
            <w:tcBorders>
              <w:top w:val="nil"/>
              <w:left w:val="nil"/>
              <w:bottom w:val="single" w:sz="4" w:space="0" w:color="auto"/>
              <w:right w:val="single" w:sz="4" w:space="0" w:color="auto"/>
            </w:tcBorders>
            <w:shd w:val="clear" w:color="auto" w:fill="auto"/>
          </w:tcPr>
          <w:p w:rsidR="007A5DF6" w:rsidRDefault="009862BE" w:rsidP="00223EE5">
            <w:pPr>
              <w:jc w:val="center"/>
              <w:rPr>
                <w:color w:val="000000"/>
              </w:rPr>
            </w:pPr>
            <w:r>
              <w:rPr>
                <w:color w:val="000000"/>
              </w:rPr>
              <w:t>м</w:t>
            </w:r>
          </w:p>
        </w:tc>
        <w:tc>
          <w:tcPr>
            <w:tcW w:w="1082" w:type="dxa"/>
            <w:tcBorders>
              <w:top w:val="nil"/>
              <w:left w:val="nil"/>
              <w:bottom w:val="single" w:sz="4" w:space="0" w:color="auto"/>
              <w:right w:val="nil"/>
            </w:tcBorders>
            <w:shd w:val="clear" w:color="auto" w:fill="auto"/>
          </w:tcPr>
          <w:p w:rsidR="007A5DF6" w:rsidRDefault="009862BE" w:rsidP="00223EE5">
            <w:pPr>
              <w:jc w:val="center"/>
              <w:rPr>
                <w:color w:val="000000"/>
              </w:rPr>
            </w:pPr>
            <w:r>
              <w:rPr>
                <w:color w:val="000000"/>
              </w:rPr>
              <w:t>7,2</w:t>
            </w:r>
          </w:p>
        </w:tc>
        <w:tc>
          <w:tcPr>
            <w:tcW w:w="1640" w:type="dxa"/>
            <w:tcBorders>
              <w:top w:val="nil"/>
              <w:left w:val="single" w:sz="4" w:space="0" w:color="auto"/>
              <w:bottom w:val="single" w:sz="4" w:space="0" w:color="auto"/>
              <w:right w:val="single" w:sz="4" w:space="0" w:color="auto"/>
            </w:tcBorders>
            <w:shd w:val="clear" w:color="auto" w:fill="auto"/>
            <w:noWrap/>
            <w:vAlign w:val="bottom"/>
          </w:tcPr>
          <w:p w:rsidR="007A5DF6" w:rsidRDefault="007A5DF6" w:rsidP="00223EE5">
            <w:pPr>
              <w:rPr>
                <w:color w:val="000000"/>
              </w:rPr>
            </w:pPr>
            <w:r>
              <w:rPr>
                <w:color w:val="000000"/>
              </w:rPr>
              <w:t> </w:t>
            </w:r>
          </w:p>
        </w:tc>
      </w:tr>
      <w:tr w:rsidR="007A5DF6" w:rsidTr="009862BE">
        <w:trPr>
          <w:trHeight w:val="128"/>
        </w:trPr>
        <w:tc>
          <w:tcPr>
            <w:tcW w:w="682" w:type="dxa"/>
            <w:tcBorders>
              <w:top w:val="single" w:sz="4" w:space="0" w:color="auto"/>
              <w:left w:val="single" w:sz="4" w:space="0" w:color="auto"/>
              <w:bottom w:val="single" w:sz="4" w:space="0" w:color="auto"/>
              <w:right w:val="single" w:sz="4" w:space="0" w:color="auto"/>
            </w:tcBorders>
            <w:shd w:val="clear" w:color="auto" w:fill="auto"/>
          </w:tcPr>
          <w:p w:rsidR="007A5DF6" w:rsidRDefault="007A5DF6" w:rsidP="00223EE5">
            <w:pPr>
              <w:jc w:val="center"/>
              <w:rPr>
                <w:color w:val="000000"/>
              </w:rPr>
            </w:pPr>
            <w:r>
              <w:rPr>
                <w:color w:val="000000"/>
              </w:rPr>
              <w:t>5</w:t>
            </w:r>
          </w:p>
        </w:tc>
        <w:tc>
          <w:tcPr>
            <w:tcW w:w="5809" w:type="dxa"/>
            <w:tcBorders>
              <w:top w:val="single" w:sz="4" w:space="0" w:color="auto"/>
              <w:left w:val="single" w:sz="4" w:space="0" w:color="auto"/>
              <w:bottom w:val="single" w:sz="4" w:space="0" w:color="auto"/>
              <w:right w:val="single" w:sz="4" w:space="0" w:color="auto"/>
            </w:tcBorders>
            <w:shd w:val="clear" w:color="auto" w:fill="auto"/>
          </w:tcPr>
          <w:p w:rsidR="007A5DF6" w:rsidRDefault="009862BE" w:rsidP="00223EE5">
            <w:pPr>
              <w:rPr>
                <w:color w:val="000000"/>
              </w:rPr>
            </w:pPr>
            <w:r>
              <w:rPr>
                <w:color w:val="000000"/>
              </w:rPr>
              <w:t>Отштукатуривание дверных откосов, улучшенная о</w:t>
            </w:r>
            <w:r>
              <w:rPr>
                <w:color w:val="000000"/>
              </w:rPr>
              <w:t>к</w:t>
            </w:r>
            <w:r>
              <w:rPr>
                <w:color w:val="000000"/>
              </w:rPr>
              <w:t>раска эмалью откосов и фрамуги</w:t>
            </w:r>
          </w:p>
        </w:tc>
        <w:tc>
          <w:tcPr>
            <w:tcW w:w="1390" w:type="dxa"/>
            <w:tcBorders>
              <w:top w:val="single" w:sz="4" w:space="0" w:color="auto"/>
              <w:left w:val="nil"/>
              <w:bottom w:val="single" w:sz="4" w:space="0" w:color="auto"/>
              <w:right w:val="single" w:sz="4" w:space="0" w:color="auto"/>
            </w:tcBorders>
            <w:shd w:val="clear" w:color="auto" w:fill="auto"/>
          </w:tcPr>
          <w:p w:rsidR="007A5DF6" w:rsidRDefault="009862BE" w:rsidP="00223EE5">
            <w:pPr>
              <w:jc w:val="center"/>
              <w:rPr>
                <w:color w:val="000000"/>
              </w:rPr>
            </w:pPr>
            <w:r>
              <w:rPr>
                <w:color w:val="000000"/>
              </w:rPr>
              <w:t>м</w:t>
            </w:r>
          </w:p>
        </w:tc>
        <w:tc>
          <w:tcPr>
            <w:tcW w:w="1082" w:type="dxa"/>
            <w:tcBorders>
              <w:top w:val="single" w:sz="4" w:space="0" w:color="auto"/>
              <w:left w:val="nil"/>
              <w:bottom w:val="single" w:sz="4" w:space="0" w:color="auto"/>
              <w:right w:val="single" w:sz="4" w:space="0" w:color="auto"/>
            </w:tcBorders>
            <w:shd w:val="clear" w:color="auto" w:fill="auto"/>
          </w:tcPr>
          <w:p w:rsidR="007A5DF6" w:rsidRDefault="009862BE" w:rsidP="00223EE5">
            <w:pPr>
              <w:jc w:val="center"/>
              <w:rPr>
                <w:color w:val="000000"/>
              </w:rPr>
            </w:pPr>
            <w:r>
              <w:rPr>
                <w:color w:val="000000"/>
              </w:rPr>
              <w:t>7,</w:t>
            </w:r>
            <w:r w:rsidR="007A5DF6">
              <w:rPr>
                <w:color w:val="000000"/>
              </w:rPr>
              <w:t>2</w:t>
            </w:r>
          </w:p>
        </w:tc>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5DF6" w:rsidRDefault="007A5DF6" w:rsidP="00223EE5">
            <w:pPr>
              <w:rPr>
                <w:color w:val="000000"/>
              </w:rPr>
            </w:pPr>
            <w:r>
              <w:rPr>
                <w:color w:val="000000"/>
              </w:rPr>
              <w:t> </w:t>
            </w:r>
          </w:p>
        </w:tc>
      </w:tr>
    </w:tbl>
    <w:p w:rsidR="007A5DF6" w:rsidRDefault="007A5DF6" w:rsidP="007A5DF6"/>
    <w:p w:rsidR="001B580F" w:rsidRPr="00180BB7" w:rsidRDefault="001B580F" w:rsidP="001B580F">
      <w:pPr>
        <w:ind w:firstLine="709"/>
        <w:jc w:val="center"/>
        <w:rPr>
          <w:b/>
          <w:bCs/>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9"/>
        <w:gridCol w:w="4854"/>
      </w:tblGrid>
      <w:tr w:rsidR="00344528" w:rsidRPr="00FD3CE6" w:rsidTr="001B580F">
        <w:trPr>
          <w:trHeight w:val="1113"/>
          <w:jc w:val="center"/>
        </w:trPr>
        <w:tc>
          <w:tcPr>
            <w:tcW w:w="4999" w:type="dxa"/>
          </w:tcPr>
          <w:p w:rsidR="00344528" w:rsidRDefault="00344528" w:rsidP="001B580F">
            <w:pPr>
              <w:widowControl w:val="0"/>
              <w:autoSpaceDE w:val="0"/>
              <w:autoSpaceDN w:val="0"/>
              <w:adjustRightInd w:val="0"/>
              <w:jc w:val="both"/>
              <w:rPr>
                <w:b/>
              </w:rPr>
            </w:pPr>
          </w:p>
          <w:p w:rsidR="00344528" w:rsidRDefault="00344528" w:rsidP="001B580F">
            <w:pPr>
              <w:widowControl w:val="0"/>
              <w:autoSpaceDE w:val="0"/>
              <w:autoSpaceDN w:val="0"/>
              <w:adjustRightInd w:val="0"/>
              <w:jc w:val="both"/>
              <w:rPr>
                <w:b/>
              </w:rPr>
            </w:pPr>
          </w:p>
          <w:p w:rsidR="00344528" w:rsidRDefault="00344528" w:rsidP="007A5DF6">
            <w:pPr>
              <w:widowControl w:val="0"/>
              <w:autoSpaceDE w:val="0"/>
              <w:autoSpaceDN w:val="0"/>
              <w:adjustRightInd w:val="0"/>
              <w:jc w:val="both"/>
              <w:rPr>
                <w:color w:val="000000" w:themeColor="text1"/>
              </w:rPr>
            </w:pPr>
            <w:r w:rsidRPr="00FD3CE6">
              <w:rPr>
                <w:b/>
              </w:rPr>
              <w:t>________________</w:t>
            </w:r>
            <w:r w:rsidR="009862BE" w:rsidRPr="00AA2EF4">
              <w:t xml:space="preserve"> Ломаева Е.А.</w:t>
            </w:r>
            <w:r w:rsidRPr="00FD3CE6">
              <w:rPr>
                <w:b/>
              </w:rPr>
              <w:t xml:space="preserve">  </w:t>
            </w:r>
          </w:p>
          <w:p w:rsidR="007A5DF6" w:rsidRPr="007A5DF6" w:rsidRDefault="007A5DF6" w:rsidP="007A5DF6">
            <w:pPr>
              <w:widowControl w:val="0"/>
              <w:autoSpaceDE w:val="0"/>
              <w:autoSpaceDN w:val="0"/>
              <w:adjustRightInd w:val="0"/>
              <w:jc w:val="both"/>
              <w:rPr>
                <w:color w:val="000000" w:themeColor="text1"/>
              </w:rPr>
            </w:pPr>
            <w:r>
              <w:rPr>
                <w:color w:val="000000" w:themeColor="text1"/>
              </w:rPr>
              <w:t>Подписано ЭЦП</w:t>
            </w:r>
          </w:p>
        </w:tc>
        <w:tc>
          <w:tcPr>
            <w:tcW w:w="4854" w:type="dxa"/>
          </w:tcPr>
          <w:p w:rsidR="00344528" w:rsidRDefault="00344528" w:rsidP="001B580F">
            <w:pPr>
              <w:widowControl w:val="0"/>
              <w:autoSpaceDE w:val="0"/>
              <w:autoSpaceDN w:val="0"/>
              <w:adjustRightInd w:val="0"/>
            </w:pPr>
          </w:p>
          <w:p w:rsidR="00344528" w:rsidRDefault="00344528" w:rsidP="001B580F">
            <w:pPr>
              <w:widowControl w:val="0"/>
              <w:autoSpaceDE w:val="0"/>
              <w:autoSpaceDN w:val="0"/>
              <w:adjustRightInd w:val="0"/>
            </w:pPr>
          </w:p>
          <w:p w:rsidR="00344528" w:rsidRDefault="00344528" w:rsidP="001B580F">
            <w:pPr>
              <w:widowControl w:val="0"/>
              <w:autoSpaceDE w:val="0"/>
              <w:autoSpaceDN w:val="0"/>
              <w:adjustRightInd w:val="0"/>
            </w:pPr>
            <w:r>
              <w:t xml:space="preserve">______________ </w:t>
            </w:r>
          </w:p>
          <w:p w:rsidR="00344528" w:rsidRPr="00FD3CE6" w:rsidRDefault="007A5DF6" w:rsidP="001B580F">
            <w:pPr>
              <w:widowControl w:val="0"/>
              <w:tabs>
                <w:tab w:val="left" w:pos="709"/>
              </w:tabs>
              <w:jc w:val="both"/>
              <w:rPr>
                <w:b/>
                <w:color w:val="000000" w:themeColor="text1"/>
              </w:rPr>
            </w:pPr>
            <w:r>
              <w:rPr>
                <w:i/>
              </w:rPr>
              <w:t>Подписано ЭЦП</w:t>
            </w:r>
          </w:p>
        </w:tc>
      </w:tr>
    </w:tbl>
    <w:p w:rsidR="001B580F" w:rsidRPr="00180BB7" w:rsidRDefault="001B580F" w:rsidP="001B580F">
      <w:pPr>
        <w:ind w:firstLine="709"/>
        <w:rPr>
          <w:b/>
          <w:bCs/>
        </w:rPr>
      </w:pPr>
    </w:p>
    <w:p w:rsidR="001B580F" w:rsidRPr="00180BB7" w:rsidRDefault="001B580F" w:rsidP="001B580F">
      <w:pPr>
        <w:ind w:firstLine="709"/>
        <w:rPr>
          <w:b/>
          <w:bCs/>
        </w:rPr>
      </w:pPr>
    </w:p>
    <w:p w:rsidR="001B580F" w:rsidRPr="00344528" w:rsidRDefault="001B580F" w:rsidP="00344528">
      <w:pPr>
        <w:rPr>
          <w:b/>
          <w:bCs/>
        </w:rPr>
      </w:pPr>
    </w:p>
    <w:p w:rsidR="001B580F" w:rsidRPr="00344528" w:rsidRDefault="001B580F" w:rsidP="001B580F">
      <w:pPr>
        <w:tabs>
          <w:tab w:val="left" w:pos="709"/>
        </w:tabs>
        <w:ind w:firstLine="709"/>
        <w:rPr>
          <w:b/>
        </w:rPr>
      </w:pPr>
    </w:p>
    <w:p w:rsidR="001B580F" w:rsidRPr="00C35340" w:rsidRDefault="001B580F" w:rsidP="001B580F">
      <w:pPr>
        <w:rPr>
          <w:b/>
          <w:color w:val="00B050"/>
        </w:rPr>
      </w:pPr>
    </w:p>
    <w:p w:rsidR="001B580F" w:rsidRPr="00C35340" w:rsidRDefault="001B580F" w:rsidP="001B580F">
      <w:pPr>
        <w:rPr>
          <w:b/>
          <w:bCs/>
        </w:rPr>
      </w:pPr>
    </w:p>
    <w:sectPr w:rsidR="001B580F" w:rsidRPr="00C35340" w:rsidSect="001B580F">
      <w:headerReference w:type="even" r:id="rId12"/>
      <w:headerReference w:type="default" r:id="rId13"/>
      <w:footerReference w:type="even" r:id="rId14"/>
      <w:footerReference w:type="default" r:id="rId15"/>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4AD" w:rsidRDefault="00D544AD" w:rsidP="00D4174F">
      <w:r>
        <w:separator/>
      </w:r>
    </w:p>
  </w:endnote>
  <w:endnote w:type="continuationSeparator" w:id="1">
    <w:p w:rsidR="00D544AD" w:rsidRDefault="00D544AD" w:rsidP="00D417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E5" w:rsidRDefault="00223EE5">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223EE5" w:rsidRDefault="00223EE5">
    <w:pPr>
      <w:pStyle w:val="af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E5" w:rsidRDefault="00223EE5">
    <w:pPr>
      <w:pStyle w:val="af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4AD" w:rsidRDefault="00D544AD" w:rsidP="001B580F">
      <w:r>
        <w:separator/>
      </w:r>
    </w:p>
  </w:footnote>
  <w:footnote w:type="continuationSeparator" w:id="1">
    <w:p w:rsidR="00D544AD" w:rsidRDefault="00D544AD" w:rsidP="001B580F">
      <w:r>
        <w:continuationSeparator/>
      </w:r>
    </w:p>
  </w:footnote>
  <w:footnote w:id="2">
    <w:p w:rsidR="00223EE5" w:rsidRPr="00030C71" w:rsidRDefault="00223EE5" w:rsidP="001B580F">
      <w:pPr>
        <w:pStyle w:val="ac"/>
        <w:suppressAutoHyphens/>
        <w:spacing w:after="0"/>
        <w:ind w:left="0"/>
      </w:pPr>
      <w:r w:rsidRPr="00030C71">
        <w:rPr>
          <w:rStyle w:val="af"/>
        </w:rPr>
        <w:footnoteRef/>
      </w:r>
      <w:r w:rsidRPr="00030C71">
        <w:t xml:space="preserve">«Плата, подлежащая внесению участником закупки за заключение контракта»,если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 </w:t>
      </w:r>
    </w:p>
  </w:footnote>
  <w:footnote w:id="3">
    <w:p w:rsidR="00223EE5" w:rsidRPr="00030C71" w:rsidRDefault="00223EE5" w:rsidP="001B580F">
      <w:pPr>
        <w:pStyle w:val="ac"/>
        <w:spacing w:after="0"/>
        <w:ind w:left="0"/>
      </w:pPr>
      <w:r w:rsidRPr="00030C71">
        <w:rPr>
          <w:rStyle w:val="af"/>
        </w:rPr>
        <w:footnoteRef/>
      </w:r>
      <w:r w:rsidRPr="00030C71">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4">
    <w:p w:rsidR="00223EE5" w:rsidRPr="00030C71" w:rsidRDefault="00223EE5" w:rsidP="001B580F">
      <w:pPr>
        <w:pStyle w:val="ac"/>
        <w:suppressAutoHyphens/>
        <w:spacing w:after="0"/>
        <w:ind w:left="0"/>
      </w:pPr>
      <w:r w:rsidRPr="00030C71">
        <w:rPr>
          <w:rStyle w:val="af"/>
        </w:rPr>
        <w:footnoteRef/>
      </w:r>
      <w:r w:rsidRPr="00030C71">
        <w:t xml:space="preserve"> Условие в части НДС не включается в контракт в случае указания платы, подлежащей  внесению участником закупки за заключение контракта. Оплата по контракту со стороны Заказчика не производится.  </w:t>
      </w:r>
      <w:hyperlink r:id="rId1" w:history="1">
        <w:r w:rsidRPr="00030C71">
          <w:t>Пункты 2.</w:t>
        </w:r>
      </w:hyperlink>
      <w:r w:rsidRPr="00030C71">
        <w:t>2-2.5. контракта не применяются.</w:t>
      </w:r>
    </w:p>
  </w:footnote>
  <w:footnote w:id="5">
    <w:p w:rsidR="00223EE5" w:rsidRPr="00030C71" w:rsidRDefault="00223EE5" w:rsidP="001B580F">
      <w:pPr>
        <w:pStyle w:val="ac"/>
        <w:spacing w:after="0"/>
        <w:ind w:left="0"/>
      </w:pPr>
      <w:r w:rsidRPr="00030C71">
        <w:rPr>
          <w:rStyle w:val="af"/>
        </w:rPr>
        <w:footnoteRef/>
      </w:r>
      <w:r w:rsidRPr="00030C71">
        <w:rPr>
          <w:color w:val="000000"/>
          <w:lang w:eastAsia="en-US"/>
        </w:rPr>
        <w:t>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w:t>
      </w:r>
      <w:r w:rsidRPr="00030C71">
        <w:t xml:space="preserve">  п. 9 ч. 3 ст. 49</w:t>
      </w:r>
      <w:r w:rsidRPr="00030C71">
        <w:rPr>
          <w:color w:val="000000"/>
          <w:lang w:eastAsia="en-US"/>
        </w:rPr>
        <w:t xml:space="preserve"> Федерального закона № 44-ФЗ. </w:t>
      </w:r>
    </w:p>
  </w:footnote>
  <w:footnote w:id="6">
    <w:p w:rsidR="00223EE5" w:rsidRPr="00030C71" w:rsidRDefault="00223EE5" w:rsidP="001B580F">
      <w:pPr>
        <w:pStyle w:val="ac"/>
        <w:spacing w:after="0"/>
        <w:ind w:left="0"/>
      </w:pPr>
      <w:r w:rsidRPr="00030C71">
        <w:rPr>
          <w:rStyle w:val="af"/>
        </w:rPr>
        <w:footnoteRef/>
      </w:r>
      <w:r w:rsidRPr="00030C71">
        <w:t xml:space="preserve"> Раздел не применяется, 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w:t>
      </w:r>
    </w:p>
  </w:footnote>
  <w:footnote w:id="7">
    <w:p w:rsidR="00223EE5" w:rsidRPr="00030C71" w:rsidRDefault="00223EE5" w:rsidP="001B580F">
      <w:pPr>
        <w:pStyle w:val="ac"/>
        <w:ind w:left="0"/>
      </w:pPr>
      <w:r w:rsidRPr="00030C71">
        <w:rPr>
          <w:rStyle w:val="af"/>
        </w:rPr>
        <w:footnoteRef/>
      </w:r>
      <w:r w:rsidRPr="00030C71">
        <w:t xml:space="preserve"> 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 п. 9 ч. 3 ст. 49 Федерального закона № 44-ФЗ.</w:t>
      </w:r>
    </w:p>
    <w:p w:rsidR="00223EE5" w:rsidRPr="00030C71" w:rsidRDefault="00223EE5" w:rsidP="001B580F">
      <w:pPr>
        <w:pStyle w:val="ac"/>
      </w:pPr>
    </w:p>
  </w:footnote>
  <w:footnote w:id="8">
    <w:p w:rsidR="00223EE5" w:rsidRPr="00030C71" w:rsidRDefault="00223EE5" w:rsidP="001B580F">
      <w:pPr>
        <w:pStyle w:val="ac"/>
        <w:ind w:left="0"/>
      </w:pPr>
      <w:r w:rsidRPr="00030C71">
        <w:rPr>
          <w:rStyle w:val="af"/>
          <w:color w:val="000000" w:themeColor="text1"/>
        </w:rPr>
        <w:footnoteRef/>
      </w:r>
      <w:r w:rsidRPr="00030C71">
        <w:rPr>
          <w:rFonts w:eastAsia="Calibri"/>
          <w:color w:val="000000" w:themeColor="text1"/>
          <w:lang w:eastAsia="en-US"/>
        </w:rPr>
        <w:t>З</w:t>
      </w:r>
      <w:r w:rsidRPr="00030C71">
        <w:rPr>
          <w:rFonts w:eastAsia="Calibri"/>
          <w:color w:val="000000"/>
          <w:lang w:eastAsia="en-US"/>
        </w:rPr>
        <w:t>а исключением случая если контракт заключается по результатам электронного аукциона, который проводился на право заключения контракта в соответствии с</w:t>
      </w:r>
      <w:r w:rsidRPr="00030C71">
        <w:t xml:space="preserve"> п. 9 ч. 3 ст. 49</w:t>
      </w:r>
      <w:r w:rsidRPr="00030C71">
        <w:rPr>
          <w:rFonts w:eastAsia="Calibri"/>
          <w:color w:val="000000"/>
          <w:lang w:eastAsia="en-US"/>
        </w:rPr>
        <w:t xml:space="preserve"> Федерального закона № 44-ФЗ.</w:t>
      </w:r>
    </w:p>
    <w:p w:rsidR="00223EE5" w:rsidRPr="00030C71" w:rsidRDefault="00223EE5" w:rsidP="001B580F">
      <w:pPr>
        <w:pStyle w:val="ac"/>
      </w:pPr>
    </w:p>
  </w:footnote>
  <w:footnote w:id="9">
    <w:p w:rsidR="00223EE5" w:rsidRPr="00030C71" w:rsidRDefault="00223EE5" w:rsidP="001B580F">
      <w:pPr>
        <w:autoSpaceDE w:val="0"/>
        <w:autoSpaceDN w:val="0"/>
        <w:adjustRightInd w:val="0"/>
        <w:jc w:val="both"/>
        <w:rPr>
          <w:rFonts w:eastAsia="Calibri"/>
          <w:sz w:val="20"/>
          <w:szCs w:val="20"/>
          <w:lang w:eastAsia="en-US"/>
        </w:rPr>
      </w:pPr>
      <w:r w:rsidRPr="00030C71">
        <w:rPr>
          <w:rStyle w:val="af"/>
          <w:sz w:val="20"/>
          <w:szCs w:val="20"/>
        </w:rPr>
        <w:footnoteRef/>
      </w:r>
      <w:r w:rsidRPr="00030C71">
        <w:rPr>
          <w:sz w:val="20"/>
          <w:szCs w:val="20"/>
        </w:rPr>
        <w:t xml:space="preserve"> - </w:t>
      </w:r>
      <w:r w:rsidRPr="00030C71">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w:t>
      </w:r>
      <w:r w:rsidRPr="00030C71">
        <w:rPr>
          <w:rFonts w:eastAsia="Calibri"/>
          <w:sz w:val="20"/>
          <w:szCs w:val="20"/>
          <w:lang w:eastAsia="en-US"/>
        </w:rPr>
        <w:t>а</w:t>
      </w:r>
      <w:r w:rsidRPr="00030C71">
        <w:rPr>
          <w:rFonts w:eastAsia="Calibri"/>
          <w:sz w:val="20"/>
          <w:szCs w:val="20"/>
          <w:lang w:eastAsia="en-US"/>
        </w:rPr>
        <w:t>вительство), наименование обособленного подразделения юридического лица (если от имени участника закупки выст</w:t>
      </w:r>
      <w:r w:rsidRPr="00030C71">
        <w:rPr>
          <w:rFonts w:eastAsia="Calibri"/>
          <w:sz w:val="20"/>
          <w:szCs w:val="20"/>
          <w:lang w:eastAsia="en-US"/>
        </w:rPr>
        <w:t>у</w:t>
      </w:r>
      <w:r w:rsidRPr="00030C71">
        <w:rPr>
          <w:rFonts w:eastAsia="Calibri"/>
          <w:sz w:val="20"/>
          <w:szCs w:val="20"/>
          <w:lang w:eastAsia="en-US"/>
        </w:rPr>
        <w:t>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предпринимателя)(по состоянию на дату и время формирования проекта контракта)</w:t>
      </w:r>
    </w:p>
    <w:p w:rsidR="00223EE5" w:rsidRPr="00030C71" w:rsidRDefault="00223EE5" w:rsidP="001B580F">
      <w:pPr>
        <w:autoSpaceDE w:val="0"/>
        <w:autoSpaceDN w:val="0"/>
        <w:adjustRightInd w:val="0"/>
        <w:jc w:val="both"/>
        <w:rPr>
          <w:sz w:val="20"/>
          <w:szCs w:val="20"/>
        </w:rPr>
      </w:pPr>
      <w:r w:rsidRPr="00030C71">
        <w:rPr>
          <w:rFonts w:eastAsia="Calibri"/>
          <w:sz w:val="20"/>
          <w:szCs w:val="20"/>
          <w:lang w:eastAsia="en-US"/>
        </w:rPr>
        <w:t>- фамилия, имя, отчество (при наличии), идентификационный номер налогоплательщика (при наличии) и должность л</w:t>
      </w:r>
      <w:r w:rsidRPr="00030C71">
        <w:rPr>
          <w:rFonts w:eastAsia="Calibri"/>
          <w:sz w:val="20"/>
          <w:szCs w:val="20"/>
          <w:lang w:eastAsia="en-US"/>
        </w:rPr>
        <w:t>и</w:t>
      </w:r>
      <w:r w:rsidRPr="00030C71">
        <w:rPr>
          <w:rFonts w:eastAsia="Calibri"/>
          <w:sz w:val="20"/>
          <w:szCs w:val="20"/>
          <w:lang w:eastAsia="en-US"/>
        </w:rPr>
        <w:t>ца, имеющего право без доверенности действовать от имени юридического лица, либо действующего в качестве руков</w:t>
      </w:r>
      <w:r w:rsidRPr="00030C71">
        <w:rPr>
          <w:rFonts w:eastAsia="Calibri"/>
          <w:sz w:val="20"/>
          <w:szCs w:val="20"/>
          <w:lang w:eastAsia="en-US"/>
        </w:rPr>
        <w:t>о</w:t>
      </w:r>
      <w:r w:rsidRPr="00030C71">
        <w:rPr>
          <w:rFonts w:eastAsia="Calibri"/>
          <w:sz w:val="20"/>
          <w:szCs w:val="20"/>
          <w:lang w:eastAsia="en-US"/>
        </w:rPr>
        <w:t>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w:t>
      </w:r>
      <w:r w:rsidRPr="00030C71">
        <w:rPr>
          <w:rFonts w:eastAsia="Calibri"/>
          <w:sz w:val="20"/>
          <w:szCs w:val="20"/>
          <w:lang w:eastAsia="en-US"/>
        </w:rPr>
        <w:t>р</w:t>
      </w:r>
      <w:r w:rsidRPr="00030C71">
        <w:rPr>
          <w:rFonts w:eastAsia="Calibri"/>
          <w:sz w:val="20"/>
          <w:szCs w:val="20"/>
          <w:lang w:eastAsia="en-US"/>
        </w:rPr>
        <w:t>мирования проекта контракта)</w:t>
      </w:r>
    </w:p>
  </w:footnote>
  <w:footnote w:id="10">
    <w:p w:rsidR="00223EE5" w:rsidRPr="00030C71" w:rsidRDefault="00223EE5" w:rsidP="001B580F">
      <w:pPr>
        <w:autoSpaceDE w:val="0"/>
        <w:autoSpaceDN w:val="0"/>
        <w:adjustRightInd w:val="0"/>
        <w:jc w:val="both"/>
        <w:rPr>
          <w:sz w:val="20"/>
          <w:szCs w:val="20"/>
        </w:rPr>
      </w:pPr>
      <w:r w:rsidRPr="00030C71">
        <w:rPr>
          <w:rStyle w:val="af"/>
          <w:sz w:val="20"/>
          <w:szCs w:val="20"/>
        </w:rPr>
        <w:footnoteRef/>
      </w:r>
      <w:r w:rsidRPr="00030C71">
        <w:rPr>
          <w:rFonts w:eastAsia="Calibri"/>
          <w:sz w:val="20"/>
          <w:szCs w:val="20"/>
          <w:lang w:eastAsia="en-US"/>
        </w:rPr>
        <w:t xml:space="preserve"> адрес юридического лица, в том числе иностранного юридического лица (если Подрядчиком является юридическое л</w:t>
      </w:r>
      <w:r w:rsidRPr="00030C71">
        <w:rPr>
          <w:rFonts w:eastAsia="Calibri"/>
          <w:sz w:val="20"/>
          <w:szCs w:val="20"/>
          <w:lang w:eastAsia="en-US"/>
        </w:rPr>
        <w:t>и</w:t>
      </w:r>
      <w:r w:rsidRPr="00030C71">
        <w:rPr>
          <w:rFonts w:eastAsia="Calibri"/>
          <w:sz w:val="20"/>
          <w:szCs w:val="20"/>
          <w:lang w:eastAsia="en-US"/>
        </w:rPr>
        <w:t>цо) в пределах места нахождения юридического лица, адрес (место нахождения) аккредитованного филиала или предст</w:t>
      </w:r>
      <w:r w:rsidRPr="00030C71">
        <w:rPr>
          <w:rFonts w:eastAsia="Calibri"/>
          <w:sz w:val="20"/>
          <w:szCs w:val="20"/>
          <w:lang w:eastAsia="en-US"/>
        </w:rPr>
        <w:t>а</w:t>
      </w:r>
      <w:r w:rsidRPr="00030C71">
        <w:rPr>
          <w:rFonts w:eastAsia="Calibri"/>
          <w:sz w:val="20"/>
          <w:szCs w:val="20"/>
          <w:lang w:eastAsia="en-US"/>
        </w:rPr>
        <w:t>вительства на территории Российской Федерации (если от имени иностранного юридического лица выступает аккред</w:t>
      </w:r>
      <w:r w:rsidRPr="00030C71">
        <w:rPr>
          <w:rFonts w:eastAsia="Calibri"/>
          <w:sz w:val="20"/>
          <w:szCs w:val="20"/>
          <w:lang w:eastAsia="en-US"/>
        </w:rPr>
        <w:t>и</w:t>
      </w:r>
      <w:r w:rsidRPr="00030C71">
        <w:rPr>
          <w:rFonts w:eastAsia="Calibri"/>
          <w:sz w:val="20"/>
          <w:szCs w:val="20"/>
          <w:lang w:eastAsia="en-US"/>
        </w:rPr>
        <w:t>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1">
    <w:p w:rsidR="00223EE5" w:rsidRPr="00030C71" w:rsidRDefault="00223EE5" w:rsidP="001B580F">
      <w:pPr>
        <w:autoSpaceDE w:val="0"/>
        <w:autoSpaceDN w:val="0"/>
        <w:adjustRightInd w:val="0"/>
        <w:jc w:val="both"/>
        <w:rPr>
          <w:sz w:val="20"/>
          <w:szCs w:val="20"/>
        </w:rPr>
      </w:pPr>
      <w:r w:rsidRPr="00030C71">
        <w:rPr>
          <w:rStyle w:val="af"/>
          <w:sz w:val="20"/>
          <w:szCs w:val="20"/>
        </w:rPr>
        <w:footnoteRef/>
      </w:r>
      <w:r w:rsidRPr="00030C71">
        <w:rPr>
          <w:rFonts w:eastAsia="Calibri"/>
          <w:sz w:val="20"/>
          <w:szCs w:val="20"/>
          <w:lang w:eastAsia="en-US"/>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w:t>
      </w:r>
      <w:r w:rsidRPr="00030C71">
        <w:rPr>
          <w:rFonts w:eastAsia="Calibri"/>
          <w:sz w:val="20"/>
          <w:szCs w:val="20"/>
          <w:lang w:eastAsia="en-US"/>
        </w:rPr>
        <w:t>и</w:t>
      </w:r>
      <w:r w:rsidRPr="00030C71">
        <w:rPr>
          <w:rFonts w:eastAsia="Calibri"/>
          <w:sz w:val="20"/>
          <w:szCs w:val="20"/>
          <w:lang w:eastAsia="en-US"/>
        </w:rPr>
        <w:t>дического лица выступает аккредитованный филиал или представительство), физического лица, в том числе зарегистр</w:t>
      </w:r>
      <w:r w:rsidRPr="00030C71">
        <w:rPr>
          <w:rFonts w:eastAsia="Calibri"/>
          <w:sz w:val="20"/>
          <w:szCs w:val="20"/>
          <w:lang w:eastAsia="en-US"/>
        </w:rPr>
        <w:t>и</w:t>
      </w:r>
      <w:r w:rsidRPr="00030C71">
        <w:rPr>
          <w:rFonts w:eastAsia="Calibri"/>
          <w:sz w:val="20"/>
          <w:szCs w:val="20"/>
          <w:lang w:eastAsia="en-US"/>
        </w:rPr>
        <w:t>рованного в качестве индивидуального предпринимателя (если Подрядчиком является физическое лицо, в том числе з</w:t>
      </w:r>
      <w:r w:rsidRPr="00030C71">
        <w:rPr>
          <w:rFonts w:eastAsia="Calibri"/>
          <w:sz w:val="20"/>
          <w:szCs w:val="20"/>
          <w:lang w:eastAsia="en-US"/>
        </w:rPr>
        <w:t>а</w:t>
      </w:r>
      <w:r w:rsidRPr="00030C71">
        <w:rPr>
          <w:rFonts w:eastAsia="Calibri"/>
          <w:sz w:val="20"/>
          <w:szCs w:val="20"/>
          <w:lang w:eastAsia="en-US"/>
        </w:rPr>
        <w:t>регистрированное в качестве индивидуального предпринимателя), аналог идентификационного номера налогоплател</w:t>
      </w:r>
      <w:r w:rsidRPr="00030C71">
        <w:rPr>
          <w:rFonts w:eastAsia="Calibri"/>
          <w:sz w:val="20"/>
          <w:szCs w:val="20"/>
          <w:lang w:eastAsia="en-US"/>
        </w:rPr>
        <w:t>ь</w:t>
      </w:r>
      <w:r w:rsidRPr="00030C71">
        <w:rPr>
          <w:rFonts w:eastAsia="Calibri"/>
          <w:sz w:val="20"/>
          <w:szCs w:val="20"/>
          <w:lang w:eastAsia="en-US"/>
        </w:rPr>
        <w:t>щика в соответствии с законодательством соответствующего иностранного государства (если Подрядчиком является иностранное лицо), код причины постановки на учет юридического лица (если Подрядчиком является юридическое л</w:t>
      </w:r>
      <w:r w:rsidRPr="00030C71">
        <w:rPr>
          <w:rFonts w:eastAsia="Calibri"/>
          <w:sz w:val="20"/>
          <w:szCs w:val="20"/>
          <w:lang w:eastAsia="en-US"/>
        </w:rPr>
        <w:t>и</w:t>
      </w:r>
      <w:r w:rsidRPr="00030C71">
        <w:rPr>
          <w:rFonts w:eastAsia="Calibri"/>
          <w:sz w:val="20"/>
          <w:szCs w:val="20"/>
          <w:lang w:eastAsia="en-US"/>
        </w:rPr>
        <w:t>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w:t>
      </w:r>
      <w:r w:rsidRPr="00030C71">
        <w:rPr>
          <w:rFonts w:eastAsia="Calibri"/>
          <w:sz w:val="20"/>
          <w:szCs w:val="20"/>
          <w:lang w:eastAsia="en-US"/>
        </w:rPr>
        <w:t>и</w:t>
      </w:r>
      <w:r w:rsidRPr="00030C71">
        <w:rPr>
          <w:rFonts w:eastAsia="Calibri"/>
          <w:sz w:val="20"/>
          <w:szCs w:val="20"/>
          <w:lang w:eastAsia="en-US"/>
        </w:rPr>
        <w:t>ческого лица (если от имени Подрядчика выступает обособленное подразделение юридического лица (по состоянию на дату и время формирования проекта контракта)</w:t>
      </w:r>
    </w:p>
  </w:footnote>
  <w:footnote w:id="12">
    <w:p w:rsidR="00223EE5" w:rsidRPr="00030C71" w:rsidRDefault="00223EE5" w:rsidP="001B580F">
      <w:pPr>
        <w:autoSpaceDE w:val="0"/>
        <w:autoSpaceDN w:val="0"/>
        <w:adjustRightInd w:val="0"/>
        <w:jc w:val="both"/>
        <w:rPr>
          <w:rFonts w:eastAsia="Calibri"/>
          <w:sz w:val="20"/>
          <w:szCs w:val="20"/>
          <w:lang w:eastAsia="en-US"/>
        </w:rPr>
      </w:pPr>
      <w:r w:rsidRPr="00030C71">
        <w:rPr>
          <w:rStyle w:val="af"/>
          <w:sz w:val="20"/>
          <w:szCs w:val="20"/>
        </w:rPr>
        <w:footnoteRef/>
      </w:r>
      <w:r w:rsidRPr="00030C71">
        <w:rPr>
          <w:rFonts w:eastAsia="Calibri"/>
          <w:sz w:val="20"/>
          <w:szCs w:val="20"/>
          <w:lang w:eastAsia="en-US"/>
        </w:rPr>
        <w:t xml:space="preserve"> 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а также отдельных этапов исполнения контра</w:t>
      </w:r>
      <w:r w:rsidRPr="00030C71">
        <w:rPr>
          <w:rFonts w:eastAsia="Calibri"/>
          <w:sz w:val="20"/>
          <w:szCs w:val="20"/>
          <w:lang w:eastAsia="en-US"/>
        </w:rPr>
        <w:t>к</w:t>
      </w:r>
      <w:r w:rsidRPr="00030C71">
        <w:rPr>
          <w:rFonts w:eastAsia="Calibri"/>
          <w:sz w:val="20"/>
          <w:szCs w:val="20"/>
          <w:lang w:eastAsia="en-US"/>
        </w:rPr>
        <w:t>та, за исключением случаев, если в соответствии с законодательством Российской Федерации такой счет открывается после заключения контракта</w:t>
      </w:r>
    </w:p>
    <w:p w:rsidR="00223EE5" w:rsidRPr="00030C71" w:rsidRDefault="00223EE5" w:rsidP="001B580F">
      <w:pPr>
        <w:pStyle w:val="a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E5" w:rsidRDefault="00223EE5">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23EE5" w:rsidRDefault="00223EE5">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E5" w:rsidRDefault="00223EE5" w:rsidP="001B580F">
    <w:pPr>
      <w:pStyle w:val="afb"/>
      <w:framePr w:wrap="auto" w:vAnchor="text" w:hAnchor="page" w:x="6202" w:y="-179"/>
      <w:rPr>
        <w:rStyle w:val="af3"/>
      </w:rPr>
    </w:pPr>
    <w:r>
      <w:rPr>
        <w:rStyle w:val="af3"/>
      </w:rPr>
      <w:fldChar w:fldCharType="begin"/>
    </w:r>
    <w:r>
      <w:rPr>
        <w:rStyle w:val="af3"/>
      </w:rPr>
      <w:instrText xml:space="preserve">PAGE  </w:instrText>
    </w:r>
    <w:r>
      <w:rPr>
        <w:rStyle w:val="af3"/>
      </w:rPr>
      <w:fldChar w:fldCharType="separate"/>
    </w:r>
    <w:r w:rsidR="00760C2E">
      <w:rPr>
        <w:rStyle w:val="af3"/>
      </w:rPr>
      <w:t>5</w:t>
    </w:r>
    <w:r>
      <w:rPr>
        <w:rStyle w:val="af3"/>
      </w:rPr>
      <w:fldChar w:fldCharType="end"/>
    </w:r>
  </w:p>
  <w:p w:rsidR="00223EE5" w:rsidRDefault="00223EE5" w:rsidP="001B580F">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B6F92"/>
    <w:multiLevelType w:val="hybridMultilevel"/>
    <w:tmpl w:val="2B6AF8F0"/>
    <w:lvl w:ilvl="0" w:tplc="81588668">
      <w:start w:val="1"/>
      <w:numFmt w:val="bullet"/>
      <w:lvlText w:val=""/>
      <w:lvlJc w:val="left"/>
      <w:pPr>
        <w:ind w:left="720" w:hanging="360"/>
      </w:pPr>
      <w:rPr>
        <w:rFonts w:ascii="Symbol" w:hAnsi="Symbol" w:hint="default"/>
      </w:rPr>
    </w:lvl>
    <w:lvl w:ilvl="1" w:tplc="C3228DE4">
      <w:start w:val="1"/>
      <w:numFmt w:val="bullet"/>
      <w:lvlText w:val="o"/>
      <w:lvlJc w:val="left"/>
      <w:pPr>
        <w:ind w:left="1440" w:hanging="360"/>
      </w:pPr>
      <w:rPr>
        <w:rFonts w:ascii="Courier New" w:hAnsi="Courier New" w:cs="Courier New" w:hint="default"/>
      </w:rPr>
    </w:lvl>
    <w:lvl w:ilvl="2" w:tplc="D01C817C">
      <w:start w:val="1"/>
      <w:numFmt w:val="bullet"/>
      <w:lvlText w:val=""/>
      <w:lvlJc w:val="left"/>
      <w:pPr>
        <w:ind w:left="2160" w:hanging="360"/>
      </w:pPr>
      <w:rPr>
        <w:rFonts w:ascii="Wingdings" w:hAnsi="Wingdings" w:hint="default"/>
      </w:rPr>
    </w:lvl>
    <w:lvl w:ilvl="3" w:tplc="EB2A62BC">
      <w:start w:val="1"/>
      <w:numFmt w:val="bullet"/>
      <w:lvlText w:val=""/>
      <w:lvlJc w:val="left"/>
      <w:pPr>
        <w:ind w:left="2880" w:hanging="360"/>
      </w:pPr>
      <w:rPr>
        <w:rFonts w:ascii="Symbol" w:hAnsi="Symbol" w:hint="default"/>
      </w:rPr>
    </w:lvl>
    <w:lvl w:ilvl="4" w:tplc="4698944C">
      <w:start w:val="1"/>
      <w:numFmt w:val="bullet"/>
      <w:lvlText w:val="o"/>
      <w:lvlJc w:val="left"/>
      <w:pPr>
        <w:ind w:left="3600" w:hanging="360"/>
      </w:pPr>
      <w:rPr>
        <w:rFonts w:ascii="Courier New" w:hAnsi="Courier New" w:cs="Courier New" w:hint="default"/>
      </w:rPr>
    </w:lvl>
    <w:lvl w:ilvl="5" w:tplc="CA246CA8">
      <w:start w:val="1"/>
      <w:numFmt w:val="bullet"/>
      <w:lvlText w:val=""/>
      <w:lvlJc w:val="left"/>
      <w:pPr>
        <w:ind w:left="4320" w:hanging="360"/>
      </w:pPr>
      <w:rPr>
        <w:rFonts w:ascii="Wingdings" w:hAnsi="Wingdings" w:hint="default"/>
      </w:rPr>
    </w:lvl>
    <w:lvl w:ilvl="6" w:tplc="00446C9A">
      <w:start w:val="1"/>
      <w:numFmt w:val="bullet"/>
      <w:lvlText w:val=""/>
      <w:lvlJc w:val="left"/>
      <w:pPr>
        <w:ind w:left="5040" w:hanging="360"/>
      </w:pPr>
      <w:rPr>
        <w:rFonts w:ascii="Symbol" w:hAnsi="Symbol" w:hint="default"/>
      </w:rPr>
    </w:lvl>
    <w:lvl w:ilvl="7" w:tplc="E0C46908">
      <w:start w:val="1"/>
      <w:numFmt w:val="bullet"/>
      <w:lvlText w:val="o"/>
      <w:lvlJc w:val="left"/>
      <w:pPr>
        <w:ind w:left="5760" w:hanging="360"/>
      </w:pPr>
      <w:rPr>
        <w:rFonts w:ascii="Courier New" w:hAnsi="Courier New" w:cs="Courier New" w:hint="default"/>
      </w:rPr>
    </w:lvl>
    <w:lvl w:ilvl="8" w:tplc="B8D2C810">
      <w:start w:val="1"/>
      <w:numFmt w:val="bullet"/>
      <w:lvlText w:val=""/>
      <w:lvlJc w:val="left"/>
      <w:pPr>
        <w:ind w:left="6480" w:hanging="360"/>
      </w:pPr>
      <w:rPr>
        <w:rFonts w:ascii="Wingdings" w:hAnsi="Wingdings" w:hint="default"/>
      </w:rPr>
    </w:lvl>
  </w:abstractNum>
  <w:abstractNum w:abstractNumId="1">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9BE4E0B"/>
    <w:multiLevelType w:val="hybridMultilevel"/>
    <w:tmpl w:val="086A1AA6"/>
    <w:lvl w:ilvl="0" w:tplc="E41CADB8">
      <w:start w:val="1"/>
      <w:numFmt w:val="decimal"/>
      <w:lvlText w:val="%1."/>
      <w:lvlJc w:val="left"/>
      <w:pPr>
        <w:ind w:left="720" w:hanging="360"/>
      </w:pPr>
      <w:rPr>
        <w:rFonts w:hint="default"/>
        <w:b/>
      </w:rPr>
    </w:lvl>
    <w:lvl w:ilvl="1" w:tplc="0534EB1E" w:tentative="1">
      <w:start w:val="1"/>
      <w:numFmt w:val="lowerLetter"/>
      <w:lvlText w:val="%2."/>
      <w:lvlJc w:val="left"/>
      <w:pPr>
        <w:ind w:left="1440" w:hanging="360"/>
      </w:pPr>
    </w:lvl>
    <w:lvl w:ilvl="2" w:tplc="75F83FCA" w:tentative="1">
      <w:start w:val="1"/>
      <w:numFmt w:val="lowerRoman"/>
      <w:lvlText w:val="%3."/>
      <w:lvlJc w:val="right"/>
      <w:pPr>
        <w:ind w:left="2160" w:hanging="180"/>
      </w:pPr>
    </w:lvl>
    <w:lvl w:ilvl="3" w:tplc="78D61326" w:tentative="1">
      <w:start w:val="1"/>
      <w:numFmt w:val="decimal"/>
      <w:lvlText w:val="%4."/>
      <w:lvlJc w:val="left"/>
      <w:pPr>
        <w:ind w:left="2880" w:hanging="360"/>
      </w:pPr>
    </w:lvl>
    <w:lvl w:ilvl="4" w:tplc="E6085578" w:tentative="1">
      <w:start w:val="1"/>
      <w:numFmt w:val="lowerLetter"/>
      <w:lvlText w:val="%5."/>
      <w:lvlJc w:val="left"/>
      <w:pPr>
        <w:ind w:left="3600" w:hanging="360"/>
      </w:pPr>
    </w:lvl>
    <w:lvl w:ilvl="5" w:tplc="5906994C" w:tentative="1">
      <w:start w:val="1"/>
      <w:numFmt w:val="lowerRoman"/>
      <w:lvlText w:val="%6."/>
      <w:lvlJc w:val="right"/>
      <w:pPr>
        <w:ind w:left="4320" w:hanging="180"/>
      </w:pPr>
    </w:lvl>
    <w:lvl w:ilvl="6" w:tplc="92A68F00" w:tentative="1">
      <w:start w:val="1"/>
      <w:numFmt w:val="decimal"/>
      <w:lvlText w:val="%7."/>
      <w:lvlJc w:val="left"/>
      <w:pPr>
        <w:ind w:left="5040" w:hanging="360"/>
      </w:pPr>
    </w:lvl>
    <w:lvl w:ilvl="7" w:tplc="716E18E6" w:tentative="1">
      <w:start w:val="1"/>
      <w:numFmt w:val="lowerLetter"/>
      <w:lvlText w:val="%8."/>
      <w:lvlJc w:val="left"/>
      <w:pPr>
        <w:ind w:left="5760" w:hanging="360"/>
      </w:pPr>
    </w:lvl>
    <w:lvl w:ilvl="8" w:tplc="A51EF99E" w:tentative="1">
      <w:start w:val="1"/>
      <w:numFmt w:val="lowerRoman"/>
      <w:lvlText w:val="%9."/>
      <w:lvlJc w:val="right"/>
      <w:pPr>
        <w:ind w:left="6480" w:hanging="180"/>
      </w:pPr>
    </w:lvl>
  </w:abstractNum>
  <w:abstractNum w:abstractNumId="5">
    <w:nsid w:val="1AA44A10"/>
    <w:multiLevelType w:val="hybridMultilevel"/>
    <w:tmpl w:val="A12ED0E0"/>
    <w:lvl w:ilvl="0" w:tplc="F5F4161A">
      <w:start w:val="1"/>
      <w:numFmt w:val="upperRoman"/>
      <w:lvlText w:val="%1."/>
      <w:lvlJc w:val="left"/>
      <w:pPr>
        <w:ind w:left="1429" w:hanging="720"/>
      </w:pPr>
      <w:rPr>
        <w:rFonts w:hint="default"/>
      </w:rPr>
    </w:lvl>
    <w:lvl w:ilvl="1" w:tplc="4568FB10" w:tentative="1">
      <w:start w:val="1"/>
      <w:numFmt w:val="lowerLetter"/>
      <w:lvlText w:val="%2."/>
      <w:lvlJc w:val="left"/>
      <w:pPr>
        <w:ind w:left="1789" w:hanging="360"/>
      </w:pPr>
    </w:lvl>
    <w:lvl w:ilvl="2" w:tplc="26AE4974" w:tentative="1">
      <w:start w:val="1"/>
      <w:numFmt w:val="lowerRoman"/>
      <w:lvlText w:val="%3."/>
      <w:lvlJc w:val="right"/>
      <w:pPr>
        <w:ind w:left="2509" w:hanging="180"/>
      </w:pPr>
    </w:lvl>
    <w:lvl w:ilvl="3" w:tplc="527E4000" w:tentative="1">
      <w:start w:val="1"/>
      <w:numFmt w:val="decimal"/>
      <w:lvlText w:val="%4."/>
      <w:lvlJc w:val="left"/>
      <w:pPr>
        <w:ind w:left="3229" w:hanging="360"/>
      </w:pPr>
    </w:lvl>
    <w:lvl w:ilvl="4" w:tplc="C1C4082A" w:tentative="1">
      <w:start w:val="1"/>
      <w:numFmt w:val="lowerLetter"/>
      <w:lvlText w:val="%5."/>
      <w:lvlJc w:val="left"/>
      <w:pPr>
        <w:ind w:left="3949" w:hanging="360"/>
      </w:pPr>
    </w:lvl>
    <w:lvl w:ilvl="5" w:tplc="6C90349E" w:tentative="1">
      <w:start w:val="1"/>
      <w:numFmt w:val="lowerRoman"/>
      <w:lvlText w:val="%6."/>
      <w:lvlJc w:val="right"/>
      <w:pPr>
        <w:ind w:left="4669" w:hanging="180"/>
      </w:pPr>
    </w:lvl>
    <w:lvl w:ilvl="6" w:tplc="DDC67D88" w:tentative="1">
      <w:start w:val="1"/>
      <w:numFmt w:val="decimal"/>
      <w:lvlText w:val="%7."/>
      <w:lvlJc w:val="left"/>
      <w:pPr>
        <w:ind w:left="5389" w:hanging="360"/>
      </w:pPr>
    </w:lvl>
    <w:lvl w:ilvl="7" w:tplc="528AD524" w:tentative="1">
      <w:start w:val="1"/>
      <w:numFmt w:val="lowerLetter"/>
      <w:lvlText w:val="%8."/>
      <w:lvlJc w:val="left"/>
      <w:pPr>
        <w:ind w:left="6109" w:hanging="360"/>
      </w:pPr>
    </w:lvl>
    <w:lvl w:ilvl="8" w:tplc="72129614" w:tentative="1">
      <w:start w:val="1"/>
      <w:numFmt w:val="lowerRoman"/>
      <w:lvlText w:val="%9."/>
      <w:lvlJc w:val="right"/>
      <w:pPr>
        <w:ind w:left="6829" w:hanging="180"/>
      </w:pPr>
    </w:lvl>
  </w:abstractNum>
  <w:abstractNum w:abstractNumId="6">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nsid w:val="213116B4"/>
    <w:multiLevelType w:val="hybridMultilevel"/>
    <w:tmpl w:val="0E6ED1B8"/>
    <w:lvl w:ilvl="0" w:tplc="045E0394">
      <w:start w:val="1"/>
      <w:numFmt w:val="decimal"/>
      <w:lvlText w:val="%1."/>
      <w:lvlJc w:val="left"/>
      <w:pPr>
        <w:ind w:left="720" w:hanging="360"/>
      </w:pPr>
      <w:rPr>
        <w:rFonts w:hint="default"/>
        <w:b/>
      </w:rPr>
    </w:lvl>
    <w:lvl w:ilvl="1" w:tplc="A72A7834" w:tentative="1">
      <w:start w:val="1"/>
      <w:numFmt w:val="lowerLetter"/>
      <w:lvlText w:val="%2."/>
      <w:lvlJc w:val="left"/>
      <w:pPr>
        <w:ind w:left="1440" w:hanging="360"/>
      </w:pPr>
    </w:lvl>
    <w:lvl w:ilvl="2" w:tplc="F732F3B2" w:tentative="1">
      <w:start w:val="1"/>
      <w:numFmt w:val="lowerRoman"/>
      <w:lvlText w:val="%3."/>
      <w:lvlJc w:val="right"/>
      <w:pPr>
        <w:ind w:left="2160" w:hanging="180"/>
      </w:pPr>
    </w:lvl>
    <w:lvl w:ilvl="3" w:tplc="B652E904" w:tentative="1">
      <w:start w:val="1"/>
      <w:numFmt w:val="decimal"/>
      <w:lvlText w:val="%4."/>
      <w:lvlJc w:val="left"/>
      <w:pPr>
        <w:ind w:left="2880" w:hanging="360"/>
      </w:pPr>
    </w:lvl>
    <w:lvl w:ilvl="4" w:tplc="EACC2C8E" w:tentative="1">
      <w:start w:val="1"/>
      <w:numFmt w:val="lowerLetter"/>
      <w:lvlText w:val="%5."/>
      <w:lvlJc w:val="left"/>
      <w:pPr>
        <w:ind w:left="3600" w:hanging="360"/>
      </w:pPr>
    </w:lvl>
    <w:lvl w:ilvl="5" w:tplc="A6B85218" w:tentative="1">
      <w:start w:val="1"/>
      <w:numFmt w:val="lowerRoman"/>
      <w:lvlText w:val="%6."/>
      <w:lvlJc w:val="right"/>
      <w:pPr>
        <w:ind w:left="4320" w:hanging="180"/>
      </w:pPr>
    </w:lvl>
    <w:lvl w:ilvl="6" w:tplc="F0AC8C8E" w:tentative="1">
      <w:start w:val="1"/>
      <w:numFmt w:val="decimal"/>
      <w:lvlText w:val="%7."/>
      <w:lvlJc w:val="left"/>
      <w:pPr>
        <w:ind w:left="5040" w:hanging="360"/>
      </w:pPr>
    </w:lvl>
    <w:lvl w:ilvl="7" w:tplc="9DB47844" w:tentative="1">
      <w:start w:val="1"/>
      <w:numFmt w:val="lowerLetter"/>
      <w:lvlText w:val="%8."/>
      <w:lvlJc w:val="left"/>
      <w:pPr>
        <w:ind w:left="5760" w:hanging="360"/>
      </w:pPr>
    </w:lvl>
    <w:lvl w:ilvl="8" w:tplc="31AAB9C4" w:tentative="1">
      <w:start w:val="1"/>
      <w:numFmt w:val="lowerRoman"/>
      <w:lvlText w:val="%9."/>
      <w:lvlJc w:val="right"/>
      <w:pPr>
        <w:ind w:left="6480" w:hanging="180"/>
      </w:pPr>
    </w:lvl>
  </w:abstractNum>
  <w:abstractNum w:abstractNumId="9">
    <w:nsid w:val="29142678"/>
    <w:multiLevelType w:val="hybridMultilevel"/>
    <w:tmpl w:val="C0C0103A"/>
    <w:lvl w:ilvl="0" w:tplc="533205C6">
      <w:start w:val="1"/>
      <w:numFmt w:val="bullet"/>
      <w:pStyle w:val="a"/>
      <w:lvlText w:val=""/>
      <w:lvlJc w:val="left"/>
      <w:pPr>
        <w:ind w:left="720" w:hanging="360"/>
      </w:pPr>
      <w:rPr>
        <w:rFonts w:ascii="Symbol" w:hAnsi="Symbol" w:hint="default"/>
      </w:rPr>
    </w:lvl>
    <w:lvl w:ilvl="1" w:tplc="C2EC89B6">
      <w:start w:val="1"/>
      <w:numFmt w:val="bullet"/>
      <w:lvlText w:val="o"/>
      <w:lvlJc w:val="left"/>
      <w:pPr>
        <w:ind w:left="1440" w:hanging="360"/>
      </w:pPr>
      <w:rPr>
        <w:rFonts w:ascii="Courier New" w:hAnsi="Courier New" w:hint="default"/>
      </w:rPr>
    </w:lvl>
    <w:lvl w:ilvl="2" w:tplc="A328D48E">
      <w:start w:val="1"/>
      <w:numFmt w:val="bullet"/>
      <w:lvlText w:val=""/>
      <w:lvlJc w:val="left"/>
      <w:pPr>
        <w:ind w:left="2160" w:hanging="360"/>
      </w:pPr>
      <w:rPr>
        <w:rFonts w:ascii="Wingdings" w:hAnsi="Wingdings" w:hint="default"/>
      </w:rPr>
    </w:lvl>
    <w:lvl w:ilvl="3" w:tplc="0234F2F8">
      <w:start w:val="1"/>
      <w:numFmt w:val="bullet"/>
      <w:lvlText w:val=""/>
      <w:lvlJc w:val="left"/>
      <w:pPr>
        <w:ind w:left="2880" w:hanging="360"/>
      </w:pPr>
      <w:rPr>
        <w:rFonts w:ascii="Symbol" w:hAnsi="Symbol" w:hint="default"/>
      </w:rPr>
    </w:lvl>
    <w:lvl w:ilvl="4" w:tplc="956CD60C">
      <w:start w:val="1"/>
      <w:numFmt w:val="bullet"/>
      <w:lvlText w:val="o"/>
      <w:lvlJc w:val="left"/>
      <w:pPr>
        <w:ind w:left="3600" w:hanging="360"/>
      </w:pPr>
      <w:rPr>
        <w:rFonts w:ascii="Courier New" w:hAnsi="Courier New" w:hint="default"/>
      </w:rPr>
    </w:lvl>
    <w:lvl w:ilvl="5" w:tplc="20D4B718">
      <w:start w:val="1"/>
      <w:numFmt w:val="bullet"/>
      <w:lvlText w:val=""/>
      <w:lvlJc w:val="left"/>
      <w:pPr>
        <w:ind w:left="4320" w:hanging="360"/>
      </w:pPr>
      <w:rPr>
        <w:rFonts w:ascii="Wingdings" w:hAnsi="Wingdings" w:hint="default"/>
      </w:rPr>
    </w:lvl>
    <w:lvl w:ilvl="6" w:tplc="CCB6DBA8">
      <w:start w:val="1"/>
      <w:numFmt w:val="bullet"/>
      <w:lvlText w:val=""/>
      <w:lvlJc w:val="left"/>
      <w:pPr>
        <w:ind w:left="5040" w:hanging="360"/>
      </w:pPr>
      <w:rPr>
        <w:rFonts w:ascii="Symbol" w:hAnsi="Symbol" w:hint="default"/>
      </w:rPr>
    </w:lvl>
    <w:lvl w:ilvl="7" w:tplc="5D2AA39E">
      <w:start w:val="1"/>
      <w:numFmt w:val="bullet"/>
      <w:lvlText w:val="o"/>
      <w:lvlJc w:val="left"/>
      <w:pPr>
        <w:ind w:left="5760" w:hanging="360"/>
      </w:pPr>
      <w:rPr>
        <w:rFonts w:ascii="Courier New" w:hAnsi="Courier New" w:hint="default"/>
      </w:rPr>
    </w:lvl>
    <w:lvl w:ilvl="8" w:tplc="5B403552">
      <w:start w:val="1"/>
      <w:numFmt w:val="bullet"/>
      <w:lvlText w:val=""/>
      <w:lvlJc w:val="left"/>
      <w:pPr>
        <w:ind w:left="6480" w:hanging="360"/>
      </w:pPr>
      <w:rPr>
        <w:rFonts w:ascii="Wingdings" w:hAnsi="Wingdings" w:hint="default"/>
      </w:rPr>
    </w:lvl>
  </w:abstractNum>
  <w:abstractNum w:abstractNumId="1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44CE5739"/>
    <w:multiLevelType w:val="hybridMultilevel"/>
    <w:tmpl w:val="99C2544C"/>
    <w:lvl w:ilvl="0" w:tplc="00AE6BCE">
      <w:start w:val="4"/>
      <w:numFmt w:val="upperRoman"/>
      <w:lvlText w:val="%1."/>
      <w:lvlJc w:val="left"/>
      <w:pPr>
        <w:ind w:left="1429" w:hanging="720"/>
      </w:pPr>
      <w:rPr>
        <w:rFonts w:hint="default"/>
      </w:rPr>
    </w:lvl>
    <w:lvl w:ilvl="1" w:tplc="404ABD00" w:tentative="1">
      <w:start w:val="1"/>
      <w:numFmt w:val="lowerLetter"/>
      <w:lvlText w:val="%2."/>
      <w:lvlJc w:val="left"/>
      <w:pPr>
        <w:ind w:left="1789" w:hanging="360"/>
      </w:pPr>
    </w:lvl>
    <w:lvl w:ilvl="2" w:tplc="308CCC2E" w:tentative="1">
      <w:start w:val="1"/>
      <w:numFmt w:val="lowerRoman"/>
      <w:lvlText w:val="%3."/>
      <w:lvlJc w:val="right"/>
      <w:pPr>
        <w:ind w:left="2509" w:hanging="180"/>
      </w:pPr>
    </w:lvl>
    <w:lvl w:ilvl="3" w:tplc="AAFC1EDE" w:tentative="1">
      <w:start w:val="1"/>
      <w:numFmt w:val="decimal"/>
      <w:lvlText w:val="%4."/>
      <w:lvlJc w:val="left"/>
      <w:pPr>
        <w:ind w:left="3229" w:hanging="360"/>
      </w:pPr>
    </w:lvl>
    <w:lvl w:ilvl="4" w:tplc="AA0C16D0" w:tentative="1">
      <w:start w:val="1"/>
      <w:numFmt w:val="lowerLetter"/>
      <w:lvlText w:val="%5."/>
      <w:lvlJc w:val="left"/>
      <w:pPr>
        <w:ind w:left="3949" w:hanging="360"/>
      </w:pPr>
    </w:lvl>
    <w:lvl w:ilvl="5" w:tplc="7A4C4F36" w:tentative="1">
      <w:start w:val="1"/>
      <w:numFmt w:val="lowerRoman"/>
      <w:lvlText w:val="%6."/>
      <w:lvlJc w:val="right"/>
      <w:pPr>
        <w:ind w:left="4669" w:hanging="180"/>
      </w:pPr>
    </w:lvl>
    <w:lvl w:ilvl="6" w:tplc="53AECDEA" w:tentative="1">
      <w:start w:val="1"/>
      <w:numFmt w:val="decimal"/>
      <w:lvlText w:val="%7."/>
      <w:lvlJc w:val="left"/>
      <w:pPr>
        <w:ind w:left="5389" w:hanging="360"/>
      </w:pPr>
    </w:lvl>
    <w:lvl w:ilvl="7" w:tplc="36188482" w:tentative="1">
      <w:start w:val="1"/>
      <w:numFmt w:val="lowerLetter"/>
      <w:lvlText w:val="%8."/>
      <w:lvlJc w:val="left"/>
      <w:pPr>
        <w:ind w:left="6109" w:hanging="360"/>
      </w:pPr>
    </w:lvl>
    <w:lvl w:ilvl="8" w:tplc="033440E6" w:tentative="1">
      <w:start w:val="1"/>
      <w:numFmt w:val="lowerRoman"/>
      <w:lvlText w:val="%9."/>
      <w:lvlJc w:val="right"/>
      <w:pPr>
        <w:ind w:left="6829" w:hanging="180"/>
      </w:pPr>
    </w:lvl>
  </w:abstractNum>
  <w:abstractNum w:abstractNumId="15">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nsid w:val="53E4115E"/>
    <w:multiLevelType w:val="hybridMultilevel"/>
    <w:tmpl w:val="0FC678B4"/>
    <w:lvl w:ilvl="0" w:tplc="70BC56E0">
      <w:start w:val="1"/>
      <w:numFmt w:val="bullet"/>
      <w:lvlText w:val=""/>
      <w:lvlJc w:val="left"/>
      <w:pPr>
        <w:ind w:left="720" w:hanging="360"/>
      </w:pPr>
      <w:rPr>
        <w:rFonts w:ascii="Symbol" w:hAnsi="Symbol" w:hint="default"/>
      </w:rPr>
    </w:lvl>
    <w:lvl w:ilvl="1" w:tplc="52A608E6" w:tentative="1">
      <w:start w:val="1"/>
      <w:numFmt w:val="bullet"/>
      <w:lvlText w:val="o"/>
      <w:lvlJc w:val="left"/>
      <w:pPr>
        <w:ind w:left="1440" w:hanging="360"/>
      </w:pPr>
      <w:rPr>
        <w:rFonts w:ascii="Courier New" w:hAnsi="Courier New" w:cs="Courier New" w:hint="default"/>
      </w:rPr>
    </w:lvl>
    <w:lvl w:ilvl="2" w:tplc="DE2A6C40" w:tentative="1">
      <w:start w:val="1"/>
      <w:numFmt w:val="bullet"/>
      <w:lvlText w:val=""/>
      <w:lvlJc w:val="left"/>
      <w:pPr>
        <w:ind w:left="2160" w:hanging="360"/>
      </w:pPr>
      <w:rPr>
        <w:rFonts w:ascii="Wingdings" w:hAnsi="Wingdings" w:hint="default"/>
      </w:rPr>
    </w:lvl>
    <w:lvl w:ilvl="3" w:tplc="2DD6C490" w:tentative="1">
      <w:start w:val="1"/>
      <w:numFmt w:val="bullet"/>
      <w:lvlText w:val=""/>
      <w:lvlJc w:val="left"/>
      <w:pPr>
        <w:ind w:left="2880" w:hanging="360"/>
      </w:pPr>
      <w:rPr>
        <w:rFonts w:ascii="Symbol" w:hAnsi="Symbol" w:hint="default"/>
      </w:rPr>
    </w:lvl>
    <w:lvl w:ilvl="4" w:tplc="6AACA8EC" w:tentative="1">
      <w:start w:val="1"/>
      <w:numFmt w:val="bullet"/>
      <w:lvlText w:val="o"/>
      <w:lvlJc w:val="left"/>
      <w:pPr>
        <w:ind w:left="3600" w:hanging="360"/>
      </w:pPr>
      <w:rPr>
        <w:rFonts w:ascii="Courier New" w:hAnsi="Courier New" w:cs="Courier New" w:hint="default"/>
      </w:rPr>
    </w:lvl>
    <w:lvl w:ilvl="5" w:tplc="FF0C1F3C" w:tentative="1">
      <w:start w:val="1"/>
      <w:numFmt w:val="bullet"/>
      <w:lvlText w:val=""/>
      <w:lvlJc w:val="left"/>
      <w:pPr>
        <w:ind w:left="4320" w:hanging="360"/>
      </w:pPr>
      <w:rPr>
        <w:rFonts w:ascii="Wingdings" w:hAnsi="Wingdings" w:hint="default"/>
      </w:rPr>
    </w:lvl>
    <w:lvl w:ilvl="6" w:tplc="C076F142" w:tentative="1">
      <w:start w:val="1"/>
      <w:numFmt w:val="bullet"/>
      <w:lvlText w:val=""/>
      <w:lvlJc w:val="left"/>
      <w:pPr>
        <w:ind w:left="5040" w:hanging="360"/>
      </w:pPr>
      <w:rPr>
        <w:rFonts w:ascii="Symbol" w:hAnsi="Symbol" w:hint="default"/>
      </w:rPr>
    </w:lvl>
    <w:lvl w:ilvl="7" w:tplc="3ABCA046" w:tentative="1">
      <w:start w:val="1"/>
      <w:numFmt w:val="bullet"/>
      <w:lvlText w:val="o"/>
      <w:lvlJc w:val="left"/>
      <w:pPr>
        <w:ind w:left="5760" w:hanging="360"/>
      </w:pPr>
      <w:rPr>
        <w:rFonts w:ascii="Courier New" w:hAnsi="Courier New" w:cs="Courier New" w:hint="default"/>
      </w:rPr>
    </w:lvl>
    <w:lvl w:ilvl="8" w:tplc="2534B21C" w:tentative="1">
      <w:start w:val="1"/>
      <w:numFmt w:val="bullet"/>
      <w:lvlText w:val=""/>
      <w:lvlJc w:val="left"/>
      <w:pPr>
        <w:ind w:left="6480" w:hanging="360"/>
      </w:pPr>
      <w:rPr>
        <w:rFonts w:ascii="Wingdings" w:hAnsi="Wingdings" w:hint="default"/>
      </w:rPr>
    </w:lvl>
  </w:abstractNum>
  <w:abstractNum w:abstractNumId="19">
    <w:nsid w:val="551B357D"/>
    <w:multiLevelType w:val="hybridMultilevel"/>
    <w:tmpl w:val="3E7808F4"/>
    <w:lvl w:ilvl="0" w:tplc="723005EA">
      <w:start w:val="2"/>
      <w:numFmt w:val="decimal"/>
      <w:lvlText w:val="%1."/>
      <w:lvlJc w:val="left"/>
      <w:pPr>
        <w:ind w:left="720" w:hanging="360"/>
      </w:pPr>
      <w:rPr>
        <w:rFonts w:hint="default"/>
        <w:b/>
      </w:rPr>
    </w:lvl>
    <w:lvl w:ilvl="1" w:tplc="5666EE2C" w:tentative="1">
      <w:start w:val="1"/>
      <w:numFmt w:val="lowerLetter"/>
      <w:lvlText w:val="%2."/>
      <w:lvlJc w:val="left"/>
      <w:pPr>
        <w:ind w:left="1440" w:hanging="360"/>
      </w:pPr>
    </w:lvl>
    <w:lvl w:ilvl="2" w:tplc="A5DC60E4" w:tentative="1">
      <w:start w:val="1"/>
      <w:numFmt w:val="lowerRoman"/>
      <w:lvlText w:val="%3."/>
      <w:lvlJc w:val="right"/>
      <w:pPr>
        <w:ind w:left="2160" w:hanging="180"/>
      </w:pPr>
    </w:lvl>
    <w:lvl w:ilvl="3" w:tplc="7E4CC87C" w:tentative="1">
      <w:start w:val="1"/>
      <w:numFmt w:val="decimal"/>
      <w:lvlText w:val="%4."/>
      <w:lvlJc w:val="left"/>
      <w:pPr>
        <w:ind w:left="2880" w:hanging="360"/>
      </w:pPr>
    </w:lvl>
    <w:lvl w:ilvl="4" w:tplc="CE423C08" w:tentative="1">
      <w:start w:val="1"/>
      <w:numFmt w:val="lowerLetter"/>
      <w:lvlText w:val="%5."/>
      <w:lvlJc w:val="left"/>
      <w:pPr>
        <w:ind w:left="3600" w:hanging="360"/>
      </w:pPr>
    </w:lvl>
    <w:lvl w:ilvl="5" w:tplc="6C625A86" w:tentative="1">
      <w:start w:val="1"/>
      <w:numFmt w:val="lowerRoman"/>
      <w:lvlText w:val="%6."/>
      <w:lvlJc w:val="right"/>
      <w:pPr>
        <w:ind w:left="4320" w:hanging="180"/>
      </w:pPr>
    </w:lvl>
    <w:lvl w:ilvl="6" w:tplc="2B2EEC10" w:tentative="1">
      <w:start w:val="1"/>
      <w:numFmt w:val="decimal"/>
      <w:lvlText w:val="%7."/>
      <w:lvlJc w:val="left"/>
      <w:pPr>
        <w:ind w:left="5040" w:hanging="360"/>
      </w:pPr>
    </w:lvl>
    <w:lvl w:ilvl="7" w:tplc="D81E8374" w:tentative="1">
      <w:start w:val="1"/>
      <w:numFmt w:val="lowerLetter"/>
      <w:lvlText w:val="%8."/>
      <w:lvlJc w:val="left"/>
      <w:pPr>
        <w:ind w:left="5760" w:hanging="360"/>
      </w:pPr>
    </w:lvl>
    <w:lvl w:ilvl="8" w:tplc="65BEAE98" w:tentative="1">
      <w:start w:val="1"/>
      <w:numFmt w:val="lowerRoman"/>
      <w:lvlText w:val="%9."/>
      <w:lvlJc w:val="right"/>
      <w:pPr>
        <w:ind w:left="6480" w:hanging="180"/>
      </w:pPr>
    </w:lvl>
  </w:abstractNum>
  <w:abstractNum w:abstractNumId="2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A886F8A"/>
    <w:multiLevelType w:val="hybridMultilevel"/>
    <w:tmpl w:val="2DDA632A"/>
    <w:lvl w:ilvl="0" w:tplc="D56AFE3A">
      <w:start w:val="1"/>
      <w:numFmt w:val="decimal"/>
      <w:lvlText w:val="%1."/>
      <w:lvlJc w:val="left"/>
      <w:pPr>
        <w:ind w:left="720" w:hanging="360"/>
      </w:pPr>
      <w:rPr>
        <w:rFonts w:hint="default"/>
      </w:rPr>
    </w:lvl>
    <w:lvl w:ilvl="1" w:tplc="C14E6DB0" w:tentative="1">
      <w:start w:val="1"/>
      <w:numFmt w:val="lowerLetter"/>
      <w:lvlText w:val="%2."/>
      <w:lvlJc w:val="left"/>
      <w:pPr>
        <w:ind w:left="1440" w:hanging="360"/>
      </w:pPr>
    </w:lvl>
    <w:lvl w:ilvl="2" w:tplc="5F0CAB8C" w:tentative="1">
      <w:start w:val="1"/>
      <w:numFmt w:val="lowerRoman"/>
      <w:lvlText w:val="%3."/>
      <w:lvlJc w:val="right"/>
      <w:pPr>
        <w:ind w:left="2160" w:hanging="180"/>
      </w:pPr>
    </w:lvl>
    <w:lvl w:ilvl="3" w:tplc="CDC2FF64" w:tentative="1">
      <w:start w:val="1"/>
      <w:numFmt w:val="decimal"/>
      <w:lvlText w:val="%4."/>
      <w:lvlJc w:val="left"/>
      <w:pPr>
        <w:ind w:left="2880" w:hanging="360"/>
      </w:pPr>
    </w:lvl>
    <w:lvl w:ilvl="4" w:tplc="2B689934" w:tentative="1">
      <w:start w:val="1"/>
      <w:numFmt w:val="lowerLetter"/>
      <w:lvlText w:val="%5."/>
      <w:lvlJc w:val="left"/>
      <w:pPr>
        <w:ind w:left="3600" w:hanging="360"/>
      </w:pPr>
    </w:lvl>
    <w:lvl w:ilvl="5" w:tplc="C5643FBC" w:tentative="1">
      <w:start w:val="1"/>
      <w:numFmt w:val="lowerRoman"/>
      <w:lvlText w:val="%6."/>
      <w:lvlJc w:val="right"/>
      <w:pPr>
        <w:ind w:left="4320" w:hanging="180"/>
      </w:pPr>
    </w:lvl>
    <w:lvl w:ilvl="6" w:tplc="5E8EEF48" w:tentative="1">
      <w:start w:val="1"/>
      <w:numFmt w:val="decimal"/>
      <w:lvlText w:val="%7."/>
      <w:lvlJc w:val="left"/>
      <w:pPr>
        <w:ind w:left="5040" w:hanging="360"/>
      </w:pPr>
    </w:lvl>
    <w:lvl w:ilvl="7" w:tplc="264A68CC" w:tentative="1">
      <w:start w:val="1"/>
      <w:numFmt w:val="lowerLetter"/>
      <w:lvlText w:val="%8."/>
      <w:lvlJc w:val="left"/>
      <w:pPr>
        <w:ind w:left="5760" w:hanging="360"/>
      </w:pPr>
    </w:lvl>
    <w:lvl w:ilvl="8" w:tplc="BEFC57A8" w:tentative="1">
      <w:start w:val="1"/>
      <w:numFmt w:val="lowerRoman"/>
      <w:lvlText w:val="%9."/>
      <w:lvlJc w:val="right"/>
      <w:pPr>
        <w:ind w:left="6480" w:hanging="180"/>
      </w:pPr>
    </w:lvl>
  </w:abstractNum>
  <w:abstractNum w:abstractNumId="22">
    <w:nsid w:val="5AC449EA"/>
    <w:multiLevelType w:val="hybridMultilevel"/>
    <w:tmpl w:val="56046130"/>
    <w:lvl w:ilvl="0" w:tplc="66EE2540">
      <w:start w:val="1"/>
      <w:numFmt w:val="decimal"/>
      <w:lvlText w:val="%1."/>
      <w:lvlJc w:val="left"/>
      <w:pPr>
        <w:ind w:left="1068" w:hanging="360"/>
      </w:pPr>
      <w:rPr>
        <w:rFonts w:hint="default"/>
      </w:rPr>
    </w:lvl>
    <w:lvl w:ilvl="1" w:tplc="921CE638" w:tentative="1">
      <w:start w:val="1"/>
      <w:numFmt w:val="lowerLetter"/>
      <w:lvlText w:val="%2."/>
      <w:lvlJc w:val="left"/>
      <w:pPr>
        <w:ind w:left="1788" w:hanging="360"/>
      </w:pPr>
    </w:lvl>
    <w:lvl w:ilvl="2" w:tplc="73EA5494" w:tentative="1">
      <w:start w:val="1"/>
      <w:numFmt w:val="lowerRoman"/>
      <w:lvlText w:val="%3."/>
      <w:lvlJc w:val="right"/>
      <w:pPr>
        <w:ind w:left="2508" w:hanging="180"/>
      </w:pPr>
    </w:lvl>
    <w:lvl w:ilvl="3" w:tplc="3788ACD0" w:tentative="1">
      <w:start w:val="1"/>
      <w:numFmt w:val="decimal"/>
      <w:lvlText w:val="%4."/>
      <w:lvlJc w:val="left"/>
      <w:pPr>
        <w:ind w:left="3228" w:hanging="360"/>
      </w:pPr>
    </w:lvl>
    <w:lvl w:ilvl="4" w:tplc="5DEA60C6" w:tentative="1">
      <w:start w:val="1"/>
      <w:numFmt w:val="lowerLetter"/>
      <w:lvlText w:val="%5."/>
      <w:lvlJc w:val="left"/>
      <w:pPr>
        <w:ind w:left="3948" w:hanging="360"/>
      </w:pPr>
    </w:lvl>
    <w:lvl w:ilvl="5" w:tplc="20B42276" w:tentative="1">
      <w:start w:val="1"/>
      <w:numFmt w:val="lowerRoman"/>
      <w:lvlText w:val="%6."/>
      <w:lvlJc w:val="right"/>
      <w:pPr>
        <w:ind w:left="4668" w:hanging="180"/>
      </w:pPr>
    </w:lvl>
    <w:lvl w:ilvl="6" w:tplc="52EEC4EA" w:tentative="1">
      <w:start w:val="1"/>
      <w:numFmt w:val="decimal"/>
      <w:lvlText w:val="%7."/>
      <w:lvlJc w:val="left"/>
      <w:pPr>
        <w:ind w:left="5388" w:hanging="360"/>
      </w:pPr>
    </w:lvl>
    <w:lvl w:ilvl="7" w:tplc="C60E9500" w:tentative="1">
      <w:start w:val="1"/>
      <w:numFmt w:val="lowerLetter"/>
      <w:lvlText w:val="%8."/>
      <w:lvlJc w:val="left"/>
      <w:pPr>
        <w:ind w:left="6108" w:hanging="360"/>
      </w:pPr>
    </w:lvl>
    <w:lvl w:ilvl="8" w:tplc="93A80886" w:tentative="1">
      <w:start w:val="1"/>
      <w:numFmt w:val="lowerRoman"/>
      <w:lvlText w:val="%9."/>
      <w:lvlJc w:val="right"/>
      <w:pPr>
        <w:ind w:left="6828" w:hanging="180"/>
      </w:pPr>
    </w:lvl>
  </w:abstractNum>
  <w:abstractNum w:abstractNumId="23">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6">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28">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26"/>
  </w:num>
  <w:num w:numId="3">
    <w:abstractNumId w:val="7"/>
  </w:num>
  <w:num w:numId="4">
    <w:abstractNumId w:val="25"/>
  </w:num>
  <w:num w:numId="5">
    <w:abstractNumId w:val="9"/>
  </w:num>
  <w:num w:numId="6">
    <w:abstractNumId w:val="2"/>
  </w:num>
  <w:num w:numId="7">
    <w:abstractNumId w:val="5"/>
  </w:num>
  <w:num w:numId="8">
    <w:abstractNumId w:val="27"/>
  </w:num>
  <w:num w:numId="9">
    <w:abstractNumId w:val="14"/>
  </w:num>
  <w:num w:numId="10">
    <w:abstractNumId w:val="21"/>
  </w:num>
  <w:num w:numId="11">
    <w:abstractNumId w:val="13"/>
  </w:num>
  <w:num w:numId="12">
    <w:abstractNumId w:val="22"/>
  </w:num>
  <w:num w:numId="13">
    <w:abstractNumId w:val="0"/>
  </w:num>
  <w:num w:numId="14">
    <w:abstractNumId w:val="16"/>
  </w:num>
  <w:num w:numId="15">
    <w:abstractNumId w:val="23"/>
  </w:num>
  <w:num w:numId="16">
    <w:abstractNumId w:val="28"/>
  </w:num>
  <w:num w:numId="17">
    <w:abstractNumId w:val="0"/>
  </w:num>
  <w:num w:numId="18">
    <w:abstractNumId w:val="24"/>
  </w:num>
  <w:num w:numId="19">
    <w:abstractNumId w:val="15"/>
  </w:num>
  <w:num w:numId="20">
    <w:abstractNumId w:val="11"/>
  </w:num>
  <w:num w:numId="21">
    <w:abstractNumId w:val="1"/>
  </w:num>
  <w:num w:numId="22">
    <w:abstractNumId w:val="6"/>
  </w:num>
  <w:num w:numId="23">
    <w:abstractNumId w:val="3"/>
  </w:num>
  <w:num w:numId="24">
    <w:abstractNumId w:val="10"/>
  </w:num>
  <w:num w:numId="25">
    <w:abstractNumId w:val="12"/>
  </w:num>
  <w:num w:numId="26">
    <w:abstractNumId w:val="20"/>
  </w:num>
  <w:num w:numId="27">
    <w:abstractNumId w:val="19"/>
  </w:num>
  <w:num w:numId="28">
    <w:abstractNumId w:val="8"/>
  </w:num>
  <w:num w:numId="29">
    <w:abstractNumId w:val="4"/>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drawingGridHorizontalSpacing w:val="120"/>
  <w:displayHorizontalDrawingGridEvery w:val="2"/>
  <w:characterSpacingControl w:val="doNotCompress"/>
  <w:footnotePr>
    <w:footnote w:id="0"/>
    <w:footnote w:id="1"/>
  </w:footnotePr>
  <w:endnotePr>
    <w:endnote w:id="0"/>
    <w:endnote w:id="1"/>
  </w:endnotePr>
  <w:compat/>
  <w:rsids>
    <w:rsidRoot w:val="00D4174F"/>
    <w:rsid w:val="00013201"/>
    <w:rsid w:val="00060ECA"/>
    <w:rsid w:val="000B64EB"/>
    <w:rsid w:val="000E5794"/>
    <w:rsid w:val="0010045A"/>
    <w:rsid w:val="00145E33"/>
    <w:rsid w:val="00152CFE"/>
    <w:rsid w:val="00185F63"/>
    <w:rsid w:val="001930E0"/>
    <w:rsid w:val="001B580F"/>
    <w:rsid w:val="001C218F"/>
    <w:rsid w:val="001C6D3D"/>
    <w:rsid w:val="00223EE5"/>
    <w:rsid w:val="002973DF"/>
    <w:rsid w:val="00344528"/>
    <w:rsid w:val="00364A9E"/>
    <w:rsid w:val="003A67A0"/>
    <w:rsid w:val="003D6A75"/>
    <w:rsid w:val="003D7174"/>
    <w:rsid w:val="003F34D5"/>
    <w:rsid w:val="00417F9D"/>
    <w:rsid w:val="00520652"/>
    <w:rsid w:val="0052738E"/>
    <w:rsid w:val="00556413"/>
    <w:rsid w:val="005A67AF"/>
    <w:rsid w:val="005F2666"/>
    <w:rsid w:val="0060016E"/>
    <w:rsid w:val="00760C2E"/>
    <w:rsid w:val="007806E2"/>
    <w:rsid w:val="007A5DF6"/>
    <w:rsid w:val="008561C1"/>
    <w:rsid w:val="008A0B85"/>
    <w:rsid w:val="0093135D"/>
    <w:rsid w:val="0097215E"/>
    <w:rsid w:val="009862BE"/>
    <w:rsid w:val="00A137D9"/>
    <w:rsid w:val="00A611B0"/>
    <w:rsid w:val="00A73299"/>
    <w:rsid w:val="00A921F2"/>
    <w:rsid w:val="00AD7AE7"/>
    <w:rsid w:val="00AE1A02"/>
    <w:rsid w:val="00B038B3"/>
    <w:rsid w:val="00B12B24"/>
    <w:rsid w:val="00B631AD"/>
    <w:rsid w:val="00B916A0"/>
    <w:rsid w:val="00C05D35"/>
    <w:rsid w:val="00C71627"/>
    <w:rsid w:val="00CE423A"/>
    <w:rsid w:val="00D10BDC"/>
    <w:rsid w:val="00D34066"/>
    <w:rsid w:val="00D4174F"/>
    <w:rsid w:val="00D544AD"/>
    <w:rsid w:val="00D55698"/>
    <w:rsid w:val="00E47D41"/>
    <w:rsid w:val="00EB153E"/>
    <w:rsid w:val="00EE465E"/>
    <w:rsid w:val="00EE4BAD"/>
    <w:rsid w:val="00F04F6E"/>
    <w:rsid w:val="00F32C65"/>
    <w:rsid w:val="00F72FD6"/>
    <w:rsid w:val="00FF331C"/>
  </w:rsids>
  <m:mathPr>
    <m:mathFont m:val="Cambria Math"/>
    <m:brkBin m:val="before"/>
    <m:brkBinSub m:val="--"/>
    <m:smallFrac m:val="off"/>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3" w:uiPriority="0"/>
    <w:lsdException w:name="Body Text Indent 3" w:uiPriority="0"/>
    <w:lsdException w:name="Block Text" w:uiPriority="0"/>
    <w:lsdException w:name="Hyperlink" w:uiPriority="0"/>
    <w:lsdException w:name="Strong" w:semiHidden="0" w:unhideWhenUsed="0" w:qFormat="1"/>
    <w:lsdException w:name="Emphasis" w:semiHidden="0" w:uiPriority="20" w:unhideWhenUsed="0" w:qFormat="1"/>
    <w:lsdException w:name="Plain Text" w:uiPriority="0"/>
    <w:lsdException w:name="E-mail Signature" w:uiPriority="0"/>
    <w:lsdException w:name="HTML Address"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uiPriority w:val="59"/>
    <w:rsid w:val="00B72B3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Название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qFormat/>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markedcontent">
    <w:name w:val="markedcontent"/>
    <w:rsid w:val="00D7325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dou.elochka@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235F8-A1D5-4F12-B5B4-6F69A268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5548</Words>
  <Characters>31629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  TenDE</cp:lastModifiedBy>
  <cp:revision>13</cp:revision>
  <cp:lastPrinted>2013-12-23T22:54:00Z</cp:lastPrinted>
  <dcterms:created xsi:type="dcterms:W3CDTF">2024-12-17T00:32:00Z</dcterms:created>
  <dcterms:modified xsi:type="dcterms:W3CDTF">2026-07-28T02:39:00Z</dcterms:modified>
</cp:coreProperties>
</file>