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EB1B1" w14:textId="002D44F5" w:rsidR="005432B3" w:rsidRDefault="00EC1F1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Контракт </w:t>
      </w:r>
      <w:r w:rsidR="00616387">
        <w:rPr>
          <w:rFonts w:ascii="Times New Roman" w:hAnsi="Times New Roman" w:cs="Times New Roman"/>
          <w:b/>
          <w:sz w:val="20"/>
          <w:szCs w:val="20"/>
        </w:rPr>
        <w:t>№</w:t>
      </w:r>
      <w:r w:rsidR="00616387">
        <w:rPr>
          <w:rFonts w:ascii="Times New Roman" w:hAnsi="Times New Roman" w:cs="Times New Roman"/>
          <w:b/>
          <w:color w:val="auto"/>
          <w:sz w:val="20"/>
          <w:szCs w:val="20"/>
        </w:rPr>
        <w:t xml:space="preserve"> </w:t>
      </w:r>
    </w:p>
    <w:p w14:paraId="2673AF9D" w14:textId="77777777" w:rsidR="005432B3" w:rsidRDefault="0061638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на передачу неисключительных прав использования Программы для ЭВМ «</w:t>
      </w:r>
      <w:proofErr w:type="spellStart"/>
      <w:r>
        <w:rPr>
          <w:rFonts w:ascii="Times New Roman" w:hAnsi="Times New Roman" w:cs="Times New Roman"/>
          <w:b/>
          <w:sz w:val="20"/>
          <w:szCs w:val="20"/>
        </w:rPr>
        <w:t>Актион</w:t>
      </w:r>
      <w:proofErr w:type="spellEnd"/>
      <w:r>
        <w:rPr>
          <w:rFonts w:ascii="Times New Roman" w:hAnsi="Times New Roman" w:cs="Times New Roman"/>
          <w:b/>
          <w:sz w:val="20"/>
          <w:szCs w:val="20"/>
        </w:rPr>
        <w:t xml:space="preserve"> 360: Госфинансы, Госзаказ» </w:t>
      </w:r>
    </w:p>
    <w:p w14:paraId="3F24EB7C" w14:textId="77777777" w:rsidR="005432B3" w:rsidRDefault="005432B3">
      <w:pPr>
        <w:spacing w:after="0" w:line="240" w:lineRule="auto"/>
        <w:jc w:val="center"/>
        <w:rPr>
          <w:rFonts w:ascii="Times New Roman" w:hAnsi="Times New Roman" w:cs="Times New Roman"/>
          <w:sz w:val="20"/>
          <w:szCs w:val="20"/>
        </w:rPr>
      </w:pPr>
    </w:p>
    <w:p w14:paraId="066AB889" w14:textId="77777777" w:rsidR="005432B3" w:rsidRDefault="005432B3">
      <w:pPr>
        <w:spacing w:after="0" w:line="240" w:lineRule="auto"/>
        <w:rPr>
          <w:rFonts w:ascii="Times New Roman" w:hAnsi="Times New Roman" w:cs="Times New Roman"/>
          <w:b/>
          <w:sz w:val="20"/>
          <w:szCs w:val="20"/>
        </w:rPr>
      </w:pPr>
    </w:p>
    <w:p w14:paraId="473613FF" w14:textId="77777777" w:rsidR="005432B3" w:rsidRDefault="00616387">
      <w:pPr>
        <w:pStyle w:val="ConsPlusNormal"/>
        <w:spacing w:after="0" w:line="240" w:lineRule="auto"/>
        <w:ind w:left="-567"/>
        <w:jc w:val="both"/>
        <w:rPr>
          <w:rFonts w:ascii="Times New Roman" w:hAnsi="Times New Roman" w:cs="Times New Roman"/>
          <w:sz w:val="20"/>
        </w:rPr>
      </w:pPr>
      <w:r>
        <w:rPr>
          <w:rFonts w:ascii="Times New Roman" w:hAnsi="Times New Roman" w:cs="Times New Roman"/>
          <w:sz w:val="20"/>
        </w:rPr>
        <w:t xml:space="preserve">г. Москва                                                                                                                                                              </w:t>
      </w:r>
      <w:proofErr w:type="gramStart"/>
      <w:r>
        <w:rPr>
          <w:rFonts w:ascii="Times New Roman" w:hAnsi="Times New Roman" w:cs="Times New Roman"/>
          <w:sz w:val="20"/>
        </w:rPr>
        <w:t xml:space="preserve">   «</w:t>
      </w:r>
      <w:proofErr w:type="gramEnd"/>
      <w:r>
        <w:rPr>
          <w:rFonts w:ascii="Times New Roman" w:hAnsi="Times New Roman" w:cs="Times New Roman"/>
          <w:sz w:val="20"/>
        </w:rPr>
        <w:t xml:space="preserve"> »</w:t>
      </w:r>
      <w:r w:rsidRPr="00EC1F1B">
        <w:rPr>
          <w:rFonts w:ascii="Times New Roman" w:hAnsi="Times New Roman" w:cs="Times New Roman"/>
          <w:sz w:val="20"/>
        </w:rPr>
        <w:t xml:space="preserve">           </w:t>
      </w:r>
      <w:r>
        <w:rPr>
          <w:rFonts w:ascii="Times New Roman" w:hAnsi="Times New Roman" w:cs="Times New Roman"/>
          <w:sz w:val="20"/>
        </w:rPr>
        <w:t>202</w:t>
      </w:r>
      <w:r w:rsidRPr="00EC1F1B">
        <w:rPr>
          <w:rFonts w:ascii="Times New Roman" w:hAnsi="Times New Roman" w:cs="Times New Roman"/>
          <w:sz w:val="20"/>
        </w:rPr>
        <w:t>5</w:t>
      </w:r>
      <w:r>
        <w:rPr>
          <w:rFonts w:ascii="Times New Roman" w:hAnsi="Times New Roman" w:cs="Times New Roman"/>
          <w:sz w:val="20"/>
        </w:rPr>
        <w:t xml:space="preserve"> г.</w:t>
      </w:r>
    </w:p>
    <w:p w14:paraId="00A9E845" w14:textId="77777777" w:rsidR="005432B3" w:rsidRDefault="005432B3">
      <w:pPr>
        <w:pStyle w:val="ConsPlusNormal"/>
        <w:spacing w:after="0" w:line="240" w:lineRule="auto"/>
        <w:ind w:left="-567"/>
        <w:jc w:val="both"/>
        <w:rPr>
          <w:rFonts w:ascii="Times New Roman" w:hAnsi="Times New Roman" w:cs="Times New Roman"/>
          <w:sz w:val="20"/>
        </w:rPr>
      </w:pPr>
    </w:p>
    <w:p w14:paraId="11404F40" w14:textId="13F1A8FB" w:rsidR="005432B3" w:rsidRDefault="00616387">
      <w:pPr>
        <w:widowControl w:val="0"/>
        <w:spacing w:after="0" w:line="240" w:lineRule="auto"/>
        <w:ind w:left="-567"/>
        <w:jc w:val="both"/>
        <w:rPr>
          <w:rFonts w:ascii="Times New Roman" w:hAnsi="Times New Roman" w:cs="Times New Roman"/>
          <w:sz w:val="20"/>
          <w:szCs w:val="20"/>
        </w:rPr>
      </w:pPr>
      <w:r w:rsidRPr="00175620">
        <w:rPr>
          <w:rFonts w:ascii="Times New Roman" w:hAnsi="Times New Roman" w:cs="Times New Roman"/>
          <w:b/>
          <w:color w:val="auto"/>
          <w:sz w:val="20"/>
          <w:szCs w:val="20"/>
          <w:highlight w:val="yellow"/>
        </w:rPr>
        <w:t>Общество с ограниченной ответственностью «</w:t>
      </w:r>
      <w:r w:rsidR="00EC1F1B" w:rsidRPr="00175620">
        <w:rPr>
          <w:rFonts w:ascii="Times New Roman" w:hAnsi="Times New Roman" w:cs="Times New Roman"/>
          <w:b/>
          <w:color w:val="auto"/>
          <w:sz w:val="20"/>
          <w:szCs w:val="20"/>
          <w:highlight w:val="yellow"/>
        </w:rPr>
        <w:t>_______</w:t>
      </w:r>
      <w:r w:rsidRPr="00175620">
        <w:rPr>
          <w:rFonts w:ascii="Times New Roman" w:hAnsi="Times New Roman" w:cs="Times New Roman"/>
          <w:b/>
          <w:color w:val="auto"/>
          <w:sz w:val="20"/>
          <w:szCs w:val="20"/>
          <w:highlight w:val="yellow"/>
        </w:rPr>
        <w:t>»</w:t>
      </w:r>
      <w:r w:rsidR="00EC1F1B" w:rsidRPr="00175620">
        <w:rPr>
          <w:rFonts w:ascii="Times New Roman" w:hAnsi="Times New Roman" w:cs="Times New Roman"/>
          <w:b/>
          <w:color w:val="auto"/>
          <w:sz w:val="20"/>
          <w:szCs w:val="20"/>
          <w:highlight w:val="yellow"/>
        </w:rPr>
        <w:t xml:space="preserve"> (ООО «_______________»)</w:t>
      </w:r>
      <w:r w:rsidRPr="00175620">
        <w:rPr>
          <w:rFonts w:ascii="Times New Roman" w:hAnsi="Times New Roman" w:cs="Times New Roman"/>
          <w:color w:val="auto"/>
          <w:sz w:val="20"/>
          <w:szCs w:val="20"/>
          <w:highlight w:val="yellow"/>
        </w:rPr>
        <w:t xml:space="preserve">, именуемое в дальнейшем </w:t>
      </w:r>
      <w:r w:rsidR="0099241E">
        <w:rPr>
          <w:rFonts w:ascii="Times New Roman" w:hAnsi="Times New Roman" w:cs="Times New Roman"/>
          <w:color w:val="auto"/>
          <w:sz w:val="20"/>
          <w:szCs w:val="20"/>
          <w:highlight w:val="yellow"/>
        </w:rPr>
        <w:t>Исполнитель</w:t>
      </w:r>
      <w:r w:rsidRPr="00175620">
        <w:rPr>
          <w:rFonts w:ascii="Times New Roman" w:hAnsi="Times New Roman" w:cs="Times New Roman"/>
          <w:color w:val="auto"/>
          <w:sz w:val="20"/>
          <w:szCs w:val="20"/>
          <w:highlight w:val="yellow"/>
        </w:rPr>
        <w:t xml:space="preserve">, в </w:t>
      </w:r>
      <w:r w:rsidR="00EC1F1B" w:rsidRPr="00175620">
        <w:rPr>
          <w:rFonts w:ascii="Times New Roman" w:hAnsi="Times New Roman" w:cs="Times New Roman"/>
          <w:color w:val="auto"/>
          <w:sz w:val="20"/>
          <w:szCs w:val="20"/>
          <w:highlight w:val="yellow"/>
        </w:rPr>
        <w:t>______________________________</w:t>
      </w:r>
      <w:r w:rsidRPr="00175620">
        <w:rPr>
          <w:rFonts w:ascii="Times New Roman" w:hAnsi="Times New Roman" w:cs="Times New Roman"/>
          <w:b/>
          <w:color w:val="auto"/>
          <w:sz w:val="20"/>
          <w:szCs w:val="20"/>
          <w:highlight w:val="yellow"/>
        </w:rPr>
        <w:t xml:space="preserve">, </w:t>
      </w:r>
      <w:r w:rsidRPr="00175620">
        <w:rPr>
          <w:rFonts w:ascii="Times New Roman" w:hAnsi="Times New Roman" w:cs="Times New Roman"/>
          <w:color w:val="auto"/>
          <w:sz w:val="20"/>
          <w:szCs w:val="20"/>
          <w:highlight w:val="yellow"/>
        </w:rPr>
        <w:t xml:space="preserve">действующей(-его) на основании </w:t>
      </w:r>
      <w:r w:rsidR="00EC1F1B" w:rsidRPr="00175620">
        <w:rPr>
          <w:rFonts w:ascii="Times New Roman" w:hAnsi="Times New Roman" w:cs="Times New Roman"/>
          <w:color w:val="auto"/>
          <w:sz w:val="20"/>
          <w:szCs w:val="20"/>
          <w:highlight w:val="yellow"/>
        </w:rPr>
        <w:t>_________________________</w:t>
      </w:r>
      <w:r>
        <w:rPr>
          <w:rFonts w:ascii="Times New Roman" w:hAnsi="Times New Roman" w:cs="Times New Roman"/>
          <w:color w:val="auto"/>
          <w:sz w:val="20"/>
          <w:szCs w:val="20"/>
        </w:rPr>
        <w:t>, с одной стороны, и  Федеральное государственное бюджетное учреждение «Информационный центр по автомобильным дорогам «</w:t>
      </w:r>
      <w:proofErr w:type="spellStart"/>
      <w:r>
        <w:rPr>
          <w:rFonts w:ascii="Times New Roman" w:hAnsi="Times New Roman" w:cs="Times New Roman"/>
          <w:color w:val="auto"/>
          <w:sz w:val="20"/>
          <w:szCs w:val="20"/>
        </w:rPr>
        <w:t>Информавтодор</w:t>
      </w:r>
      <w:proofErr w:type="spellEnd"/>
      <w:r>
        <w:rPr>
          <w:rFonts w:ascii="Times New Roman" w:hAnsi="Times New Roman" w:cs="Times New Roman"/>
          <w:color w:val="auto"/>
          <w:sz w:val="20"/>
          <w:szCs w:val="20"/>
        </w:rPr>
        <w:t>» Федерального дорожного агентства</w:t>
      </w:r>
      <w:r>
        <w:rPr>
          <w:rFonts w:ascii="Times New Roman" w:hAnsi="Times New Roman" w:cs="Times New Roman"/>
          <w:b/>
          <w:bCs/>
          <w:color w:val="auto"/>
          <w:sz w:val="20"/>
          <w:szCs w:val="20"/>
        </w:rPr>
        <w:t>» (ФГБУ «ИНФОРМАВТОДОР»)</w:t>
      </w:r>
      <w:r>
        <w:rPr>
          <w:rFonts w:ascii="Times New Roman" w:hAnsi="Times New Roman" w:cs="Times New Roman"/>
          <w:color w:val="auto"/>
          <w:sz w:val="20"/>
          <w:szCs w:val="20"/>
        </w:rPr>
        <w:t xml:space="preserve">, именуемое в дальнейшем </w:t>
      </w:r>
      <w:r w:rsidR="0099241E">
        <w:rPr>
          <w:rFonts w:ascii="Times New Roman" w:hAnsi="Times New Roman" w:cs="Times New Roman"/>
          <w:color w:val="auto"/>
          <w:sz w:val="20"/>
          <w:szCs w:val="20"/>
        </w:rPr>
        <w:t>Заказчик</w:t>
      </w:r>
      <w:r>
        <w:rPr>
          <w:rFonts w:ascii="Times New Roman" w:hAnsi="Times New Roman" w:cs="Times New Roman"/>
          <w:color w:val="auto"/>
          <w:sz w:val="20"/>
          <w:szCs w:val="20"/>
        </w:rPr>
        <w:t>, в лице Директора Абузярова Евгения Олеговича, действующего на основании устава,  с другой стороны, вместе именуемые Стороны,</w:t>
      </w:r>
      <w:r w:rsidR="008F1655">
        <w:rPr>
          <w:rFonts w:ascii="Times New Roman" w:hAnsi="Times New Roman" w:cs="Times New Roman"/>
          <w:color w:val="auto"/>
          <w:sz w:val="20"/>
          <w:szCs w:val="20"/>
        </w:rPr>
        <w:t xml:space="preserve"> а по отдельности, Сторона,</w:t>
      </w:r>
      <w:r>
        <w:rPr>
          <w:rFonts w:ascii="Times New Roman" w:hAnsi="Times New Roman" w:cs="Times New Roman"/>
          <w:color w:val="auto"/>
          <w:sz w:val="20"/>
          <w:szCs w:val="20"/>
        </w:rPr>
        <w:t xml:space="preserve"> в </w:t>
      </w:r>
      <w:r w:rsidR="00175620">
        <w:rPr>
          <w:rFonts w:ascii="Times New Roman" w:hAnsi="Times New Roman" w:cs="Times New Roman"/>
          <w:color w:val="auto"/>
          <w:sz w:val="20"/>
          <w:szCs w:val="20"/>
        </w:rPr>
        <w:t>соответствии</w:t>
      </w:r>
      <w:r>
        <w:rPr>
          <w:rFonts w:ascii="Times New Roman" w:hAnsi="Times New Roman" w:cs="Times New Roman"/>
          <w:color w:val="auto"/>
          <w:sz w:val="20"/>
          <w:szCs w:val="20"/>
        </w:rPr>
        <w:t xml:space="preserve"> с пунктом 4</w:t>
      </w:r>
      <w:r w:rsidR="00EC1F1B">
        <w:rPr>
          <w:rFonts w:ascii="Times New Roman" w:hAnsi="Times New Roman" w:cs="Times New Roman"/>
          <w:color w:val="auto"/>
          <w:sz w:val="20"/>
          <w:szCs w:val="20"/>
        </w:rPr>
        <w:t xml:space="preserve"> </w:t>
      </w:r>
      <w:r>
        <w:rPr>
          <w:rFonts w:ascii="Times New Roman" w:hAnsi="Times New Roman" w:cs="Times New Roman"/>
          <w:color w:val="auto"/>
          <w:sz w:val="20"/>
          <w:szCs w:val="20"/>
        </w:rPr>
        <w:t>части 1 статьи 93 Федерального закона № 44-ФЗ от 05.04.2013 « О контрактной системе в сфере закупок товаров, работ, услуг для обеспечения государственных и муниципальных нужд»</w:t>
      </w:r>
      <w:r w:rsidR="00EC1F1B">
        <w:rPr>
          <w:rFonts w:ascii="Times New Roman" w:hAnsi="Times New Roman" w:cs="Times New Roman"/>
          <w:color w:val="auto"/>
          <w:sz w:val="20"/>
          <w:szCs w:val="20"/>
        </w:rPr>
        <w:t xml:space="preserve">, ИКЗ </w:t>
      </w:r>
      <w:r w:rsidR="00175620" w:rsidRPr="00175620">
        <w:rPr>
          <w:rFonts w:ascii="Times New Roman" w:hAnsi="Times New Roman" w:cs="Times New Roman"/>
          <w:color w:val="auto"/>
          <w:sz w:val="20"/>
          <w:szCs w:val="20"/>
        </w:rPr>
        <w:t>261771715341277170100100080000000244</w:t>
      </w:r>
      <w:r w:rsidR="00EC1F1B">
        <w:rPr>
          <w:rFonts w:ascii="Times New Roman" w:hAnsi="Times New Roman" w:cs="Times New Roman"/>
          <w:color w:val="auto"/>
          <w:sz w:val="20"/>
          <w:szCs w:val="20"/>
        </w:rPr>
        <w:t>,</w:t>
      </w:r>
      <w:r>
        <w:rPr>
          <w:rFonts w:ascii="Times New Roman" w:hAnsi="Times New Roman" w:cs="Times New Roman"/>
          <w:color w:val="auto"/>
          <w:sz w:val="20"/>
          <w:szCs w:val="20"/>
        </w:rPr>
        <w:t xml:space="preserve"> заключили настоящий </w:t>
      </w:r>
      <w:r w:rsidR="00EC1F1B">
        <w:rPr>
          <w:rFonts w:ascii="Times New Roman" w:hAnsi="Times New Roman" w:cs="Times New Roman"/>
          <w:color w:val="auto"/>
          <w:sz w:val="20"/>
          <w:szCs w:val="20"/>
        </w:rPr>
        <w:t xml:space="preserve">Контракт (далее – Контракт) </w:t>
      </w:r>
      <w:r>
        <w:rPr>
          <w:rFonts w:ascii="Times New Roman" w:hAnsi="Times New Roman" w:cs="Times New Roman"/>
          <w:color w:val="auto"/>
          <w:sz w:val="20"/>
          <w:szCs w:val="20"/>
        </w:rPr>
        <w:t>о нижеследующем:</w:t>
      </w:r>
    </w:p>
    <w:p w14:paraId="6B2CF5DB" w14:textId="77777777" w:rsidR="005432B3" w:rsidRDefault="00616387">
      <w:pPr>
        <w:spacing w:after="0" w:line="240" w:lineRule="auto"/>
        <w:ind w:left="-567"/>
        <w:jc w:val="center"/>
        <w:rPr>
          <w:rFonts w:ascii="Times New Roman" w:hAnsi="Times New Roman" w:cs="Times New Roman"/>
          <w:sz w:val="20"/>
          <w:szCs w:val="20"/>
        </w:rPr>
      </w:pPr>
      <w:r>
        <w:rPr>
          <w:rFonts w:ascii="Times New Roman" w:hAnsi="Times New Roman" w:cs="Times New Roman"/>
          <w:b/>
          <w:sz w:val="20"/>
          <w:szCs w:val="20"/>
        </w:rPr>
        <w:br/>
      </w:r>
      <w:r>
        <w:rPr>
          <w:rFonts w:ascii="Times New Roman" w:hAnsi="Times New Roman" w:cs="Times New Roman"/>
          <w:b/>
          <w:bCs/>
          <w:sz w:val="20"/>
          <w:szCs w:val="20"/>
        </w:rPr>
        <w:t>1. Термины и определения, используемые в Контракте</w:t>
      </w:r>
      <w:r>
        <w:rPr>
          <w:rStyle w:val="Normaltext"/>
          <w:rFonts w:ascii="Times New Roman" w:hAnsi="Times New Roman" w:cs="Times New Roman"/>
        </w:rPr>
        <w:t xml:space="preserve"> </w:t>
      </w:r>
    </w:p>
    <w:p w14:paraId="36E0D353"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1.1. Программа - многофункциональная система, представляющая собой совокупность онлайн-школ, справочных систем (в том числе, не ограничиваясь перечисленным, блоки: правовая база; рекомендации ведущих авторов в своей области, специалистов министерств и ведомств, действующих судей; формы и образцы документов; справочные материалы; электронные журналы и книги; видеозаписи семинаров; электронные сервисы для специалистов охраны труда; горячую линию экспертной поддержки; Доступ к образовательным материалам для специалистов охраны труда), текстового, аудио-, видео-контента и  приложений, предназначенная для ведения и развития крупного бизнеса, доступ к которой осуществляется через телекоммуникационную сеть общего пользования – Интернет по адресу </w:t>
      </w:r>
      <w:hyperlink r:id="rId8">
        <w:r>
          <w:rPr>
            <w:rStyle w:val="Normaltext"/>
            <w:rFonts w:ascii="Times New Roman" w:hAnsi="Times New Roman" w:cs="Times New Roman"/>
          </w:rPr>
          <w:t>https://action360.ru</w:t>
        </w:r>
      </w:hyperlink>
      <w:r>
        <w:rPr>
          <w:rStyle w:val="Normaltext"/>
          <w:rFonts w:ascii="Times New Roman" w:hAnsi="Times New Roman" w:cs="Times New Roman"/>
        </w:rPr>
        <w:t xml:space="preserve">. </w:t>
      </w:r>
    </w:p>
    <w:p w14:paraId="6A17E3A7"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1.2. Лицензия - право на использование Программой для ЭВМ «Актион360» (далее-Программа). Предоставляемые по настоящему Контракту лицензии являются простыми (неисключительными) лицензиями и предоставляются в объеме, указанном в Спецификации (Приложение № 1 к настоящему Контракту).</w:t>
      </w:r>
    </w:p>
    <w:p w14:paraId="318568F7"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1.3. Лицензионное вознаграждение - стоимость права использования Программы.</w:t>
      </w:r>
    </w:p>
    <w:p w14:paraId="6618A9C3"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1.4. Срок лицензии – </w:t>
      </w:r>
      <w:proofErr w:type="gramStart"/>
      <w:r>
        <w:rPr>
          <w:rStyle w:val="Normaltext"/>
          <w:rFonts w:ascii="Times New Roman" w:hAnsi="Times New Roman" w:cs="Times New Roman"/>
        </w:rPr>
        <w:t>оплаченный  посредством</w:t>
      </w:r>
      <w:proofErr w:type="gramEnd"/>
      <w:r>
        <w:rPr>
          <w:rStyle w:val="Normaltext"/>
          <w:rFonts w:ascii="Times New Roman" w:hAnsi="Times New Roman" w:cs="Times New Roman"/>
        </w:rPr>
        <w:t xml:space="preserve"> лицензионного вознаграждения период использования Программы. </w:t>
      </w:r>
    </w:p>
    <w:p w14:paraId="5B359C78" w14:textId="77777777" w:rsidR="005432B3" w:rsidRDefault="005432B3">
      <w:pPr>
        <w:tabs>
          <w:tab w:val="left" w:pos="540"/>
        </w:tabs>
        <w:spacing w:after="0" w:line="240" w:lineRule="auto"/>
        <w:ind w:left="-567"/>
        <w:jc w:val="both"/>
        <w:rPr>
          <w:rFonts w:ascii="Times New Roman" w:hAnsi="Times New Roman" w:cs="Times New Roman"/>
          <w:sz w:val="20"/>
          <w:szCs w:val="20"/>
        </w:rPr>
      </w:pPr>
    </w:p>
    <w:p w14:paraId="32C08063" w14:textId="77777777" w:rsidR="005432B3" w:rsidRDefault="00616387">
      <w:pPr>
        <w:tabs>
          <w:tab w:val="left" w:pos="540"/>
        </w:tabs>
        <w:spacing w:after="0" w:line="240" w:lineRule="auto"/>
        <w:ind w:left="-567"/>
        <w:jc w:val="center"/>
        <w:rPr>
          <w:rFonts w:ascii="Times New Roman" w:hAnsi="Times New Roman" w:cs="Times New Roman"/>
          <w:sz w:val="20"/>
          <w:szCs w:val="20"/>
        </w:rPr>
      </w:pPr>
      <w:r>
        <w:rPr>
          <w:rStyle w:val="a3"/>
          <w:rFonts w:ascii="Times New Roman" w:hAnsi="Times New Roman" w:cs="Times New Roman"/>
          <w:b/>
          <w:bCs/>
          <w:sz w:val="20"/>
          <w:szCs w:val="20"/>
        </w:rPr>
        <w:t>2. Предмет Контракта</w:t>
      </w:r>
    </w:p>
    <w:p w14:paraId="1E0A12CF" w14:textId="3EBB9F38" w:rsidR="005432B3" w:rsidRDefault="00616387">
      <w:pPr>
        <w:tabs>
          <w:tab w:val="left" w:pos="540"/>
        </w:tabs>
        <w:spacing w:after="0" w:line="240" w:lineRule="auto"/>
        <w:ind w:left="-567"/>
        <w:jc w:val="both"/>
        <w:rPr>
          <w:rFonts w:ascii="Times New Roman" w:hAnsi="Times New Roman" w:cs="Times New Roman"/>
          <w:sz w:val="20"/>
          <w:szCs w:val="20"/>
        </w:rPr>
      </w:pPr>
      <w:r>
        <w:rPr>
          <w:rStyle w:val="a3"/>
          <w:rFonts w:ascii="Times New Roman" w:hAnsi="Times New Roman" w:cs="Times New Roman"/>
          <w:sz w:val="20"/>
          <w:szCs w:val="20"/>
          <w:shd w:val="clear" w:color="auto" w:fill="FFFFFF"/>
        </w:rPr>
        <w:t>2</w:t>
      </w:r>
      <w:r>
        <w:rPr>
          <w:rStyle w:val="Normaltext"/>
          <w:rFonts w:ascii="Times New Roman" w:hAnsi="Times New Roman" w:cs="Times New Roman"/>
        </w:rPr>
        <w:t xml:space="preserve">.1. </w:t>
      </w:r>
      <w:r w:rsidR="0099241E">
        <w:rPr>
          <w:rFonts w:ascii="Times New Roman" w:hAnsi="Times New Roman" w:cs="Times New Roman"/>
          <w:color w:val="auto"/>
          <w:sz w:val="20"/>
          <w:szCs w:val="20"/>
        </w:rPr>
        <w:t>Исполнитель</w:t>
      </w:r>
      <w:r w:rsidR="0099241E">
        <w:rPr>
          <w:rStyle w:val="Normaltext"/>
          <w:rFonts w:ascii="Times New Roman" w:hAnsi="Times New Roman" w:cs="Times New Roman"/>
        </w:rPr>
        <w:t xml:space="preserve"> </w:t>
      </w:r>
      <w:r>
        <w:rPr>
          <w:rStyle w:val="Normaltext"/>
          <w:rFonts w:ascii="Times New Roman" w:hAnsi="Times New Roman" w:cs="Times New Roman"/>
        </w:rPr>
        <w:t xml:space="preserve">предоставляет </w:t>
      </w:r>
      <w:r w:rsidR="0099241E">
        <w:rPr>
          <w:rFonts w:ascii="Times New Roman" w:hAnsi="Times New Roman" w:cs="Times New Roman"/>
          <w:color w:val="auto"/>
          <w:sz w:val="20"/>
          <w:szCs w:val="20"/>
        </w:rPr>
        <w:t>Заказчику</w:t>
      </w:r>
      <w:r w:rsidR="0099241E">
        <w:rPr>
          <w:rStyle w:val="Normaltext"/>
          <w:rFonts w:ascii="Times New Roman" w:hAnsi="Times New Roman" w:cs="Times New Roman"/>
        </w:rPr>
        <w:t xml:space="preserve"> </w:t>
      </w:r>
      <w:r>
        <w:rPr>
          <w:rStyle w:val="Normaltext"/>
          <w:rFonts w:ascii="Times New Roman" w:hAnsi="Times New Roman" w:cs="Times New Roman"/>
        </w:rPr>
        <w:t>на условиях настоящего Контракта Лицензию на территории РФ в течение срока действия Лицензии, следующим способами:</w:t>
      </w:r>
    </w:p>
    <w:p w14:paraId="03805590"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2.1.1. Подключение   к </w:t>
      </w:r>
      <w:proofErr w:type="gramStart"/>
      <w:r>
        <w:rPr>
          <w:rStyle w:val="Normaltext"/>
          <w:rFonts w:ascii="Times New Roman" w:hAnsi="Times New Roman" w:cs="Times New Roman"/>
        </w:rPr>
        <w:t>Программе  через</w:t>
      </w:r>
      <w:proofErr w:type="gramEnd"/>
      <w:r>
        <w:rPr>
          <w:rStyle w:val="Normaltext"/>
          <w:rFonts w:ascii="Times New Roman" w:hAnsi="Times New Roman" w:cs="Times New Roman"/>
        </w:rPr>
        <w:t xml:space="preserve"> сеть  Интернет, количество пользователей, не должно превышать количества, указанного в Спецификации, при этом пользователю запрещено передавать кому бы то ни было свою  учетную информацию (пароль и логин для доступа к Программе).</w:t>
      </w:r>
    </w:p>
    <w:p w14:paraId="6D5F17ED" w14:textId="451CFE6C"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2.1.2. </w:t>
      </w:r>
      <w:proofErr w:type="gramStart"/>
      <w:r>
        <w:rPr>
          <w:rStyle w:val="Normaltext"/>
          <w:rFonts w:ascii="Times New Roman" w:hAnsi="Times New Roman" w:cs="Times New Roman"/>
        </w:rPr>
        <w:t>Использование  для</w:t>
      </w:r>
      <w:proofErr w:type="gramEnd"/>
      <w:r>
        <w:rPr>
          <w:rStyle w:val="Normaltext"/>
          <w:rFonts w:ascii="Times New Roman" w:hAnsi="Times New Roman" w:cs="Times New Roman"/>
        </w:rPr>
        <w:t xml:space="preserve"> собственных нужд материалов и информации, содержащихся в Программе  без получения дополнительного согласия </w:t>
      </w:r>
      <w:r w:rsidR="0099241E">
        <w:rPr>
          <w:rFonts w:ascii="Times New Roman" w:hAnsi="Times New Roman" w:cs="Times New Roman"/>
          <w:color w:val="auto"/>
          <w:sz w:val="20"/>
          <w:szCs w:val="20"/>
        </w:rPr>
        <w:t>Исполнителя</w:t>
      </w:r>
      <w:r w:rsidR="0099241E">
        <w:rPr>
          <w:rStyle w:val="Normaltext"/>
          <w:rFonts w:ascii="Times New Roman" w:hAnsi="Times New Roman" w:cs="Times New Roman"/>
        </w:rPr>
        <w:t xml:space="preserve"> </w:t>
      </w:r>
      <w:r>
        <w:rPr>
          <w:rStyle w:val="Normaltext"/>
          <w:rFonts w:ascii="Times New Roman" w:hAnsi="Times New Roman" w:cs="Times New Roman"/>
        </w:rPr>
        <w:t xml:space="preserve">либо третьих лиц. Право доступа к Программе предоставляется </w:t>
      </w:r>
      <w:r w:rsidR="0099241E">
        <w:rPr>
          <w:rFonts w:ascii="Times New Roman" w:hAnsi="Times New Roman" w:cs="Times New Roman"/>
          <w:color w:val="auto"/>
          <w:sz w:val="20"/>
          <w:szCs w:val="20"/>
        </w:rPr>
        <w:t>Заказчику</w:t>
      </w:r>
      <w:r w:rsidR="0099241E">
        <w:rPr>
          <w:rStyle w:val="Normaltext"/>
          <w:rFonts w:ascii="Times New Roman" w:hAnsi="Times New Roman" w:cs="Times New Roman"/>
        </w:rPr>
        <w:t xml:space="preserve"> </w:t>
      </w:r>
      <w:r>
        <w:rPr>
          <w:rStyle w:val="Normaltext"/>
          <w:rFonts w:ascii="Times New Roman" w:hAnsi="Times New Roman" w:cs="Times New Roman"/>
        </w:rPr>
        <w:t xml:space="preserve">круглосуточно на все время действия лицензии.  </w:t>
      </w:r>
    </w:p>
    <w:p w14:paraId="7425DC26" w14:textId="2DB8E41B"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2.2. Программа является интеллектуальной собственностью, правовая охрана которой устанавливается Гражданским Кодексом Российской Федерации, международными </w:t>
      </w:r>
      <w:r w:rsidR="0099241E">
        <w:rPr>
          <w:rStyle w:val="Normaltext"/>
          <w:rFonts w:ascii="Times New Roman" w:hAnsi="Times New Roman" w:cs="Times New Roman"/>
        </w:rPr>
        <w:t xml:space="preserve">договорами </w:t>
      </w:r>
      <w:r>
        <w:rPr>
          <w:rStyle w:val="Normaltext"/>
          <w:rFonts w:ascii="Times New Roman" w:hAnsi="Times New Roman" w:cs="Times New Roman"/>
        </w:rPr>
        <w:t xml:space="preserve">Российской Федерации. </w:t>
      </w:r>
      <w:r w:rsidR="0099241E">
        <w:rPr>
          <w:rFonts w:ascii="Times New Roman" w:hAnsi="Times New Roman" w:cs="Times New Roman"/>
          <w:color w:val="auto"/>
          <w:sz w:val="20"/>
          <w:szCs w:val="20"/>
        </w:rPr>
        <w:t>Исполнитель</w:t>
      </w:r>
      <w:r w:rsidR="0099241E">
        <w:rPr>
          <w:rStyle w:val="Normaltext"/>
          <w:rFonts w:ascii="Times New Roman" w:hAnsi="Times New Roman" w:cs="Times New Roman"/>
        </w:rPr>
        <w:t xml:space="preserve"> </w:t>
      </w:r>
      <w:proofErr w:type="gramStart"/>
      <w:r>
        <w:rPr>
          <w:rStyle w:val="Normaltext"/>
          <w:rFonts w:ascii="Times New Roman" w:hAnsi="Times New Roman" w:cs="Times New Roman"/>
        </w:rPr>
        <w:t>гарантирует  наличие</w:t>
      </w:r>
      <w:proofErr w:type="gramEnd"/>
      <w:r>
        <w:rPr>
          <w:rStyle w:val="Normaltext"/>
          <w:rFonts w:ascii="Times New Roman" w:hAnsi="Times New Roman" w:cs="Times New Roman"/>
        </w:rPr>
        <w:t xml:space="preserve"> у него прав,  необходимых для исполнения настоящего Контракта, при этом  </w:t>
      </w:r>
      <w:r w:rsidR="00CE2BC1">
        <w:rPr>
          <w:rFonts w:ascii="Times New Roman" w:hAnsi="Times New Roman" w:cs="Times New Roman"/>
          <w:color w:val="auto"/>
          <w:sz w:val="20"/>
          <w:szCs w:val="20"/>
        </w:rPr>
        <w:t>Исполнитель</w:t>
      </w:r>
      <w:r w:rsidR="00CE2BC1">
        <w:rPr>
          <w:rStyle w:val="Normaltext"/>
          <w:rFonts w:ascii="Times New Roman" w:hAnsi="Times New Roman" w:cs="Times New Roman"/>
        </w:rPr>
        <w:t xml:space="preserve"> </w:t>
      </w:r>
      <w:r>
        <w:rPr>
          <w:rStyle w:val="Normaltext"/>
          <w:rFonts w:ascii="Times New Roman" w:hAnsi="Times New Roman" w:cs="Times New Roman"/>
        </w:rPr>
        <w:t xml:space="preserve">информирует </w:t>
      </w:r>
      <w:r w:rsidR="00CE2BC1">
        <w:rPr>
          <w:rFonts w:ascii="Times New Roman" w:hAnsi="Times New Roman" w:cs="Times New Roman"/>
          <w:color w:val="auto"/>
          <w:sz w:val="20"/>
          <w:szCs w:val="20"/>
        </w:rPr>
        <w:t>Заказчика</w:t>
      </w:r>
      <w:r>
        <w:rPr>
          <w:rStyle w:val="Normaltext"/>
          <w:rFonts w:ascii="Times New Roman" w:hAnsi="Times New Roman" w:cs="Times New Roman"/>
        </w:rPr>
        <w:t xml:space="preserve">, что согласно ст. 1262 Гражданского кодекса Российской Федерации государственная регистрация прав в отношении Программ для ЭВМ  осуществляется по желанию правообладателя. </w:t>
      </w:r>
    </w:p>
    <w:p w14:paraId="6B7BA426" w14:textId="739254D0"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2.3. Правообладатель </w:t>
      </w:r>
      <w:proofErr w:type="gramStart"/>
      <w:r>
        <w:rPr>
          <w:rStyle w:val="Normaltext"/>
          <w:rFonts w:ascii="Times New Roman" w:hAnsi="Times New Roman" w:cs="Times New Roman"/>
        </w:rPr>
        <w:t>Программы  вправе</w:t>
      </w:r>
      <w:proofErr w:type="gramEnd"/>
      <w:r>
        <w:rPr>
          <w:rStyle w:val="Normaltext"/>
          <w:rFonts w:ascii="Times New Roman" w:hAnsi="Times New Roman" w:cs="Times New Roman"/>
        </w:rPr>
        <w:t xml:space="preserve"> выпускать новые релизы и версии Программы, устанавливать условия их предоставления </w:t>
      </w:r>
      <w:r w:rsidR="00CE2BC1">
        <w:rPr>
          <w:rFonts w:ascii="Times New Roman" w:hAnsi="Times New Roman" w:cs="Times New Roman"/>
          <w:color w:val="auto"/>
          <w:sz w:val="20"/>
          <w:szCs w:val="20"/>
        </w:rPr>
        <w:t>Заказчикам</w:t>
      </w:r>
      <w:r>
        <w:rPr>
          <w:rStyle w:val="Normaltext"/>
          <w:rFonts w:ascii="Times New Roman" w:hAnsi="Times New Roman" w:cs="Times New Roman"/>
        </w:rPr>
        <w:t>.</w:t>
      </w:r>
    </w:p>
    <w:p w14:paraId="015539DF" w14:textId="77777777" w:rsidR="005432B3" w:rsidRDefault="00616387">
      <w:pPr>
        <w:numPr>
          <w:ilvl w:val="0"/>
          <w:numId w:val="1"/>
        </w:numPr>
        <w:spacing w:after="0" w:line="240" w:lineRule="auto"/>
        <w:ind w:left="-567" w:firstLine="0"/>
        <w:jc w:val="center"/>
        <w:rPr>
          <w:rFonts w:ascii="Times New Roman" w:hAnsi="Times New Roman" w:cs="Times New Roman"/>
          <w:sz w:val="20"/>
          <w:szCs w:val="20"/>
        </w:rPr>
      </w:pPr>
      <w:r>
        <w:rPr>
          <w:rFonts w:ascii="Times New Roman" w:hAnsi="Times New Roman" w:cs="Times New Roman"/>
          <w:b/>
          <w:bCs/>
          <w:sz w:val="20"/>
          <w:szCs w:val="20"/>
        </w:rPr>
        <w:t xml:space="preserve">  Использование Программы</w:t>
      </w:r>
    </w:p>
    <w:p w14:paraId="3D99E16D" w14:textId="7786064B" w:rsidR="005432B3" w:rsidRDefault="00616387">
      <w:pPr>
        <w:spacing w:after="0" w:line="240" w:lineRule="auto"/>
        <w:ind w:left="-567"/>
        <w:jc w:val="both"/>
        <w:rPr>
          <w:rFonts w:ascii="Times New Roman" w:hAnsi="Times New Roman" w:cs="Times New Roman"/>
          <w:sz w:val="20"/>
          <w:szCs w:val="20"/>
        </w:rPr>
      </w:pPr>
      <w:r>
        <w:rPr>
          <w:rFonts w:ascii="Times New Roman" w:hAnsi="Times New Roman" w:cs="Times New Roman"/>
          <w:color w:val="auto"/>
          <w:sz w:val="20"/>
          <w:szCs w:val="20"/>
          <w:lang w:eastAsia="en-US"/>
        </w:rPr>
        <w:t>3.1. </w:t>
      </w:r>
      <w:r w:rsidR="00CE2BC1">
        <w:rPr>
          <w:rFonts w:ascii="Times New Roman" w:hAnsi="Times New Roman" w:cs="Times New Roman"/>
          <w:color w:val="auto"/>
          <w:sz w:val="20"/>
          <w:szCs w:val="20"/>
        </w:rPr>
        <w:t>Заказчик</w:t>
      </w:r>
      <w:r w:rsidR="00CE2BC1">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не приобретает каких-либо прав на Программу, за исключением оговоренных в настоящем Контракте.</w:t>
      </w:r>
    </w:p>
    <w:p w14:paraId="5369DC07" w14:textId="4F9798A0" w:rsidR="005432B3" w:rsidRDefault="00616387">
      <w:pPr>
        <w:spacing w:after="0" w:line="240" w:lineRule="auto"/>
        <w:ind w:left="-567"/>
        <w:jc w:val="both"/>
        <w:rPr>
          <w:rFonts w:ascii="Times New Roman" w:hAnsi="Times New Roman" w:cs="Times New Roman"/>
          <w:sz w:val="20"/>
          <w:szCs w:val="20"/>
        </w:rPr>
      </w:pPr>
      <w:r>
        <w:rPr>
          <w:rFonts w:ascii="Times New Roman" w:hAnsi="Times New Roman" w:cs="Times New Roman"/>
          <w:color w:val="auto"/>
          <w:sz w:val="20"/>
          <w:szCs w:val="20"/>
          <w:lang w:eastAsia="en-US"/>
        </w:rPr>
        <w:t xml:space="preserve">3.2. </w:t>
      </w:r>
      <w:r w:rsidR="00CE2BC1">
        <w:rPr>
          <w:rFonts w:ascii="Times New Roman" w:hAnsi="Times New Roman" w:cs="Times New Roman"/>
          <w:color w:val="auto"/>
          <w:sz w:val="20"/>
          <w:szCs w:val="20"/>
        </w:rPr>
        <w:t>Заказчик</w:t>
      </w:r>
      <w:r w:rsidR="00CE2BC1">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не имеет права:</w:t>
      </w:r>
    </w:p>
    <w:p w14:paraId="1F2ADE26" w14:textId="77777777" w:rsidR="005432B3" w:rsidRDefault="00616387">
      <w:pPr>
        <w:spacing w:after="0" w:line="240" w:lineRule="auto"/>
        <w:ind w:left="-567"/>
        <w:jc w:val="both"/>
        <w:rPr>
          <w:rFonts w:ascii="Times New Roman" w:hAnsi="Times New Roman" w:cs="Times New Roman"/>
          <w:sz w:val="20"/>
          <w:szCs w:val="20"/>
        </w:rPr>
      </w:pPr>
      <w:r>
        <w:rPr>
          <w:rFonts w:ascii="Times New Roman" w:hAnsi="Times New Roman" w:cs="Times New Roman"/>
          <w:color w:val="auto"/>
          <w:sz w:val="20"/>
          <w:szCs w:val="20"/>
          <w:lang w:eastAsia="en-US"/>
        </w:rPr>
        <w:t xml:space="preserve">3.2.1. передавать свои права/ обязанности на использование Программы третьим лицам, в том числе включая, но не </w:t>
      </w:r>
      <w:proofErr w:type="gramStart"/>
      <w:r>
        <w:rPr>
          <w:rFonts w:ascii="Times New Roman" w:hAnsi="Times New Roman" w:cs="Times New Roman"/>
          <w:color w:val="auto"/>
          <w:sz w:val="20"/>
          <w:szCs w:val="20"/>
          <w:lang w:eastAsia="en-US"/>
        </w:rPr>
        <w:t>ограничиваясь,  передачей</w:t>
      </w:r>
      <w:proofErr w:type="gramEnd"/>
      <w:r>
        <w:rPr>
          <w:rFonts w:ascii="Times New Roman" w:hAnsi="Times New Roman" w:cs="Times New Roman"/>
          <w:color w:val="auto"/>
          <w:sz w:val="20"/>
          <w:szCs w:val="20"/>
          <w:lang w:eastAsia="en-US"/>
        </w:rPr>
        <w:t xml:space="preserve"> третьим лицам полностью или в части прав и/или обязанностей по настоящему Контракту; </w:t>
      </w:r>
    </w:p>
    <w:p w14:paraId="4A9916F8" w14:textId="77777777" w:rsidR="005432B3" w:rsidRDefault="00616387">
      <w:pPr>
        <w:spacing w:after="0" w:line="240" w:lineRule="auto"/>
        <w:ind w:left="-567"/>
        <w:jc w:val="both"/>
        <w:rPr>
          <w:rFonts w:ascii="Times New Roman" w:hAnsi="Times New Roman" w:cs="Times New Roman"/>
          <w:sz w:val="20"/>
          <w:szCs w:val="20"/>
        </w:rPr>
      </w:pPr>
      <w:r>
        <w:rPr>
          <w:rFonts w:ascii="Times New Roman" w:hAnsi="Times New Roman" w:cs="Times New Roman"/>
          <w:color w:val="auto"/>
          <w:sz w:val="20"/>
          <w:szCs w:val="20"/>
          <w:lang w:eastAsia="en-US"/>
        </w:rPr>
        <w:t xml:space="preserve">3.2.2.  продавать, тиражировать, копировать </w:t>
      </w:r>
      <w:proofErr w:type="gramStart"/>
      <w:r>
        <w:rPr>
          <w:rFonts w:ascii="Times New Roman" w:hAnsi="Times New Roman" w:cs="Times New Roman"/>
          <w:color w:val="auto"/>
          <w:sz w:val="20"/>
          <w:szCs w:val="20"/>
          <w:lang w:eastAsia="en-US"/>
        </w:rPr>
        <w:t>Программу  полностью</w:t>
      </w:r>
      <w:proofErr w:type="gramEnd"/>
      <w:r>
        <w:rPr>
          <w:rFonts w:ascii="Times New Roman" w:hAnsi="Times New Roman" w:cs="Times New Roman"/>
          <w:color w:val="auto"/>
          <w:sz w:val="20"/>
          <w:szCs w:val="20"/>
          <w:lang w:eastAsia="en-US"/>
        </w:rPr>
        <w:t xml:space="preserve"> или частично;</w:t>
      </w:r>
    </w:p>
    <w:p w14:paraId="6E1306A7" w14:textId="77777777" w:rsidR="005432B3" w:rsidRDefault="00616387">
      <w:pPr>
        <w:spacing w:after="0" w:line="240" w:lineRule="auto"/>
        <w:ind w:left="-567"/>
        <w:jc w:val="both"/>
        <w:rPr>
          <w:rFonts w:ascii="Times New Roman" w:hAnsi="Times New Roman" w:cs="Times New Roman"/>
          <w:sz w:val="20"/>
          <w:szCs w:val="20"/>
        </w:rPr>
      </w:pPr>
      <w:r>
        <w:rPr>
          <w:rFonts w:ascii="Times New Roman" w:hAnsi="Times New Roman" w:cs="Times New Roman"/>
          <w:color w:val="auto"/>
          <w:sz w:val="20"/>
          <w:szCs w:val="20"/>
          <w:lang w:eastAsia="en-US"/>
        </w:rPr>
        <w:t xml:space="preserve">3.2.3. отчуждать </w:t>
      </w:r>
      <w:proofErr w:type="gramStart"/>
      <w:r>
        <w:rPr>
          <w:rFonts w:ascii="Times New Roman" w:hAnsi="Times New Roman" w:cs="Times New Roman"/>
          <w:color w:val="auto"/>
          <w:sz w:val="20"/>
          <w:szCs w:val="20"/>
          <w:lang w:eastAsia="en-US"/>
        </w:rPr>
        <w:t>Программу  полностью</w:t>
      </w:r>
      <w:proofErr w:type="gramEnd"/>
      <w:r>
        <w:rPr>
          <w:rFonts w:ascii="Times New Roman" w:hAnsi="Times New Roman" w:cs="Times New Roman"/>
          <w:color w:val="auto"/>
          <w:sz w:val="20"/>
          <w:szCs w:val="20"/>
          <w:lang w:eastAsia="en-US"/>
        </w:rPr>
        <w:t xml:space="preserve"> или частично иным образом, в том числе безвозмездно;</w:t>
      </w:r>
    </w:p>
    <w:p w14:paraId="6AF31759" w14:textId="421CBDA4" w:rsidR="005432B3" w:rsidRDefault="00616387">
      <w:pPr>
        <w:spacing w:after="0" w:line="240" w:lineRule="auto"/>
        <w:ind w:left="-567"/>
        <w:jc w:val="both"/>
        <w:rPr>
          <w:rFonts w:ascii="Times New Roman" w:hAnsi="Times New Roman" w:cs="Times New Roman"/>
          <w:sz w:val="20"/>
          <w:szCs w:val="20"/>
        </w:rPr>
      </w:pPr>
      <w:r>
        <w:rPr>
          <w:rFonts w:ascii="Times New Roman" w:hAnsi="Times New Roman" w:cs="Times New Roman"/>
          <w:color w:val="auto"/>
          <w:sz w:val="20"/>
          <w:szCs w:val="20"/>
          <w:lang w:eastAsia="en-US"/>
        </w:rPr>
        <w:t xml:space="preserve">3.2.4. осуществлять без предварительного письменного разрешения </w:t>
      </w:r>
      <w:r w:rsidR="00CE2BC1">
        <w:rPr>
          <w:rFonts w:ascii="Times New Roman" w:hAnsi="Times New Roman" w:cs="Times New Roman"/>
          <w:color w:val="auto"/>
          <w:sz w:val="20"/>
          <w:szCs w:val="20"/>
        </w:rPr>
        <w:t>Исполнителя</w:t>
      </w:r>
      <w:r w:rsidR="00CE2BC1">
        <w:rPr>
          <w:rFonts w:ascii="Times New Roman" w:hAnsi="Times New Roman" w:cs="Times New Roman"/>
          <w:color w:val="auto"/>
          <w:sz w:val="20"/>
          <w:szCs w:val="20"/>
          <w:lang w:eastAsia="en-US"/>
        </w:rPr>
        <w:t xml:space="preserve"> </w:t>
      </w:r>
      <w:proofErr w:type="spellStart"/>
      <w:r>
        <w:rPr>
          <w:rFonts w:ascii="Times New Roman" w:hAnsi="Times New Roman" w:cs="Times New Roman"/>
          <w:color w:val="auto"/>
          <w:sz w:val="20"/>
          <w:szCs w:val="20"/>
          <w:lang w:eastAsia="en-US"/>
        </w:rPr>
        <w:t>републикацию</w:t>
      </w:r>
      <w:proofErr w:type="spellEnd"/>
      <w:r>
        <w:rPr>
          <w:rFonts w:ascii="Times New Roman" w:hAnsi="Times New Roman" w:cs="Times New Roman"/>
          <w:color w:val="auto"/>
          <w:sz w:val="20"/>
          <w:szCs w:val="20"/>
          <w:lang w:eastAsia="en-US"/>
        </w:rPr>
        <w:t xml:space="preserve"> материалов, размещенных на какой-либо странице как на сайте Программы  </w:t>
      </w:r>
      <w:hyperlink r:id="rId9">
        <w:r>
          <w:rPr>
            <w:rFonts w:ascii="Times New Roman" w:hAnsi="Times New Roman" w:cs="Times New Roman"/>
            <w:sz w:val="20"/>
            <w:szCs w:val="20"/>
            <w:lang w:val="en-US"/>
          </w:rPr>
          <w:t>https</w:t>
        </w:r>
        <w:r>
          <w:rPr>
            <w:rFonts w:ascii="Times New Roman" w:hAnsi="Times New Roman" w:cs="Times New Roman"/>
            <w:sz w:val="20"/>
            <w:szCs w:val="20"/>
          </w:rPr>
          <w:t>://</w:t>
        </w:r>
        <w:r>
          <w:rPr>
            <w:rFonts w:ascii="Times New Roman" w:hAnsi="Times New Roman" w:cs="Times New Roman"/>
            <w:sz w:val="20"/>
            <w:szCs w:val="20"/>
            <w:lang w:val="en-US"/>
          </w:rPr>
          <w:t>action</w:t>
        </w:r>
        <w:r>
          <w:rPr>
            <w:rFonts w:ascii="Times New Roman" w:hAnsi="Times New Roman" w:cs="Times New Roman"/>
            <w:sz w:val="20"/>
            <w:szCs w:val="20"/>
          </w:rPr>
          <w:t>360.ru</w:t>
        </w:r>
      </w:hyperlink>
      <w:r>
        <w:rPr>
          <w:rFonts w:ascii="Times New Roman" w:hAnsi="Times New Roman" w:cs="Times New Roman"/>
          <w:color w:val="auto"/>
          <w:sz w:val="20"/>
          <w:szCs w:val="20"/>
          <w:lang w:eastAsia="en-US"/>
        </w:rPr>
        <w:t xml:space="preserve"> , так и на сайтах - составных частей Программы, на других страницах в сети Интернет, перепечатку (публикацию) указанных материалов в письменной и/или электронной форме отдельно и/или в составе сборников;   </w:t>
      </w:r>
    </w:p>
    <w:p w14:paraId="0AD393B7" w14:textId="2975931D" w:rsidR="005432B3" w:rsidRDefault="00616387">
      <w:pPr>
        <w:spacing w:after="0" w:line="240" w:lineRule="auto"/>
        <w:ind w:left="-567"/>
        <w:jc w:val="both"/>
        <w:rPr>
          <w:rFonts w:ascii="Times New Roman" w:hAnsi="Times New Roman" w:cs="Times New Roman"/>
          <w:sz w:val="20"/>
          <w:szCs w:val="20"/>
        </w:rPr>
      </w:pPr>
      <w:r>
        <w:rPr>
          <w:rFonts w:ascii="Times New Roman" w:hAnsi="Times New Roman" w:cs="Times New Roman"/>
          <w:color w:val="auto"/>
          <w:sz w:val="20"/>
          <w:szCs w:val="20"/>
          <w:lang w:eastAsia="en-US"/>
        </w:rPr>
        <w:t xml:space="preserve">3.2.5. использовать Программу  без предварительного письменного разрешения </w:t>
      </w:r>
      <w:r w:rsidR="00CE2BC1">
        <w:rPr>
          <w:rFonts w:ascii="Times New Roman" w:hAnsi="Times New Roman" w:cs="Times New Roman"/>
          <w:color w:val="auto"/>
          <w:sz w:val="20"/>
          <w:szCs w:val="20"/>
        </w:rPr>
        <w:t>Исполнителя</w:t>
      </w:r>
      <w:r w:rsidR="00CE2BC1">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для создания и публикации электронных справочно-энциклопедических изданий, баз данных, программ для ЭВМ аналогичных  Программе,  включать Программу  в какие бы то ни было базы данных и/или программы для ЭВМ, распространять Программу, доводить до всеобщего сведения материалы и информацию, включая авторские произведения, содержащиеся в  Программе, а также использовать в аудиторской, консалтинговой деятельности, а также в интересах третьих лиц.</w:t>
      </w:r>
    </w:p>
    <w:p w14:paraId="71D699FC" w14:textId="77777777" w:rsidR="005432B3" w:rsidRDefault="00616387">
      <w:pPr>
        <w:spacing w:after="0" w:line="240" w:lineRule="auto"/>
        <w:ind w:left="-567"/>
        <w:rPr>
          <w:rFonts w:ascii="Times New Roman" w:hAnsi="Times New Roman" w:cs="Times New Roman"/>
          <w:sz w:val="20"/>
          <w:szCs w:val="20"/>
        </w:rPr>
      </w:pPr>
      <w:r>
        <w:rPr>
          <w:rFonts w:ascii="Times New Roman" w:hAnsi="Times New Roman" w:cs="Times New Roman"/>
          <w:color w:val="auto"/>
          <w:sz w:val="20"/>
          <w:szCs w:val="20"/>
          <w:lang w:eastAsia="en-US"/>
        </w:rPr>
        <w:t>3.2.6. передавать третьим лицам пароли и логины, используемые для доступа к Программе, за исключением:</w:t>
      </w:r>
    </w:p>
    <w:p w14:paraId="50DE55D4" w14:textId="77777777" w:rsidR="005432B3" w:rsidRDefault="00616387">
      <w:pPr>
        <w:spacing w:after="0" w:line="240" w:lineRule="auto"/>
        <w:ind w:left="-567"/>
        <w:rPr>
          <w:rFonts w:ascii="Times New Roman" w:hAnsi="Times New Roman" w:cs="Times New Roman"/>
          <w:sz w:val="20"/>
          <w:szCs w:val="20"/>
        </w:rPr>
      </w:pPr>
      <w:r>
        <w:rPr>
          <w:rFonts w:ascii="Times New Roman" w:hAnsi="Times New Roman" w:cs="Times New Roman"/>
          <w:sz w:val="20"/>
          <w:szCs w:val="20"/>
        </w:rPr>
        <w:t xml:space="preserve">3.2.6.1.   штатных сотрудников – лиц, занимающихся охраной </w:t>
      </w:r>
      <w:proofErr w:type="gramStart"/>
      <w:r>
        <w:rPr>
          <w:rFonts w:ascii="Times New Roman" w:hAnsi="Times New Roman" w:cs="Times New Roman"/>
          <w:sz w:val="20"/>
          <w:szCs w:val="20"/>
        </w:rPr>
        <w:t>труда  и</w:t>
      </w:r>
      <w:proofErr w:type="gramEnd"/>
      <w:r>
        <w:rPr>
          <w:rFonts w:ascii="Times New Roman" w:hAnsi="Times New Roman" w:cs="Times New Roman"/>
          <w:sz w:val="20"/>
          <w:szCs w:val="20"/>
        </w:rPr>
        <w:t xml:space="preserve"> руководителей, а также, в случае наличия в штате  - сотрудников медицинского персонала и педагогического персонала, в нижеуказанных юридических  лицах: </w:t>
      </w:r>
    </w:p>
    <w:p w14:paraId="7C8F7476" w14:textId="77777777" w:rsidR="005432B3" w:rsidRDefault="005432B3">
      <w:pPr>
        <w:spacing w:after="0" w:line="240" w:lineRule="auto"/>
        <w:ind w:left="-567"/>
        <w:rPr>
          <w:rFonts w:ascii="Times New Roman" w:hAnsi="Times New Roman" w:cs="Times New Roman"/>
          <w:sz w:val="20"/>
          <w:szCs w:val="20"/>
        </w:rPr>
      </w:pPr>
    </w:p>
    <w:p w14:paraId="2673D9E4" w14:textId="77777777" w:rsidR="005432B3" w:rsidRDefault="00616387">
      <w:pPr>
        <w:spacing w:after="0" w:line="240" w:lineRule="auto"/>
        <w:ind w:left="-567"/>
        <w:rPr>
          <w:rFonts w:ascii="Times New Roman" w:hAnsi="Times New Roman" w:cs="Times New Roman"/>
          <w:sz w:val="20"/>
          <w:szCs w:val="20"/>
        </w:rPr>
      </w:pPr>
      <w:r>
        <w:rPr>
          <w:rFonts w:ascii="Times New Roman" w:hAnsi="Times New Roman" w:cs="Times New Roman"/>
          <w:sz w:val="20"/>
          <w:szCs w:val="20"/>
        </w:rPr>
        <w:t xml:space="preserve">ИНН 7717153412 КПП 771701001 </w:t>
      </w:r>
      <w:proofErr w:type="spellStart"/>
      <w:proofErr w:type="gramStart"/>
      <w:r>
        <w:rPr>
          <w:rFonts w:ascii="Times New Roman" w:hAnsi="Times New Roman" w:cs="Times New Roman"/>
          <w:sz w:val="20"/>
          <w:szCs w:val="20"/>
        </w:rPr>
        <w:t>ФГБУ»Информавтодор</w:t>
      </w:r>
      <w:proofErr w:type="spellEnd"/>
      <w:proofErr w:type="gramEnd"/>
      <w:r>
        <w:rPr>
          <w:rFonts w:ascii="Times New Roman" w:hAnsi="Times New Roman" w:cs="Times New Roman"/>
          <w:sz w:val="20"/>
          <w:szCs w:val="20"/>
        </w:rPr>
        <w:t>»</w:t>
      </w:r>
    </w:p>
    <w:p w14:paraId="457ABF98" w14:textId="77777777" w:rsidR="005432B3" w:rsidRDefault="005432B3">
      <w:pPr>
        <w:spacing w:after="0" w:line="240" w:lineRule="auto"/>
        <w:ind w:left="-567"/>
        <w:rPr>
          <w:rFonts w:ascii="Times New Roman" w:hAnsi="Times New Roman" w:cs="Times New Roman"/>
          <w:color w:val="auto"/>
          <w:sz w:val="20"/>
          <w:szCs w:val="20"/>
        </w:rPr>
      </w:pPr>
    </w:p>
    <w:p w14:paraId="1114F3CD" w14:textId="77777777" w:rsidR="005432B3" w:rsidRDefault="005432B3">
      <w:pPr>
        <w:spacing w:after="0" w:line="240" w:lineRule="auto"/>
        <w:ind w:left="-567"/>
        <w:jc w:val="both"/>
        <w:rPr>
          <w:rFonts w:ascii="Times New Roman" w:hAnsi="Times New Roman" w:cs="Times New Roman"/>
          <w:sz w:val="20"/>
          <w:szCs w:val="20"/>
        </w:rPr>
      </w:pPr>
    </w:p>
    <w:p w14:paraId="6BD9C12F" w14:textId="029B6C36" w:rsidR="005432B3" w:rsidRDefault="00616387">
      <w:pPr>
        <w:spacing w:after="0" w:line="240" w:lineRule="auto"/>
        <w:ind w:left="-567"/>
        <w:jc w:val="both"/>
        <w:rPr>
          <w:rFonts w:ascii="Times New Roman" w:hAnsi="Times New Roman" w:cs="Times New Roman"/>
          <w:sz w:val="20"/>
          <w:szCs w:val="20"/>
        </w:rPr>
      </w:pPr>
      <w:r>
        <w:rPr>
          <w:rFonts w:ascii="Times New Roman" w:hAnsi="Times New Roman" w:cs="Times New Roman"/>
          <w:color w:val="auto"/>
          <w:sz w:val="20"/>
          <w:szCs w:val="20"/>
          <w:lang w:eastAsia="en-US"/>
        </w:rPr>
        <w:t xml:space="preserve">3.3.  Программа   обеспечена защитой исключительных прав техническими и (или) программными средствами, ограничивающими неправомерный доступ к ней. </w:t>
      </w:r>
      <w:r w:rsidR="00CE2BC1">
        <w:rPr>
          <w:rFonts w:ascii="Times New Roman" w:hAnsi="Times New Roman" w:cs="Times New Roman"/>
          <w:color w:val="auto"/>
          <w:sz w:val="20"/>
          <w:szCs w:val="20"/>
        </w:rPr>
        <w:t>Заказчик</w:t>
      </w:r>
      <w:r w:rsidR="00CE2BC1">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не вправе осуществлять действия, направленные на устранение ограничений использования Программы, установленных путем применения средств защиты исключительных прав.</w:t>
      </w:r>
    </w:p>
    <w:p w14:paraId="1BD50D61" w14:textId="55D5E040" w:rsidR="005432B3" w:rsidRDefault="00616387">
      <w:pPr>
        <w:spacing w:after="0" w:line="240" w:lineRule="auto"/>
        <w:ind w:left="-567"/>
        <w:jc w:val="both"/>
        <w:rPr>
          <w:rFonts w:ascii="Times New Roman" w:hAnsi="Times New Roman" w:cs="Times New Roman"/>
          <w:sz w:val="20"/>
          <w:szCs w:val="20"/>
        </w:rPr>
      </w:pPr>
      <w:r>
        <w:rPr>
          <w:rFonts w:ascii="Times New Roman" w:hAnsi="Times New Roman" w:cs="Times New Roman"/>
          <w:color w:val="auto"/>
          <w:sz w:val="20"/>
          <w:szCs w:val="20"/>
          <w:lang w:eastAsia="en-US"/>
        </w:rPr>
        <w:t xml:space="preserve">3.4. </w:t>
      </w:r>
      <w:r w:rsidR="00CE2BC1">
        <w:rPr>
          <w:rFonts w:ascii="Times New Roman" w:hAnsi="Times New Roman" w:cs="Times New Roman"/>
          <w:color w:val="auto"/>
          <w:sz w:val="20"/>
          <w:szCs w:val="20"/>
        </w:rPr>
        <w:t>Исполнитель</w:t>
      </w:r>
      <w:r w:rsidR="00CE2BC1">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 xml:space="preserve">вправе приостанавливать либо полностью прекращать доступ </w:t>
      </w:r>
      <w:r w:rsidR="00CE2BC1">
        <w:rPr>
          <w:rFonts w:ascii="Times New Roman" w:hAnsi="Times New Roman" w:cs="Times New Roman"/>
          <w:color w:val="auto"/>
          <w:sz w:val="20"/>
          <w:szCs w:val="20"/>
        </w:rPr>
        <w:t>Заказчика</w:t>
      </w:r>
      <w:r w:rsidR="00CE2BC1">
        <w:rPr>
          <w:rFonts w:ascii="Times New Roman" w:hAnsi="Times New Roman" w:cs="Times New Roman"/>
          <w:color w:val="auto"/>
          <w:sz w:val="20"/>
          <w:szCs w:val="20"/>
          <w:lang w:eastAsia="en-US"/>
        </w:rPr>
        <w:t xml:space="preserve"> </w:t>
      </w:r>
      <w:r>
        <w:rPr>
          <w:rFonts w:ascii="Times New Roman" w:hAnsi="Times New Roman" w:cs="Times New Roman"/>
          <w:color w:val="auto"/>
          <w:sz w:val="20"/>
          <w:szCs w:val="20"/>
          <w:lang w:eastAsia="en-US"/>
        </w:rPr>
        <w:t>и лиц, указанных в п.3.2.6.1. настоящего Контракта, к Программе в случае нарушения последними условий настоящего Контракта.</w:t>
      </w:r>
    </w:p>
    <w:p w14:paraId="576F0BE4" w14:textId="77777777" w:rsidR="005432B3" w:rsidRDefault="005432B3">
      <w:pPr>
        <w:tabs>
          <w:tab w:val="left" w:pos="540"/>
        </w:tabs>
        <w:spacing w:after="0" w:line="240" w:lineRule="auto"/>
        <w:ind w:left="-567"/>
        <w:jc w:val="both"/>
        <w:rPr>
          <w:rFonts w:ascii="Times New Roman" w:hAnsi="Times New Roman" w:cs="Times New Roman"/>
          <w:sz w:val="20"/>
          <w:szCs w:val="20"/>
        </w:rPr>
      </w:pPr>
    </w:p>
    <w:p w14:paraId="5A2818DF" w14:textId="77777777" w:rsidR="005432B3" w:rsidRDefault="005432B3">
      <w:pPr>
        <w:tabs>
          <w:tab w:val="left" w:pos="540"/>
        </w:tabs>
        <w:spacing w:after="0" w:line="240" w:lineRule="auto"/>
        <w:ind w:left="-567"/>
        <w:jc w:val="both"/>
        <w:rPr>
          <w:rFonts w:ascii="Times New Roman" w:hAnsi="Times New Roman" w:cs="Times New Roman"/>
          <w:sz w:val="20"/>
          <w:szCs w:val="20"/>
        </w:rPr>
      </w:pPr>
    </w:p>
    <w:p w14:paraId="4F4F0431" w14:textId="77777777" w:rsidR="005432B3" w:rsidRDefault="00616387">
      <w:pPr>
        <w:numPr>
          <w:ilvl w:val="0"/>
          <w:numId w:val="1"/>
        </w:numPr>
        <w:spacing w:after="0" w:line="240" w:lineRule="auto"/>
        <w:ind w:left="-567" w:firstLine="0"/>
        <w:jc w:val="center"/>
        <w:rPr>
          <w:rFonts w:ascii="Times New Roman" w:hAnsi="Times New Roman" w:cs="Times New Roman"/>
          <w:sz w:val="20"/>
          <w:szCs w:val="20"/>
        </w:rPr>
      </w:pPr>
      <w:r>
        <w:rPr>
          <w:rFonts w:ascii="Times New Roman" w:hAnsi="Times New Roman" w:cs="Times New Roman"/>
          <w:b/>
          <w:sz w:val="20"/>
          <w:szCs w:val="20"/>
        </w:rPr>
        <w:t>Размер вознаграждения и порядок расчетов</w:t>
      </w:r>
    </w:p>
    <w:p w14:paraId="2560BC32" w14:textId="19D7656C"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4.1. </w:t>
      </w:r>
      <w:proofErr w:type="gramStart"/>
      <w:r>
        <w:rPr>
          <w:rStyle w:val="Normaltext"/>
          <w:rFonts w:ascii="Times New Roman" w:hAnsi="Times New Roman" w:cs="Times New Roman"/>
        </w:rPr>
        <w:t>За  предоставление</w:t>
      </w:r>
      <w:proofErr w:type="gramEnd"/>
      <w:r>
        <w:rPr>
          <w:rStyle w:val="Normaltext"/>
          <w:rFonts w:ascii="Times New Roman" w:hAnsi="Times New Roman" w:cs="Times New Roman"/>
        </w:rPr>
        <w:t xml:space="preserve">  Лицензии на право использования Программы, </w:t>
      </w:r>
      <w:r w:rsidR="00CE2BC1">
        <w:rPr>
          <w:rFonts w:ascii="Times New Roman" w:hAnsi="Times New Roman" w:cs="Times New Roman"/>
          <w:color w:val="auto"/>
          <w:sz w:val="20"/>
          <w:szCs w:val="20"/>
        </w:rPr>
        <w:t>Заказчик</w:t>
      </w:r>
      <w:r w:rsidR="00CE2BC1">
        <w:rPr>
          <w:rStyle w:val="Normaltext"/>
          <w:rFonts w:ascii="Times New Roman" w:hAnsi="Times New Roman" w:cs="Times New Roman"/>
        </w:rPr>
        <w:t xml:space="preserve"> </w:t>
      </w:r>
      <w:r>
        <w:rPr>
          <w:rStyle w:val="Normaltext"/>
          <w:rFonts w:ascii="Times New Roman" w:hAnsi="Times New Roman" w:cs="Times New Roman"/>
        </w:rPr>
        <w:t xml:space="preserve">уплачивает </w:t>
      </w:r>
      <w:r w:rsidR="00CE2BC1">
        <w:rPr>
          <w:rFonts w:ascii="Times New Roman" w:hAnsi="Times New Roman" w:cs="Times New Roman"/>
          <w:color w:val="auto"/>
          <w:sz w:val="20"/>
          <w:szCs w:val="20"/>
        </w:rPr>
        <w:t>Исполнителю</w:t>
      </w:r>
      <w:r w:rsidR="00CE2BC1">
        <w:rPr>
          <w:rStyle w:val="Normaltext"/>
          <w:rFonts w:ascii="Times New Roman" w:hAnsi="Times New Roman" w:cs="Times New Roman"/>
        </w:rPr>
        <w:t xml:space="preserve"> </w:t>
      </w:r>
      <w:r>
        <w:rPr>
          <w:rStyle w:val="Normaltext"/>
          <w:rFonts w:ascii="Times New Roman" w:hAnsi="Times New Roman" w:cs="Times New Roman"/>
        </w:rPr>
        <w:t>вознаграждение. Размер вознаграждения по настоящем</w:t>
      </w:r>
      <w:r w:rsidR="008F1655">
        <w:rPr>
          <w:rStyle w:val="Normaltext"/>
          <w:rFonts w:ascii="Times New Roman" w:hAnsi="Times New Roman" w:cs="Times New Roman"/>
        </w:rPr>
        <w:t>у</w:t>
      </w:r>
      <w:r>
        <w:rPr>
          <w:rStyle w:val="Normaltext"/>
          <w:rFonts w:ascii="Times New Roman" w:hAnsi="Times New Roman" w:cs="Times New Roman"/>
        </w:rPr>
        <w:t xml:space="preserve"> Контракту является твердым и изменению не подлежит.</w:t>
      </w:r>
      <w:r w:rsidR="008F1655">
        <w:rPr>
          <w:rStyle w:val="Normaltext"/>
          <w:rFonts w:ascii="Times New Roman" w:hAnsi="Times New Roman" w:cs="Times New Roman"/>
        </w:rPr>
        <w:t xml:space="preserve"> Размер вознаграждения указан в Спецификации (Приложение № 1 к Контракту).</w:t>
      </w:r>
    </w:p>
    <w:p w14:paraId="0B208F54"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4.2. Порядок выплаты лицензионного вознаграждения по настоящему Контракту:</w:t>
      </w:r>
    </w:p>
    <w:p w14:paraId="7B272FBA" w14:textId="5E121D11"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4.2.1. </w:t>
      </w:r>
      <w:r w:rsidR="00CE2BC1">
        <w:rPr>
          <w:rFonts w:ascii="Times New Roman" w:hAnsi="Times New Roman" w:cs="Times New Roman"/>
          <w:color w:val="auto"/>
          <w:sz w:val="20"/>
          <w:szCs w:val="20"/>
        </w:rPr>
        <w:t>Заказчик</w:t>
      </w:r>
      <w:r w:rsidR="00CE2BC1">
        <w:rPr>
          <w:rStyle w:val="Normaltext"/>
          <w:rFonts w:ascii="Times New Roman" w:hAnsi="Times New Roman" w:cs="Times New Roman"/>
        </w:rPr>
        <w:t xml:space="preserve"> </w:t>
      </w:r>
      <w:r>
        <w:rPr>
          <w:rStyle w:val="Normaltext"/>
          <w:rFonts w:ascii="Times New Roman" w:hAnsi="Times New Roman" w:cs="Times New Roman"/>
        </w:rPr>
        <w:t xml:space="preserve">перечисляет </w:t>
      </w:r>
      <w:r>
        <w:rPr>
          <w:rStyle w:val="Normaltext"/>
          <w:rFonts w:ascii="Times New Roman" w:hAnsi="Times New Roman" w:cs="Times New Roman"/>
          <w:b/>
        </w:rPr>
        <w:t xml:space="preserve">в </w:t>
      </w:r>
      <w:r w:rsidR="00CE2BC1">
        <w:rPr>
          <w:rStyle w:val="Normaltext"/>
          <w:rFonts w:ascii="Times New Roman" w:hAnsi="Times New Roman" w:cs="Times New Roman"/>
          <w:b/>
        </w:rPr>
        <w:t xml:space="preserve">течение </w:t>
      </w:r>
      <w:r>
        <w:rPr>
          <w:rStyle w:val="Normaltext"/>
          <w:rFonts w:ascii="Times New Roman" w:hAnsi="Times New Roman" w:cs="Times New Roman"/>
          <w:b/>
        </w:rPr>
        <w:t>7 рабочих дней</w:t>
      </w:r>
      <w:r>
        <w:rPr>
          <w:rStyle w:val="Normaltext"/>
          <w:rFonts w:ascii="Times New Roman" w:hAnsi="Times New Roman" w:cs="Times New Roman"/>
        </w:rPr>
        <w:t xml:space="preserve"> с момента </w:t>
      </w:r>
      <w:r w:rsidR="008F1655">
        <w:rPr>
          <w:rStyle w:val="Normaltext"/>
          <w:rFonts w:ascii="Times New Roman" w:hAnsi="Times New Roman" w:cs="Times New Roman"/>
        </w:rPr>
        <w:t>подписания Сторонами Акта передачи прав</w:t>
      </w:r>
      <w:r>
        <w:rPr>
          <w:rStyle w:val="Normaltext"/>
          <w:rFonts w:ascii="Times New Roman" w:hAnsi="Times New Roman" w:cs="Times New Roman"/>
        </w:rPr>
        <w:t xml:space="preserve"> 100% стоимости лицензионного вознаграждения путем безналичного перечисления денежных средств в валюте Российской Федерации (Российский рубль) на расчетный счет </w:t>
      </w:r>
      <w:r>
        <w:rPr>
          <w:rFonts w:ascii="Times New Roman" w:hAnsi="Times New Roman" w:cs="Times New Roman"/>
          <w:color w:val="auto"/>
          <w:sz w:val="20"/>
          <w:szCs w:val="20"/>
        </w:rPr>
        <w:t>Сублицензиат</w:t>
      </w:r>
      <w:r>
        <w:rPr>
          <w:rStyle w:val="Normaltext"/>
          <w:rFonts w:ascii="Times New Roman" w:hAnsi="Times New Roman" w:cs="Times New Roman"/>
        </w:rPr>
        <w:t xml:space="preserve">а на основании выставленного счета. Оплату производит </w:t>
      </w:r>
      <w:r w:rsidR="00CE2BC1">
        <w:rPr>
          <w:rStyle w:val="Normaltext"/>
          <w:rFonts w:ascii="Times New Roman" w:hAnsi="Times New Roman" w:cs="Times New Roman"/>
        </w:rPr>
        <w:t xml:space="preserve">Заказчик </w:t>
      </w:r>
      <w:r>
        <w:rPr>
          <w:rStyle w:val="Normaltext"/>
          <w:rFonts w:ascii="Times New Roman" w:hAnsi="Times New Roman" w:cs="Times New Roman"/>
        </w:rPr>
        <w:t xml:space="preserve">за счет </w:t>
      </w:r>
      <w:r>
        <w:rPr>
          <w:rStyle w:val="Normaltext"/>
          <w:rFonts w:ascii="Times New Roman" w:hAnsi="Times New Roman" w:cs="Times New Roman"/>
          <w:b/>
        </w:rPr>
        <w:t>средств бюджетного учреждения</w:t>
      </w:r>
      <w:r w:rsidR="00CE2BC1">
        <w:rPr>
          <w:rStyle w:val="Normaltext"/>
          <w:rFonts w:ascii="Times New Roman" w:hAnsi="Times New Roman" w:cs="Times New Roman"/>
          <w:b/>
        </w:rPr>
        <w:t xml:space="preserve"> (средств субсидии из бюджета Российской Федерации на 202</w:t>
      </w:r>
      <w:r w:rsidR="00175620">
        <w:rPr>
          <w:rStyle w:val="Normaltext"/>
          <w:rFonts w:ascii="Times New Roman" w:hAnsi="Times New Roman" w:cs="Times New Roman"/>
          <w:b/>
        </w:rPr>
        <w:t>6</w:t>
      </w:r>
      <w:r w:rsidR="00CE2BC1">
        <w:rPr>
          <w:rStyle w:val="Normaltext"/>
          <w:rFonts w:ascii="Times New Roman" w:hAnsi="Times New Roman" w:cs="Times New Roman"/>
          <w:b/>
        </w:rPr>
        <w:t xml:space="preserve"> год)</w:t>
      </w:r>
      <w:r>
        <w:rPr>
          <w:rStyle w:val="Normaltext"/>
          <w:rFonts w:ascii="Times New Roman" w:hAnsi="Times New Roman" w:cs="Times New Roman"/>
        </w:rPr>
        <w:t>.</w:t>
      </w:r>
    </w:p>
    <w:p w14:paraId="295EE4D6"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4.3. Стоимость лицензионного вознаграждения не облагается НДС в соответствии с </w:t>
      </w:r>
      <w:r>
        <w:rPr>
          <w:rFonts w:ascii="Times New Roman" w:hAnsi="Times New Roman" w:cs="Times New Roman"/>
          <w:sz w:val="20"/>
          <w:szCs w:val="20"/>
        </w:rPr>
        <w:t xml:space="preserve">Главой 26.2 </w:t>
      </w:r>
      <w:r>
        <w:rPr>
          <w:rStyle w:val="Normaltext"/>
          <w:rFonts w:ascii="Times New Roman" w:hAnsi="Times New Roman" w:cs="Times New Roman"/>
        </w:rPr>
        <w:t>Налогового кодекса Российской Федерации.</w:t>
      </w:r>
    </w:p>
    <w:p w14:paraId="387DBFBB"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4.4. Датой оплаты является дата зачисления денежных средств на расчетный счёт </w:t>
      </w:r>
      <w:r>
        <w:rPr>
          <w:rFonts w:ascii="Times New Roman" w:hAnsi="Times New Roman" w:cs="Times New Roman"/>
          <w:color w:val="auto"/>
          <w:sz w:val="20"/>
          <w:szCs w:val="20"/>
        </w:rPr>
        <w:t>Сублицензиат</w:t>
      </w:r>
      <w:r>
        <w:rPr>
          <w:rStyle w:val="Normaltext"/>
          <w:rFonts w:ascii="Times New Roman" w:hAnsi="Times New Roman" w:cs="Times New Roman"/>
        </w:rPr>
        <w:t>а.</w:t>
      </w:r>
    </w:p>
    <w:p w14:paraId="4B31488B" w14:textId="77777777" w:rsidR="005432B3" w:rsidRDefault="005432B3">
      <w:pPr>
        <w:tabs>
          <w:tab w:val="left" w:pos="540"/>
        </w:tabs>
        <w:spacing w:after="0" w:line="240" w:lineRule="auto"/>
        <w:ind w:left="-567"/>
        <w:jc w:val="both"/>
        <w:rPr>
          <w:rFonts w:ascii="Times New Roman" w:hAnsi="Times New Roman" w:cs="Times New Roman"/>
          <w:sz w:val="20"/>
          <w:szCs w:val="20"/>
        </w:rPr>
      </w:pPr>
    </w:p>
    <w:p w14:paraId="3CB8CDA5" w14:textId="77777777" w:rsidR="005432B3" w:rsidRDefault="00616387">
      <w:pPr>
        <w:numPr>
          <w:ilvl w:val="0"/>
          <w:numId w:val="1"/>
        </w:numPr>
        <w:spacing w:after="0" w:line="240" w:lineRule="auto"/>
        <w:ind w:left="-567" w:firstLine="0"/>
        <w:jc w:val="center"/>
        <w:rPr>
          <w:rFonts w:ascii="Times New Roman" w:hAnsi="Times New Roman" w:cs="Times New Roman"/>
          <w:sz w:val="20"/>
          <w:szCs w:val="20"/>
        </w:rPr>
      </w:pPr>
      <w:r>
        <w:rPr>
          <w:rFonts w:ascii="Times New Roman" w:hAnsi="Times New Roman" w:cs="Times New Roman"/>
          <w:b/>
          <w:bCs/>
          <w:sz w:val="20"/>
          <w:szCs w:val="20"/>
        </w:rPr>
        <w:t>Порядок передачи прав</w:t>
      </w:r>
    </w:p>
    <w:p w14:paraId="18B601EB" w14:textId="7D6F6628"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5.1. В течение 3 (трех) рабочих дней с момента </w:t>
      </w:r>
      <w:r w:rsidR="008F1655">
        <w:rPr>
          <w:rStyle w:val="Normaltext"/>
          <w:rFonts w:ascii="Times New Roman" w:hAnsi="Times New Roman" w:cs="Times New Roman"/>
        </w:rPr>
        <w:t>подписания Сторонами настоящего Контракта</w:t>
      </w:r>
      <w:r>
        <w:rPr>
          <w:rStyle w:val="Normaltext"/>
          <w:rFonts w:ascii="Times New Roman" w:hAnsi="Times New Roman" w:cs="Times New Roman"/>
        </w:rPr>
        <w:t xml:space="preserve">, </w:t>
      </w:r>
      <w:r w:rsidR="008F1655">
        <w:rPr>
          <w:rFonts w:ascii="Times New Roman" w:hAnsi="Times New Roman" w:cs="Times New Roman"/>
          <w:color w:val="auto"/>
          <w:sz w:val="20"/>
          <w:szCs w:val="20"/>
        </w:rPr>
        <w:t>Исполнитель</w:t>
      </w:r>
      <w:r w:rsidR="008F1655">
        <w:rPr>
          <w:rStyle w:val="Normaltext"/>
          <w:rFonts w:ascii="Times New Roman" w:hAnsi="Times New Roman" w:cs="Times New Roman"/>
        </w:rPr>
        <w:t xml:space="preserve"> </w:t>
      </w:r>
      <w:r>
        <w:rPr>
          <w:rStyle w:val="Normaltext"/>
          <w:rFonts w:ascii="Times New Roman" w:hAnsi="Times New Roman" w:cs="Times New Roman"/>
        </w:rPr>
        <w:t xml:space="preserve">направляет </w:t>
      </w:r>
      <w:r w:rsidR="008F1655">
        <w:rPr>
          <w:rFonts w:ascii="Times New Roman" w:hAnsi="Times New Roman" w:cs="Times New Roman"/>
          <w:color w:val="auto"/>
          <w:sz w:val="20"/>
          <w:szCs w:val="20"/>
        </w:rPr>
        <w:t>Заказчику</w:t>
      </w:r>
      <w:r w:rsidR="008F1655">
        <w:rPr>
          <w:rStyle w:val="Normaltext"/>
          <w:rFonts w:ascii="Times New Roman" w:hAnsi="Times New Roman" w:cs="Times New Roman"/>
        </w:rPr>
        <w:t xml:space="preserve"> </w:t>
      </w:r>
      <w:r>
        <w:rPr>
          <w:rStyle w:val="Normaltext"/>
          <w:rFonts w:ascii="Times New Roman" w:hAnsi="Times New Roman" w:cs="Times New Roman"/>
        </w:rPr>
        <w:t xml:space="preserve">по адресу его электронной почты, указанному в разделе </w:t>
      </w:r>
      <w:r w:rsidR="008F1655">
        <w:rPr>
          <w:rStyle w:val="Normaltext"/>
          <w:rFonts w:ascii="Times New Roman" w:hAnsi="Times New Roman" w:cs="Times New Roman"/>
        </w:rPr>
        <w:t xml:space="preserve">11 </w:t>
      </w:r>
      <w:r>
        <w:rPr>
          <w:rStyle w:val="Normaltext"/>
          <w:rFonts w:ascii="Times New Roman" w:hAnsi="Times New Roman" w:cs="Times New Roman"/>
        </w:rPr>
        <w:t>настоящего Контракта, уникальный код доступа (УКД) для использования Программы.</w:t>
      </w:r>
    </w:p>
    <w:p w14:paraId="19745915"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5.2. Стороны вправе направлять друг другу по электронной почте подписанные отсканированные документы, в том числе Контракт, приложения к нему, а также Акт передачи прав, которые будут иметь юридическую силу для Сторон с даты отправки. Стороны вправе обмениваться документами по системе ЭДО без последующего обмена документами в бумажном виде. Стороны признают документы и переписку, полученные посредством электронной или иной связи, в том числе с использованием информационно-телекоммуникационной сети "Интернет", допустимыми письменными доказательствами в соответствии с п.3 ст.75 Арбитражного процессуального кодекса Российской Федерации. </w:t>
      </w:r>
    </w:p>
    <w:p w14:paraId="1F8A43C3" w14:textId="35AF18F3" w:rsidR="005432B3" w:rsidRDefault="00616387">
      <w:pPr>
        <w:tabs>
          <w:tab w:val="left" w:pos="540"/>
        </w:tabs>
        <w:spacing w:after="0" w:line="240" w:lineRule="auto"/>
        <w:ind w:left="-567"/>
        <w:jc w:val="both"/>
        <w:rPr>
          <w:rStyle w:val="Normaltext"/>
          <w:rFonts w:ascii="Times New Roman" w:hAnsi="Times New Roman" w:cs="Times New Roman"/>
        </w:rPr>
      </w:pPr>
      <w:r>
        <w:rPr>
          <w:rStyle w:val="Normaltext"/>
          <w:rFonts w:ascii="Times New Roman" w:hAnsi="Times New Roman" w:cs="Times New Roman"/>
        </w:rPr>
        <w:t xml:space="preserve">5.3. Неисключительные права использования Программой предоставляются </w:t>
      </w:r>
      <w:r w:rsidR="0029488A">
        <w:rPr>
          <w:rStyle w:val="Normaltext"/>
          <w:rFonts w:ascii="Times New Roman" w:hAnsi="Times New Roman" w:cs="Times New Roman"/>
        </w:rPr>
        <w:t xml:space="preserve">Заказчику </w:t>
      </w:r>
      <w:r>
        <w:rPr>
          <w:rStyle w:val="Normaltext"/>
          <w:rFonts w:ascii="Times New Roman" w:hAnsi="Times New Roman" w:cs="Times New Roman"/>
        </w:rPr>
        <w:t>с даты подписания Акта передачи прав (Приложение №2 к настоящему Контракту).</w:t>
      </w:r>
    </w:p>
    <w:p w14:paraId="5F90F3C8" w14:textId="01253C44" w:rsidR="009B23D9" w:rsidRDefault="009B23D9">
      <w:pPr>
        <w:tabs>
          <w:tab w:val="left" w:pos="540"/>
        </w:tabs>
        <w:spacing w:after="0" w:line="240" w:lineRule="auto"/>
        <w:ind w:left="-567"/>
        <w:jc w:val="both"/>
        <w:rPr>
          <w:rFonts w:ascii="Times New Roman" w:hAnsi="Times New Roman" w:cs="Times New Roman"/>
          <w:sz w:val="20"/>
          <w:szCs w:val="20"/>
        </w:rPr>
      </w:pPr>
      <w:r w:rsidRPr="009B23D9">
        <w:rPr>
          <w:rFonts w:ascii="Times New Roman" w:hAnsi="Times New Roman" w:cs="Times New Roman"/>
          <w:sz w:val="20"/>
          <w:szCs w:val="20"/>
        </w:rPr>
        <w:t>5.4. Исполнитель в течение 5 (пяти) рабочих дней с момента заключения Контракта представляет для подписания Заказчику Акт передачи прав. Заказчик в течение 5 (пяти) рабочих дней с момента получения от Исполнителя  Акта, переданного ему в соответствии с настоящим пунктом, осуществляет проверку его комплектности и содержания и, в случае отсутствия претензий подписывает его.</w:t>
      </w:r>
    </w:p>
    <w:p w14:paraId="16564E1C" w14:textId="77777777" w:rsidR="005432B3" w:rsidRDefault="00616387">
      <w:pPr>
        <w:numPr>
          <w:ilvl w:val="0"/>
          <w:numId w:val="1"/>
        </w:numPr>
        <w:spacing w:after="0" w:line="240" w:lineRule="auto"/>
        <w:ind w:left="-567" w:firstLine="0"/>
        <w:jc w:val="center"/>
        <w:rPr>
          <w:rFonts w:ascii="Times New Roman" w:hAnsi="Times New Roman" w:cs="Times New Roman"/>
          <w:sz w:val="20"/>
          <w:szCs w:val="20"/>
        </w:rPr>
      </w:pPr>
      <w:r>
        <w:rPr>
          <w:rFonts w:ascii="Times New Roman" w:hAnsi="Times New Roman" w:cs="Times New Roman"/>
          <w:b/>
          <w:bCs/>
          <w:sz w:val="20"/>
          <w:szCs w:val="20"/>
        </w:rPr>
        <w:t>Ответственность сторон</w:t>
      </w:r>
    </w:p>
    <w:p w14:paraId="07FF397A" w14:textId="094C23FE"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6.1. В случае нарушения </w:t>
      </w:r>
      <w:r w:rsidR="0029488A">
        <w:rPr>
          <w:rFonts w:ascii="Times New Roman" w:hAnsi="Times New Roman" w:cs="Times New Roman"/>
          <w:color w:val="auto"/>
          <w:sz w:val="20"/>
          <w:szCs w:val="20"/>
        </w:rPr>
        <w:t>Заказчиком</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условий настоящего  Контракта, </w:t>
      </w:r>
      <w:r w:rsidR="0029488A">
        <w:rPr>
          <w:rFonts w:ascii="Times New Roman" w:hAnsi="Times New Roman" w:cs="Times New Roman"/>
          <w:color w:val="auto"/>
          <w:sz w:val="20"/>
          <w:szCs w:val="20"/>
        </w:rPr>
        <w:t>Исполнитель</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вправе применять способы защиты и меры ответственности, предусмотренные действующим законодательством РФ, в том числе в случае нарушения </w:t>
      </w:r>
      <w:r w:rsidR="0029488A">
        <w:rPr>
          <w:rFonts w:ascii="Times New Roman" w:hAnsi="Times New Roman" w:cs="Times New Roman"/>
          <w:color w:val="auto"/>
          <w:sz w:val="20"/>
          <w:szCs w:val="20"/>
        </w:rPr>
        <w:t>Заказчиком</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условия п.3.2.6. настоящего Контракта, </w:t>
      </w:r>
      <w:r w:rsidR="0029488A">
        <w:rPr>
          <w:rFonts w:ascii="Times New Roman" w:hAnsi="Times New Roman" w:cs="Times New Roman"/>
          <w:color w:val="auto"/>
          <w:sz w:val="20"/>
          <w:szCs w:val="20"/>
        </w:rPr>
        <w:t>Исполнитель</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оставляет за собой право по своему усмотрению приостанавливать, ограничивать или прекращать доступ </w:t>
      </w:r>
      <w:r w:rsidR="0029488A">
        <w:rPr>
          <w:rFonts w:ascii="Times New Roman" w:hAnsi="Times New Roman" w:cs="Times New Roman"/>
          <w:color w:val="auto"/>
          <w:sz w:val="20"/>
          <w:szCs w:val="20"/>
        </w:rPr>
        <w:t>Заказчика</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ко всем или к любому из разделов Программы, не отвечая за вред, который может быть причинен таким действием. В случае, если </w:t>
      </w:r>
      <w:r w:rsidR="0029488A">
        <w:rPr>
          <w:rFonts w:ascii="Times New Roman" w:hAnsi="Times New Roman" w:cs="Times New Roman"/>
          <w:color w:val="auto"/>
          <w:sz w:val="20"/>
          <w:szCs w:val="20"/>
        </w:rPr>
        <w:t>Заказчик</w:t>
      </w:r>
      <w:r w:rsidR="0029488A">
        <w:rPr>
          <w:rStyle w:val="Normaltext"/>
          <w:rFonts w:ascii="Times New Roman" w:hAnsi="Times New Roman" w:cs="Times New Roman"/>
        </w:rPr>
        <w:t xml:space="preserve"> </w:t>
      </w:r>
      <w:r>
        <w:rPr>
          <w:rStyle w:val="Normaltext"/>
          <w:rFonts w:ascii="Times New Roman" w:hAnsi="Times New Roman" w:cs="Times New Roman"/>
        </w:rPr>
        <w:t>не устранит нарушения в течение одного</w:t>
      </w:r>
      <w:r w:rsidR="0029488A">
        <w:rPr>
          <w:rStyle w:val="Normaltext"/>
          <w:rFonts w:ascii="Times New Roman" w:hAnsi="Times New Roman" w:cs="Times New Roman"/>
        </w:rPr>
        <w:t xml:space="preserve"> рабочего</w:t>
      </w:r>
      <w:r>
        <w:rPr>
          <w:rStyle w:val="Normaltext"/>
          <w:rFonts w:ascii="Times New Roman" w:hAnsi="Times New Roman" w:cs="Times New Roman"/>
        </w:rPr>
        <w:t xml:space="preserve"> дня после направления ему уведомления о нарушении или повторно нарушит условия настоящего Контракта, </w:t>
      </w:r>
      <w:r w:rsidR="0029488A">
        <w:rPr>
          <w:rFonts w:ascii="Times New Roman" w:hAnsi="Times New Roman" w:cs="Times New Roman"/>
          <w:color w:val="auto"/>
          <w:sz w:val="20"/>
          <w:szCs w:val="20"/>
        </w:rPr>
        <w:t>Исполнитель</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имеет право в одностороннем порядке отказаться от исполнения настоящего Контракта и заблокировать доступ </w:t>
      </w:r>
      <w:r w:rsidR="0029488A">
        <w:rPr>
          <w:rFonts w:ascii="Times New Roman" w:hAnsi="Times New Roman" w:cs="Times New Roman"/>
          <w:color w:val="auto"/>
          <w:sz w:val="20"/>
          <w:szCs w:val="20"/>
        </w:rPr>
        <w:t>Заказчика</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к Программе без возмещения </w:t>
      </w:r>
      <w:r w:rsidR="0029488A">
        <w:rPr>
          <w:rStyle w:val="Normaltext"/>
          <w:rFonts w:ascii="Times New Roman" w:hAnsi="Times New Roman" w:cs="Times New Roman"/>
        </w:rPr>
        <w:t xml:space="preserve">Заказчику </w:t>
      </w:r>
      <w:r>
        <w:rPr>
          <w:rStyle w:val="Normaltext"/>
          <w:rFonts w:ascii="Times New Roman" w:hAnsi="Times New Roman" w:cs="Times New Roman"/>
        </w:rPr>
        <w:t>убытков.</w:t>
      </w:r>
    </w:p>
    <w:p w14:paraId="654CC4BA" w14:textId="4852DF19"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6.2. </w:t>
      </w:r>
      <w:r w:rsidR="0029488A">
        <w:rPr>
          <w:rFonts w:ascii="Times New Roman" w:hAnsi="Times New Roman" w:cs="Times New Roman"/>
          <w:color w:val="auto"/>
          <w:sz w:val="20"/>
          <w:szCs w:val="20"/>
        </w:rPr>
        <w:t>Исполнитель</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не несет ответственности за ущерб, полученный </w:t>
      </w:r>
      <w:r w:rsidR="0029488A">
        <w:rPr>
          <w:rStyle w:val="Normaltext"/>
          <w:rFonts w:ascii="Times New Roman" w:hAnsi="Times New Roman" w:cs="Times New Roman"/>
        </w:rPr>
        <w:t xml:space="preserve">Заказчиком </w:t>
      </w:r>
      <w:r>
        <w:rPr>
          <w:rStyle w:val="Normaltext"/>
          <w:rFonts w:ascii="Times New Roman" w:hAnsi="Times New Roman" w:cs="Times New Roman"/>
        </w:rPr>
        <w:t xml:space="preserve">в результате использования или не использования Программы. </w:t>
      </w:r>
      <w:r w:rsidR="0029488A">
        <w:rPr>
          <w:rFonts w:ascii="Times New Roman" w:hAnsi="Times New Roman" w:cs="Times New Roman"/>
          <w:color w:val="auto"/>
          <w:sz w:val="20"/>
          <w:szCs w:val="20"/>
        </w:rPr>
        <w:t>Исполнитель</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не возмещает </w:t>
      </w:r>
      <w:r w:rsidR="0029488A">
        <w:rPr>
          <w:rFonts w:ascii="Times New Roman" w:hAnsi="Times New Roman" w:cs="Times New Roman"/>
          <w:color w:val="auto"/>
          <w:sz w:val="20"/>
          <w:szCs w:val="20"/>
        </w:rPr>
        <w:t>Заказчику</w:t>
      </w:r>
      <w:r w:rsidR="0029488A">
        <w:rPr>
          <w:rStyle w:val="Normaltext"/>
          <w:rFonts w:ascii="Times New Roman" w:hAnsi="Times New Roman" w:cs="Times New Roman"/>
        </w:rPr>
        <w:t xml:space="preserve"> </w:t>
      </w:r>
      <w:r>
        <w:rPr>
          <w:rStyle w:val="Normaltext"/>
          <w:rFonts w:ascii="Times New Roman" w:hAnsi="Times New Roman" w:cs="Times New Roman"/>
        </w:rPr>
        <w:t>убытки, включая (но не ограничиваясь) упущенную выгоду.</w:t>
      </w:r>
    </w:p>
    <w:p w14:paraId="4D23F161" w14:textId="2194A5A0"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6.3. </w:t>
      </w:r>
      <w:r w:rsidR="0029488A">
        <w:rPr>
          <w:rFonts w:ascii="Times New Roman" w:hAnsi="Times New Roman" w:cs="Times New Roman"/>
          <w:color w:val="auto"/>
          <w:sz w:val="20"/>
          <w:szCs w:val="20"/>
        </w:rPr>
        <w:t>Исполнитель</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не несет ответственности за неисполнение или ненадлежащее исполнение обязательств по настоящему </w:t>
      </w:r>
      <w:proofErr w:type="gramStart"/>
      <w:r>
        <w:rPr>
          <w:rStyle w:val="Normaltext"/>
          <w:rFonts w:ascii="Times New Roman" w:hAnsi="Times New Roman" w:cs="Times New Roman"/>
        </w:rPr>
        <w:t>Контракту,  включая</w:t>
      </w:r>
      <w:proofErr w:type="gramEnd"/>
      <w:r>
        <w:rPr>
          <w:rStyle w:val="Normaltext"/>
          <w:rFonts w:ascii="Times New Roman" w:hAnsi="Times New Roman" w:cs="Times New Roman"/>
        </w:rPr>
        <w:t xml:space="preserve"> без ограничения прямые и/или косвенные убытки </w:t>
      </w:r>
      <w:r w:rsidR="0029488A">
        <w:rPr>
          <w:rFonts w:ascii="Times New Roman" w:hAnsi="Times New Roman" w:cs="Times New Roman"/>
          <w:color w:val="auto"/>
          <w:sz w:val="20"/>
          <w:szCs w:val="20"/>
        </w:rPr>
        <w:t>Заказчика</w:t>
      </w:r>
      <w:r>
        <w:rPr>
          <w:rStyle w:val="Normaltext"/>
          <w:rFonts w:ascii="Times New Roman" w:hAnsi="Times New Roman" w:cs="Times New Roman"/>
        </w:rPr>
        <w:t>, полученные в результате:</w:t>
      </w:r>
    </w:p>
    <w:p w14:paraId="76EFFFF6"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6.3.</w:t>
      </w:r>
      <w:proofErr w:type="gramStart"/>
      <w:r>
        <w:rPr>
          <w:rStyle w:val="Normaltext"/>
          <w:rFonts w:ascii="Times New Roman" w:hAnsi="Times New Roman" w:cs="Times New Roman"/>
        </w:rPr>
        <w:t>1.неправомерных</w:t>
      </w:r>
      <w:proofErr w:type="gramEnd"/>
      <w:r>
        <w:rPr>
          <w:rStyle w:val="Normaltext"/>
          <w:rFonts w:ascii="Times New Roman" w:hAnsi="Times New Roman" w:cs="Times New Roman"/>
        </w:rPr>
        <w:t xml:space="preserve"> действий пользователей сети Интернет; </w:t>
      </w:r>
    </w:p>
    <w:p w14:paraId="703B6585" w14:textId="24A1D275"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6.3.2. отсутствия и/или наличия проблем при установлении интернет-соединения между сервером </w:t>
      </w:r>
      <w:r w:rsidR="0029488A">
        <w:rPr>
          <w:rFonts w:ascii="Times New Roman" w:hAnsi="Times New Roman" w:cs="Times New Roman"/>
          <w:color w:val="auto"/>
          <w:sz w:val="20"/>
          <w:szCs w:val="20"/>
        </w:rPr>
        <w:t>Заказчика</w:t>
      </w:r>
      <w:r w:rsidR="0029488A">
        <w:rPr>
          <w:rStyle w:val="Normaltext"/>
          <w:rFonts w:ascii="Times New Roman" w:hAnsi="Times New Roman" w:cs="Times New Roman"/>
        </w:rPr>
        <w:t xml:space="preserve"> </w:t>
      </w:r>
      <w:r>
        <w:rPr>
          <w:rStyle w:val="Normaltext"/>
          <w:rFonts w:ascii="Times New Roman" w:hAnsi="Times New Roman" w:cs="Times New Roman"/>
        </w:rPr>
        <w:t>и сервером, где расположена Программа;</w:t>
      </w:r>
    </w:p>
    <w:p w14:paraId="31B2818C"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6.3.3. н</w:t>
      </w:r>
      <w:r>
        <w:rPr>
          <w:rStyle w:val="a3"/>
          <w:rFonts w:ascii="Times New Roman" w:hAnsi="Times New Roman" w:cs="Times New Roman"/>
          <w:sz w:val="20"/>
          <w:szCs w:val="20"/>
        </w:rPr>
        <w:t>езаконного ограничения доступа к сайту </w:t>
      </w:r>
      <w:hyperlink r:id="rId10">
        <w:r>
          <w:rPr>
            <w:rFonts w:ascii="Times New Roman" w:hAnsi="Times New Roman" w:cs="Times New Roman"/>
            <w:sz w:val="20"/>
            <w:szCs w:val="20"/>
            <w:lang w:val="en-US"/>
          </w:rPr>
          <w:t>https</w:t>
        </w:r>
        <w:r>
          <w:rPr>
            <w:rFonts w:ascii="Times New Roman" w:hAnsi="Times New Roman" w:cs="Times New Roman"/>
            <w:color w:val="0000FF"/>
            <w:sz w:val="20"/>
            <w:szCs w:val="20"/>
            <w:u w:val="single" w:color="0000FF"/>
          </w:rPr>
          <w:t>://</w:t>
        </w:r>
        <w:r>
          <w:rPr>
            <w:rFonts w:ascii="Times New Roman" w:hAnsi="Times New Roman" w:cs="Times New Roman"/>
            <w:sz w:val="20"/>
            <w:szCs w:val="20"/>
            <w:lang w:val="en-US"/>
          </w:rPr>
          <w:t>action</w:t>
        </w:r>
        <w:r>
          <w:rPr>
            <w:rFonts w:ascii="Times New Roman" w:hAnsi="Times New Roman" w:cs="Times New Roman"/>
            <w:color w:val="0000FF"/>
            <w:sz w:val="20"/>
            <w:szCs w:val="20"/>
            <w:u w:val="single" w:color="0000FF"/>
          </w:rPr>
          <w:t>360.ru</w:t>
        </w:r>
      </w:hyperlink>
      <w:r>
        <w:rPr>
          <w:rStyle w:val="a3"/>
          <w:rFonts w:ascii="Times New Roman" w:hAnsi="Times New Roman" w:cs="Times New Roman"/>
          <w:sz w:val="20"/>
          <w:szCs w:val="20"/>
        </w:rPr>
        <w:t xml:space="preserve"> третьими лицами.</w:t>
      </w:r>
    </w:p>
    <w:p w14:paraId="2820B6CC" w14:textId="6EBD90EC"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6.4. </w:t>
      </w:r>
      <w:r w:rsidR="0029488A">
        <w:rPr>
          <w:rFonts w:ascii="Times New Roman" w:hAnsi="Times New Roman" w:cs="Times New Roman"/>
          <w:color w:val="auto"/>
          <w:sz w:val="20"/>
          <w:szCs w:val="20"/>
        </w:rPr>
        <w:t>Исполнитель</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не несет ответственности за несвоевременное предоставление доступа к Программе в случае неполучения или несвоевременного получения </w:t>
      </w:r>
      <w:r w:rsidR="0029488A">
        <w:rPr>
          <w:rFonts w:ascii="Times New Roman" w:hAnsi="Times New Roman" w:cs="Times New Roman"/>
          <w:color w:val="auto"/>
          <w:sz w:val="20"/>
          <w:szCs w:val="20"/>
        </w:rPr>
        <w:t>Заказчиком</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электронного сообщения с кодом доступа к Программе по причинам, не зависящим от </w:t>
      </w:r>
      <w:r w:rsidR="0029488A">
        <w:rPr>
          <w:rFonts w:ascii="Times New Roman" w:hAnsi="Times New Roman" w:cs="Times New Roman"/>
          <w:color w:val="auto"/>
          <w:sz w:val="20"/>
          <w:szCs w:val="20"/>
        </w:rPr>
        <w:t>Исполнителя</w:t>
      </w:r>
      <w:r>
        <w:rPr>
          <w:rStyle w:val="Normaltext"/>
          <w:rFonts w:ascii="Times New Roman" w:hAnsi="Times New Roman" w:cs="Times New Roman"/>
        </w:rPr>
        <w:t xml:space="preserve">, включая: предоставление </w:t>
      </w:r>
      <w:r w:rsidR="0029488A">
        <w:rPr>
          <w:rFonts w:ascii="Times New Roman" w:hAnsi="Times New Roman" w:cs="Times New Roman"/>
          <w:color w:val="auto"/>
          <w:sz w:val="20"/>
          <w:szCs w:val="20"/>
        </w:rPr>
        <w:t>Заказчиком</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некорректного адреса электронной почты, сбои в работе почтового клиента </w:t>
      </w:r>
      <w:r w:rsidR="0029488A">
        <w:rPr>
          <w:rFonts w:ascii="Times New Roman" w:hAnsi="Times New Roman" w:cs="Times New Roman"/>
          <w:color w:val="auto"/>
          <w:sz w:val="20"/>
          <w:szCs w:val="20"/>
        </w:rPr>
        <w:t>Заказчика</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или сервера электронной почты </w:t>
      </w:r>
      <w:r w:rsidR="0029488A">
        <w:rPr>
          <w:rStyle w:val="Normaltext"/>
          <w:rFonts w:ascii="Times New Roman" w:hAnsi="Times New Roman" w:cs="Times New Roman"/>
        </w:rPr>
        <w:t>Заказчика</w:t>
      </w:r>
      <w:r>
        <w:rPr>
          <w:rStyle w:val="Normaltext"/>
          <w:rFonts w:ascii="Times New Roman" w:hAnsi="Times New Roman" w:cs="Times New Roman"/>
        </w:rPr>
        <w:t>.</w:t>
      </w:r>
    </w:p>
    <w:p w14:paraId="0A1168E9" w14:textId="77777777" w:rsidR="005432B3" w:rsidRDefault="005432B3">
      <w:pPr>
        <w:tabs>
          <w:tab w:val="left" w:pos="540"/>
        </w:tabs>
        <w:spacing w:after="0" w:line="240" w:lineRule="auto"/>
        <w:ind w:left="-567"/>
        <w:jc w:val="both"/>
        <w:rPr>
          <w:rFonts w:ascii="Times New Roman" w:hAnsi="Times New Roman" w:cs="Times New Roman"/>
          <w:sz w:val="20"/>
          <w:szCs w:val="20"/>
        </w:rPr>
      </w:pPr>
    </w:p>
    <w:p w14:paraId="58F259FB" w14:textId="77777777" w:rsidR="005432B3" w:rsidRDefault="00616387">
      <w:pPr>
        <w:numPr>
          <w:ilvl w:val="0"/>
          <w:numId w:val="1"/>
        </w:numPr>
        <w:spacing w:after="0" w:line="240" w:lineRule="auto"/>
        <w:ind w:left="-567" w:firstLine="0"/>
        <w:jc w:val="center"/>
        <w:rPr>
          <w:rFonts w:ascii="Times New Roman" w:hAnsi="Times New Roman" w:cs="Times New Roman"/>
          <w:sz w:val="20"/>
          <w:szCs w:val="20"/>
        </w:rPr>
      </w:pPr>
      <w:r>
        <w:rPr>
          <w:rFonts w:ascii="Times New Roman" w:hAnsi="Times New Roman" w:cs="Times New Roman"/>
          <w:b/>
          <w:bCs/>
          <w:sz w:val="20"/>
          <w:szCs w:val="20"/>
        </w:rPr>
        <w:t>Порядок разрешения споров</w:t>
      </w:r>
    </w:p>
    <w:p w14:paraId="6472D9E2"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7.1. Применимым правом по </w:t>
      </w:r>
      <w:proofErr w:type="gramStart"/>
      <w:r>
        <w:rPr>
          <w:rStyle w:val="Normaltext"/>
          <w:rFonts w:ascii="Times New Roman" w:hAnsi="Times New Roman" w:cs="Times New Roman"/>
        </w:rPr>
        <w:t>настоящему  Контракту</w:t>
      </w:r>
      <w:proofErr w:type="gramEnd"/>
      <w:r>
        <w:rPr>
          <w:rStyle w:val="Normaltext"/>
          <w:rFonts w:ascii="Times New Roman" w:hAnsi="Times New Roman" w:cs="Times New Roman"/>
        </w:rPr>
        <w:t xml:space="preserve"> является право Российской Федерации.</w:t>
      </w:r>
    </w:p>
    <w:p w14:paraId="251D9BEE"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7.2. Претензионный порядок досудебного урегулирования споров по настоящему Контракту является для Сторон обязательным. Срок рассмотрения претензии – 10 (десять) рабочих дней с даты получения.</w:t>
      </w:r>
    </w:p>
    <w:p w14:paraId="7BF3B15B"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7.3. В случае невозможности разрешения спорных вопросов путем переговоров споры подлежат рассмотрению в Арбитражном суде г. Москвы.</w:t>
      </w:r>
    </w:p>
    <w:p w14:paraId="4EE7DD3B" w14:textId="77777777" w:rsidR="005432B3" w:rsidRDefault="00616387">
      <w:pPr>
        <w:numPr>
          <w:ilvl w:val="0"/>
          <w:numId w:val="1"/>
        </w:numPr>
        <w:spacing w:after="0" w:line="240" w:lineRule="auto"/>
        <w:ind w:left="-567" w:firstLine="0"/>
        <w:jc w:val="center"/>
        <w:rPr>
          <w:rFonts w:ascii="Times New Roman" w:hAnsi="Times New Roman" w:cs="Times New Roman"/>
          <w:sz w:val="20"/>
          <w:szCs w:val="20"/>
        </w:rPr>
      </w:pPr>
      <w:r>
        <w:rPr>
          <w:rFonts w:ascii="Times New Roman" w:hAnsi="Times New Roman" w:cs="Times New Roman"/>
          <w:b/>
          <w:bCs/>
          <w:sz w:val="20"/>
          <w:szCs w:val="20"/>
        </w:rPr>
        <w:t>Срок действия Контракта и порядок его расторжения</w:t>
      </w:r>
    </w:p>
    <w:p w14:paraId="301EECF0"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lastRenderedPageBreak/>
        <w:t xml:space="preserve">8.1. Настоящий Контракт считается заключенным с даты его подписания Сторонами. </w:t>
      </w:r>
    </w:p>
    <w:p w14:paraId="2D74781F"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8.2. Сроком действия настоящего Контракта будет являться период с даты предоставления неисключительного права по Акту передачи прав и до даты окончания использования Программы, указанной в Приложении №1 к Контракту. </w:t>
      </w:r>
    </w:p>
    <w:p w14:paraId="68311B4B"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8.3. Настоящий Контракт может быть расторгнут:</w:t>
      </w:r>
    </w:p>
    <w:p w14:paraId="3EF10AE0"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8.3.1. по соглашению Сторон; </w:t>
      </w:r>
    </w:p>
    <w:p w14:paraId="403B0C2A" w14:textId="7CD9A2D6"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8.3.2. в случае одностороннего отказа </w:t>
      </w:r>
      <w:r w:rsidR="0029488A">
        <w:rPr>
          <w:rFonts w:ascii="Times New Roman" w:hAnsi="Times New Roman" w:cs="Times New Roman"/>
          <w:color w:val="auto"/>
          <w:sz w:val="20"/>
          <w:szCs w:val="20"/>
        </w:rPr>
        <w:t>Исполнителя</w:t>
      </w:r>
      <w:r w:rsidR="0029488A">
        <w:rPr>
          <w:rStyle w:val="Normaltext"/>
          <w:rFonts w:ascii="Times New Roman" w:hAnsi="Times New Roman" w:cs="Times New Roman"/>
        </w:rPr>
        <w:t xml:space="preserve"> </w:t>
      </w:r>
      <w:r>
        <w:rPr>
          <w:rStyle w:val="Normaltext"/>
          <w:rFonts w:ascii="Times New Roman" w:hAnsi="Times New Roman" w:cs="Times New Roman"/>
        </w:rPr>
        <w:t>от исполнения настоящего Контракта полностью в соответствии с п. 8.4.  настоящего Контракта. </w:t>
      </w:r>
    </w:p>
    <w:p w14:paraId="344E8A77" w14:textId="1B093CDA"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8.4. </w:t>
      </w:r>
      <w:r w:rsidR="0029488A">
        <w:rPr>
          <w:rFonts w:ascii="Times New Roman" w:hAnsi="Times New Roman" w:cs="Times New Roman"/>
          <w:color w:val="auto"/>
          <w:sz w:val="20"/>
          <w:szCs w:val="20"/>
        </w:rPr>
        <w:t>Исполнитель</w:t>
      </w:r>
      <w:r w:rsidR="0029488A">
        <w:rPr>
          <w:rStyle w:val="Normaltext"/>
          <w:rFonts w:ascii="Times New Roman" w:hAnsi="Times New Roman" w:cs="Times New Roman"/>
        </w:rPr>
        <w:t xml:space="preserve"> </w:t>
      </w:r>
      <w:r>
        <w:rPr>
          <w:rStyle w:val="Normaltext"/>
          <w:rFonts w:ascii="Times New Roman" w:hAnsi="Times New Roman" w:cs="Times New Roman"/>
        </w:rPr>
        <w:t xml:space="preserve">вправе в одностороннем порядке отказаться от исполнения настоящего Контракта полностью или в части в случае существенного нарушения </w:t>
      </w:r>
      <w:r w:rsidR="0029488A">
        <w:rPr>
          <w:rStyle w:val="Normaltext"/>
          <w:rFonts w:ascii="Times New Roman" w:hAnsi="Times New Roman" w:cs="Times New Roman"/>
        </w:rPr>
        <w:t xml:space="preserve">Заказчиком </w:t>
      </w:r>
      <w:r>
        <w:rPr>
          <w:rStyle w:val="Normaltext"/>
          <w:rFonts w:ascii="Times New Roman" w:hAnsi="Times New Roman" w:cs="Times New Roman"/>
        </w:rPr>
        <w:t xml:space="preserve">(более 1 (одного) раза в течение срока действия Контракта) одной или нескольких обязанностей, предусмотренных разделом 3 настоящего Контракта. Просрочка оплаты </w:t>
      </w:r>
      <w:r w:rsidR="0029488A">
        <w:rPr>
          <w:rStyle w:val="Normaltext"/>
          <w:rFonts w:ascii="Times New Roman" w:hAnsi="Times New Roman" w:cs="Times New Roman"/>
        </w:rPr>
        <w:t xml:space="preserve">Заказчиком </w:t>
      </w:r>
      <w:r>
        <w:rPr>
          <w:rStyle w:val="Normaltext"/>
          <w:rFonts w:ascii="Times New Roman" w:hAnsi="Times New Roman" w:cs="Times New Roman"/>
        </w:rPr>
        <w:t xml:space="preserve">вознаграждения сроком более 2 (двух) месяцев, считается существенным нарушением </w:t>
      </w:r>
      <w:r w:rsidR="0029488A">
        <w:rPr>
          <w:rStyle w:val="Normaltext"/>
          <w:rFonts w:ascii="Times New Roman" w:hAnsi="Times New Roman" w:cs="Times New Roman"/>
        </w:rPr>
        <w:t xml:space="preserve">Заказчиком </w:t>
      </w:r>
      <w:r>
        <w:rPr>
          <w:rStyle w:val="Normaltext"/>
          <w:rFonts w:ascii="Times New Roman" w:hAnsi="Times New Roman" w:cs="Times New Roman"/>
        </w:rPr>
        <w:t xml:space="preserve">обязанности, предусмотренной Разделом 4 Контракта. В случае существенного нарушения срока оплаты, </w:t>
      </w:r>
      <w:r w:rsidR="0029488A">
        <w:rPr>
          <w:rStyle w:val="Normaltext"/>
          <w:rFonts w:ascii="Times New Roman" w:hAnsi="Times New Roman" w:cs="Times New Roman"/>
        </w:rPr>
        <w:t xml:space="preserve">Исполнитель </w:t>
      </w:r>
      <w:r>
        <w:rPr>
          <w:rStyle w:val="Normaltext"/>
          <w:rFonts w:ascii="Times New Roman" w:hAnsi="Times New Roman" w:cs="Times New Roman"/>
        </w:rPr>
        <w:t>вправе расторгнуть настоящий Контракт в одностороннем порядке в соответствии с п. 4 ст. 1237 ГК РФ и потребовать возмещения убытков.</w:t>
      </w:r>
    </w:p>
    <w:p w14:paraId="4422BD97" w14:textId="09BC9536"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8.5. В случае отказа </w:t>
      </w:r>
      <w:r w:rsidR="00A04D2E">
        <w:rPr>
          <w:rFonts w:ascii="Times New Roman" w:hAnsi="Times New Roman" w:cs="Times New Roman"/>
          <w:color w:val="auto"/>
          <w:sz w:val="20"/>
          <w:szCs w:val="20"/>
        </w:rPr>
        <w:t>Исполнителя</w:t>
      </w:r>
      <w:r w:rsidR="00A04D2E">
        <w:rPr>
          <w:rStyle w:val="Normaltext"/>
          <w:rFonts w:ascii="Times New Roman" w:hAnsi="Times New Roman" w:cs="Times New Roman"/>
        </w:rPr>
        <w:t xml:space="preserve"> </w:t>
      </w:r>
      <w:r>
        <w:rPr>
          <w:rStyle w:val="Normaltext"/>
          <w:rFonts w:ascii="Times New Roman" w:hAnsi="Times New Roman" w:cs="Times New Roman"/>
        </w:rPr>
        <w:t>от исполнения настоящего Контракта</w:t>
      </w:r>
      <w:r w:rsidR="00A04D2E">
        <w:rPr>
          <w:rStyle w:val="Normaltext"/>
          <w:rFonts w:ascii="Times New Roman" w:hAnsi="Times New Roman" w:cs="Times New Roman"/>
        </w:rPr>
        <w:t>, по основаниям, предусмотренным п. 8.4 Контракта,</w:t>
      </w:r>
      <w:r>
        <w:rPr>
          <w:rStyle w:val="Normaltext"/>
          <w:rFonts w:ascii="Times New Roman" w:hAnsi="Times New Roman" w:cs="Times New Roman"/>
        </w:rPr>
        <w:t xml:space="preserve"> </w:t>
      </w:r>
      <w:r w:rsidR="00A04D2E">
        <w:rPr>
          <w:rFonts w:ascii="Times New Roman" w:hAnsi="Times New Roman" w:cs="Times New Roman"/>
          <w:color w:val="auto"/>
          <w:sz w:val="20"/>
          <w:szCs w:val="20"/>
        </w:rPr>
        <w:t>Исполнитель</w:t>
      </w:r>
      <w:r w:rsidR="00A04D2E">
        <w:rPr>
          <w:rStyle w:val="Normaltext"/>
          <w:rFonts w:ascii="Times New Roman" w:hAnsi="Times New Roman" w:cs="Times New Roman"/>
        </w:rPr>
        <w:t xml:space="preserve"> </w:t>
      </w:r>
      <w:r>
        <w:rPr>
          <w:rStyle w:val="Normaltext"/>
          <w:rFonts w:ascii="Times New Roman" w:hAnsi="Times New Roman" w:cs="Times New Roman"/>
        </w:rPr>
        <w:t xml:space="preserve">направляет </w:t>
      </w:r>
      <w:r w:rsidR="00A04D2E">
        <w:rPr>
          <w:rStyle w:val="Normaltext"/>
          <w:rFonts w:ascii="Times New Roman" w:hAnsi="Times New Roman" w:cs="Times New Roman"/>
        </w:rPr>
        <w:t xml:space="preserve">Заказчику </w:t>
      </w:r>
      <w:r>
        <w:rPr>
          <w:rStyle w:val="Normaltext"/>
          <w:rFonts w:ascii="Times New Roman" w:hAnsi="Times New Roman" w:cs="Times New Roman"/>
        </w:rPr>
        <w:t xml:space="preserve">письменное уведомление о своем одностороннем отказе от исполнения настоящего Контракта. Настоящий Контракт прекращается по истечении 10 (десяти) календарных дней с даты направления </w:t>
      </w:r>
      <w:r w:rsidR="00A04D2E">
        <w:rPr>
          <w:rFonts w:ascii="Times New Roman" w:hAnsi="Times New Roman" w:cs="Times New Roman"/>
          <w:color w:val="auto"/>
          <w:sz w:val="20"/>
          <w:szCs w:val="20"/>
        </w:rPr>
        <w:t>Исполнителем Заказчику</w:t>
      </w:r>
      <w:r>
        <w:rPr>
          <w:rStyle w:val="Normaltext"/>
          <w:rFonts w:ascii="Times New Roman" w:hAnsi="Times New Roman" w:cs="Times New Roman"/>
        </w:rPr>
        <w:t xml:space="preserve"> письменного уведомления об одностороннем отказе от исполнения настоящего Контракта полностью. </w:t>
      </w:r>
    </w:p>
    <w:p w14:paraId="03D012D7"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8.6. С момента прекращения настоящего Контракта права и обязанности Сторон прекращаются, за исключением случаев, предусмотренных п. 8.7. настоящего Контракта. </w:t>
      </w:r>
    </w:p>
    <w:p w14:paraId="606F726F" w14:textId="22B4FF4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8.7. Прекращение настоящего Контракта не освобождает Стороны от ответственности за его нарушение. </w:t>
      </w:r>
      <w:r>
        <w:rPr>
          <w:rStyle w:val="Normaltext"/>
          <w:rFonts w:ascii="Times New Roman" w:hAnsi="Times New Roman" w:cs="Times New Roman"/>
        </w:rPr>
        <w:br/>
        <w:t xml:space="preserve">8.8.  В случае досрочного прекращения настоящего Контракта по любой причине, уплаченное </w:t>
      </w:r>
      <w:r w:rsidR="00A04D2E">
        <w:rPr>
          <w:rStyle w:val="Normaltext"/>
          <w:rFonts w:ascii="Times New Roman" w:hAnsi="Times New Roman" w:cs="Times New Roman"/>
        </w:rPr>
        <w:t xml:space="preserve">Заказчиком </w:t>
      </w:r>
      <w:r>
        <w:rPr>
          <w:rStyle w:val="Normaltext"/>
          <w:rFonts w:ascii="Times New Roman" w:hAnsi="Times New Roman" w:cs="Times New Roman"/>
        </w:rPr>
        <w:t>в соответствии с настоящим Контрактом лицензионное вознаграждение не подлежит возврату.</w:t>
      </w:r>
    </w:p>
    <w:p w14:paraId="2E85EC3C" w14:textId="6040CBFA"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8.9. При расторжении настоящего Контракта </w:t>
      </w:r>
      <w:r w:rsidR="00A04D2E">
        <w:rPr>
          <w:rFonts w:ascii="Times New Roman" w:hAnsi="Times New Roman" w:cs="Times New Roman"/>
          <w:color w:val="auto"/>
          <w:sz w:val="20"/>
          <w:szCs w:val="20"/>
        </w:rPr>
        <w:t>Исполнитель</w:t>
      </w:r>
      <w:r w:rsidR="00A04D2E">
        <w:rPr>
          <w:rStyle w:val="Normaltext"/>
          <w:rFonts w:ascii="Times New Roman" w:hAnsi="Times New Roman" w:cs="Times New Roman"/>
        </w:rPr>
        <w:t xml:space="preserve"> </w:t>
      </w:r>
      <w:r>
        <w:rPr>
          <w:rStyle w:val="Normaltext"/>
          <w:rFonts w:ascii="Times New Roman" w:hAnsi="Times New Roman" w:cs="Times New Roman"/>
        </w:rPr>
        <w:t xml:space="preserve">полностью отключает </w:t>
      </w:r>
      <w:r w:rsidR="00A04D2E">
        <w:rPr>
          <w:rStyle w:val="Normaltext"/>
          <w:rFonts w:ascii="Times New Roman" w:hAnsi="Times New Roman" w:cs="Times New Roman"/>
        </w:rPr>
        <w:t xml:space="preserve">Заказчика </w:t>
      </w:r>
      <w:r>
        <w:rPr>
          <w:rStyle w:val="Normaltext"/>
          <w:rFonts w:ascii="Times New Roman" w:hAnsi="Times New Roman" w:cs="Times New Roman"/>
        </w:rPr>
        <w:t xml:space="preserve">от доступа к Программе. </w:t>
      </w:r>
    </w:p>
    <w:p w14:paraId="62C48074" w14:textId="77777777" w:rsidR="005432B3" w:rsidRDefault="005432B3">
      <w:pPr>
        <w:tabs>
          <w:tab w:val="left" w:pos="540"/>
        </w:tabs>
        <w:spacing w:after="0" w:line="240" w:lineRule="auto"/>
        <w:ind w:left="-567"/>
        <w:jc w:val="both"/>
        <w:rPr>
          <w:rFonts w:ascii="Times New Roman" w:eastAsia="Verdana" w:hAnsi="Times New Roman" w:cs="Times New Roman"/>
          <w:sz w:val="20"/>
          <w:szCs w:val="20"/>
        </w:rPr>
      </w:pPr>
    </w:p>
    <w:p w14:paraId="2780C6FF" w14:textId="77777777" w:rsidR="005432B3" w:rsidRDefault="00616387">
      <w:pPr>
        <w:numPr>
          <w:ilvl w:val="0"/>
          <w:numId w:val="1"/>
        </w:numPr>
        <w:spacing w:after="0" w:line="240" w:lineRule="auto"/>
        <w:ind w:left="-567" w:firstLine="0"/>
        <w:jc w:val="center"/>
        <w:rPr>
          <w:rFonts w:ascii="Times New Roman" w:hAnsi="Times New Roman" w:cs="Times New Roman"/>
          <w:sz w:val="20"/>
          <w:szCs w:val="20"/>
        </w:rPr>
      </w:pPr>
      <w:r>
        <w:rPr>
          <w:rFonts w:ascii="Times New Roman" w:hAnsi="Times New Roman" w:cs="Times New Roman"/>
          <w:b/>
          <w:bCs/>
          <w:sz w:val="20"/>
          <w:szCs w:val="20"/>
        </w:rPr>
        <w:t>Прочие условия</w:t>
      </w:r>
    </w:p>
    <w:p w14:paraId="125EEAD9"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9.1. Стороны обязуются не разглашать конфиденциальную информацию и не использовать ее, кроме как в целях исполнения обязательств по настоящему Контракту.</w:t>
      </w:r>
    </w:p>
    <w:p w14:paraId="5E6441E0"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9.2. Конфиденциальной считается информация, полученная в рамках выполнения настоящего Контракта и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 информацию и передаваемые в рамках настоящего Контракта, должны иметь пометку «Конфиденциально».</w:t>
      </w:r>
    </w:p>
    <w:p w14:paraId="47400D4F"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9.3. Сторона, не выполнившая условия конфиденциальности, несет ответственность в соответствии с законодательством Российской Федерации.</w:t>
      </w:r>
    </w:p>
    <w:p w14:paraId="7F4B6EDB"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 xml:space="preserve">9.4. 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 </w:t>
      </w:r>
    </w:p>
    <w:p w14:paraId="0BE8BBA0"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9.5. Информация не будут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14:paraId="7A72AA89"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9.6. В настоящем Контракте стороны обязаны указывать юридический и фактический адрес местонахождения. В течение 5 (Пяти) рабочих дней с даты изменения фактического адреса или банковских реквизитов Стороны обязаны письменно уведомить об этом друг друга.</w:t>
      </w:r>
    </w:p>
    <w:p w14:paraId="1C053991"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9.7. Настоящий Контракт составлен в 2 (двух) экземплярах, имеющих одинаковую юридическую силу по одному для каждой из Сторон.</w:t>
      </w:r>
    </w:p>
    <w:p w14:paraId="0F7E2374"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Неотъемлемыми частями являются:</w:t>
      </w:r>
    </w:p>
    <w:p w14:paraId="7522E052"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Style w:val="Normaltext"/>
          <w:rFonts w:ascii="Times New Roman" w:hAnsi="Times New Roman" w:cs="Times New Roman"/>
        </w:rPr>
        <w:t>Приложение №1 – Спецификация.</w:t>
      </w:r>
    </w:p>
    <w:p w14:paraId="5604990E" w14:textId="77777777" w:rsidR="005432B3" w:rsidRDefault="00616387">
      <w:pPr>
        <w:tabs>
          <w:tab w:val="left" w:pos="540"/>
        </w:tabs>
        <w:spacing w:after="0" w:line="240" w:lineRule="auto"/>
        <w:ind w:left="-567"/>
        <w:jc w:val="both"/>
        <w:rPr>
          <w:rStyle w:val="Normaltext"/>
          <w:rFonts w:ascii="Times New Roman" w:hAnsi="Times New Roman" w:cs="Times New Roman"/>
        </w:rPr>
      </w:pPr>
      <w:r>
        <w:rPr>
          <w:rStyle w:val="Normaltext"/>
          <w:rFonts w:ascii="Times New Roman" w:hAnsi="Times New Roman" w:cs="Times New Roman"/>
        </w:rPr>
        <w:t>Приложение №2 – Акт передачи прав</w:t>
      </w:r>
      <w:r w:rsidR="00972F44">
        <w:rPr>
          <w:rStyle w:val="Normaltext"/>
          <w:rFonts w:ascii="Times New Roman" w:hAnsi="Times New Roman" w:cs="Times New Roman"/>
        </w:rPr>
        <w:t xml:space="preserve"> (Форма)</w:t>
      </w:r>
      <w:r>
        <w:rPr>
          <w:rStyle w:val="Normaltext"/>
          <w:rFonts w:ascii="Times New Roman" w:hAnsi="Times New Roman" w:cs="Times New Roman"/>
        </w:rPr>
        <w:t>.</w:t>
      </w:r>
    </w:p>
    <w:p w14:paraId="0970A440" w14:textId="77777777" w:rsidR="005432B3" w:rsidRDefault="005432B3">
      <w:pPr>
        <w:tabs>
          <w:tab w:val="left" w:pos="540"/>
        </w:tabs>
        <w:spacing w:after="0" w:line="240" w:lineRule="auto"/>
        <w:ind w:left="-567"/>
        <w:jc w:val="both"/>
        <w:rPr>
          <w:rStyle w:val="Normaltext"/>
          <w:rFonts w:ascii="Times New Roman" w:hAnsi="Times New Roman" w:cs="Times New Roman"/>
        </w:rPr>
      </w:pPr>
    </w:p>
    <w:p w14:paraId="4159EFE2" w14:textId="77777777" w:rsidR="005432B3" w:rsidRDefault="00616387">
      <w:pPr>
        <w:tabs>
          <w:tab w:val="left" w:pos="540"/>
        </w:tabs>
        <w:spacing w:after="0" w:line="240" w:lineRule="auto"/>
        <w:ind w:left="-567"/>
        <w:jc w:val="center"/>
        <w:rPr>
          <w:rFonts w:ascii="Times New Roman" w:hAnsi="Times New Roman" w:cs="Times New Roman"/>
          <w:b/>
          <w:sz w:val="20"/>
          <w:szCs w:val="20"/>
        </w:rPr>
      </w:pPr>
      <w:r>
        <w:rPr>
          <w:rFonts w:ascii="Times New Roman" w:hAnsi="Times New Roman" w:cs="Times New Roman"/>
          <w:b/>
          <w:sz w:val="20"/>
          <w:szCs w:val="20"/>
        </w:rPr>
        <w:t>10. Стандартная антикоррупционная оговорка</w:t>
      </w:r>
    </w:p>
    <w:p w14:paraId="325499A1"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10.1. При заключении и (или) исполнении настоящего Контракта Стороны,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 При заключении и (или) исполнении настоящего Контракта Стороны, их аффилированные лица, сотрудники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14:paraId="729677DF"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10.2. В случае возникновения у Сторон подозрений, что произошло или может произойти нарушение каких-либо положений п. 1. настоящей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1.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1181A3AB" w14:textId="77777777" w:rsidR="005432B3" w:rsidRDefault="00616387">
      <w:pPr>
        <w:tabs>
          <w:tab w:val="left" w:pos="540"/>
        </w:tabs>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10.3. В случае нарушения одной Стороной обязательств воздерживаться от запрещенных в п. 1. настоящей оговорки действий и (или) неполучения другой Стороной в установленный настоящей оговоркой срок подтверждения, что нарушение </w:t>
      </w:r>
      <w:r>
        <w:rPr>
          <w:rFonts w:ascii="Times New Roman" w:hAnsi="Times New Roman" w:cs="Times New Roman"/>
          <w:sz w:val="20"/>
          <w:szCs w:val="20"/>
        </w:rPr>
        <w:lastRenderedPageBreak/>
        <w:t>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Контракта в соответствии с положениями настоящей статьи, вправе требовать возмещения реального ущерба, возникшего в результате такого нарушения.</w:t>
      </w:r>
    </w:p>
    <w:p w14:paraId="3570A220" w14:textId="77777777" w:rsidR="005432B3" w:rsidRDefault="005432B3">
      <w:pPr>
        <w:tabs>
          <w:tab w:val="left" w:pos="540"/>
        </w:tabs>
        <w:spacing w:after="0" w:line="240" w:lineRule="auto"/>
        <w:jc w:val="both"/>
        <w:rPr>
          <w:rFonts w:ascii="Times New Roman" w:eastAsia="Verdana" w:hAnsi="Times New Roman" w:cs="Times New Roman"/>
          <w:sz w:val="20"/>
          <w:szCs w:val="20"/>
        </w:rPr>
      </w:pPr>
    </w:p>
    <w:p w14:paraId="3D0878A5" w14:textId="77777777" w:rsidR="005432B3" w:rsidRDefault="00616387">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11. Реквизиты и подписи сторон</w:t>
      </w:r>
    </w:p>
    <w:p w14:paraId="090935AD" w14:textId="77777777" w:rsidR="005432B3" w:rsidRDefault="005432B3">
      <w:pPr>
        <w:spacing w:after="0" w:line="240" w:lineRule="auto"/>
        <w:ind w:left="360"/>
        <w:jc w:val="center"/>
        <w:rPr>
          <w:rFonts w:ascii="Times New Roman" w:hAnsi="Times New Roman" w:cs="Times New Roman"/>
          <w:b/>
          <w:sz w:val="20"/>
          <w:szCs w:val="20"/>
        </w:rPr>
      </w:pPr>
    </w:p>
    <w:tbl>
      <w:tblPr>
        <w:tblW w:w="5000" w:type="pct"/>
        <w:jc w:val="center"/>
        <w:tblLayout w:type="fixed"/>
        <w:tblLook w:val="00A0" w:firstRow="1" w:lastRow="0" w:firstColumn="1" w:lastColumn="0" w:noHBand="0" w:noVBand="0"/>
      </w:tblPr>
      <w:tblGrid>
        <w:gridCol w:w="5210"/>
        <w:gridCol w:w="5211"/>
      </w:tblGrid>
      <w:tr w:rsidR="005432B3" w14:paraId="1A60EA3E" w14:textId="77777777">
        <w:trPr>
          <w:trHeight w:val="3964"/>
          <w:jc w:val="center"/>
        </w:trPr>
        <w:tc>
          <w:tcPr>
            <w:tcW w:w="5102" w:type="dxa"/>
            <w:tcBorders>
              <w:top w:val="single" w:sz="4" w:space="0" w:color="000000"/>
              <w:left w:val="single" w:sz="4" w:space="0" w:color="000000"/>
              <w:bottom w:val="single" w:sz="4" w:space="0" w:color="000000"/>
              <w:right w:val="single" w:sz="4" w:space="0" w:color="000000"/>
            </w:tcBorders>
          </w:tcPr>
          <w:p w14:paraId="415CD842" w14:textId="77777777" w:rsidR="00A04D2E" w:rsidRPr="00175620" w:rsidRDefault="00A04D2E">
            <w:pPr>
              <w:pStyle w:val="ConsTitle"/>
              <w:rPr>
                <w:rFonts w:ascii="Times New Roman" w:eastAsia="Calibri" w:hAnsi="Times New Roman" w:cs="Times New Roman"/>
                <w:color w:val="000000"/>
                <w:spacing w:val="-1"/>
                <w:sz w:val="20"/>
                <w:u w:color="000000"/>
                <w:lang w:eastAsia="ru-RU"/>
              </w:rPr>
            </w:pPr>
            <w:r w:rsidRPr="00175620">
              <w:rPr>
                <w:rFonts w:ascii="Times New Roman" w:eastAsia="Calibri" w:hAnsi="Times New Roman" w:cs="Times New Roman"/>
                <w:color w:val="000000"/>
                <w:spacing w:val="-1"/>
                <w:sz w:val="20"/>
                <w:u w:color="000000"/>
                <w:lang w:eastAsia="ru-RU"/>
              </w:rPr>
              <w:t>Исполнитель:</w:t>
            </w:r>
          </w:p>
          <w:p w14:paraId="108C0389" w14:textId="77777777" w:rsidR="005432B3" w:rsidRDefault="005432B3">
            <w:pPr>
              <w:pStyle w:val="ConsTitle"/>
              <w:rPr>
                <w:rStyle w:val="Normaltext"/>
                <w:rFonts w:ascii="Times New Roman" w:eastAsia="Calibri" w:hAnsi="Times New Roman" w:cs="Times New Roman"/>
                <w:b w:val="0"/>
                <w:color w:val="000000"/>
                <w:spacing w:val="-1"/>
                <w:u w:color="000000"/>
                <w:lang w:val="en-US" w:eastAsia="ru-RU"/>
              </w:rPr>
            </w:pPr>
          </w:p>
          <w:p w14:paraId="6670541E" w14:textId="77777777" w:rsidR="005432B3" w:rsidRDefault="005432B3">
            <w:pPr>
              <w:pStyle w:val="ConsTitle"/>
              <w:rPr>
                <w:rStyle w:val="Normaltext"/>
                <w:rFonts w:ascii="Times New Roman" w:eastAsia="Calibri" w:hAnsi="Times New Roman" w:cs="Times New Roman"/>
                <w:b w:val="0"/>
                <w:color w:val="000000"/>
                <w:spacing w:val="-1"/>
                <w:u w:color="000000"/>
                <w:lang w:val="en-US" w:eastAsia="ru-RU"/>
              </w:rPr>
            </w:pPr>
          </w:p>
        </w:tc>
        <w:tc>
          <w:tcPr>
            <w:tcW w:w="5102" w:type="dxa"/>
            <w:tcBorders>
              <w:top w:val="single" w:sz="4" w:space="0" w:color="000000"/>
              <w:left w:val="single" w:sz="4" w:space="0" w:color="000000"/>
              <w:bottom w:val="single" w:sz="4" w:space="0" w:color="000000"/>
              <w:right w:val="single" w:sz="4" w:space="0" w:color="000000"/>
            </w:tcBorders>
          </w:tcPr>
          <w:p w14:paraId="7E57E952" w14:textId="1CFDE014" w:rsidR="005432B3" w:rsidRDefault="00A04D2E">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Style w:val="Normaltext"/>
                <w:rFonts w:ascii="Times New Roman" w:hAnsi="Times New Roman" w:cs="Times New Roman"/>
                <w:b/>
              </w:rPr>
            </w:pPr>
            <w:r>
              <w:rPr>
                <w:rStyle w:val="Normaltext"/>
                <w:rFonts w:ascii="Times New Roman" w:hAnsi="Times New Roman" w:cs="Times New Roman"/>
                <w:b/>
              </w:rPr>
              <w:t>Заказчик</w:t>
            </w:r>
            <w:r w:rsidR="00616387">
              <w:rPr>
                <w:rStyle w:val="Normaltext"/>
                <w:rFonts w:ascii="Times New Roman" w:hAnsi="Times New Roman" w:cs="Times New Roman"/>
                <w:b/>
              </w:rPr>
              <w:t>:</w:t>
            </w:r>
          </w:p>
          <w:p w14:paraId="0D9EFA9C" w14:textId="77777777" w:rsidR="005432B3" w:rsidRDefault="00616387">
            <w:pPr>
              <w:widowControl w:val="0"/>
              <w:tabs>
                <w:tab w:val="left" w:pos="667"/>
              </w:tabs>
              <w:spacing w:after="0"/>
              <w:jc w:val="both"/>
              <w:rPr>
                <w:rFonts w:ascii="Times New Roman" w:hAnsi="Times New Roman" w:cs="Times New Roman"/>
                <w:b/>
                <w:spacing w:val="-1"/>
                <w:sz w:val="20"/>
                <w:szCs w:val="20"/>
              </w:rPr>
            </w:pPr>
            <w:r>
              <w:rPr>
                <w:rFonts w:ascii="Times New Roman" w:hAnsi="Times New Roman" w:cs="Times New Roman"/>
                <w:b/>
                <w:spacing w:val="-1"/>
                <w:sz w:val="20"/>
                <w:szCs w:val="20"/>
              </w:rPr>
              <w:t>ФГБУ «</w:t>
            </w:r>
            <w:proofErr w:type="spellStart"/>
            <w:r>
              <w:rPr>
                <w:rFonts w:ascii="Times New Roman" w:hAnsi="Times New Roman" w:cs="Times New Roman"/>
                <w:b/>
                <w:spacing w:val="-1"/>
                <w:sz w:val="20"/>
                <w:szCs w:val="20"/>
              </w:rPr>
              <w:t>Информавтодор</w:t>
            </w:r>
            <w:proofErr w:type="spellEnd"/>
            <w:r>
              <w:rPr>
                <w:rFonts w:ascii="Times New Roman" w:hAnsi="Times New Roman" w:cs="Times New Roman"/>
                <w:b/>
                <w:spacing w:val="-1"/>
                <w:sz w:val="20"/>
                <w:szCs w:val="20"/>
              </w:rPr>
              <w:t>»</w:t>
            </w:r>
          </w:p>
          <w:p w14:paraId="2700E40D" w14:textId="77777777"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 xml:space="preserve">Юр. адрес: 12908, Москва, Звездный бульвар, дом 21, строение 1, </w:t>
            </w:r>
            <w:proofErr w:type="spellStart"/>
            <w:r>
              <w:rPr>
                <w:rFonts w:ascii="Times New Roman" w:hAnsi="Times New Roman" w:cs="Times New Roman"/>
                <w:spacing w:val="-1"/>
                <w:sz w:val="20"/>
                <w:szCs w:val="20"/>
              </w:rPr>
              <w:t>эт</w:t>
            </w:r>
            <w:proofErr w:type="spellEnd"/>
            <w:r>
              <w:rPr>
                <w:rFonts w:ascii="Times New Roman" w:hAnsi="Times New Roman" w:cs="Times New Roman"/>
                <w:spacing w:val="-1"/>
                <w:sz w:val="20"/>
                <w:szCs w:val="20"/>
              </w:rPr>
              <w:t>. 4, пом.1</w:t>
            </w:r>
          </w:p>
          <w:p w14:paraId="68399518" w14:textId="77777777" w:rsidR="005432B3" w:rsidRDefault="00616387">
            <w:pPr>
              <w:widowControl w:val="0"/>
              <w:tabs>
                <w:tab w:val="left" w:pos="667"/>
              </w:tabs>
              <w:spacing w:after="0"/>
              <w:jc w:val="both"/>
              <w:rPr>
                <w:lang w:val="en-US"/>
              </w:rPr>
            </w:pPr>
            <w:r>
              <w:rPr>
                <w:lang w:val="en-US"/>
              </w:rPr>
              <w:t>e-mail: inform@infad.ru</w:t>
            </w:r>
          </w:p>
          <w:p w14:paraId="0419B9C6" w14:textId="77777777" w:rsidR="005432B3" w:rsidRPr="00EC1F1B" w:rsidRDefault="00616387">
            <w:pPr>
              <w:widowControl w:val="0"/>
              <w:tabs>
                <w:tab w:val="left" w:pos="667"/>
              </w:tabs>
              <w:spacing w:after="0"/>
              <w:jc w:val="both"/>
              <w:rPr>
                <w:rFonts w:ascii="Times New Roman" w:hAnsi="Times New Roman" w:cs="Times New Roman"/>
                <w:spacing w:val="-1"/>
                <w:sz w:val="20"/>
                <w:szCs w:val="20"/>
                <w:lang w:val="en-US"/>
              </w:rPr>
            </w:pPr>
            <w:r>
              <w:rPr>
                <w:rFonts w:ascii="Times New Roman" w:hAnsi="Times New Roman" w:cs="Times New Roman"/>
                <w:spacing w:val="-1"/>
                <w:sz w:val="20"/>
                <w:szCs w:val="20"/>
              </w:rPr>
              <w:t>Тел</w:t>
            </w:r>
            <w:r w:rsidRPr="00EC1F1B">
              <w:rPr>
                <w:rFonts w:ascii="Times New Roman" w:hAnsi="Times New Roman" w:cs="Times New Roman"/>
                <w:spacing w:val="-1"/>
                <w:sz w:val="20"/>
                <w:szCs w:val="20"/>
                <w:lang w:val="en-US"/>
              </w:rPr>
              <w:t>. (495) 747 91 00</w:t>
            </w:r>
          </w:p>
          <w:p w14:paraId="69F8A4AA" w14:textId="77777777"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 xml:space="preserve">ОГРН </w:t>
            </w:r>
            <w:r w:rsidRPr="00EC1F1B">
              <w:rPr>
                <w:rFonts w:ascii="Times New Roman" w:hAnsi="Times New Roman" w:cs="Times New Roman"/>
                <w:spacing w:val="-1"/>
                <w:sz w:val="20"/>
                <w:szCs w:val="20"/>
              </w:rPr>
              <w:t>1147748153630</w:t>
            </w:r>
          </w:p>
          <w:p w14:paraId="02D1EF65" w14:textId="77777777"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ОКВЭД 63.91, ОКПО 03442922</w:t>
            </w:r>
          </w:p>
          <w:p w14:paraId="4AD99CCE" w14:textId="77777777"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ИНН 7717153412, КПП 771701001</w:t>
            </w:r>
          </w:p>
          <w:p w14:paraId="19615DA3" w14:textId="77777777"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БИК 004525988</w:t>
            </w:r>
          </w:p>
          <w:p w14:paraId="4751F5AE" w14:textId="43CB5758"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 xml:space="preserve">Банк: </w:t>
            </w:r>
            <w:r w:rsidR="00175620">
              <w:rPr>
                <w:rFonts w:ascii="Times New Roman" w:hAnsi="Times New Roman" w:cs="Times New Roman"/>
                <w:spacing w:val="-1"/>
                <w:sz w:val="20"/>
                <w:szCs w:val="20"/>
              </w:rPr>
              <w:t xml:space="preserve">ОКЦ № 1 </w:t>
            </w:r>
            <w:r>
              <w:rPr>
                <w:rFonts w:ascii="Times New Roman" w:hAnsi="Times New Roman" w:cs="Times New Roman"/>
                <w:spacing w:val="-1"/>
                <w:sz w:val="20"/>
                <w:szCs w:val="20"/>
              </w:rPr>
              <w:t>ГУ БАНКА РОССИИ ПО ЦФО // УФК ПО Г. МОСКВЕ г. Москва</w:t>
            </w:r>
          </w:p>
          <w:p w14:paraId="2E4AE848" w14:textId="77777777"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ЕКС: Кор/с 40102810545370000003</w:t>
            </w:r>
          </w:p>
          <w:p w14:paraId="0ABDE45B" w14:textId="77777777"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л/с 21736Щ96090</w:t>
            </w:r>
          </w:p>
          <w:p w14:paraId="31EE3480" w14:textId="77777777" w:rsidR="005432B3" w:rsidRDefault="005432B3">
            <w:pPr>
              <w:widowControl w:val="0"/>
              <w:tabs>
                <w:tab w:val="left" w:pos="667"/>
              </w:tabs>
              <w:spacing w:after="0"/>
              <w:jc w:val="both"/>
              <w:rPr>
                <w:rFonts w:ascii="Times New Roman" w:hAnsi="Times New Roman" w:cs="Times New Roman"/>
                <w:spacing w:val="-1"/>
                <w:sz w:val="20"/>
                <w:szCs w:val="20"/>
              </w:rPr>
            </w:pPr>
          </w:p>
        </w:tc>
      </w:tr>
      <w:tr w:rsidR="005432B3" w14:paraId="5EA18734" w14:textId="77777777">
        <w:trPr>
          <w:trHeight w:val="1200"/>
          <w:jc w:val="center"/>
        </w:trPr>
        <w:tc>
          <w:tcPr>
            <w:tcW w:w="5102" w:type="dxa"/>
            <w:tcBorders>
              <w:top w:val="single" w:sz="4" w:space="0" w:color="000000"/>
              <w:left w:val="single" w:sz="4" w:space="0" w:color="000000"/>
              <w:bottom w:val="single" w:sz="4" w:space="0" w:color="000000"/>
              <w:right w:val="single" w:sz="4" w:space="0" w:color="000000"/>
            </w:tcBorders>
          </w:tcPr>
          <w:p w14:paraId="129FC33F" w14:textId="77777777" w:rsidR="00A04D2E" w:rsidRPr="00EC1F1B" w:rsidRDefault="00A04D2E">
            <w:pPr>
              <w:pStyle w:val="ConsTitle"/>
              <w:rPr>
                <w:rFonts w:ascii="Times New Roman" w:eastAsia="Calibri" w:hAnsi="Times New Roman" w:cs="Times New Roman"/>
                <w:color w:val="000000"/>
                <w:spacing w:val="-1"/>
                <w:sz w:val="20"/>
                <w:u w:color="000000"/>
                <w:lang w:eastAsia="ru-RU"/>
              </w:rPr>
            </w:pPr>
          </w:p>
          <w:p w14:paraId="16120BA0" w14:textId="77777777" w:rsidR="005432B3" w:rsidRDefault="005432B3">
            <w:pPr>
              <w:pStyle w:val="ConsTitle"/>
              <w:rPr>
                <w:b w:val="0"/>
              </w:rPr>
            </w:pPr>
          </w:p>
          <w:p w14:paraId="4D54B465" w14:textId="77777777" w:rsidR="005432B3" w:rsidRDefault="005432B3">
            <w:pPr>
              <w:pStyle w:val="ConsTitle"/>
              <w:rPr>
                <w:b w:val="0"/>
              </w:rPr>
            </w:pPr>
          </w:p>
          <w:p w14:paraId="4599542B" w14:textId="77777777" w:rsidR="005432B3" w:rsidRDefault="005432B3">
            <w:pPr>
              <w:pStyle w:val="ConsTitle"/>
              <w:rPr>
                <w:b w:val="0"/>
              </w:rPr>
            </w:pPr>
          </w:p>
          <w:p w14:paraId="263EC86B" w14:textId="16205325" w:rsidR="005432B3" w:rsidRDefault="00616387">
            <w:pPr>
              <w:pStyle w:val="ConsTitle"/>
              <w:keepNext/>
              <w:ind w:right="-108"/>
              <w:rPr>
                <w:rFonts w:ascii="Times New Roman" w:hAnsi="Times New Roman" w:cs="Times New Roman"/>
                <w:bCs/>
                <w:spacing w:val="4"/>
                <w:sz w:val="20"/>
              </w:rPr>
            </w:pPr>
            <w:r w:rsidRPr="00EC1F1B">
              <w:rPr>
                <w:rStyle w:val="Normaltext"/>
                <w:rFonts w:ascii="Times New Roman" w:eastAsia="Calibri" w:hAnsi="Times New Roman" w:cs="Times New Roman"/>
                <w:b w:val="0"/>
                <w:bCs/>
                <w:color w:val="000000"/>
                <w:spacing w:val="-1"/>
                <w:u w:color="000000"/>
                <w:lang w:eastAsia="ru-RU"/>
              </w:rPr>
              <w:t>____________________/</w:t>
            </w:r>
          </w:p>
          <w:p w14:paraId="519B7FB2" w14:textId="77777777" w:rsidR="005432B3" w:rsidRDefault="00616387">
            <w:pPr>
              <w:widowControl w:val="0"/>
              <w:spacing w:after="0"/>
              <w:jc w:val="both"/>
              <w:rPr>
                <w:rFonts w:ascii="Times New Roman" w:hAnsi="Times New Roman" w:cs="Times New Roman"/>
                <w:bCs/>
                <w:spacing w:val="4"/>
                <w:sz w:val="20"/>
                <w:szCs w:val="20"/>
              </w:rPr>
            </w:pPr>
            <w:r>
              <w:rPr>
                <w:rFonts w:ascii="Times New Roman" w:hAnsi="Times New Roman" w:cs="Times New Roman"/>
                <w:sz w:val="20"/>
                <w:szCs w:val="20"/>
              </w:rPr>
              <w:t>МП</w:t>
            </w:r>
          </w:p>
        </w:tc>
        <w:tc>
          <w:tcPr>
            <w:tcW w:w="5102" w:type="dxa"/>
            <w:tcBorders>
              <w:top w:val="single" w:sz="4" w:space="0" w:color="000000"/>
              <w:left w:val="single" w:sz="4" w:space="0" w:color="000000"/>
              <w:bottom w:val="single" w:sz="4" w:space="0" w:color="000000"/>
              <w:right w:val="single" w:sz="4" w:space="0" w:color="000000"/>
            </w:tcBorders>
          </w:tcPr>
          <w:p w14:paraId="557EACCD" w14:textId="77777777" w:rsidR="005432B3" w:rsidRDefault="00616387">
            <w:pPr>
              <w:widowControl w:val="0"/>
              <w:spacing w:after="0"/>
              <w:ind w:hanging="2"/>
              <w:rPr>
                <w:rFonts w:ascii="Times New Roman" w:hAnsi="Times New Roman" w:cs="Times New Roman"/>
                <w:bCs/>
                <w:spacing w:val="4"/>
                <w:sz w:val="20"/>
                <w:szCs w:val="20"/>
              </w:rPr>
            </w:pPr>
            <w:r>
              <w:rPr>
                <w:rFonts w:ascii="Times New Roman" w:hAnsi="Times New Roman" w:cs="Times New Roman"/>
                <w:bCs/>
                <w:spacing w:val="4"/>
                <w:sz w:val="20"/>
                <w:szCs w:val="20"/>
              </w:rPr>
              <w:t>Директор</w:t>
            </w:r>
          </w:p>
          <w:p w14:paraId="77B805D7" w14:textId="77777777" w:rsidR="005432B3" w:rsidRDefault="005432B3">
            <w:pPr>
              <w:widowControl w:val="0"/>
              <w:tabs>
                <w:tab w:val="left" w:pos="667"/>
              </w:tabs>
              <w:spacing w:after="0"/>
              <w:jc w:val="both"/>
              <w:rPr>
                <w:rFonts w:ascii="Times New Roman" w:hAnsi="Times New Roman" w:cs="Times New Roman"/>
                <w:spacing w:val="-1"/>
                <w:sz w:val="20"/>
                <w:szCs w:val="20"/>
              </w:rPr>
            </w:pPr>
          </w:p>
          <w:p w14:paraId="69C51359" w14:textId="77777777" w:rsidR="005432B3" w:rsidRDefault="005432B3">
            <w:pPr>
              <w:widowControl w:val="0"/>
              <w:tabs>
                <w:tab w:val="left" w:pos="667"/>
              </w:tabs>
              <w:spacing w:after="0"/>
              <w:jc w:val="both"/>
              <w:rPr>
                <w:rFonts w:ascii="Times New Roman" w:hAnsi="Times New Roman" w:cs="Times New Roman"/>
                <w:spacing w:val="-1"/>
                <w:sz w:val="20"/>
                <w:szCs w:val="20"/>
              </w:rPr>
            </w:pPr>
          </w:p>
          <w:p w14:paraId="48841C1E" w14:textId="77777777"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 xml:space="preserve">________________ Е.О. </w:t>
            </w:r>
            <w:proofErr w:type="spellStart"/>
            <w:r>
              <w:rPr>
                <w:rFonts w:ascii="Times New Roman" w:hAnsi="Times New Roman" w:cs="Times New Roman"/>
                <w:spacing w:val="-1"/>
                <w:sz w:val="20"/>
                <w:szCs w:val="20"/>
              </w:rPr>
              <w:t>Абузяров</w:t>
            </w:r>
            <w:proofErr w:type="spellEnd"/>
          </w:p>
          <w:p w14:paraId="0F377C20" w14:textId="77777777" w:rsidR="005432B3" w:rsidRDefault="00616387">
            <w:pPr>
              <w:widowControl w:val="0"/>
              <w:tabs>
                <w:tab w:val="left" w:pos="667"/>
              </w:tabs>
              <w:spacing w:after="0"/>
              <w:jc w:val="both"/>
              <w:rPr>
                <w:rFonts w:ascii="Times New Roman" w:hAnsi="Times New Roman" w:cs="Times New Roman"/>
                <w:spacing w:val="-1"/>
                <w:sz w:val="20"/>
                <w:szCs w:val="20"/>
              </w:rPr>
            </w:pPr>
            <w:r>
              <w:rPr>
                <w:rFonts w:ascii="Times New Roman" w:hAnsi="Times New Roman" w:cs="Times New Roman"/>
                <w:spacing w:val="-1"/>
                <w:sz w:val="20"/>
                <w:szCs w:val="20"/>
              </w:rPr>
              <w:t>МП</w:t>
            </w:r>
          </w:p>
        </w:tc>
      </w:tr>
    </w:tbl>
    <w:p w14:paraId="75CCBCD7" w14:textId="77777777" w:rsidR="005432B3" w:rsidRDefault="005432B3">
      <w:pPr>
        <w:spacing w:after="0" w:line="240" w:lineRule="auto"/>
        <w:ind w:left="360"/>
        <w:jc w:val="center"/>
        <w:rPr>
          <w:rFonts w:ascii="Times New Roman" w:hAnsi="Times New Roman" w:cs="Arial"/>
          <w:b/>
          <w:sz w:val="18"/>
          <w:szCs w:val="18"/>
        </w:rPr>
      </w:pPr>
    </w:p>
    <w:p w14:paraId="4A7573F9" w14:textId="77777777" w:rsidR="005432B3" w:rsidRDefault="005432B3">
      <w:pPr>
        <w:spacing w:after="0" w:line="240" w:lineRule="auto"/>
        <w:ind w:left="360"/>
        <w:jc w:val="center"/>
        <w:rPr>
          <w:rFonts w:ascii="Times New Roman" w:hAnsi="Times New Roman" w:cs="Arial"/>
          <w:b/>
          <w:sz w:val="18"/>
          <w:szCs w:val="18"/>
        </w:rPr>
      </w:pPr>
    </w:p>
    <w:p w14:paraId="16EEF8A4" w14:textId="77777777" w:rsidR="005432B3" w:rsidRDefault="005432B3">
      <w:pPr>
        <w:spacing w:after="0" w:line="240" w:lineRule="auto"/>
        <w:ind w:left="360"/>
        <w:jc w:val="center"/>
        <w:rPr>
          <w:rFonts w:ascii="Times New Roman" w:hAnsi="Times New Roman" w:cs="Arial"/>
          <w:b/>
          <w:sz w:val="18"/>
          <w:szCs w:val="18"/>
        </w:rPr>
      </w:pPr>
    </w:p>
    <w:p w14:paraId="68C5759B" w14:textId="77777777" w:rsidR="005432B3" w:rsidRDefault="005432B3">
      <w:pPr>
        <w:spacing w:after="0" w:line="240" w:lineRule="auto"/>
        <w:ind w:left="360"/>
        <w:jc w:val="center"/>
        <w:rPr>
          <w:rFonts w:ascii="Times New Roman" w:hAnsi="Times New Roman" w:cs="Arial"/>
          <w:b/>
          <w:sz w:val="18"/>
          <w:szCs w:val="18"/>
        </w:rPr>
      </w:pPr>
    </w:p>
    <w:p w14:paraId="7A3DA6D4" w14:textId="77777777" w:rsidR="005432B3" w:rsidRDefault="005432B3">
      <w:pPr>
        <w:spacing w:after="0" w:line="240" w:lineRule="auto"/>
        <w:ind w:left="360"/>
        <w:jc w:val="center"/>
        <w:rPr>
          <w:rFonts w:ascii="Times New Roman" w:hAnsi="Times New Roman" w:cs="Arial"/>
          <w:b/>
          <w:sz w:val="18"/>
          <w:szCs w:val="18"/>
        </w:rPr>
      </w:pPr>
    </w:p>
    <w:p w14:paraId="2A3605F5" w14:textId="77777777" w:rsidR="005432B3" w:rsidRDefault="005432B3">
      <w:pPr>
        <w:spacing w:after="0" w:line="240" w:lineRule="auto"/>
        <w:ind w:left="360"/>
        <w:jc w:val="center"/>
        <w:rPr>
          <w:rFonts w:ascii="Times New Roman" w:hAnsi="Times New Roman" w:cs="Arial"/>
          <w:b/>
          <w:sz w:val="18"/>
          <w:szCs w:val="18"/>
        </w:rPr>
      </w:pPr>
    </w:p>
    <w:p w14:paraId="758F540E" w14:textId="77777777" w:rsidR="005432B3" w:rsidRDefault="005432B3">
      <w:pPr>
        <w:spacing w:after="0" w:line="240" w:lineRule="auto"/>
        <w:ind w:left="360"/>
        <w:jc w:val="center"/>
        <w:rPr>
          <w:rFonts w:ascii="Times New Roman" w:hAnsi="Times New Roman" w:cs="Arial"/>
          <w:b/>
          <w:sz w:val="18"/>
          <w:szCs w:val="18"/>
        </w:rPr>
      </w:pPr>
    </w:p>
    <w:p w14:paraId="169884F0" w14:textId="77777777" w:rsidR="005432B3" w:rsidRDefault="005432B3">
      <w:pPr>
        <w:spacing w:after="0" w:line="240" w:lineRule="auto"/>
        <w:ind w:left="360"/>
        <w:jc w:val="center"/>
        <w:rPr>
          <w:rFonts w:ascii="Times New Roman" w:hAnsi="Times New Roman" w:cs="Arial"/>
          <w:b/>
          <w:sz w:val="18"/>
          <w:szCs w:val="18"/>
        </w:rPr>
      </w:pPr>
    </w:p>
    <w:p w14:paraId="7430BBBC" w14:textId="77777777" w:rsidR="005432B3" w:rsidRDefault="005432B3">
      <w:pPr>
        <w:spacing w:after="0" w:line="240" w:lineRule="auto"/>
        <w:ind w:left="360"/>
        <w:jc w:val="center"/>
        <w:rPr>
          <w:rFonts w:ascii="Times New Roman" w:hAnsi="Times New Roman" w:cs="Arial"/>
          <w:b/>
          <w:sz w:val="18"/>
          <w:szCs w:val="18"/>
        </w:rPr>
      </w:pPr>
    </w:p>
    <w:p w14:paraId="0C9EFF41" w14:textId="77777777" w:rsidR="005432B3" w:rsidRDefault="005432B3">
      <w:pPr>
        <w:spacing w:after="0" w:line="240" w:lineRule="auto"/>
        <w:ind w:left="360"/>
        <w:jc w:val="center"/>
        <w:rPr>
          <w:rFonts w:ascii="Times New Roman" w:hAnsi="Times New Roman" w:cs="Arial"/>
          <w:b/>
          <w:sz w:val="18"/>
          <w:szCs w:val="18"/>
        </w:rPr>
      </w:pPr>
    </w:p>
    <w:p w14:paraId="4AB32014" w14:textId="77777777" w:rsidR="005432B3" w:rsidRDefault="005432B3">
      <w:pPr>
        <w:spacing w:after="0" w:line="240" w:lineRule="auto"/>
        <w:ind w:left="360"/>
        <w:jc w:val="center"/>
        <w:rPr>
          <w:rFonts w:ascii="Times New Roman" w:hAnsi="Times New Roman" w:cs="Arial"/>
          <w:b/>
          <w:sz w:val="18"/>
          <w:szCs w:val="18"/>
        </w:rPr>
      </w:pPr>
    </w:p>
    <w:p w14:paraId="54E27356" w14:textId="77777777" w:rsidR="005432B3" w:rsidRDefault="005432B3">
      <w:pPr>
        <w:spacing w:after="0" w:line="240" w:lineRule="auto"/>
        <w:ind w:left="360"/>
        <w:jc w:val="center"/>
        <w:rPr>
          <w:rFonts w:ascii="Times New Roman" w:hAnsi="Times New Roman" w:cs="Arial"/>
          <w:b/>
          <w:sz w:val="18"/>
          <w:szCs w:val="18"/>
        </w:rPr>
      </w:pPr>
    </w:p>
    <w:p w14:paraId="0E6F7C71" w14:textId="77777777" w:rsidR="005432B3" w:rsidRDefault="005432B3">
      <w:pPr>
        <w:spacing w:after="0" w:line="240" w:lineRule="auto"/>
        <w:ind w:left="360"/>
        <w:jc w:val="center"/>
        <w:rPr>
          <w:rFonts w:ascii="Times New Roman" w:hAnsi="Times New Roman" w:cs="Arial"/>
          <w:b/>
          <w:sz w:val="18"/>
          <w:szCs w:val="18"/>
        </w:rPr>
      </w:pPr>
    </w:p>
    <w:p w14:paraId="6605B87D" w14:textId="77777777" w:rsidR="005432B3" w:rsidRDefault="005432B3">
      <w:pPr>
        <w:spacing w:after="0" w:line="240" w:lineRule="auto"/>
        <w:ind w:left="360"/>
        <w:jc w:val="center"/>
        <w:rPr>
          <w:rFonts w:ascii="Times New Roman" w:hAnsi="Times New Roman" w:cs="Arial"/>
          <w:b/>
          <w:sz w:val="18"/>
          <w:szCs w:val="18"/>
        </w:rPr>
      </w:pPr>
    </w:p>
    <w:p w14:paraId="04839185" w14:textId="77777777" w:rsidR="005432B3" w:rsidRDefault="005432B3">
      <w:pPr>
        <w:spacing w:after="0" w:line="240" w:lineRule="auto"/>
        <w:ind w:left="360"/>
        <w:jc w:val="center"/>
        <w:rPr>
          <w:rFonts w:ascii="Times New Roman" w:hAnsi="Times New Roman" w:cs="Arial"/>
          <w:b/>
          <w:sz w:val="18"/>
          <w:szCs w:val="18"/>
        </w:rPr>
      </w:pPr>
    </w:p>
    <w:p w14:paraId="46724354" w14:textId="77777777" w:rsidR="005432B3" w:rsidRDefault="005432B3">
      <w:pPr>
        <w:spacing w:after="0" w:line="240" w:lineRule="auto"/>
        <w:ind w:left="360"/>
        <w:jc w:val="center"/>
        <w:rPr>
          <w:rFonts w:ascii="Times New Roman" w:hAnsi="Times New Roman" w:cs="Arial"/>
          <w:b/>
          <w:sz w:val="18"/>
          <w:szCs w:val="18"/>
        </w:rPr>
      </w:pPr>
    </w:p>
    <w:p w14:paraId="288DC735" w14:textId="77777777" w:rsidR="005432B3" w:rsidRDefault="005432B3">
      <w:pPr>
        <w:spacing w:after="0" w:line="240" w:lineRule="auto"/>
        <w:ind w:left="360"/>
        <w:jc w:val="center"/>
        <w:rPr>
          <w:rFonts w:ascii="Times New Roman" w:hAnsi="Times New Roman" w:cs="Arial"/>
          <w:b/>
          <w:sz w:val="18"/>
          <w:szCs w:val="18"/>
        </w:rPr>
      </w:pPr>
    </w:p>
    <w:p w14:paraId="621FFFFD" w14:textId="77777777" w:rsidR="005432B3" w:rsidRDefault="005432B3">
      <w:pPr>
        <w:spacing w:after="0" w:line="240" w:lineRule="auto"/>
        <w:ind w:left="360"/>
        <w:jc w:val="center"/>
        <w:rPr>
          <w:rFonts w:ascii="Times New Roman" w:hAnsi="Times New Roman" w:cs="Arial"/>
          <w:b/>
          <w:sz w:val="18"/>
          <w:szCs w:val="18"/>
        </w:rPr>
      </w:pPr>
    </w:p>
    <w:p w14:paraId="00AC6E8C" w14:textId="77777777" w:rsidR="005432B3" w:rsidRDefault="005432B3">
      <w:pPr>
        <w:spacing w:after="0" w:line="240" w:lineRule="auto"/>
        <w:ind w:left="360"/>
        <w:jc w:val="center"/>
        <w:rPr>
          <w:rFonts w:ascii="Times New Roman" w:hAnsi="Times New Roman" w:cs="Arial"/>
          <w:b/>
          <w:sz w:val="18"/>
          <w:szCs w:val="18"/>
        </w:rPr>
      </w:pPr>
    </w:p>
    <w:p w14:paraId="721997F8" w14:textId="77777777" w:rsidR="005432B3" w:rsidRDefault="005432B3">
      <w:pPr>
        <w:spacing w:after="0" w:line="240" w:lineRule="auto"/>
        <w:ind w:left="360"/>
        <w:jc w:val="center"/>
        <w:rPr>
          <w:rFonts w:ascii="Times New Roman" w:hAnsi="Times New Roman" w:cs="Arial"/>
          <w:b/>
          <w:sz w:val="18"/>
          <w:szCs w:val="18"/>
        </w:rPr>
      </w:pPr>
    </w:p>
    <w:p w14:paraId="5AE7FE41" w14:textId="77777777" w:rsidR="005432B3" w:rsidRDefault="005432B3">
      <w:pPr>
        <w:spacing w:after="0" w:line="240" w:lineRule="auto"/>
        <w:ind w:left="360"/>
        <w:jc w:val="center"/>
        <w:rPr>
          <w:rFonts w:ascii="Times New Roman" w:hAnsi="Times New Roman" w:cs="Arial"/>
          <w:b/>
          <w:sz w:val="18"/>
          <w:szCs w:val="18"/>
        </w:rPr>
      </w:pPr>
    </w:p>
    <w:p w14:paraId="1111DE0E" w14:textId="77777777" w:rsidR="005432B3" w:rsidRDefault="005432B3">
      <w:pPr>
        <w:spacing w:after="0" w:line="240" w:lineRule="auto"/>
        <w:ind w:left="360"/>
        <w:jc w:val="center"/>
        <w:rPr>
          <w:rFonts w:ascii="Times New Roman" w:hAnsi="Times New Roman" w:cs="Arial"/>
          <w:b/>
          <w:sz w:val="18"/>
          <w:szCs w:val="18"/>
        </w:rPr>
      </w:pPr>
    </w:p>
    <w:p w14:paraId="75807BC6" w14:textId="77777777" w:rsidR="005432B3" w:rsidRDefault="005432B3">
      <w:pPr>
        <w:spacing w:after="0" w:line="240" w:lineRule="auto"/>
        <w:ind w:left="360"/>
        <w:jc w:val="center"/>
        <w:rPr>
          <w:rFonts w:ascii="Times New Roman" w:hAnsi="Times New Roman" w:cs="Arial"/>
          <w:b/>
          <w:sz w:val="18"/>
          <w:szCs w:val="18"/>
        </w:rPr>
      </w:pPr>
    </w:p>
    <w:p w14:paraId="5D196013" w14:textId="77777777" w:rsidR="005432B3" w:rsidRDefault="005432B3">
      <w:pPr>
        <w:spacing w:after="0" w:line="240" w:lineRule="auto"/>
        <w:ind w:left="360"/>
        <w:jc w:val="center"/>
        <w:rPr>
          <w:rFonts w:ascii="Times New Roman" w:hAnsi="Times New Roman" w:cs="Arial"/>
          <w:b/>
          <w:sz w:val="18"/>
          <w:szCs w:val="18"/>
        </w:rPr>
      </w:pPr>
    </w:p>
    <w:p w14:paraId="3187B090" w14:textId="77777777" w:rsidR="005432B3" w:rsidRDefault="005432B3">
      <w:pPr>
        <w:spacing w:after="0" w:line="240" w:lineRule="auto"/>
        <w:ind w:left="360"/>
        <w:jc w:val="center"/>
        <w:rPr>
          <w:rFonts w:ascii="Times New Roman" w:hAnsi="Times New Roman" w:cs="Arial"/>
          <w:b/>
          <w:sz w:val="18"/>
          <w:szCs w:val="18"/>
        </w:rPr>
      </w:pPr>
    </w:p>
    <w:p w14:paraId="3D8D6139" w14:textId="77777777" w:rsidR="005432B3" w:rsidRDefault="005432B3">
      <w:pPr>
        <w:spacing w:after="0" w:line="240" w:lineRule="auto"/>
        <w:ind w:left="360"/>
        <w:jc w:val="center"/>
        <w:rPr>
          <w:rFonts w:ascii="Times New Roman" w:hAnsi="Times New Roman" w:cs="Arial"/>
          <w:b/>
          <w:sz w:val="18"/>
          <w:szCs w:val="18"/>
        </w:rPr>
      </w:pPr>
    </w:p>
    <w:p w14:paraId="73D7AA89" w14:textId="77777777" w:rsidR="005432B3" w:rsidRDefault="005432B3">
      <w:pPr>
        <w:spacing w:after="0" w:line="240" w:lineRule="auto"/>
        <w:ind w:left="360"/>
        <w:jc w:val="center"/>
        <w:rPr>
          <w:rFonts w:ascii="Times New Roman" w:hAnsi="Times New Roman" w:cs="Arial"/>
          <w:b/>
          <w:sz w:val="18"/>
          <w:szCs w:val="18"/>
        </w:rPr>
      </w:pPr>
    </w:p>
    <w:p w14:paraId="33B63A03" w14:textId="77777777" w:rsidR="005432B3" w:rsidRDefault="005432B3">
      <w:pPr>
        <w:spacing w:after="0" w:line="240" w:lineRule="auto"/>
        <w:jc w:val="center"/>
        <w:rPr>
          <w:rFonts w:ascii="Times New Roman" w:hAnsi="Times New Roman" w:cs="Arial"/>
          <w:b/>
          <w:sz w:val="18"/>
          <w:szCs w:val="18"/>
        </w:rPr>
      </w:pPr>
    </w:p>
    <w:p w14:paraId="70DC62D3" w14:textId="77777777" w:rsidR="005432B3" w:rsidRDefault="005432B3">
      <w:pPr>
        <w:spacing w:after="0" w:line="240" w:lineRule="auto"/>
        <w:ind w:left="360"/>
        <w:jc w:val="center"/>
        <w:rPr>
          <w:rFonts w:ascii="Times New Roman" w:hAnsi="Times New Roman" w:cs="Arial"/>
          <w:b/>
          <w:sz w:val="18"/>
          <w:szCs w:val="18"/>
        </w:rPr>
      </w:pPr>
    </w:p>
    <w:p w14:paraId="51C81B68" w14:textId="77777777" w:rsidR="005432B3" w:rsidRDefault="005432B3">
      <w:pPr>
        <w:spacing w:after="0" w:line="240" w:lineRule="auto"/>
        <w:ind w:left="360"/>
        <w:jc w:val="center"/>
        <w:rPr>
          <w:rFonts w:ascii="Times New Roman" w:hAnsi="Times New Roman" w:cs="Arial"/>
          <w:b/>
          <w:sz w:val="18"/>
          <w:szCs w:val="18"/>
        </w:rPr>
      </w:pPr>
    </w:p>
    <w:p w14:paraId="04D04E36" w14:textId="77777777" w:rsidR="005432B3" w:rsidRDefault="005432B3">
      <w:pPr>
        <w:spacing w:after="0" w:line="240" w:lineRule="auto"/>
        <w:ind w:left="360"/>
        <w:jc w:val="center"/>
        <w:rPr>
          <w:rFonts w:ascii="Times New Roman" w:hAnsi="Times New Roman" w:cs="Arial"/>
          <w:b/>
          <w:sz w:val="18"/>
          <w:szCs w:val="18"/>
        </w:rPr>
      </w:pPr>
    </w:p>
    <w:p w14:paraId="46551089" w14:textId="77777777" w:rsidR="005432B3" w:rsidRDefault="005432B3">
      <w:pPr>
        <w:spacing w:after="0" w:line="240" w:lineRule="auto"/>
        <w:ind w:left="360"/>
        <w:jc w:val="center"/>
        <w:rPr>
          <w:rFonts w:ascii="Times New Roman" w:hAnsi="Times New Roman" w:cs="Arial"/>
          <w:b/>
          <w:sz w:val="18"/>
          <w:szCs w:val="18"/>
        </w:rPr>
      </w:pPr>
    </w:p>
    <w:p w14:paraId="486823F9" w14:textId="77777777" w:rsidR="005432B3" w:rsidRDefault="005432B3">
      <w:pPr>
        <w:spacing w:after="0" w:line="240" w:lineRule="auto"/>
        <w:ind w:left="360"/>
        <w:jc w:val="center"/>
        <w:rPr>
          <w:rFonts w:ascii="Times New Roman" w:hAnsi="Times New Roman" w:cs="Arial"/>
          <w:b/>
          <w:sz w:val="18"/>
          <w:szCs w:val="18"/>
        </w:rPr>
      </w:pPr>
    </w:p>
    <w:p w14:paraId="5E38D6E1" w14:textId="77777777" w:rsidR="005432B3" w:rsidRDefault="005432B3">
      <w:pPr>
        <w:spacing w:after="0" w:line="240" w:lineRule="auto"/>
        <w:ind w:left="360"/>
        <w:jc w:val="center"/>
        <w:rPr>
          <w:rFonts w:ascii="Times New Roman" w:hAnsi="Times New Roman" w:cs="Arial"/>
          <w:b/>
          <w:sz w:val="18"/>
          <w:szCs w:val="18"/>
        </w:rPr>
      </w:pPr>
    </w:p>
    <w:p w14:paraId="45986442" w14:textId="77777777" w:rsidR="005432B3" w:rsidRDefault="005432B3">
      <w:pPr>
        <w:numPr>
          <w:ilvl w:val="0"/>
          <w:numId w:val="2"/>
        </w:numPr>
        <w:spacing w:after="0" w:line="240" w:lineRule="auto"/>
        <w:jc w:val="right"/>
        <w:rPr>
          <w:rStyle w:val="Heading"/>
          <w:rFonts w:ascii="Times New Roman" w:hAnsi="Times New Roman" w:cs="Times New Roman"/>
          <w:b w:val="0"/>
          <w:bCs w:val="0"/>
        </w:rPr>
      </w:pPr>
    </w:p>
    <w:p w14:paraId="024B0EBF" w14:textId="77777777" w:rsidR="005432B3" w:rsidRDefault="005432B3">
      <w:pPr>
        <w:numPr>
          <w:ilvl w:val="0"/>
          <w:numId w:val="2"/>
        </w:numPr>
        <w:spacing w:after="0" w:line="240" w:lineRule="auto"/>
        <w:jc w:val="right"/>
        <w:rPr>
          <w:rStyle w:val="Heading"/>
          <w:rFonts w:ascii="Times New Roman" w:hAnsi="Times New Roman" w:cs="Times New Roman"/>
          <w:b w:val="0"/>
          <w:bCs w:val="0"/>
        </w:rPr>
      </w:pPr>
    </w:p>
    <w:p w14:paraId="148175E7" w14:textId="77777777" w:rsidR="005432B3" w:rsidRDefault="005432B3">
      <w:pPr>
        <w:numPr>
          <w:ilvl w:val="0"/>
          <w:numId w:val="2"/>
        </w:numPr>
        <w:spacing w:after="0" w:line="240" w:lineRule="auto"/>
        <w:jc w:val="right"/>
        <w:rPr>
          <w:rStyle w:val="Heading"/>
          <w:rFonts w:ascii="Times New Roman" w:hAnsi="Times New Roman" w:cs="Times New Roman"/>
          <w:b w:val="0"/>
          <w:bCs w:val="0"/>
        </w:rPr>
      </w:pPr>
    </w:p>
    <w:p w14:paraId="4594E175" w14:textId="77777777" w:rsidR="005432B3" w:rsidRDefault="005432B3">
      <w:pPr>
        <w:numPr>
          <w:ilvl w:val="0"/>
          <w:numId w:val="2"/>
        </w:numPr>
        <w:spacing w:after="0" w:line="240" w:lineRule="auto"/>
        <w:jc w:val="right"/>
        <w:rPr>
          <w:rStyle w:val="Heading"/>
          <w:rFonts w:ascii="Times New Roman" w:hAnsi="Times New Roman" w:cs="Times New Roman"/>
          <w:b w:val="0"/>
          <w:bCs w:val="0"/>
        </w:rPr>
      </w:pPr>
    </w:p>
    <w:p w14:paraId="7B9A1B5E" w14:textId="77777777" w:rsidR="005432B3" w:rsidRDefault="005432B3" w:rsidP="00A04D2E">
      <w:pPr>
        <w:spacing w:after="0" w:line="240" w:lineRule="auto"/>
        <w:jc w:val="right"/>
        <w:rPr>
          <w:rStyle w:val="Heading"/>
          <w:rFonts w:ascii="Times New Roman" w:hAnsi="Times New Roman" w:cs="Times New Roman"/>
          <w:b w:val="0"/>
          <w:bCs w:val="0"/>
        </w:rPr>
      </w:pPr>
    </w:p>
    <w:p w14:paraId="6218EB7E" w14:textId="77777777" w:rsidR="00A04D2E" w:rsidRDefault="00A04D2E" w:rsidP="00A04D2E">
      <w:pPr>
        <w:spacing w:after="0" w:line="240" w:lineRule="auto"/>
        <w:jc w:val="right"/>
        <w:rPr>
          <w:rStyle w:val="Heading"/>
          <w:rFonts w:ascii="Times New Roman" w:hAnsi="Times New Roman" w:cs="Times New Roman"/>
          <w:b w:val="0"/>
          <w:bCs w:val="0"/>
        </w:rPr>
      </w:pPr>
    </w:p>
    <w:p w14:paraId="710F34D6" w14:textId="77777777" w:rsidR="00A04D2E" w:rsidRDefault="00A04D2E" w:rsidP="00A04D2E">
      <w:pPr>
        <w:spacing w:after="0" w:line="240" w:lineRule="auto"/>
        <w:jc w:val="right"/>
        <w:rPr>
          <w:rStyle w:val="Heading"/>
          <w:rFonts w:ascii="Times New Roman" w:hAnsi="Times New Roman" w:cs="Times New Roman"/>
          <w:b w:val="0"/>
          <w:bCs w:val="0"/>
        </w:rPr>
      </w:pPr>
    </w:p>
    <w:p w14:paraId="6F6ADD71" w14:textId="77777777" w:rsidR="00A04D2E" w:rsidRDefault="00A04D2E" w:rsidP="00A04D2E">
      <w:pPr>
        <w:spacing w:after="0" w:line="240" w:lineRule="auto"/>
        <w:jc w:val="right"/>
        <w:rPr>
          <w:rStyle w:val="Heading"/>
          <w:rFonts w:ascii="Times New Roman" w:hAnsi="Times New Roman" w:cs="Times New Roman"/>
          <w:b w:val="0"/>
          <w:bCs w:val="0"/>
        </w:rPr>
      </w:pPr>
    </w:p>
    <w:p w14:paraId="71BE20DF" w14:textId="77777777" w:rsidR="00A04D2E" w:rsidRDefault="00A04D2E" w:rsidP="00A04D2E">
      <w:pPr>
        <w:spacing w:after="0" w:line="240" w:lineRule="auto"/>
        <w:jc w:val="right"/>
        <w:rPr>
          <w:rStyle w:val="Heading"/>
          <w:rFonts w:ascii="Times New Roman" w:hAnsi="Times New Roman" w:cs="Times New Roman"/>
          <w:b w:val="0"/>
          <w:bCs w:val="0"/>
        </w:rPr>
      </w:pPr>
    </w:p>
    <w:p w14:paraId="26000FB6" w14:textId="77777777" w:rsidR="00A04D2E" w:rsidRDefault="00A04D2E" w:rsidP="00A04D2E">
      <w:pPr>
        <w:spacing w:after="0" w:line="240" w:lineRule="auto"/>
        <w:jc w:val="right"/>
        <w:rPr>
          <w:rStyle w:val="Heading"/>
          <w:rFonts w:ascii="Times New Roman" w:hAnsi="Times New Roman" w:cs="Times New Roman"/>
          <w:b w:val="0"/>
          <w:bCs w:val="0"/>
        </w:rPr>
      </w:pPr>
    </w:p>
    <w:p w14:paraId="6B6786F7" w14:textId="77777777" w:rsidR="00A04D2E" w:rsidRDefault="00A04D2E" w:rsidP="00175620">
      <w:pPr>
        <w:spacing w:after="0" w:line="240" w:lineRule="auto"/>
        <w:jc w:val="right"/>
        <w:rPr>
          <w:rStyle w:val="Heading"/>
          <w:rFonts w:ascii="Times New Roman" w:hAnsi="Times New Roman" w:cs="Times New Roman"/>
          <w:b w:val="0"/>
          <w:bCs w:val="0"/>
        </w:rPr>
      </w:pPr>
    </w:p>
    <w:p w14:paraId="7DB1A75D" w14:textId="77777777" w:rsidR="005432B3" w:rsidRDefault="00616387">
      <w:pPr>
        <w:numPr>
          <w:ilvl w:val="0"/>
          <w:numId w:val="2"/>
        </w:numPr>
        <w:spacing w:after="0" w:line="240" w:lineRule="auto"/>
        <w:jc w:val="right"/>
        <w:rPr>
          <w:rFonts w:ascii="Times New Roman" w:hAnsi="Times New Roman" w:cs="Times New Roman"/>
          <w:sz w:val="20"/>
          <w:szCs w:val="20"/>
        </w:rPr>
      </w:pPr>
      <w:r>
        <w:rPr>
          <w:rStyle w:val="Heading"/>
          <w:rFonts w:ascii="Times New Roman" w:hAnsi="Times New Roman" w:cs="Times New Roman"/>
          <w:b w:val="0"/>
        </w:rPr>
        <w:t>ПРИЛОЖЕНИЕ</w:t>
      </w:r>
      <w:r>
        <w:rPr>
          <w:rFonts w:ascii="Times New Roman" w:hAnsi="Times New Roman" w:cs="Times New Roman"/>
          <w:sz w:val="20"/>
          <w:szCs w:val="20"/>
        </w:rPr>
        <w:t xml:space="preserve"> № 1</w:t>
      </w:r>
    </w:p>
    <w:p w14:paraId="664521C2" w14:textId="77777777" w:rsidR="005432B3" w:rsidRDefault="005432B3">
      <w:pPr>
        <w:tabs>
          <w:tab w:val="left" w:pos="432"/>
        </w:tabs>
        <w:spacing w:after="0" w:line="240" w:lineRule="auto"/>
        <w:ind w:left="432" w:hanging="432"/>
        <w:jc w:val="right"/>
        <w:rPr>
          <w:rFonts w:ascii="Times New Roman" w:hAnsi="Times New Roman" w:cs="Times New Roman"/>
          <w:b/>
          <w:sz w:val="20"/>
          <w:szCs w:val="20"/>
        </w:rPr>
      </w:pPr>
    </w:p>
    <w:p w14:paraId="052CF455" w14:textId="77777777" w:rsidR="005432B3" w:rsidRDefault="005432B3">
      <w:pPr>
        <w:tabs>
          <w:tab w:val="left" w:pos="432"/>
        </w:tabs>
        <w:spacing w:after="0" w:line="240" w:lineRule="auto"/>
        <w:ind w:left="432" w:hanging="432"/>
        <w:jc w:val="center"/>
        <w:rPr>
          <w:rFonts w:ascii="Times New Roman" w:hAnsi="Times New Roman" w:cs="Times New Roman"/>
          <w:b/>
          <w:sz w:val="20"/>
          <w:szCs w:val="20"/>
        </w:rPr>
      </w:pPr>
    </w:p>
    <w:p w14:paraId="28A62717" w14:textId="22269E16" w:rsidR="005432B3" w:rsidRDefault="00A04D2E">
      <w:pPr>
        <w:pStyle w:val="ConsPlusNormal"/>
        <w:numPr>
          <w:ilvl w:val="0"/>
          <w:numId w:val="2"/>
        </w:numPr>
        <w:tabs>
          <w:tab w:val="left" w:pos="0"/>
        </w:tabs>
        <w:spacing w:after="0" w:line="240" w:lineRule="auto"/>
        <w:ind w:left="0" w:firstLine="0"/>
        <w:jc w:val="both"/>
        <w:rPr>
          <w:rFonts w:ascii="Times New Roman" w:eastAsia="Times New Roman" w:hAnsi="Times New Roman" w:cs="Times New Roman"/>
          <w:color w:val="auto"/>
          <w:sz w:val="20"/>
        </w:rPr>
      </w:pPr>
      <w:r w:rsidRPr="00175620">
        <w:rPr>
          <w:rFonts w:ascii="Times New Roman" w:eastAsia="Times New Roman" w:hAnsi="Times New Roman" w:cs="Times New Roman"/>
          <w:b/>
          <w:bCs/>
          <w:color w:val="auto"/>
          <w:sz w:val="20"/>
          <w:highlight w:val="yellow"/>
        </w:rPr>
        <w:t>______________________</w:t>
      </w:r>
      <w:r w:rsidR="00616387" w:rsidRPr="00175620">
        <w:rPr>
          <w:rFonts w:ascii="Times New Roman" w:eastAsia="Times New Roman" w:hAnsi="Times New Roman" w:cs="Times New Roman"/>
          <w:bCs/>
          <w:color w:val="auto"/>
          <w:sz w:val="20"/>
          <w:highlight w:val="yellow"/>
        </w:rPr>
        <w:t xml:space="preserve">, именуемое в дальнейшем </w:t>
      </w:r>
      <w:r w:rsidRPr="00175620">
        <w:rPr>
          <w:rFonts w:ascii="Times New Roman" w:eastAsia="Times New Roman" w:hAnsi="Times New Roman" w:cs="Times New Roman"/>
          <w:bCs/>
          <w:color w:val="auto"/>
          <w:sz w:val="20"/>
          <w:highlight w:val="yellow"/>
        </w:rPr>
        <w:t>Исполнитель</w:t>
      </w:r>
      <w:r w:rsidR="00616387" w:rsidRPr="00175620">
        <w:rPr>
          <w:rFonts w:ascii="Times New Roman" w:eastAsia="Times New Roman" w:hAnsi="Times New Roman" w:cs="Times New Roman"/>
          <w:bCs/>
          <w:color w:val="auto"/>
          <w:sz w:val="20"/>
          <w:highlight w:val="yellow"/>
        </w:rPr>
        <w:t xml:space="preserve">, в лице </w:t>
      </w:r>
      <w:r w:rsidR="00616387" w:rsidRPr="00175620">
        <w:rPr>
          <w:rFonts w:ascii="Times New Roman" w:eastAsia="Times New Roman" w:hAnsi="Times New Roman" w:cs="Times New Roman"/>
          <w:b/>
          <w:bCs/>
          <w:color w:val="auto"/>
          <w:sz w:val="20"/>
          <w:highlight w:val="yellow"/>
        </w:rPr>
        <w:t xml:space="preserve">  </w:t>
      </w:r>
      <w:r w:rsidRPr="00175620">
        <w:rPr>
          <w:rFonts w:ascii="Times New Roman" w:eastAsia="Times New Roman" w:hAnsi="Times New Roman" w:cs="Times New Roman"/>
          <w:bCs/>
          <w:color w:val="auto"/>
          <w:sz w:val="20"/>
          <w:highlight w:val="yellow"/>
        </w:rPr>
        <w:t>___________________</w:t>
      </w:r>
      <w:r w:rsidR="00616387" w:rsidRPr="00175620">
        <w:rPr>
          <w:rFonts w:ascii="Times New Roman" w:eastAsia="Times New Roman" w:hAnsi="Times New Roman" w:cs="Times New Roman"/>
          <w:b/>
          <w:bCs/>
          <w:color w:val="auto"/>
          <w:sz w:val="20"/>
          <w:highlight w:val="yellow"/>
        </w:rPr>
        <w:t xml:space="preserve">, </w:t>
      </w:r>
      <w:r w:rsidR="00616387" w:rsidRPr="00175620">
        <w:rPr>
          <w:rFonts w:ascii="Times New Roman" w:eastAsia="Times New Roman" w:hAnsi="Times New Roman" w:cs="Times New Roman"/>
          <w:bCs/>
          <w:color w:val="auto"/>
          <w:sz w:val="20"/>
          <w:highlight w:val="yellow"/>
        </w:rPr>
        <w:t xml:space="preserve">действующей(-его) на основании </w:t>
      </w:r>
      <w:r w:rsidRPr="00175620">
        <w:rPr>
          <w:rFonts w:ascii="Times New Roman" w:eastAsia="Times New Roman" w:hAnsi="Times New Roman" w:cs="Times New Roman"/>
          <w:bCs/>
          <w:color w:val="auto"/>
          <w:sz w:val="20"/>
          <w:highlight w:val="yellow"/>
        </w:rPr>
        <w:t>____________________</w:t>
      </w:r>
      <w:r w:rsidR="00616387" w:rsidRPr="00175620">
        <w:rPr>
          <w:rFonts w:ascii="Times New Roman" w:eastAsia="Times New Roman" w:hAnsi="Times New Roman" w:cs="Times New Roman"/>
          <w:bCs/>
          <w:color w:val="auto"/>
          <w:sz w:val="20"/>
          <w:highlight w:val="yellow"/>
        </w:rPr>
        <w:t>,</w:t>
      </w:r>
      <w:r w:rsidR="00616387">
        <w:rPr>
          <w:rFonts w:ascii="Times New Roman" w:eastAsia="Times New Roman" w:hAnsi="Times New Roman" w:cs="Times New Roman"/>
          <w:bCs/>
          <w:color w:val="auto"/>
          <w:sz w:val="20"/>
        </w:rPr>
        <w:t xml:space="preserve"> с одной стороны, и Федеральное государственное бюджетное учреждение «Информационный центр по автомобильным дорогам «</w:t>
      </w:r>
      <w:proofErr w:type="spellStart"/>
      <w:r w:rsidR="00616387">
        <w:rPr>
          <w:rFonts w:ascii="Times New Roman" w:eastAsia="Times New Roman" w:hAnsi="Times New Roman" w:cs="Times New Roman"/>
          <w:bCs/>
          <w:color w:val="auto"/>
          <w:sz w:val="20"/>
        </w:rPr>
        <w:t>Информавтодор</w:t>
      </w:r>
      <w:proofErr w:type="spellEnd"/>
      <w:r w:rsidR="00616387">
        <w:rPr>
          <w:rFonts w:ascii="Times New Roman" w:eastAsia="Times New Roman" w:hAnsi="Times New Roman" w:cs="Times New Roman"/>
          <w:bCs/>
          <w:color w:val="auto"/>
          <w:sz w:val="20"/>
        </w:rPr>
        <w:t>» Федерального дорожного агентства</w:t>
      </w:r>
      <w:r w:rsidR="00616387">
        <w:rPr>
          <w:rFonts w:ascii="Times New Roman" w:eastAsia="Times New Roman" w:hAnsi="Times New Roman" w:cs="Times New Roman"/>
          <w:b/>
          <w:bCs/>
          <w:color w:val="auto"/>
          <w:sz w:val="20"/>
        </w:rPr>
        <w:t>» (ФГБУ «ИНФОРМАВТОДОР»)</w:t>
      </w:r>
      <w:r w:rsidR="00616387">
        <w:rPr>
          <w:rFonts w:ascii="Times New Roman" w:eastAsia="Times New Roman" w:hAnsi="Times New Roman" w:cs="Times New Roman"/>
          <w:bCs/>
          <w:color w:val="auto"/>
          <w:sz w:val="20"/>
        </w:rPr>
        <w:t xml:space="preserve">, именуемое в дальнейшем </w:t>
      </w:r>
      <w:r>
        <w:rPr>
          <w:rFonts w:ascii="Times New Roman" w:eastAsia="Times New Roman" w:hAnsi="Times New Roman" w:cs="Times New Roman"/>
          <w:bCs/>
          <w:color w:val="auto"/>
          <w:sz w:val="20"/>
        </w:rPr>
        <w:t>Заказчик</w:t>
      </w:r>
      <w:r w:rsidR="00616387">
        <w:rPr>
          <w:rFonts w:ascii="Times New Roman" w:eastAsia="Times New Roman" w:hAnsi="Times New Roman" w:cs="Times New Roman"/>
          <w:bCs/>
          <w:color w:val="auto"/>
          <w:sz w:val="20"/>
        </w:rPr>
        <w:t>, в лице Директора Абузярова Евгения Олеговича, действующего на основании устава,  с другой стороны, вместе именуемые Стороны</w:t>
      </w:r>
      <w:r w:rsidR="00616387">
        <w:rPr>
          <w:rFonts w:ascii="Times New Roman" w:eastAsia="Times New Roman" w:hAnsi="Times New Roman" w:cs="Times New Roman"/>
          <w:color w:val="auto"/>
          <w:sz w:val="20"/>
        </w:rPr>
        <w:t>, вместе именуемые Стороны, составили настоящую Спецификацию о нижеследующем:</w:t>
      </w:r>
    </w:p>
    <w:p w14:paraId="09365867" w14:textId="77777777" w:rsidR="005432B3" w:rsidRDefault="005432B3">
      <w:pPr>
        <w:numPr>
          <w:ilvl w:val="0"/>
          <w:numId w:val="2"/>
        </w:numPr>
        <w:spacing w:after="0" w:line="240" w:lineRule="auto"/>
        <w:jc w:val="center"/>
        <w:rPr>
          <w:rFonts w:ascii="Times New Roman" w:eastAsia="Times New Roman" w:hAnsi="Times New Roman" w:cs="Times New Roman"/>
          <w:color w:val="auto"/>
          <w:sz w:val="20"/>
          <w:szCs w:val="20"/>
        </w:rPr>
      </w:pPr>
    </w:p>
    <w:p w14:paraId="04EA1FFE" w14:textId="77777777" w:rsidR="005432B3" w:rsidRDefault="005432B3">
      <w:pPr>
        <w:numPr>
          <w:ilvl w:val="0"/>
          <w:numId w:val="2"/>
        </w:numPr>
        <w:spacing w:after="0" w:line="240" w:lineRule="auto"/>
        <w:jc w:val="center"/>
        <w:rPr>
          <w:rFonts w:ascii="Times New Roman" w:hAnsi="Times New Roman" w:cs="Times New Roman"/>
          <w:sz w:val="20"/>
          <w:szCs w:val="20"/>
          <w:lang w:val="en-US"/>
        </w:rPr>
      </w:pPr>
    </w:p>
    <w:p w14:paraId="24DA0C12" w14:textId="77777777" w:rsidR="005432B3" w:rsidRDefault="00616387">
      <w:pPr>
        <w:numPr>
          <w:ilvl w:val="0"/>
          <w:numId w:val="2"/>
        </w:numPr>
        <w:spacing w:after="0" w:line="240" w:lineRule="auto"/>
        <w:jc w:val="center"/>
        <w:rPr>
          <w:rFonts w:ascii="Times New Roman" w:hAnsi="Times New Roman" w:cs="Times New Roman"/>
          <w:sz w:val="20"/>
          <w:szCs w:val="20"/>
        </w:rPr>
      </w:pPr>
      <w:r>
        <w:rPr>
          <w:rFonts w:ascii="Times New Roman" w:hAnsi="Times New Roman" w:cs="Times New Roman"/>
          <w:b/>
          <w:sz w:val="20"/>
          <w:szCs w:val="20"/>
          <w:lang w:val="en-US"/>
        </w:rPr>
        <w:t>C</w:t>
      </w:r>
      <w:r>
        <w:rPr>
          <w:rFonts w:ascii="Times New Roman" w:hAnsi="Times New Roman" w:cs="Times New Roman"/>
          <w:b/>
          <w:sz w:val="20"/>
          <w:szCs w:val="20"/>
        </w:rPr>
        <w:t xml:space="preserve">ПЕЦИФИКАЦИЯ </w:t>
      </w:r>
    </w:p>
    <w:p w14:paraId="5C0DDC3D" w14:textId="77777777" w:rsidR="005432B3" w:rsidRDefault="005432B3">
      <w:pPr>
        <w:numPr>
          <w:ilvl w:val="0"/>
          <w:numId w:val="2"/>
        </w:numPr>
        <w:spacing w:after="0" w:line="240" w:lineRule="auto"/>
        <w:rPr>
          <w:rFonts w:ascii="Times New Roman" w:hAnsi="Times New Roman" w:cs="Times New Roman"/>
          <w:sz w:val="20"/>
          <w:szCs w:val="20"/>
          <w:lang w:val="en-US"/>
        </w:rPr>
      </w:pPr>
    </w:p>
    <w:tbl>
      <w:tblPr>
        <w:tblpPr w:leftFromText="180" w:rightFromText="180" w:vertAnchor="text" w:horzAnchor="margin" w:tblpY="89"/>
        <w:tblW w:w="5000" w:type="pct"/>
        <w:tblLayout w:type="fixed"/>
        <w:tblLook w:val="0000" w:firstRow="0" w:lastRow="0" w:firstColumn="0" w:lastColumn="0" w:noHBand="0" w:noVBand="0"/>
      </w:tblPr>
      <w:tblGrid>
        <w:gridCol w:w="673"/>
        <w:gridCol w:w="3708"/>
        <w:gridCol w:w="1621"/>
        <w:gridCol w:w="1708"/>
        <w:gridCol w:w="1426"/>
        <w:gridCol w:w="1285"/>
      </w:tblGrid>
      <w:tr w:rsidR="005432B3" w14:paraId="338A1EAE" w14:textId="77777777">
        <w:trPr>
          <w:cantSplit/>
          <w:trHeight w:val="610"/>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6F7DD"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F9BBF"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6CCA5"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Месяц начала использования</w:t>
            </w:r>
          </w:p>
        </w:tc>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5C31E"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Срок использования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AFC0A"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Кол-во</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3D092"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Цена</w:t>
            </w:r>
          </w:p>
          <w:p w14:paraId="59A53FB6"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 рублях</w:t>
            </w:r>
          </w:p>
        </w:tc>
      </w:tr>
      <w:tr w:rsidR="005432B3" w14:paraId="5F53F40D" w14:textId="77777777">
        <w:trPr>
          <w:cantSplit/>
          <w:trHeight w:val="329"/>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7D2D3"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3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FCBC9" w14:textId="77777777" w:rsidR="005432B3" w:rsidRDefault="00616387">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Программа для ЭВМ «</w:t>
            </w:r>
            <w:proofErr w:type="spellStart"/>
            <w:r>
              <w:rPr>
                <w:rFonts w:ascii="Times New Roman" w:hAnsi="Times New Roman" w:cs="Times New Roman"/>
                <w:sz w:val="20"/>
                <w:szCs w:val="20"/>
              </w:rPr>
              <w:t>Актион</w:t>
            </w:r>
            <w:proofErr w:type="spellEnd"/>
            <w:r>
              <w:rPr>
                <w:rFonts w:ascii="Times New Roman" w:hAnsi="Times New Roman" w:cs="Times New Roman"/>
                <w:sz w:val="20"/>
                <w:szCs w:val="20"/>
              </w:rPr>
              <w:t xml:space="preserve"> 360: Госфинансы, Госзаказ»</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99D68" w14:textId="77777777" w:rsidR="005432B3" w:rsidRDefault="00972F4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06.2025</w:t>
            </w:r>
          </w:p>
        </w:tc>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8923F" w14:textId="77777777" w:rsidR="005432B3" w:rsidRDefault="00972F4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позднее 31.12.2025</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F5134"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B1B51" w14:textId="12D4F086" w:rsidR="005432B3" w:rsidRDefault="00CC3F6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437 380</w:t>
            </w:r>
            <w:r w:rsidR="00616387">
              <w:rPr>
                <w:rFonts w:ascii="Times New Roman" w:hAnsi="Times New Roman" w:cs="Times New Roman"/>
                <w:sz w:val="20"/>
                <w:szCs w:val="20"/>
              </w:rPr>
              <w:t>,00</w:t>
            </w:r>
          </w:p>
        </w:tc>
      </w:tr>
    </w:tbl>
    <w:p w14:paraId="32C679DB" w14:textId="77777777" w:rsidR="005432B3" w:rsidRDefault="005432B3">
      <w:pPr>
        <w:numPr>
          <w:ilvl w:val="0"/>
          <w:numId w:val="2"/>
        </w:numPr>
        <w:spacing w:after="0" w:line="240" w:lineRule="auto"/>
        <w:rPr>
          <w:rFonts w:ascii="Times New Roman" w:hAnsi="Times New Roman" w:cs="Times New Roman"/>
          <w:sz w:val="20"/>
          <w:szCs w:val="20"/>
        </w:rPr>
      </w:pPr>
    </w:p>
    <w:tbl>
      <w:tblPr>
        <w:tblW w:w="5000" w:type="pct"/>
        <w:tblInd w:w="113" w:type="dxa"/>
        <w:tblLayout w:type="fixed"/>
        <w:tblLook w:val="01E0" w:firstRow="1" w:lastRow="1" w:firstColumn="1" w:lastColumn="1" w:noHBand="0" w:noVBand="0"/>
      </w:tblPr>
      <w:tblGrid>
        <w:gridCol w:w="4316"/>
        <w:gridCol w:w="6105"/>
      </w:tblGrid>
      <w:tr w:rsidR="005432B3" w14:paraId="7B888D04" w14:textId="77777777">
        <w:tc>
          <w:tcPr>
            <w:tcW w:w="4226" w:type="dxa"/>
            <w:tcBorders>
              <w:top w:val="single" w:sz="4" w:space="0" w:color="000000"/>
              <w:left w:val="single" w:sz="4" w:space="0" w:color="000000"/>
              <w:bottom w:val="single" w:sz="4" w:space="0" w:color="000000"/>
              <w:right w:val="single" w:sz="4" w:space="0" w:color="000000"/>
            </w:tcBorders>
            <w:shd w:val="clear" w:color="auto" w:fill="auto"/>
          </w:tcPr>
          <w:p w14:paraId="033D85F4" w14:textId="77777777" w:rsidR="005432B3" w:rsidRDefault="00616387">
            <w:pPr>
              <w:widowControl w:val="0"/>
              <w:spacing w:after="0" w:line="240" w:lineRule="auto"/>
              <w:ind w:right="72"/>
              <w:jc w:val="right"/>
              <w:rPr>
                <w:rFonts w:ascii="Times New Roman" w:hAnsi="Times New Roman" w:cs="Times New Roman"/>
                <w:sz w:val="20"/>
                <w:szCs w:val="20"/>
              </w:rPr>
            </w:pPr>
            <w:r>
              <w:rPr>
                <w:rFonts w:ascii="Times New Roman" w:hAnsi="Times New Roman" w:cs="Times New Roman"/>
                <w:b/>
                <w:sz w:val="20"/>
                <w:szCs w:val="20"/>
              </w:rPr>
              <w:t>ИТОГО:</w:t>
            </w:r>
          </w:p>
        </w:tc>
        <w:tc>
          <w:tcPr>
            <w:tcW w:w="5978" w:type="dxa"/>
            <w:tcBorders>
              <w:top w:val="single" w:sz="4" w:space="0" w:color="000000"/>
              <w:left w:val="single" w:sz="4" w:space="0" w:color="000000"/>
              <w:bottom w:val="single" w:sz="4" w:space="0" w:color="000000"/>
              <w:right w:val="single" w:sz="4" w:space="0" w:color="000000"/>
            </w:tcBorders>
            <w:shd w:val="clear" w:color="auto" w:fill="auto"/>
          </w:tcPr>
          <w:p w14:paraId="6A488860" w14:textId="1BB13778" w:rsidR="005432B3" w:rsidRDefault="00CC3F6D">
            <w:pPr>
              <w:widowControl w:val="0"/>
              <w:spacing w:after="0" w:line="240" w:lineRule="auto"/>
              <w:ind w:right="72"/>
              <w:jc w:val="both"/>
              <w:rPr>
                <w:rFonts w:ascii="Times New Roman" w:hAnsi="Times New Roman" w:cs="Times New Roman"/>
                <w:sz w:val="20"/>
                <w:szCs w:val="20"/>
              </w:rPr>
            </w:pPr>
            <w:r>
              <w:rPr>
                <w:rFonts w:ascii="Times New Roman" w:hAnsi="Times New Roman" w:cs="Times New Roman"/>
                <w:sz w:val="20"/>
                <w:szCs w:val="20"/>
              </w:rPr>
              <w:t>437 380</w:t>
            </w:r>
            <w:r w:rsidR="00616387">
              <w:rPr>
                <w:rFonts w:ascii="Times New Roman" w:hAnsi="Times New Roman" w:cs="Times New Roman"/>
                <w:sz w:val="20"/>
                <w:szCs w:val="20"/>
              </w:rPr>
              <w:t xml:space="preserve"> рублей</w:t>
            </w:r>
          </w:p>
          <w:p w14:paraId="7BA4C78E" w14:textId="015C0A27" w:rsidR="005432B3" w:rsidRDefault="00616387">
            <w:pPr>
              <w:widowControl w:val="0"/>
              <w:spacing w:after="0" w:line="240" w:lineRule="auto"/>
              <w:ind w:right="72"/>
              <w:jc w:val="both"/>
              <w:rPr>
                <w:rFonts w:ascii="Times New Roman" w:hAnsi="Times New Roman" w:cs="Times New Roman"/>
                <w:sz w:val="20"/>
                <w:szCs w:val="20"/>
              </w:rPr>
            </w:pPr>
            <w:r>
              <w:rPr>
                <w:rFonts w:ascii="Times New Roman" w:hAnsi="Times New Roman" w:cs="Times New Roman"/>
                <w:sz w:val="20"/>
                <w:szCs w:val="20"/>
              </w:rPr>
              <w:t>(</w:t>
            </w:r>
            <w:r w:rsidR="00CC3F6D">
              <w:rPr>
                <w:rFonts w:ascii="Times New Roman" w:hAnsi="Times New Roman" w:cs="Times New Roman"/>
                <w:sz w:val="20"/>
                <w:szCs w:val="20"/>
              </w:rPr>
              <w:t>четыреста тридцать семь тысяч триста восемьдесят</w:t>
            </w:r>
            <w:r>
              <w:rPr>
                <w:rFonts w:ascii="Times New Roman" w:hAnsi="Times New Roman" w:cs="Times New Roman"/>
                <w:sz w:val="20"/>
                <w:szCs w:val="20"/>
              </w:rPr>
              <w:t xml:space="preserve"> рублей 00 копеек)</w:t>
            </w:r>
          </w:p>
        </w:tc>
      </w:tr>
      <w:tr w:rsidR="005432B3" w14:paraId="73FCD5B5" w14:textId="77777777">
        <w:tc>
          <w:tcPr>
            <w:tcW w:w="10204" w:type="dxa"/>
            <w:gridSpan w:val="2"/>
            <w:tcBorders>
              <w:top w:val="single" w:sz="4" w:space="0" w:color="000000"/>
              <w:left w:val="single" w:sz="4" w:space="0" w:color="000000"/>
              <w:bottom w:val="single" w:sz="4" w:space="0" w:color="000000"/>
              <w:right w:val="single" w:sz="4" w:space="0" w:color="000000"/>
            </w:tcBorders>
            <w:shd w:val="clear" w:color="auto" w:fill="auto"/>
          </w:tcPr>
          <w:p w14:paraId="4096CB2A" w14:textId="77777777" w:rsidR="005432B3" w:rsidRDefault="00616387">
            <w:pPr>
              <w:widowControl w:val="0"/>
              <w:tabs>
                <w:tab w:val="left" w:pos="7439"/>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НДС не облагается на основании подпункта 26 пункта 2 статьи 149 НК РФ</w:t>
            </w:r>
          </w:p>
        </w:tc>
      </w:tr>
    </w:tbl>
    <w:p w14:paraId="459F7D96" w14:textId="77777777" w:rsidR="005432B3" w:rsidRDefault="005432B3">
      <w:pPr>
        <w:numPr>
          <w:ilvl w:val="0"/>
          <w:numId w:val="2"/>
        </w:numPr>
        <w:spacing w:after="0" w:line="240" w:lineRule="auto"/>
        <w:rPr>
          <w:rFonts w:ascii="Times New Roman" w:hAnsi="Times New Roman" w:cs="Times New Roman"/>
          <w:sz w:val="20"/>
          <w:szCs w:val="20"/>
        </w:rPr>
      </w:pPr>
    </w:p>
    <w:p w14:paraId="12A1AEA6" w14:textId="77777777" w:rsidR="005432B3" w:rsidRDefault="005432B3">
      <w:pPr>
        <w:spacing w:after="0" w:line="240" w:lineRule="auto"/>
        <w:rPr>
          <w:rFonts w:ascii="Times New Roman" w:hAnsi="Times New Roman" w:cs="Times New Roman"/>
          <w:sz w:val="20"/>
          <w:szCs w:val="20"/>
        </w:rPr>
      </w:pPr>
    </w:p>
    <w:p w14:paraId="5FB5D0E6" w14:textId="77777777" w:rsidR="005432B3" w:rsidRDefault="00616387">
      <w:pPr>
        <w:numPr>
          <w:ilvl w:val="0"/>
          <w:numId w:val="2"/>
        </w:numPr>
        <w:spacing w:after="0" w:line="240" w:lineRule="auto"/>
        <w:jc w:val="center"/>
        <w:rPr>
          <w:rStyle w:val="Heading"/>
          <w:rFonts w:ascii="Times New Roman" w:hAnsi="Times New Roman" w:cs="Times New Roman"/>
          <w:b w:val="0"/>
          <w:bCs w:val="0"/>
        </w:rPr>
      </w:pPr>
      <w:r>
        <w:rPr>
          <w:rStyle w:val="Heading"/>
          <w:rFonts w:ascii="Times New Roman" w:eastAsia="Verdana" w:hAnsi="Times New Roman" w:cs="Times New Roman"/>
          <w:b w:val="0"/>
          <w:bCs w:val="0"/>
        </w:rPr>
        <w:t>Подписи сторон:</w:t>
      </w:r>
    </w:p>
    <w:p w14:paraId="5D1BE30A" w14:textId="77777777" w:rsidR="005432B3" w:rsidRDefault="005432B3">
      <w:pPr>
        <w:numPr>
          <w:ilvl w:val="0"/>
          <w:numId w:val="2"/>
        </w:numPr>
        <w:spacing w:after="0" w:line="240" w:lineRule="auto"/>
        <w:jc w:val="center"/>
        <w:rPr>
          <w:rFonts w:ascii="Times New Roman" w:hAnsi="Times New Roman" w:cs="Times New Roman"/>
          <w:sz w:val="20"/>
          <w:szCs w:val="20"/>
        </w:rPr>
      </w:pPr>
    </w:p>
    <w:tbl>
      <w:tblPr>
        <w:tblW w:w="5000" w:type="pct"/>
        <w:jc w:val="center"/>
        <w:tblLayout w:type="fixed"/>
        <w:tblLook w:val="00A0" w:firstRow="1" w:lastRow="0" w:firstColumn="1" w:lastColumn="0" w:noHBand="0" w:noVBand="0"/>
      </w:tblPr>
      <w:tblGrid>
        <w:gridCol w:w="5210"/>
        <w:gridCol w:w="5211"/>
      </w:tblGrid>
      <w:tr w:rsidR="005432B3" w14:paraId="2ACFB41C" w14:textId="77777777">
        <w:trPr>
          <w:trHeight w:val="1200"/>
          <w:jc w:val="center"/>
        </w:trPr>
        <w:tc>
          <w:tcPr>
            <w:tcW w:w="5102" w:type="dxa"/>
            <w:tcBorders>
              <w:top w:val="single" w:sz="4" w:space="0" w:color="000000"/>
              <w:left w:val="single" w:sz="4" w:space="0" w:color="000000"/>
              <w:bottom w:val="single" w:sz="4" w:space="0" w:color="000000"/>
              <w:right w:val="single" w:sz="4" w:space="0" w:color="000000"/>
            </w:tcBorders>
          </w:tcPr>
          <w:p w14:paraId="11E1EE85" w14:textId="3E8B6DA3" w:rsidR="005432B3" w:rsidRDefault="005432B3">
            <w:pPr>
              <w:pStyle w:val="ConsTitle"/>
              <w:rPr>
                <w:rFonts w:ascii="Times New Roman" w:eastAsia="Calibri" w:hAnsi="Times New Roman" w:cs="Times New Roman"/>
                <w:color w:val="000000"/>
                <w:spacing w:val="-1"/>
                <w:sz w:val="20"/>
                <w:u w:color="000000"/>
                <w:lang w:val="en-US" w:eastAsia="ru-RU"/>
              </w:rPr>
            </w:pPr>
          </w:p>
          <w:p w14:paraId="23882FC5" w14:textId="77777777" w:rsidR="005432B3" w:rsidRDefault="005432B3">
            <w:pPr>
              <w:pStyle w:val="ConsTitle"/>
              <w:rPr>
                <w:b w:val="0"/>
              </w:rPr>
            </w:pPr>
          </w:p>
          <w:p w14:paraId="3A9D6F09" w14:textId="77777777" w:rsidR="005432B3" w:rsidRDefault="005432B3">
            <w:pPr>
              <w:pStyle w:val="ConsTitle"/>
              <w:rPr>
                <w:b w:val="0"/>
              </w:rPr>
            </w:pPr>
          </w:p>
          <w:p w14:paraId="44B97746" w14:textId="77777777" w:rsidR="005432B3" w:rsidRDefault="005432B3">
            <w:pPr>
              <w:pStyle w:val="ConsTitle"/>
              <w:rPr>
                <w:b w:val="0"/>
              </w:rPr>
            </w:pPr>
          </w:p>
          <w:p w14:paraId="1A218B74" w14:textId="05F9D02C" w:rsidR="005432B3" w:rsidRDefault="00616387">
            <w:pPr>
              <w:pStyle w:val="ConsTitle"/>
              <w:keepNext/>
              <w:ind w:right="-108"/>
              <w:rPr>
                <w:rFonts w:ascii="Times New Roman" w:hAnsi="Times New Roman" w:cs="Times New Roman"/>
                <w:bCs/>
                <w:spacing w:val="4"/>
                <w:sz w:val="20"/>
              </w:rPr>
            </w:pPr>
            <w:r>
              <w:rPr>
                <w:rStyle w:val="Normaltext"/>
                <w:rFonts w:ascii="Times New Roman" w:eastAsia="Calibri" w:hAnsi="Times New Roman" w:cs="Times New Roman"/>
                <w:b w:val="0"/>
                <w:bCs/>
                <w:color w:val="000000"/>
                <w:spacing w:val="-1"/>
                <w:u w:color="000000"/>
                <w:lang w:val="en-US" w:eastAsia="ru-RU"/>
              </w:rPr>
              <w:t>____________________/</w:t>
            </w:r>
            <w:r w:rsidR="00972F44" w:rsidDel="00972F44">
              <w:rPr>
                <w:rStyle w:val="Normaltext"/>
                <w:rFonts w:ascii="Times New Roman" w:eastAsia="Calibri" w:hAnsi="Times New Roman" w:cs="Times New Roman"/>
                <w:b w:val="0"/>
                <w:bCs/>
                <w:color w:val="000000"/>
                <w:spacing w:val="-1"/>
                <w:u w:color="000000"/>
                <w:lang w:val="en-US" w:eastAsia="ru-RU"/>
              </w:rPr>
              <w:t xml:space="preserve"> </w:t>
            </w:r>
            <w:r>
              <w:rPr>
                <w:rStyle w:val="Normaltext"/>
                <w:rFonts w:ascii="Times New Roman" w:eastAsia="Calibri" w:hAnsi="Times New Roman" w:cs="Times New Roman"/>
                <w:b w:val="0"/>
                <w:bCs/>
                <w:color w:val="000000"/>
                <w:spacing w:val="-1"/>
                <w:u w:color="000000"/>
                <w:lang w:val="en-US" w:eastAsia="ru-RU"/>
              </w:rPr>
              <w:t>/</w:t>
            </w:r>
          </w:p>
          <w:p w14:paraId="13EF9E83" w14:textId="77777777" w:rsidR="005432B3" w:rsidRDefault="00616387">
            <w:pPr>
              <w:widowControl w:val="0"/>
              <w:spacing w:after="0" w:line="240" w:lineRule="auto"/>
              <w:jc w:val="both"/>
              <w:rPr>
                <w:rFonts w:ascii="Times New Roman" w:hAnsi="Times New Roman" w:cs="Times New Roman"/>
                <w:bCs/>
                <w:spacing w:val="4"/>
                <w:sz w:val="20"/>
                <w:szCs w:val="20"/>
              </w:rPr>
            </w:pPr>
            <w:r>
              <w:rPr>
                <w:rStyle w:val="Heading"/>
                <w:rFonts w:ascii="Times New Roman" w:eastAsia="Verdana" w:hAnsi="Times New Roman" w:cs="Times New Roman"/>
                <w:b w:val="0"/>
              </w:rPr>
              <w:t>МП</w:t>
            </w:r>
          </w:p>
          <w:p w14:paraId="6AA0B1FF" w14:textId="77777777" w:rsidR="005432B3" w:rsidRDefault="005432B3">
            <w:pPr>
              <w:widowControl w:val="0"/>
              <w:spacing w:after="0" w:line="240" w:lineRule="auto"/>
              <w:rPr>
                <w:rStyle w:val="Heading"/>
                <w:rFonts w:ascii="Times New Roman" w:eastAsia="Verdana" w:hAnsi="Times New Roman" w:cs="Times New Roman"/>
                <w:b w:val="0"/>
              </w:rPr>
            </w:pPr>
          </w:p>
        </w:tc>
        <w:tc>
          <w:tcPr>
            <w:tcW w:w="5102" w:type="dxa"/>
            <w:tcBorders>
              <w:top w:val="single" w:sz="4" w:space="0" w:color="000000"/>
              <w:left w:val="single" w:sz="4" w:space="0" w:color="000000"/>
              <w:bottom w:val="single" w:sz="4" w:space="0" w:color="000000"/>
              <w:right w:val="single" w:sz="4" w:space="0" w:color="000000"/>
            </w:tcBorders>
          </w:tcPr>
          <w:p w14:paraId="31D97C7F" w14:textId="77777777" w:rsidR="005432B3" w:rsidRDefault="00616387">
            <w:pPr>
              <w:widowControl w:val="0"/>
              <w:spacing w:after="0" w:line="240" w:lineRule="auto"/>
              <w:rPr>
                <w:rStyle w:val="Heading"/>
                <w:rFonts w:ascii="Times New Roman" w:eastAsia="Verdana" w:hAnsi="Times New Roman" w:cs="Times New Roman"/>
                <w:b w:val="0"/>
              </w:rPr>
            </w:pPr>
            <w:r>
              <w:rPr>
                <w:rStyle w:val="Heading"/>
                <w:rFonts w:ascii="Times New Roman" w:eastAsia="Verdana" w:hAnsi="Times New Roman" w:cs="Times New Roman"/>
                <w:b w:val="0"/>
              </w:rPr>
              <w:t>Директор</w:t>
            </w:r>
          </w:p>
          <w:p w14:paraId="7F89ED73" w14:textId="77777777" w:rsidR="005432B3" w:rsidRDefault="005432B3">
            <w:pPr>
              <w:widowControl w:val="0"/>
              <w:numPr>
                <w:ilvl w:val="0"/>
                <w:numId w:val="2"/>
              </w:numPr>
              <w:tabs>
                <w:tab w:val="left" w:pos="667"/>
              </w:tabs>
              <w:spacing w:after="0" w:line="240" w:lineRule="auto"/>
              <w:jc w:val="center"/>
              <w:rPr>
                <w:rStyle w:val="Heading"/>
                <w:rFonts w:ascii="Times New Roman" w:eastAsia="Verdana" w:hAnsi="Times New Roman" w:cs="Times New Roman"/>
                <w:b w:val="0"/>
              </w:rPr>
            </w:pPr>
          </w:p>
          <w:p w14:paraId="69674265" w14:textId="77777777" w:rsidR="005432B3" w:rsidRDefault="005432B3">
            <w:pPr>
              <w:widowControl w:val="0"/>
              <w:numPr>
                <w:ilvl w:val="0"/>
                <w:numId w:val="2"/>
              </w:numPr>
              <w:tabs>
                <w:tab w:val="left" w:pos="667"/>
              </w:tabs>
              <w:spacing w:after="0" w:line="240" w:lineRule="auto"/>
              <w:jc w:val="center"/>
              <w:rPr>
                <w:rStyle w:val="Heading"/>
                <w:rFonts w:ascii="Times New Roman" w:eastAsia="Verdana" w:hAnsi="Times New Roman" w:cs="Times New Roman"/>
                <w:b w:val="0"/>
              </w:rPr>
            </w:pPr>
          </w:p>
          <w:p w14:paraId="396B1301" w14:textId="77777777" w:rsidR="005432B3" w:rsidRDefault="00616387">
            <w:pPr>
              <w:widowControl w:val="0"/>
              <w:tabs>
                <w:tab w:val="left" w:pos="667"/>
              </w:tabs>
              <w:spacing w:after="0" w:line="240" w:lineRule="auto"/>
              <w:rPr>
                <w:rStyle w:val="Heading"/>
                <w:rFonts w:ascii="Times New Roman" w:eastAsia="Verdana" w:hAnsi="Times New Roman" w:cs="Times New Roman"/>
                <w:b w:val="0"/>
              </w:rPr>
            </w:pPr>
            <w:r>
              <w:rPr>
                <w:rStyle w:val="Heading"/>
                <w:rFonts w:ascii="Times New Roman" w:eastAsia="Verdana" w:hAnsi="Times New Roman" w:cs="Times New Roman"/>
                <w:b w:val="0"/>
              </w:rPr>
              <w:t xml:space="preserve">________________ </w:t>
            </w:r>
            <w:r>
              <w:rPr>
                <w:rStyle w:val="Heading"/>
                <w:rFonts w:ascii="Times New Roman" w:eastAsia="Verdana" w:hAnsi="Times New Roman" w:cs="Times New Roman"/>
                <w:b w:val="0"/>
                <w:spacing w:val="-1"/>
              </w:rPr>
              <w:t xml:space="preserve">Е.О. </w:t>
            </w:r>
            <w:proofErr w:type="spellStart"/>
            <w:r>
              <w:rPr>
                <w:rStyle w:val="Heading"/>
                <w:rFonts w:ascii="Times New Roman" w:eastAsia="Verdana" w:hAnsi="Times New Roman" w:cs="Times New Roman"/>
                <w:b w:val="0"/>
                <w:spacing w:val="-1"/>
              </w:rPr>
              <w:t>Абузяров</w:t>
            </w:r>
            <w:proofErr w:type="spellEnd"/>
          </w:p>
          <w:p w14:paraId="5BC4DFEF" w14:textId="77777777" w:rsidR="005432B3" w:rsidRDefault="00616387">
            <w:pPr>
              <w:widowControl w:val="0"/>
              <w:tabs>
                <w:tab w:val="left" w:pos="667"/>
              </w:tabs>
              <w:spacing w:after="0" w:line="240" w:lineRule="auto"/>
              <w:rPr>
                <w:rStyle w:val="Heading"/>
                <w:rFonts w:ascii="Times New Roman" w:eastAsia="Verdana" w:hAnsi="Times New Roman" w:cs="Times New Roman"/>
                <w:b w:val="0"/>
              </w:rPr>
            </w:pPr>
            <w:r>
              <w:rPr>
                <w:rStyle w:val="Heading"/>
                <w:rFonts w:ascii="Times New Roman" w:eastAsia="Verdana" w:hAnsi="Times New Roman" w:cs="Times New Roman"/>
                <w:b w:val="0"/>
              </w:rPr>
              <w:t>МП</w:t>
            </w:r>
          </w:p>
        </w:tc>
      </w:tr>
    </w:tbl>
    <w:p w14:paraId="7D3D594E" w14:textId="77777777" w:rsidR="005432B3" w:rsidRDefault="005432B3">
      <w:pPr>
        <w:sectPr w:rsidR="005432B3">
          <w:pgSz w:w="11906" w:h="16838"/>
          <w:pgMar w:top="567" w:right="567" w:bottom="567" w:left="1134" w:header="0" w:footer="0" w:gutter="0"/>
          <w:cols w:space="720"/>
          <w:formProt w:val="0"/>
          <w:docGrid w:linePitch="100"/>
        </w:sectPr>
      </w:pPr>
    </w:p>
    <w:p w14:paraId="3597FBF3" w14:textId="77777777" w:rsidR="005432B3" w:rsidRDefault="00616387">
      <w:pPr>
        <w:numPr>
          <w:ilvl w:val="0"/>
          <w:numId w:val="2"/>
        </w:numPr>
        <w:spacing w:after="0" w:line="240" w:lineRule="auto"/>
        <w:jc w:val="right"/>
        <w:rPr>
          <w:rFonts w:ascii="Times New Roman" w:hAnsi="Times New Roman" w:cs="Times New Roman"/>
          <w:sz w:val="20"/>
          <w:szCs w:val="20"/>
        </w:rPr>
      </w:pPr>
      <w:r>
        <w:rPr>
          <w:rStyle w:val="Heading"/>
          <w:rFonts w:ascii="Times New Roman" w:hAnsi="Times New Roman" w:cs="Times New Roman"/>
          <w:b w:val="0"/>
        </w:rPr>
        <w:lastRenderedPageBreak/>
        <w:t>ПРИЛОЖЕНИЕ</w:t>
      </w:r>
      <w:r>
        <w:rPr>
          <w:rFonts w:ascii="Times New Roman" w:hAnsi="Times New Roman" w:cs="Times New Roman"/>
          <w:sz w:val="20"/>
          <w:szCs w:val="20"/>
        </w:rPr>
        <w:t xml:space="preserve"> № 2</w:t>
      </w:r>
    </w:p>
    <w:p w14:paraId="570BB617" w14:textId="660781E6" w:rsidR="005432B3" w:rsidRDefault="00972F44">
      <w:pPr>
        <w:tabs>
          <w:tab w:val="left" w:pos="432"/>
        </w:tabs>
        <w:spacing w:after="0" w:line="240" w:lineRule="auto"/>
        <w:ind w:left="432" w:hanging="432"/>
        <w:jc w:val="center"/>
        <w:rPr>
          <w:rFonts w:ascii="Times New Roman" w:hAnsi="Times New Roman" w:cs="Times New Roman"/>
          <w:b/>
          <w:sz w:val="20"/>
          <w:szCs w:val="20"/>
        </w:rPr>
      </w:pPr>
      <w:r>
        <w:rPr>
          <w:rFonts w:ascii="Times New Roman" w:hAnsi="Times New Roman" w:cs="Times New Roman"/>
          <w:sz w:val="20"/>
          <w:szCs w:val="20"/>
        </w:rPr>
        <w:t>ФОРМА</w:t>
      </w:r>
    </w:p>
    <w:p w14:paraId="7755773B" w14:textId="77777777" w:rsidR="005432B3" w:rsidRDefault="00616387">
      <w:pPr>
        <w:numPr>
          <w:ilvl w:val="0"/>
          <w:numId w:val="2"/>
        </w:num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Акт передачи прав №________</w:t>
      </w:r>
    </w:p>
    <w:p w14:paraId="24CBFB56" w14:textId="77777777" w:rsidR="005432B3" w:rsidRDefault="005432B3">
      <w:pPr>
        <w:numPr>
          <w:ilvl w:val="0"/>
          <w:numId w:val="2"/>
        </w:numPr>
        <w:spacing w:after="0" w:line="240" w:lineRule="auto"/>
        <w:jc w:val="center"/>
        <w:rPr>
          <w:rFonts w:ascii="Times New Roman" w:hAnsi="Times New Roman" w:cs="Times New Roman"/>
          <w:sz w:val="20"/>
          <w:szCs w:val="20"/>
          <w:lang w:val="en-US"/>
        </w:rPr>
      </w:pPr>
    </w:p>
    <w:p w14:paraId="4075D11B" w14:textId="39FBC1E1" w:rsidR="005432B3" w:rsidRDefault="00616387">
      <w:pPr>
        <w:tabs>
          <w:tab w:val="left" w:pos="7230"/>
        </w:tabs>
        <w:spacing w:after="0" w:line="240" w:lineRule="auto"/>
        <w:jc w:val="both"/>
        <w:rPr>
          <w:rFonts w:ascii="Times New Roman" w:hAnsi="Times New Roman" w:cs="Times New Roman"/>
          <w:sz w:val="20"/>
          <w:szCs w:val="20"/>
        </w:rPr>
      </w:pPr>
      <w:r>
        <w:rPr>
          <w:rFonts w:ascii="Times New Roman" w:hAnsi="Times New Roman" w:cs="Times New Roman"/>
          <w:b/>
          <w:sz w:val="20"/>
          <w:szCs w:val="20"/>
        </w:rPr>
        <w:t>г. Москва</w:t>
      </w:r>
      <w:r>
        <w:rPr>
          <w:rFonts w:ascii="Times New Roman" w:hAnsi="Times New Roman" w:cs="Times New Roman"/>
          <w:b/>
          <w:sz w:val="20"/>
          <w:szCs w:val="20"/>
        </w:rPr>
        <w:tab/>
      </w:r>
      <w:r>
        <w:rPr>
          <w:rFonts w:ascii="Times New Roman" w:hAnsi="Times New Roman" w:cs="Times New Roman"/>
          <w:b/>
          <w:sz w:val="20"/>
          <w:szCs w:val="20"/>
        </w:rPr>
        <w:tab/>
        <w:t>«_____»__________ 202</w:t>
      </w:r>
      <w:r w:rsidR="00CC3F6D">
        <w:rPr>
          <w:rFonts w:ascii="Times New Roman" w:hAnsi="Times New Roman" w:cs="Times New Roman"/>
          <w:b/>
          <w:sz w:val="20"/>
          <w:szCs w:val="20"/>
        </w:rPr>
        <w:t>6</w:t>
      </w:r>
      <w:bookmarkStart w:id="0" w:name="_GoBack"/>
      <w:bookmarkEnd w:id="0"/>
      <w:r>
        <w:rPr>
          <w:rFonts w:ascii="Times New Roman" w:hAnsi="Times New Roman" w:cs="Times New Roman"/>
          <w:b/>
          <w:sz w:val="20"/>
          <w:szCs w:val="20"/>
        </w:rPr>
        <w:t xml:space="preserve"> г.</w:t>
      </w:r>
    </w:p>
    <w:p w14:paraId="02E3E1DD" w14:textId="77777777" w:rsidR="005432B3" w:rsidRDefault="005432B3">
      <w:pPr>
        <w:pStyle w:val="ConsPlusNormal"/>
        <w:numPr>
          <w:ilvl w:val="0"/>
          <w:numId w:val="2"/>
        </w:numPr>
        <w:tabs>
          <w:tab w:val="left" w:pos="0"/>
        </w:tabs>
        <w:spacing w:after="0" w:line="240" w:lineRule="auto"/>
        <w:ind w:left="0" w:firstLine="0"/>
        <w:jc w:val="both"/>
        <w:rPr>
          <w:rFonts w:ascii="Times New Roman" w:hAnsi="Times New Roman" w:cs="Times New Roman"/>
          <w:sz w:val="20"/>
        </w:rPr>
      </w:pPr>
    </w:p>
    <w:p w14:paraId="7B5C81B8" w14:textId="79CC81DC" w:rsidR="005432B3" w:rsidRDefault="00972F44">
      <w:pPr>
        <w:pStyle w:val="ConsPlusNormal"/>
        <w:numPr>
          <w:ilvl w:val="0"/>
          <w:numId w:val="2"/>
        </w:numPr>
        <w:tabs>
          <w:tab w:val="left" w:pos="0"/>
        </w:tabs>
        <w:spacing w:after="0" w:line="240" w:lineRule="auto"/>
        <w:ind w:left="0" w:firstLine="0"/>
        <w:jc w:val="both"/>
        <w:rPr>
          <w:rFonts w:ascii="Times New Roman" w:hAnsi="Times New Roman" w:cs="Times New Roman"/>
          <w:sz w:val="20"/>
        </w:rPr>
      </w:pPr>
      <w:r w:rsidRPr="00175620">
        <w:rPr>
          <w:rFonts w:ascii="Times New Roman" w:eastAsia="Times New Roman" w:hAnsi="Times New Roman" w:cs="Times New Roman"/>
          <w:b/>
          <w:bCs/>
          <w:color w:val="auto"/>
          <w:sz w:val="20"/>
          <w:highlight w:val="yellow"/>
        </w:rPr>
        <w:t>_________________</w:t>
      </w:r>
      <w:r w:rsidR="00616387" w:rsidRPr="00175620">
        <w:rPr>
          <w:rFonts w:ascii="Times New Roman" w:eastAsia="Times New Roman" w:hAnsi="Times New Roman" w:cs="Times New Roman"/>
          <w:bCs/>
          <w:color w:val="auto"/>
          <w:sz w:val="20"/>
          <w:highlight w:val="yellow"/>
        </w:rPr>
        <w:t xml:space="preserve">, именуемое в дальнейшем </w:t>
      </w:r>
      <w:r w:rsidRPr="00175620">
        <w:rPr>
          <w:rFonts w:ascii="Times New Roman" w:eastAsia="Times New Roman" w:hAnsi="Times New Roman" w:cs="Times New Roman"/>
          <w:bCs/>
          <w:color w:val="auto"/>
          <w:sz w:val="20"/>
          <w:highlight w:val="yellow"/>
        </w:rPr>
        <w:t>Исполнитель</w:t>
      </w:r>
      <w:r w:rsidR="00616387" w:rsidRPr="00175620">
        <w:rPr>
          <w:rFonts w:ascii="Times New Roman" w:eastAsia="Times New Roman" w:hAnsi="Times New Roman" w:cs="Times New Roman"/>
          <w:bCs/>
          <w:color w:val="auto"/>
          <w:sz w:val="20"/>
          <w:highlight w:val="yellow"/>
        </w:rPr>
        <w:t xml:space="preserve">, в лице </w:t>
      </w:r>
      <w:r w:rsidR="00616387" w:rsidRPr="00175620">
        <w:rPr>
          <w:rFonts w:ascii="Times New Roman" w:eastAsia="Times New Roman" w:hAnsi="Times New Roman" w:cs="Times New Roman"/>
          <w:b/>
          <w:bCs/>
          <w:color w:val="auto"/>
          <w:sz w:val="20"/>
          <w:highlight w:val="yellow"/>
        </w:rPr>
        <w:t xml:space="preserve">  </w:t>
      </w:r>
      <w:r w:rsidRPr="00175620">
        <w:rPr>
          <w:rFonts w:ascii="Times New Roman" w:eastAsia="Times New Roman" w:hAnsi="Times New Roman" w:cs="Times New Roman"/>
          <w:bCs/>
          <w:color w:val="auto"/>
          <w:sz w:val="20"/>
          <w:highlight w:val="yellow"/>
        </w:rPr>
        <w:t>______________</w:t>
      </w:r>
      <w:r w:rsidR="00616387" w:rsidRPr="00175620">
        <w:rPr>
          <w:rFonts w:ascii="Times New Roman" w:eastAsia="Times New Roman" w:hAnsi="Times New Roman" w:cs="Times New Roman"/>
          <w:b/>
          <w:bCs/>
          <w:color w:val="auto"/>
          <w:sz w:val="20"/>
          <w:highlight w:val="yellow"/>
        </w:rPr>
        <w:t xml:space="preserve">, </w:t>
      </w:r>
      <w:r w:rsidR="00616387" w:rsidRPr="00175620">
        <w:rPr>
          <w:rFonts w:ascii="Times New Roman" w:eastAsia="Times New Roman" w:hAnsi="Times New Roman" w:cs="Times New Roman"/>
          <w:bCs/>
          <w:color w:val="auto"/>
          <w:sz w:val="20"/>
          <w:highlight w:val="yellow"/>
        </w:rPr>
        <w:t xml:space="preserve">действующей(-его) на основании </w:t>
      </w:r>
      <w:r w:rsidRPr="00175620">
        <w:rPr>
          <w:rFonts w:ascii="Times New Roman" w:eastAsia="Times New Roman" w:hAnsi="Times New Roman" w:cs="Times New Roman"/>
          <w:bCs/>
          <w:color w:val="auto"/>
          <w:sz w:val="20"/>
          <w:highlight w:val="yellow"/>
        </w:rPr>
        <w:t>__________________</w:t>
      </w:r>
      <w:r w:rsidR="00616387" w:rsidRPr="00175620">
        <w:rPr>
          <w:rFonts w:ascii="Times New Roman" w:eastAsia="Times New Roman" w:hAnsi="Times New Roman" w:cs="Times New Roman"/>
          <w:bCs/>
          <w:color w:val="auto"/>
          <w:sz w:val="20"/>
          <w:highlight w:val="yellow"/>
        </w:rPr>
        <w:t>, с одной стороны</w:t>
      </w:r>
      <w:r w:rsidR="00616387">
        <w:rPr>
          <w:rFonts w:ascii="Times New Roman" w:eastAsia="Times New Roman" w:hAnsi="Times New Roman" w:cs="Times New Roman"/>
          <w:bCs/>
          <w:color w:val="auto"/>
          <w:sz w:val="20"/>
        </w:rPr>
        <w:t>, и Федеральное государственное бюджетное учреждение «Информационный центр по автомобильным дорогам «</w:t>
      </w:r>
      <w:proofErr w:type="spellStart"/>
      <w:r w:rsidR="00616387">
        <w:rPr>
          <w:rFonts w:ascii="Times New Roman" w:eastAsia="Times New Roman" w:hAnsi="Times New Roman" w:cs="Times New Roman"/>
          <w:bCs/>
          <w:color w:val="auto"/>
          <w:sz w:val="20"/>
        </w:rPr>
        <w:t>Информавтодор</w:t>
      </w:r>
      <w:proofErr w:type="spellEnd"/>
      <w:r w:rsidR="00616387">
        <w:rPr>
          <w:rFonts w:ascii="Times New Roman" w:eastAsia="Times New Roman" w:hAnsi="Times New Roman" w:cs="Times New Roman"/>
          <w:bCs/>
          <w:color w:val="auto"/>
          <w:sz w:val="20"/>
        </w:rPr>
        <w:t>» Федерального дорожного агентства</w:t>
      </w:r>
      <w:r w:rsidR="00616387">
        <w:rPr>
          <w:rFonts w:ascii="Times New Roman" w:eastAsia="Times New Roman" w:hAnsi="Times New Roman" w:cs="Times New Roman"/>
          <w:b/>
          <w:bCs/>
          <w:color w:val="auto"/>
          <w:sz w:val="20"/>
        </w:rPr>
        <w:t>» (ФГБУ «ИНФОРМАВТОДОР»)</w:t>
      </w:r>
      <w:r w:rsidR="00616387">
        <w:rPr>
          <w:rFonts w:ascii="Times New Roman" w:eastAsia="Times New Roman" w:hAnsi="Times New Roman" w:cs="Times New Roman"/>
          <w:bCs/>
          <w:color w:val="auto"/>
          <w:sz w:val="20"/>
        </w:rPr>
        <w:t xml:space="preserve">, именуемое в дальнейшем </w:t>
      </w:r>
      <w:r>
        <w:rPr>
          <w:rFonts w:ascii="Times New Roman" w:eastAsia="Times New Roman" w:hAnsi="Times New Roman" w:cs="Times New Roman"/>
          <w:bCs/>
          <w:color w:val="auto"/>
          <w:sz w:val="20"/>
        </w:rPr>
        <w:t>Заказчик</w:t>
      </w:r>
      <w:r w:rsidR="00616387">
        <w:rPr>
          <w:rFonts w:ascii="Times New Roman" w:eastAsia="Times New Roman" w:hAnsi="Times New Roman" w:cs="Times New Roman"/>
          <w:bCs/>
          <w:color w:val="auto"/>
          <w:sz w:val="20"/>
        </w:rPr>
        <w:t xml:space="preserve">, в лице Директора Абузярова Евгения Олеговича, действующего на основании устава,  с другой стороны, вместе именуемые Стороны, с другой стороны, вместе именуемые Стороны, </w:t>
      </w:r>
      <w:r w:rsidR="00616387">
        <w:rPr>
          <w:rFonts w:ascii="Times New Roman" w:eastAsia="Times New Roman" w:hAnsi="Times New Roman" w:cs="Times New Roman"/>
          <w:color w:val="auto"/>
          <w:sz w:val="20"/>
        </w:rPr>
        <w:t xml:space="preserve">составили </w:t>
      </w:r>
      <w:r w:rsidR="00616387">
        <w:rPr>
          <w:rStyle w:val="a3"/>
          <w:rFonts w:ascii="Times New Roman" w:eastAsia="Calibri" w:hAnsi="Times New Roman" w:cs="Times New Roman"/>
          <w:sz w:val="20"/>
        </w:rPr>
        <w:t>настоящий Акт передачи прав</w:t>
      </w:r>
      <w:r>
        <w:rPr>
          <w:rStyle w:val="a3"/>
          <w:rFonts w:ascii="Times New Roman" w:eastAsia="Calibri" w:hAnsi="Times New Roman" w:cs="Times New Roman"/>
          <w:sz w:val="20"/>
        </w:rPr>
        <w:t xml:space="preserve"> (далее – Акт) к </w:t>
      </w:r>
      <w:r w:rsidRPr="00175620">
        <w:rPr>
          <w:rStyle w:val="a3"/>
          <w:rFonts w:ascii="Times New Roman" w:eastAsia="Calibri" w:hAnsi="Times New Roman" w:cs="Times New Roman"/>
          <w:sz w:val="20"/>
          <w:highlight w:val="yellow"/>
        </w:rPr>
        <w:t>Контракту от _____________ № _______________</w:t>
      </w:r>
      <w:r w:rsidR="00616387">
        <w:rPr>
          <w:rStyle w:val="a3"/>
          <w:rFonts w:ascii="Times New Roman" w:eastAsia="Calibri" w:hAnsi="Times New Roman" w:cs="Times New Roman"/>
          <w:sz w:val="20"/>
        </w:rPr>
        <w:t xml:space="preserve">  о том, что </w:t>
      </w:r>
      <w:r>
        <w:rPr>
          <w:rStyle w:val="a3"/>
          <w:rFonts w:ascii="Times New Roman" w:eastAsia="Calibri" w:hAnsi="Times New Roman" w:cs="Times New Roman"/>
          <w:sz w:val="20"/>
        </w:rPr>
        <w:t xml:space="preserve">Исполнитель </w:t>
      </w:r>
      <w:r w:rsidR="00616387">
        <w:rPr>
          <w:rStyle w:val="a3"/>
          <w:rFonts w:ascii="Times New Roman" w:eastAsia="Calibri" w:hAnsi="Times New Roman" w:cs="Times New Roman"/>
          <w:sz w:val="20"/>
        </w:rPr>
        <w:t xml:space="preserve">передал, а </w:t>
      </w:r>
      <w:proofErr w:type="spellStart"/>
      <w:r w:rsidR="00616387">
        <w:rPr>
          <w:rStyle w:val="a3"/>
          <w:rFonts w:ascii="Times New Roman" w:eastAsia="Calibri" w:hAnsi="Times New Roman" w:cs="Times New Roman"/>
          <w:sz w:val="20"/>
        </w:rPr>
        <w:t>Субсублицензиат</w:t>
      </w:r>
      <w:proofErr w:type="spellEnd"/>
      <w:r w:rsidR="00616387">
        <w:rPr>
          <w:rStyle w:val="a3"/>
          <w:rFonts w:ascii="Times New Roman" w:eastAsia="Calibri" w:hAnsi="Times New Roman" w:cs="Times New Roman"/>
          <w:sz w:val="20"/>
        </w:rPr>
        <w:t xml:space="preserve"> принял неисключительные права в нижеследующем объеме:</w:t>
      </w:r>
    </w:p>
    <w:p w14:paraId="26E97705" w14:textId="77777777" w:rsidR="005432B3" w:rsidRDefault="005432B3">
      <w:pPr>
        <w:numPr>
          <w:ilvl w:val="0"/>
          <w:numId w:val="2"/>
        </w:numPr>
        <w:spacing w:after="0" w:line="240" w:lineRule="auto"/>
        <w:rPr>
          <w:rFonts w:ascii="Times New Roman" w:hAnsi="Times New Roman" w:cs="Times New Roman"/>
          <w:sz w:val="20"/>
          <w:szCs w:val="20"/>
        </w:rPr>
      </w:pPr>
    </w:p>
    <w:tbl>
      <w:tblPr>
        <w:tblpPr w:leftFromText="180" w:rightFromText="180" w:vertAnchor="text" w:horzAnchor="margin" w:tblpY="89"/>
        <w:tblW w:w="5000" w:type="pct"/>
        <w:tblLayout w:type="fixed"/>
        <w:tblLook w:val="0000" w:firstRow="0" w:lastRow="0" w:firstColumn="0" w:lastColumn="0" w:noHBand="0" w:noVBand="0"/>
      </w:tblPr>
      <w:tblGrid>
        <w:gridCol w:w="629"/>
        <w:gridCol w:w="3439"/>
        <w:gridCol w:w="1327"/>
        <w:gridCol w:w="1737"/>
        <w:gridCol w:w="1821"/>
        <w:gridCol w:w="1185"/>
      </w:tblGrid>
      <w:tr w:rsidR="005432B3" w14:paraId="6E2BE37C" w14:textId="77777777">
        <w:trPr>
          <w:cantSplit/>
          <w:trHeight w:val="610"/>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7B914"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4324C"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A5504"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Кол-во</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C5843"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Регистрационный номер в реестре ПО и БД</w:t>
            </w: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2EC10"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Сайт расположения Программы</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706F7"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Цена</w:t>
            </w:r>
          </w:p>
          <w:p w14:paraId="605313CF"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 рублях</w:t>
            </w:r>
          </w:p>
        </w:tc>
      </w:tr>
      <w:tr w:rsidR="005432B3" w14:paraId="7661B430" w14:textId="77777777">
        <w:trPr>
          <w:cantSplit/>
          <w:trHeight w:val="329"/>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2EC7B"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6FBD4" w14:textId="77777777" w:rsidR="005432B3" w:rsidRDefault="00616387">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Программа для ЭВМ «</w:t>
            </w:r>
            <w:proofErr w:type="spellStart"/>
            <w:r>
              <w:rPr>
                <w:rFonts w:ascii="Times New Roman" w:hAnsi="Times New Roman" w:cs="Times New Roman"/>
                <w:sz w:val="20"/>
                <w:szCs w:val="20"/>
              </w:rPr>
              <w:t>Актион</w:t>
            </w:r>
            <w:proofErr w:type="spellEnd"/>
            <w:r>
              <w:rPr>
                <w:rFonts w:ascii="Times New Roman" w:hAnsi="Times New Roman" w:cs="Times New Roman"/>
                <w:sz w:val="20"/>
                <w:szCs w:val="20"/>
              </w:rPr>
              <w:t xml:space="preserve"> 360: Госфинансы, Госзаказ»</w:t>
            </w:r>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7E95A"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00CC6"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5829</w:t>
            </w:r>
          </w:p>
        </w:tc>
        <w:tc>
          <w:tcPr>
            <w:tcW w:w="17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6AAC5" w14:textId="77777777" w:rsidR="005432B3" w:rsidRDefault="0061638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https:/</w:t>
            </w:r>
            <w:proofErr w:type="gramStart"/>
            <w:r>
              <w:rPr>
                <w:rFonts w:ascii="Times New Roman" w:hAnsi="Times New Roman" w:cs="Times New Roman"/>
                <w:sz w:val="20"/>
                <w:szCs w:val="20"/>
              </w:rPr>
              <w:t>/.action360.ru</w:t>
            </w:r>
            <w:proofErr w:type="gramEnd"/>
            <w:r>
              <w:rPr>
                <w:rFonts w:ascii="Times New Roman" w:hAnsi="Times New Roman" w:cs="Times New Roman"/>
                <w:sz w:val="20"/>
                <w:szCs w:val="20"/>
              </w:rPr>
              <w:t>/</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332A" w14:textId="3CE286EF" w:rsidR="005432B3" w:rsidRDefault="00CC3F6D">
            <w:pPr>
              <w:widowControl w:val="0"/>
              <w:spacing w:after="0" w:line="240" w:lineRule="auto"/>
              <w:jc w:val="center"/>
              <w:rPr>
                <w:rFonts w:ascii="Times New Roman" w:hAnsi="Times New Roman" w:cs="Times New Roman"/>
                <w:sz w:val="20"/>
                <w:szCs w:val="20"/>
              </w:rPr>
            </w:pPr>
            <w:r w:rsidRPr="00CC3F6D">
              <w:rPr>
                <w:rFonts w:ascii="Times New Roman" w:hAnsi="Times New Roman" w:cs="Times New Roman"/>
                <w:sz w:val="20"/>
                <w:szCs w:val="20"/>
              </w:rPr>
              <w:t>437 380,00</w:t>
            </w:r>
          </w:p>
        </w:tc>
      </w:tr>
    </w:tbl>
    <w:p w14:paraId="1D4A7ECA" w14:textId="77777777" w:rsidR="005432B3" w:rsidRDefault="005432B3">
      <w:pPr>
        <w:numPr>
          <w:ilvl w:val="0"/>
          <w:numId w:val="2"/>
        </w:numPr>
        <w:spacing w:after="0" w:line="240" w:lineRule="auto"/>
        <w:rPr>
          <w:rFonts w:ascii="Times New Roman" w:hAnsi="Times New Roman" w:cs="Times New Roman"/>
          <w:sz w:val="20"/>
          <w:szCs w:val="20"/>
        </w:rPr>
      </w:pPr>
    </w:p>
    <w:tbl>
      <w:tblPr>
        <w:tblW w:w="5000" w:type="pct"/>
        <w:tblInd w:w="113" w:type="dxa"/>
        <w:tblLayout w:type="fixed"/>
        <w:tblLook w:val="01E0" w:firstRow="1" w:lastRow="1" w:firstColumn="1" w:lastColumn="1" w:noHBand="0" w:noVBand="0"/>
      </w:tblPr>
      <w:tblGrid>
        <w:gridCol w:w="5360"/>
        <w:gridCol w:w="4778"/>
      </w:tblGrid>
      <w:tr w:rsidR="005432B3" w14:paraId="13E57E74" w14:textId="77777777">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DEECDD8" w14:textId="77777777" w:rsidR="005432B3" w:rsidRDefault="00616387">
            <w:pPr>
              <w:widowControl w:val="0"/>
              <w:spacing w:after="0" w:line="240" w:lineRule="auto"/>
              <w:ind w:right="72"/>
              <w:jc w:val="right"/>
              <w:rPr>
                <w:rFonts w:ascii="Times New Roman" w:hAnsi="Times New Roman" w:cs="Times New Roman"/>
                <w:sz w:val="20"/>
                <w:szCs w:val="20"/>
              </w:rPr>
            </w:pPr>
            <w:r>
              <w:rPr>
                <w:rFonts w:ascii="Times New Roman" w:hAnsi="Times New Roman" w:cs="Times New Roman"/>
                <w:b/>
                <w:sz w:val="20"/>
                <w:szCs w:val="20"/>
              </w:rPr>
              <w:t>ИТОГО:</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127051E5" w14:textId="77777777" w:rsidR="00CC3F6D" w:rsidRPr="00CC3F6D" w:rsidRDefault="00CC3F6D" w:rsidP="00CC3F6D">
            <w:pPr>
              <w:widowControl w:val="0"/>
              <w:spacing w:after="0" w:line="240" w:lineRule="auto"/>
              <w:ind w:right="72"/>
              <w:jc w:val="right"/>
              <w:rPr>
                <w:rFonts w:ascii="Times New Roman" w:hAnsi="Times New Roman" w:cs="Times New Roman"/>
                <w:sz w:val="20"/>
                <w:szCs w:val="20"/>
              </w:rPr>
            </w:pPr>
            <w:r w:rsidRPr="00CC3F6D">
              <w:rPr>
                <w:rFonts w:ascii="Times New Roman" w:hAnsi="Times New Roman" w:cs="Times New Roman"/>
                <w:sz w:val="20"/>
                <w:szCs w:val="20"/>
              </w:rPr>
              <w:t>437 380 рублей</w:t>
            </w:r>
          </w:p>
          <w:p w14:paraId="22578DBE" w14:textId="7A027F87" w:rsidR="005432B3" w:rsidRDefault="00CC3F6D" w:rsidP="00CC3F6D">
            <w:pPr>
              <w:widowControl w:val="0"/>
              <w:spacing w:after="0" w:line="240" w:lineRule="auto"/>
              <w:ind w:right="72"/>
              <w:jc w:val="right"/>
              <w:rPr>
                <w:rFonts w:ascii="Times New Roman" w:hAnsi="Times New Roman" w:cs="Times New Roman"/>
                <w:sz w:val="20"/>
                <w:szCs w:val="20"/>
              </w:rPr>
            </w:pPr>
            <w:r w:rsidRPr="00CC3F6D">
              <w:rPr>
                <w:rFonts w:ascii="Times New Roman" w:hAnsi="Times New Roman" w:cs="Times New Roman"/>
                <w:sz w:val="20"/>
                <w:szCs w:val="20"/>
              </w:rPr>
              <w:t>(четыреста тридцать семь тысяч триста восемьдесят рублей 00 копеек)</w:t>
            </w:r>
          </w:p>
        </w:tc>
      </w:tr>
      <w:tr w:rsidR="005432B3" w14:paraId="7CF87BF6" w14:textId="77777777">
        <w:tc>
          <w:tcPr>
            <w:tcW w:w="9921" w:type="dxa"/>
            <w:gridSpan w:val="2"/>
            <w:tcBorders>
              <w:top w:val="single" w:sz="4" w:space="0" w:color="000000"/>
              <w:left w:val="single" w:sz="4" w:space="0" w:color="000000"/>
              <w:bottom w:val="single" w:sz="4" w:space="0" w:color="000000"/>
              <w:right w:val="single" w:sz="4" w:space="0" w:color="000000"/>
            </w:tcBorders>
            <w:shd w:val="clear" w:color="auto" w:fill="auto"/>
          </w:tcPr>
          <w:p w14:paraId="6630E61B" w14:textId="77777777" w:rsidR="005432B3" w:rsidRDefault="00616387">
            <w:pPr>
              <w:widowControl w:val="0"/>
              <w:tabs>
                <w:tab w:val="left" w:pos="7439"/>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НДС не облагается на основании Главы 26.2 НК РФ</w:t>
            </w:r>
          </w:p>
        </w:tc>
      </w:tr>
    </w:tbl>
    <w:p w14:paraId="63B88A9F" w14:textId="77777777" w:rsidR="005432B3" w:rsidRDefault="005432B3">
      <w:pPr>
        <w:numPr>
          <w:ilvl w:val="0"/>
          <w:numId w:val="2"/>
        </w:numPr>
        <w:spacing w:after="0" w:line="240" w:lineRule="auto"/>
        <w:rPr>
          <w:rFonts w:ascii="Times New Roman" w:hAnsi="Times New Roman" w:cs="Times New Roman"/>
          <w:sz w:val="20"/>
          <w:szCs w:val="20"/>
        </w:rPr>
      </w:pPr>
    </w:p>
    <w:p w14:paraId="39AAD226" w14:textId="359EC3AB" w:rsidR="005432B3" w:rsidRDefault="00616387">
      <w:pPr>
        <w:pStyle w:val="afb"/>
        <w:numPr>
          <w:ilvl w:val="3"/>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Неисключительные права использования Программой предоставляются </w:t>
      </w:r>
      <w:r w:rsidR="00972F44">
        <w:rPr>
          <w:rFonts w:ascii="Times New Roman" w:hAnsi="Times New Roman" w:cs="Times New Roman"/>
          <w:sz w:val="20"/>
          <w:szCs w:val="20"/>
        </w:rPr>
        <w:t xml:space="preserve">Заказчику </w:t>
      </w:r>
      <w:r>
        <w:rPr>
          <w:rFonts w:ascii="Times New Roman" w:hAnsi="Times New Roman" w:cs="Times New Roman"/>
          <w:sz w:val="20"/>
          <w:szCs w:val="20"/>
        </w:rPr>
        <w:t>с момента подписания настоящего Акта. Дата окончания действия неисключительных прав соответствует дате окончания срока использования Программой, указанной в Спецификации (Приложение №1 к Контракту). Срок действия неисключительной лицензии (неисключительного права) не может быть меньше срока использования Программы.</w:t>
      </w:r>
    </w:p>
    <w:p w14:paraId="694CD438" w14:textId="77777777" w:rsidR="005432B3" w:rsidRDefault="00616387">
      <w:pPr>
        <w:pStyle w:val="afb"/>
        <w:numPr>
          <w:ilvl w:val="3"/>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Срок (продолжительность) использования Программой указан в Спецификации (Приложение №1 к Контракту). Первым днем использования Программы является дата начала пользования, указанная в Спецификации (Приложение №1 к Контракту).</w:t>
      </w:r>
    </w:p>
    <w:p w14:paraId="43764F12" w14:textId="26C53C95" w:rsidR="005432B3" w:rsidRDefault="00616387">
      <w:pPr>
        <w:pStyle w:val="afb"/>
        <w:numPr>
          <w:ilvl w:val="3"/>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По настоящему Акту </w:t>
      </w:r>
      <w:r w:rsidR="00972F44">
        <w:rPr>
          <w:rFonts w:ascii="Times New Roman" w:hAnsi="Times New Roman" w:cs="Times New Roman"/>
          <w:sz w:val="20"/>
          <w:szCs w:val="20"/>
        </w:rPr>
        <w:t xml:space="preserve">Заказчику </w:t>
      </w:r>
      <w:r>
        <w:rPr>
          <w:rFonts w:ascii="Times New Roman" w:hAnsi="Times New Roman" w:cs="Times New Roman"/>
          <w:sz w:val="20"/>
          <w:szCs w:val="20"/>
        </w:rPr>
        <w:t>предоставлены неисключительные права использования Программой только в пределах тех прав и тех способов использования, которые предусмотрены Контрактом.</w:t>
      </w:r>
    </w:p>
    <w:p w14:paraId="2CC44081" w14:textId="77777777" w:rsidR="005432B3" w:rsidRDefault="00616387">
      <w:pPr>
        <w:pStyle w:val="afb"/>
        <w:numPr>
          <w:ilvl w:val="3"/>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Наименование передаваемой Программы, а также регистрационный номер и доменное имя URL-адреса (сайта) расположения Программы, указанные в настоящем Акте, подтверждают наличие действующих прав на неисключительную лицензию, которые зарегистрированы в установленном порядке в едином реестре российских программ для электронных вычислительных машин и баз данных. Проверку действительности передаваемых прав на Программу по настоящему Акту можно выполнить на сайте https://reestr.digital.gov.ru.</w:t>
      </w:r>
    </w:p>
    <w:p w14:paraId="7FEB5BF7" w14:textId="77777777" w:rsidR="005432B3" w:rsidRDefault="005432B3">
      <w:pPr>
        <w:spacing w:after="0" w:line="240" w:lineRule="auto"/>
        <w:rPr>
          <w:rFonts w:ascii="Times New Roman" w:hAnsi="Times New Roman" w:cs="Times New Roman"/>
          <w:sz w:val="20"/>
          <w:szCs w:val="20"/>
        </w:rPr>
      </w:pPr>
    </w:p>
    <w:p w14:paraId="03342166" w14:textId="77777777" w:rsidR="005432B3" w:rsidRDefault="0061638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Подписи сторон:</w:t>
      </w:r>
    </w:p>
    <w:p w14:paraId="01F1F38A" w14:textId="77777777" w:rsidR="005432B3" w:rsidRDefault="005432B3">
      <w:pPr>
        <w:spacing w:after="0" w:line="240" w:lineRule="auto"/>
        <w:rPr>
          <w:rFonts w:ascii="Times New Roman" w:hAnsi="Times New Roman" w:cs="Times New Roman"/>
          <w:sz w:val="20"/>
          <w:szCs w:val="20"/>
        </w:rPr>
      </w:pPr>
    </w:p>
    <w:tbl>
      <w:tblPr>
        <w:tblW w:w="5000" w:type="pct"/>
        <w:jc w:val="center"/>
        <w:tblLayout w:type="fixed"/>
        <w:tblLook w:val="00A0" w:firstRow="1" w:lastRow="0" w:firstColumn="1" w:lastColumn="0" w:noHBand="0" w:noVBand="0"/>
      </w:tblPr>
      <w:tblGrid>
        <w:gridCol w:w="5068"/>
        <w:gridCol w:w="5070"/>
      </w:tblGrid>
      <w:tr w:rsidR="005432B3" w14:paraId="4A118E32" w14:textId="77777777">
        <w:trPr>
          <w:trHeight w:val="1200"/>
          <w:jc w:val="center"/>
        </w:trPr>
        <w:tc>
          <w:tcPr>
            <w:tcW w:w="4960" w:type="dxa"/>
            <w:tcBorders>
              <w:top w:val="single" w:sz="4" w:space="0" w:color="000000"/>
              <w:left w:val="single" w:sz="4" w:space="0" w:color="000000"/>
              <w:bottom w:val="single" w:sz="4" w:space="0" w:color="000000"/>
              <w:right w:val="single" w:sz="4" w:space="0" w:color="000000"/>
            </w:tcBorders>
          </w:tcPr>
          <w:p w14:paraId="6081E066" w14:textId="77777777" w:rsidR="00B15A27" w:rsidRPr="00EC1F1B" w:rsidRDefault="00B15A27">
            <w:pPr>
              <w:pStyle w:val="ConsTitle"/>
              <w:rPr>
                <w:rFonts w:ascii="Times New Roman" w:eastAsia="Calibri" w:hAnsi="Times New Roman" w:cs="Times New Roman"/>
                <w:color w:val="000000"/>
                <w:spacing w:val="-1"/>
                <w:sz w:val="20"/>
                <w:u w:color="000000"/>
                <w:lang w:eastAsia="ru-RU"/>
              </w:rPr>
            </w:pPr>
          </w:p>
          <w:p w14:paraId="718A9553" w14:textId="77777777" w:rsidR="005432B3" w:rsidRDefault="005432B3">
            <w:pPr>
              <w:pStyle w:val="ConsTitle"/>
              <w:rPr>
                <w:b w:val="0"/>
              </w:rPr>
            </w:pPr>
          </w:p>
          <w:p w14:paraId="6C8F7D0C" w14:textId="77777777" w:rsidR="005432B3" w:rsidRDefault="005432B3">
            <w:pPr>
              <w:pStyle w:val="ConsTitle"/>
              <w:rPr>
                <w:b w:val="0"/>
              </w:rPr>
            </w:pPr>
          </w:p>
          <w:p w14:paraId="57BD24C7" w14:textId="77777777" w:rsidR="005432B3" w:rsidRDefault="005432B3">
            <w:pPr>
              <w:pStyle w:val="ConsTitle"/>
              <w:rPr>
                <w:b w:val="0"/>
              </w:rPr>
            </w:pPr>
          </w:p>
          <w:p w14:paraId="0E38C408" w14:textId="7E4039C2" w:rsidR="005432B3" w:rsidRDefault="00616387">
            <w:pPr>
              <w:pStyle w:val="ConsTitle"/>
              <w:keepNext/>
              <w:ind w:right="-108"/>
              <w:rPr>
                <w:rFonts w:ascii="Times New Roman" w:hAnsi="Times New Roman" w:cs="Times New Roman"/>
                <w:bCs/>
                <w:spacing w:val="4"/>
                <w:sz w:val="20"/>
              </w:rPr>
            </w:pPr>
            <w:r w:rsidRPr="00EC1F1B">
              <w:rPr>
                <w:rStyle w:val="Normaltext"/>
                <w:rFonts w:ascii="Times New Roman" w:eastAsia="Calibri" w:hAnsi="Times New Roman" w:cs="Times New Roman"/>
                <w:b w:val="0"/>
                <w:bCs/>
                <w:color w:val="000000"/>
                <w:spacing w:val="-1"/>
                <w:u w:color="000000"/>
                <w:lang w:eastAsia="ru-RU"/>
              </w:rPr>
              <w:t>____________________/</w:t>
            </w:r>
            <w:r w:rsidR="00B15A27">
              <w:rPr>
                <w:rStyle w:val="Normaltext"/>
                <w:rFonts w:ascii="Times New Roman" w:eastAsia="Calibri" w:hAnsi="Times New Roman" w:cs="Times New Roman"/>
                <w:b w:val="0"/>
                <w:bCs/>
                <w:color w:val="000000"/>
                <w:spacing w:val="-1"/>
                <w:u w:color="000000"/>
                <w:lang w:eastAsia="ru-RU"/>
              </w:rPr>
              <w:t>___________</w:t>
            </w:r>
            <w:r w:rsidRPr="00EC1F1B">
              <w:rPr>
                <w:rStyle w:val="Normaltext"/>
                <w:rFonts w:ascii="Times New Roman" w:eastAsia="Calibri" w:hAnsi="Times New Roman" w:cs="Times New Roman"/>
                <w:b w:val="0"/>
                <w:bCs/>
                <w:color w:val="000000"/>
                <w:spacing w:val="-1"/>
                <w:u w:color="000000"/>
                <w:lang w:eastAsia="ru-RU"/>
              </w:rPr>
              <w:t>/</w:t>
            </w:r>
          </w:p>
          <w:p w14:paraId="32C5234D" w14:textId="77777777" w:rsidR="005432B3" w:rsidRDefault="00616387">
            <w:pPr>
              <w:widowControl w:val="0"/>
              <w:spacing w:after="0" w:line="240" w:lineRule="auto"/>
              <w:jc w:val="both"/>
              <w:rPr>
                <w:rFonts w:ascii="Times New Roman" w:hAnsi="Times New Roman" w:cs="Times New Roman"/>
                <w:bCs/>
                <w:spacing w:val="4"/>
                <w:sz w:val="20"/>
                <w:szCs w:val="20"/>
              </w:rPr>
            </w:pPr>
            <w:r>
              <w:rPr>
                <w:rStyle w:val="Heading"/>
                <w:rFonts w:ascii="Times New Roman" w:eastAsia="Verdana" w:hAnsi="Times New Roman" w:cs="Times New Roman"/>
                <w:b w:val="0"/>
              </w:rPr>
              <w:t>МП</w:t>
            </w:r>
          </w:p>
        </w:tc>
        <w:tc>
          <w:tcPr>
            <w:tcW w:w="4961" w:type="dxa"/>
            <w:tcBorders>
              <w:top w:val="single" w:sz="4" w:space="0" w:color="000000"/>
              <w:left w:val="single" w:sz="4" w:space="0" w:color="000000"/>
              <w:bottom w:val="single" w:sz="4" w:space="0" w:color="000000"/>
              <w:right w:val="single" w:sz="4" w:space="0" w:color="000000"/>
            </w:tcBorders>
          </w:tcPr>
          <w:p w14:paraId="4FE803E2" w14:textId="77777777" w:rsidR="005432B3" w:rsidRDefault="00616387">
            <w:pPr>
              <w:widowControl w:val="0"/>
              <w:spacing w:after="0" w:line="240" w:lineRule="auto"/>
              <w:rPr>
                <w:rStyle w:val="Heading"/>
                <w:rFonts w:ascii="Times New Roman" w:eastAsia="Verdana" w:hAnsi="Times New Roman" w:cs="Times New Roman"/>
                <w:b w:val="0"/>
              </w:rPr>
            </w:pPr>
            <w:r>
              <w:rPr>
                <w:rStyle w:val="Heading"/>
                <w:rFonts w:ascii="Times New Roman" w:eastAsia="Verdana" w:hAnsi="Times New Roman" w:cs="Times New Roman"/>
                <w:b w:val="0"/>
              </w:rPr>
              <w:t>Директор</w:t>
            </w:r>
          </w:p>
          <w:p w14:paraId="12E9D6D0" w14:textId="77777777" w:rsidR="005432B3" w:rsidRDefault="005432B3">
            <w:pPr>
              <w:widowControl w:val="0"/>
              <w:numPr>
                <w:ilvl w:val="0"/>
                <w:numId w:val="2"/>
              </w:numPr>
              <w:tabs>
                <w:tab w:val="left" w:pos="667"/>
              </w:tabs>
              <w:spacing w:after="0" w:line="240" w:lineRule="auto"/>
              <w:jc w:val="center"/>
              <w:rPr>
                <w:rStyle w:val="Heading"/>
                <w:rFonts w:ascii="Times New Roman" w:eastAsia="Verdana" w:hAnsi="Times New Roman" w:cs="Times New Roman"/>
                <w:b w:val="0"/>
              </w:rPr>
            </w:pPr>
          </w:p>
          <w:p w14:paraId="2FE297A5" w14:textId="77777777" w:rsidR="005432B3" w:rsidRDefault="005432B3">
            <w:pPr>
              <w:widowControl w:val="0"/>
              <w:numPr>
                <w:ilvl w:val="0"/>
                <w:numId w:val="2"/>
              </w:numPr>
              <w:tabs>
                <w:tab w:val="left" w:pos="667"/>
              </w:tabs>
              <w:spacing w:after="0" w:line="240" w:lineRule="auto"/>
              <w:jc w:val="center"/>
              <w:rPr>
                <w:rStyle w:val="Heading"/>
                <w:rFonts w:ascii="Times New Roman" w:eastAsia="Verdana" w:hAnsi="Times New Roman" w:cs="Times New Roman"/>
                <w:b w:val="0"/>
              </w:rPr>
            </w:pPr>
          </w:p>
          <w:p w14:paraId="22E0639E" w14:textId="77777777" w:rsidR="005432B3" w:rsidRDefault="00616387">
            <w:pPr>
              <w:widowControl w:val="0"/>
              <w:tabs>
                <w:tab w:val="left" w:pos="667"/>
              </w:tabs>
              <w:spacing w:after="0" w:line="240" w:lineRule="auto"/>
              <w:rPr>
                <w:rStyle w:val="Heading"/>
                <w:rFonts w:ascii="Times New Roman" w:eastAsia="Verdana" w:hAnsi="Times New Roman" w:cs="Times New Roman"/>
                <w:b w:val="0"/>
              </w:rPr>
            </w:pPr>
            <w:r>
              <w:rPr>
                <w:rStyle w:val="Heading"/>
                <w:rFonts w:ascii="Times New Roman" w:eastAsia="Verdana" w:hAnsi="Times New Roman" w:cs="Times New Roman"/>
                <w:b w:val="0"/>
              </w:rPr>
              <w:t xml:space="preserve">________________ </w:t>
            </w:r>
            <w:r>
              <w:rPr>
                <w:rStyle w:val="Heading"/>
                <w:rFonts w:ascii="Times New Roman" w:eastAsia="Verdana" w:hAnsi="Times New Roman" w:cs="Times New Roman"/>
                <w:b w:val="0"/>
                <w:spacing w:val="-1"/>
              </w:rPr>
              <w:t xml:space="preserve">Е.О. </w:t>
            </w:r>
            <w:proofErr w:type="spellStart"/>
            <w:r>
              <w:rPr>
                <w:rStyle w:val="Heading"/>
                <w:rFonts w:ascii="Times New Roman" w:eastAsia="Verdana" w:hAnsi="Times New Roman" w:cs="Times New Roman"/>
                <w:b w:val="0"/>
                <w:spacing w:val="-1"/>
              </w:rPr>
              <w:t>Абузяров</w:t>
            </w:r>
            <w:proofErr w:type="spellEnd"/>
          </w:p>
          <w:p w14:paraId="155A739A" w14:textId="77777777" w:rsidR="005432B3" w:rsidRDefault="00616387">
            <w:pPr>
              <w:widowControl w:val="0"/>
              <w:tabs>
                <w:tab w:val="left" w:pos="667"/>
              </w:tabs>
              <w:spacing w:after="0" w:line="240" w:lineRule="auto"/>
              <w:rPr>
                <w:rStyle w:val="Heading"/>
                <w:rFonts w:ascii="Times New Roman" w:eastAsia="Verdana" w:hAnsi="Times New Roman" w:cs="Times New Roman"/>
                <w:b w:val="0"/>
              </w:rPr>
            </w:pPr>
            <w:r>
              <w:rPr>
                <w:rStyle w:val="Heading"/>
                <w:rFonts w:ascii="Times New Roman" w:eastAsia="Verdana" w:hAnsi="Times New Roman" w:cs="Times New Roman"/>
                <w:b w:val="0"/>
              </w:rPr>
              <w:t>МП</w:t>
            </w:r>
          </w:p>
        </w:tc>
      </w:tr>
    </w:tbl>
    <w:p w14:paraId="1E88F74C" w14:textId="77777777" w:rsidR="005432B3" w:rsidRDefault="005432B3">
      <w:pPr>
        <w:spacing w:after="0" w:line="240" w:lineRule="auto"/>
        <w:rPr>
          <w:rFonts w:ascii="Times New Roman" w:hAnsi="Times New Roman" w:cs="Times New Roman"/>
          <w:sz w:val="20"/>
          <w:szCs w:val="20"/>
        </w:rPr>
      </w:pPr>
    </w:p>
    <w:p w14:paraId="0783DE01" w14:textId="77777777" w:rsidR="005432B3" w:rsidRDefault="0061638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68E87319" w14:textId="77777777" w:rsidR="005432B3" w:rsidRDefault="005432B3">
      <w:pPr>
        <w:spacing w:after="0" w:line="240" w:lineRule="auto"/>
        <w:rPr>
          <w:rFonts w:ascii="Times New Roman" w:hAnsi="Times New Roman"/>
          <w:sz w:val="18"/>
          <w:szCs w:val="18"/>
        </w:rPr>
      </w:pPr>
    </w:p>
    <w:sectPr w:rsidR="005432B3">
      <w:headerReference w:type="default" r:id="rId11"/>
      <w:pgSz w:w="11906" w:h="16838"/>
      <w:pgMar w:top="1134" w:right="850" w:bottom="1134" w:left="1134" w:header="708"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51980" w14:textId="77777777" w:rsidR="00772EDA" w:rsidRDefault="00772EDA">
      <w:pPr>
        <w:spacing w:after="0" w:line="240" w:lineRule="auto"/>
      </w:pPr>
      <w:r>
        <w:separator/>
      </w:r>
    </w:p>
  </w:endnote>
  <w:endnote w:type="continuationSeparator" w:id="0">
    <w:p w14:paraId="1E39DFA0" w14:textId="77777777" w:rsidR="00772EDA" w:rsidRDefault="00772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Arial"/>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Courier New">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89CC9" w14:textId="77777777" w:rsidR="00772EDA" w:rsidRDefault="00772EDA">
      <w:pPr>
        <w:spacing w:after="0" w:line="240" w:lineRule="auto"/>
      </w:pPr>
      <w:r>
        <w:separator/>
      </w:r>
    </w:p>
  </w:footnote>
  <w:footnote w:type="continuationSeparator" w:id="0">
    <w:p w14:paraId="0A8C82D8" w14:textId="77777777" w:rsidR="00772EDA" w:rsidRDefault="00772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11E0" w14:textId="77777777" w:rsidR="005432B3" w:rsidRDefault="005432B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C7C87"/>
    <w:multiLevelType w:val="multilevel"/>
    <w:tmpl w:val="538C93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FB33E66"/>
    <w:multiLevelType w:val="multilevel"/>
    <w:tmpl w:val="1472AA22"/>
    <w:lvl w:ilvl="0">
      <w:start w:val="1"/>
      <w:numFmt w:val="none"/>
      <w:suff w:val="nothing"/>
      <w:lvlText w:val=""/>
      <w:lvlJc w:val="left"/>
      <w:pPr>
        <w:tabs>
          <w:tab w:val="num" w:pos="0"/>
        </w:tabs>
        <w:ind w:left="432" w:hanging="432"/>
      </w:pPr>
      <w:rPr>
        <w:rFonts w:cs="Times New Roman"/>
        <w:b/>
        <w:sz w:val="20"/>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5A2E6CAA"/>
    <w:multiLevelType w:val="multilevel"/>
    <w:tmpl w:val="2E3866D0"/>
    <w:lvl w:ilvl="0">
      <w:start w:val="3"/>
      <w:numFmt w:val="decimal"/>
      <w:suff w:val="nothing"/>
      <w:lvlText w:val="%1."/>
      <w:lvlJc w:val="left"/>
      <w:pPr>
        <w:tabs>
          <w:tab w:val="num" w:pos="0"/>
        </w:tabs>
        <w:ind w:left="720" w:hanging="360"/>
      </w:pPr>
      <w:rPr>
        <w:rFonts w:ascii="Arial" w:hAnsi="Arial" w:cs="Arial"/>
        <w:b/>
        <w:bCs/>
        <w:caps w:val="0"/>
        <w:smallCaps w:val="0"/>
        <w:strike w:val="0"/>
        <w:dstrike w:val="0"/>
        <w:spacing w:val="0"/>
        <w:w w:val="100"/>
        <w:kern w:val="0"/>
        <w:position w:val="0"/>
        <w:sz w:val="18"/>
        <w:vertAlign w:val="baseline"/>
      </w:rPr>
    </w:lvl>
    <w:lvl w:ilvl="1">
      <w:start w:val="1"/>
      <w:numFmt w:val="lowerLetter"/>
      <w:lvlText w:val="%2."/>
      <w:lvlJc w:val="left"/>
      <w:pPr>
        <w:tabs>
          <w:tab w:val="num" w:pos="1416"/>
        </w:tabs>
        <w:ind w:left="1662" w:hanging="582"/>
      </w:pPr>
      <w:rPr>
        <w:b/>
        <w:bCs/>
        <w:caps w:val="0"/>
        <w:smallCaps w:val="0"/>
        <w:strike w:val="0"/>
        <w:dstrike w:val="0"/>
        <w:spacing w:val="0"/>
        <w:w w:val="100"/>
        <w:kern w:val="0"/>
        <w:position w:val="0"/>
        <w:sz w:val="22"/>
        <w:vertAlign w:val="baseline"/>
      </w:rPr>
    </w:lvl>
    <w:lvl w:ilvl="2">
      <w:start w:val="1"/>
      <w:numFmt w:val="lowerRoman"/>
      <w:lvlText w:val="%3."/>
      <w:lvlJc w:val="left"/>
      <w:pPr>
        <w:tabs>
          <w:tab w:val="num" w:pos="2124"/>
        </w:tabs>
        <w:ind w:left="2370" w:hanging="504"/>
      </w:pPr>
      <w:rPr>
        <w:b/>
        <w:bCs/>
        <w:caps w:val="0"/>
        <w:smallCaps w:val="0"/>
        <w:strike w:val="0"/>
        <w:dstrike w:val="0"/>
        <w:spacing w:val="0"/>
        <w:w w:val="100"/>
        <w:kern w:val="0"/>
        <w:position w:val="0"/>
        <w:sz w:val="22"/>
        <w:vertAlign w:val="baseline"/>
      </w:rPr>
    </w:lvl>
    <w:lvl w:ilvl="3">
      <w:start w:val="1"/>
      <w:numFmt w:val="decimal"/>
      <w:lvlText w:val="%4."/>
      <w:lvlJc w:val="left"/>
      <w:pPr>
        <w:tabs>
          <w:tab w:val="num" w:pos="2832"/>
        </w:tabs>
        <w:ind w:left="3078" w:hanging="558"/>
      </w:pPr>
      <w:rPr>
        <w:rFonts w:ascii="Arial" w:hAnsi="Arial" w:cs="Arial"/>
        <w:b w:val="0"/>
        <w:bCs/>
        <w:caps w:val="0"/>
        <w:smallCaps w:val="0"/>
        <w:strike w:val="0"/>
        <w:dstrike w:val="0"/>
        <w:spacing w:val="0"/>
        <w:w w:val="100"/>
        <w:kern w:val="0"/>
        <w:position w:val="0"/>
        <w:sz w:val="18"/>
        <w:szCs w:val="18"/>
        <w:vertAlign w:val="baseline"/>
      </w:rPr>
    </w:lvl>
    <w:lvl w:ilvl="4">
      <w:start w:val="1"/>
      <w:numFmt w:val="lowerLetter"/>
      <w:lvlText w:val="%5."/>
      <w:lvlJc w:val="left"/>
      <w:pPr>
        <w:tabs>
          <w:tab w:val="num" w:pos="3540"/>
        </w:tabs>
        <w:ind w:left="3786" w:hanging="546"/>
      </w:pPr>
      <w:rPr>
        <w:b/>
        <w:bCs/>
        <w:caps w:val="0"/>
        <w:smallCaps w:val="0"/>
        <w:strike w:val="0"/>
        <w:dstrike w:val="0"/>
        <w:spacing w:val="0"/>
        <w:w w:val="100"/>
        <w:kern w:val="0"/>
        <w:position w:val="0"/>
        <w:sz w:val="22"/>
        <w:vertAlign w:val="baseline"/>
      </w:rPr>
    </w:lvl>
    <w:lvl w:ilvl="5">
      <w:start w:val="1"/>
      <w:numFmt w:val="lowerRoman"/>
      <w:lvlText w:val="%6."/>
      <w:lvlJc w:val="left"/>
      <w:pPr>
        <w:tabs>
          <w:tab w:val="num" w:pos="4248"/>
        </w:tabs>
        <w:ind w:left="4494" w:hanging="468"/>
      </w:pPr>
      <w:rPr>
        <w:b/>
        <w:bCs/>
        <w:caps w:val="0"/>
        <w:smallCaps w:val="0"/>
        <w:strike w:val="0"/>
        <w:dstrike w:val="0"/>
        <w:spacing w:val="0"/>
        <w:w w:val="100"/>
        <w:kern w:val="0"/>
        <w:position w:val="0"/>
        <w:sz w:val="22"/>
        <w:vertAlign w:val="baseline"/>
      </w:rPr>
    </w:lvl>
    <w:lvl w:ilvl="6">
      <w:start w:val="1"/>
      <w:numFmt w:val="decimal"/>
      <w:lvlText w:val="%7."/>
      <w:lvlJc w:val="left"/>
      <w:pPr>
        <w:tabs>
          <w:tab w:val="num" w:pos="4956"/>
        </w:tabs>
        <w:ind w:left="5202" w:hanging="522"/>
      </w:pPr>
      <w:rPr>
        <w:b/>
        <w:bCs/>
        <w:caps w:val="0"/>
        <w:smallCaps w:val="0"/>
        <w:strike w:val="0"/>
        <w:dstrike w:val="0"/>
        <w:spacing w:val="0"/>
        <w:w w:val="100"/>
        <w:kern w:val="0"/>
        <w:position w:val="0"/>
        <w:sz w:val="22"/>
        <w:vertAlign w:val="baseline"/>
      </w:rPr>
    </w:lvl>
    <w:lvl w:ilvl="7">
      <w:start w:val="1"/>
      <w:numFmt w:val="lowerLetter"/>
      <w:lvlText w:val="%8."/>
      <w:lvlJc w:val="left"/>
      <w:pPr>
        <w:tabs>
          <w:tab w:val="num" w:pos="5664"/>
        </w:tabs>
        <w:ind w:left="5910" w:hanging="510"/>
      </w:pPr>
      <w:rPr>
        <w:b/>
        <w:bCs/>
        <w:caps w:val="0"/>
        <w:smallCaps w:val="0"/>
        <w:strike w:val="0"/>
        <w:dstrike w:val="0"/>
        <w:spacing w:val="0"/>
        <w:w w:val="100"/>
        <w:kern w:val="0"/>
        <w:position w:val="0"/>
        <w:sz w:val="22"/>
        <w:vertAlign w:val="baseline"/>
      </w:rPr>
    </w:lvl>
    <w:lvl w:ilvl="8">
      <w:start w:val="1"/>
      <w:numFmt w:val="lowerRoman"/>
      <w:lvlText w:val="%9."/>
      <w:lvlJc w:val="left"/>
      <w:pPr>
        <w:tabs>
          <w:tab w:val="num" w:pos="6372"/>
        </w:tabs>
        <w:ind w:left="6618" w:hanging="432"/>
      </w:pPr>
      <w:rPr>
        <w:b/>
        <w:bCs/>
        <w:caps w:val="0"/>
        <w:smallCaps w:val="0"/>
        <w:strike w:val="0"/>
        <w:dstrike w:val="0"/>
        <w:spacing w:val="0"/>
        <w:w w:val="100"/>
        <w:kern w:val="0"/>
        <w:position w:val="0"/>
        <w:sz w:val="22"/>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32B3"/>
    <w:rsid w:val="0002754F"/>
    <w:rsid w:val="00175620"/>
    <w:rsid w:val="0029488A"/>
    <w:rsid w:val="0040078A"/>
    <w:rsid w:val="005432B3"/>
    <w:rsid w:val="005E27C8"/>
    <w:rsid w:val="00616387"/>
    <w:rsid w:val="00772EDA"/>
    <w:rsid w:val="008340CD"/>
    <w:rsid w:val="008F1655"/>
    <w:rsid w:val="00972F44"/>
    <w:rsid w:val="0099241E"/>
    <w:rsid w:val="009B23D9"/>
    <w:rsid w:val="00A04D2E"/>
    <w:rsid w:val="00B10BCE"/>
    <w:rsid w:val="00B15A27"/>
    <w:rsid w:val="00CC3F6D"/>
    <w:rsid w:val="00CE2BC1"/>
    <w:rsid w:val="00EC1F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26ED"/>
  <w15:docId w15:val="{AFF3A0AA-A4E3-430E-B99F-97C95613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ru-RU"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Calibri" w:eastAsia="Calibri" w:hAnsi="Calibri" w:cs="Calibri"/>
      <w:color w:val="000000"/>
      <w:sz w:val="22"/>
      <w:szCs w:val="22"/>
      <w:u w:color="000000"/>
    </w:rPr>
  </w:style>
  <w:style w:type="paragraph" w:styleId="1">
    <w:name w:val="heading 1"/>
    <w:qFormat/>
    <w:pPr>
      <w:spacing w:before="100" w:after="100" w:line="276" w:lineRule="auto"/>
      <w:outlineLvl w:val="0"/>
    </w:pPr>
    <w:rPr>
      <w:rFonts w:cs="Arial Unicode MS"/>
      <w:b/>
      <w:bCs/>
      <w:color w:val="000000"/>
      <w:kern w:val="2"/>
      <w:sz w:val="48"/>
      <w:szCs w:val="48"/>
      <w:u w:color="000000"/>
    </w:rPr>
  </w:style>
  <w:style w:type="paragraph" w:styleId="2">
    <w:name w:val="heading 2"/>
    <w:next w:val="a"/>
    <w:qFormat/>
    <w:pPr>
      <w:keepNext/>
      <w:widowControl w:val="0"/>
      <w:tabs>
        <w:tab w:val="left" w:pos="360"/>
      </w:tabs>
      <w:spacing w:after="200" w:line="276" w:lineRule="auto"/>
      <w:jc w:val="both"/>
      <w:outlineLvl w:val="1"/>
    </w:pPr>
    <w:rPr>
      <w:rFonts w:cs="Arial Unicode MS"/>
      <w:b/>
      <w:bCs/>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95AA6"/>
    <w:rPr>
      <w:color w:val="0000FF" w:themeColor="hyperlink"/>
      <w:u w:val="single"/>
    </w:rPr>
  </w:style>
  <w:style w:type="character" w:customStyle="1" w:styleId="Normaltext">
    <w:name w:val="Normal text"/>
    <w:qFormat/>
    <w:rPr>
      <w:sz w:val="20"/>
      <w:szCs w:val="20"/>
    </w:rPr>
  </w:style>
  <w:style w:type="character" w:customStyle="1" w:styleId="a3">
    <w:name w:val="Нет"/>
    <w:qFormat/>
  </w:style>
  <w:style w:type="character" w:customStyle="1" w:styleId="Hyperlink0">
    <w:name w:val="Hyperlink.0"/>
    <w:basedOn w:val="a3"/>
    <w:qFormat/>
    <w:rPr>
      <w:color w:val="0000FF"/>
      <w:sz w:val="20"/>
      <w:szCs w:val="20"/>
      <w:u w:val="single" w:color="0000FF"/>
      <w:lang w:val="en-US"/>
    </w:rPr>
  </w:style>
  <w:style w:type="character" w:customStyle="1" w:styleId="a4">
    <w:name w:val="Ссылка"/>
    <w:qFormat/>
    <w:rPr>
      <w:color w:val="0000FF"/>
      <w:u w:val="single" w:color="0000FF"/>
    </w:rPr>
  </w:style>
  <w:style w:type="character" w:customStyle="1" w:styleId="Heading">
    <w:name w:val="Heading"/>
    <w:uiPriority w:val="99"/>
    <w:qFormat/>
    <w:rPr>
      <w:rFonts w:ascii="Calibri" w:eastAsia="Calibri" w:hAnsi="Calibri" w:cs="Calibri"/>
      <w:b/>
      <w:bCs/>
      <w:sz w:val="20"/>
      <w:szCs w:val="20"/>
      <w:lang w:val="ru-RU"/>
    </w:rPr>
  </w:style>
  <w:style w:type="character" w:customStyle="1" w:styleId="a5">
    <w:name w:val="Текст примечания Знак"/>
    <w:basedOn w:val="a0"/>
    <w:uiPriority w:val="99"/>
    <w:semiHidden/>
    <w:qFormat/>
    <w:rPr>
      <w:rFonts w:ascii="Calibri" w:eastAsia="Calibri" w:hAnsi="Calibri" w:cs="Calibri"/>
      <w:color w:val="000000"/>
      <w:u w:val="none" w:color="000000"/>
    </w:rPr>
  </w:style>
  <w:style w:type="character" w:styleId="a6">
    <w:name w:val="annotation reference"/>
    <w:basedOn w:val="a0"/>
    <w:uiPriority w:val="99"/>
    <w:semiHidden/>
    <w:unhideWhenUsed/>
    <w:qFormat/>
    <w:rPr>
      <w:sz w:val="16"/>
      <w:szCs w:val="16"/>
    </w:rPr>
  </w:style>
  <w:style w:type="character" w:customStyle="1" w:styleId="a7">
    <w:name w:val="Текст выноски Знак"/>
    <w:basedOn w:val="a0"/>
    <w:uiPriority w:val="99"/>
    <w:semiHidden/>
    <w:qFormat/>
    <w:rsid w:val="0005018C"/>
    <w:rPr>
      <w:rFonts w:ascii="Tahoma" w:eastAsia="Calibri" w:hAnsi="Tahoma" w:cs="Tahoma"/>
      <w:color w:val="000000"/>
      <w:sz w:val="16"/>
      <w:szCs w:val="16"/>
      <w:u w:val="none" w:color="000000"/>
    </w:rPr>
  </w:style>
  <w:style w:type="character" w:customStyle="1" w:styleId="a8">
    <w:name w:val="Верхний колонтитул Знак"/>
    <w:basedOn w:val="a0"/>
    <w:uiPriority w:val="99"/>
    <w:semiHidden/>
    <w:qFormat/>
    <w:rsid w:val="00302D7B"/>
    <w:rPr>
      <w:rFonts w:ascii="Calibri" w:eastAsia="Calibri" w:hAnsi="Calibri" w:cs="Calibri"/>
      <w:color w:val="000000"/>
      <w:sz w:val="22"/>
      <w:szCs w:val="22"/>
      <w:u w:val="none" w:color="000000"/>
    </w:rPr>
  </w:style>
  <w:style w:type="character" w:customStyle="1" w:styleId="a9">
    <w:name w:val="Текст Знак"/>
    <w:basedOn w:val="a0"/>
    <w:uiPriority w:val="99"/>
    <w:semiHidden/>
    <w:qFormat/>
    <w:rsid w:val="007E408F"/>
    <w:rPr>
      <w:rFonts w:ascii="Calibri" w:eastAsiaTheme="minorHAnsi" w:hAnsi="Calibri"/>
      <w:sz w:val="22"/>
      <w:szCs w:val="22"/>
      <w:lang w:eastAsia="en-US"/>
    </w:rPr>
  </w:style>
  <w:style w:type="character" w:customStyle="1" w:styleId="10">
    <w:name w:val="Текст примечания Знак1"/>
    <w:basedOn w:val="a0"/>
    <w:link w:val="aa"/>
    <w:uiPriority w:val="99"/>
    <w:semiHidden/>
    <w:qFormat/>
    <w:rsid w:val="007A561E"/>
    <w:rPr>
      <w:rFonts w:ascii="Calibri" w:eastAsia="Calibri" w:hAnsi="Calibri" w:cs="Calibri"/>
      <w:color w:val="000000"/>
      <w:u w:val="none" w:color="000000"/>
    </w:rPr>
  </w:style>
  <w:style w:type="character" w:customStyle="1" w:styleId="ab">
    <w:name w:val="Тема примечания Знак"/>
    <w:basedOn w:val="10"/>
    <w:link w:val="ac"/>
    <w:uiPriority w:val="99"/>
    <w:semiHidden/>
    <w:qFormat/>
    <w:rsid w:val="007A561E"/>
    <w:rPr>
      <w:rFonts w:ascii="Calibri" w:eastAsia="Calibri" w:hAnsi="Calibri" w:cs="Calibri"/>
      <w:b/>
      <w:bCs/>
      <w:color w:val="000000"/>
      <w:u w:val="none" w:color="000000"/>
    </w:rPr>
  </w:style>
  <w:style w:type="character" w:customStyle="1" w:styleId="ad">
    <w:name w:val="Нижний колонтитул Знак"/>
    <w:basedOn w:val="a0"/>
    <w:link w:val="ae"/>
    <w:uiPriority w:val="99"/>
    <w:qFormat/>
    <w:rsid w:val="00986F76"/>
    <w:rPr>
      <w:rFonts w:ascii="Calibri" w:eastAsia="Calibri" w:hAnsi="Calibri" w:cs="Calibri"/>
      <w:color w:val="000000"/>
      <w:sz w:val="22"/>
      <w:szCs w:val="22"/>
      <w:u w:val="none" w:color="000000"/>
    </w:rPr>
  </w:style>
  <w:style w:type="character" w:customStyle="1" w:styleId="copytarget">
    <w:name w:val="copy_target"/>
    <w:basedOn w:val="a0"/>
    <w:qFormat/>
    <w:rsid w:val="00195AA6"/>
  </w:style>
  <w:style w:type="character" w:customStyle="1" w:styleId="copytitle">
    <w:name w:val="copy_title"/>
    <w:basedOn w:val="a0"/>
    <w:qFormat/>
    <w:rsid w:val="00195AA6"/>
  </w:style>
  <w:style w:type="character" w:customStyle="1" w:styleId="af">
    <w:name w:val="Символ нумерации"/>
    <w:qFormat/>
  </w:style>
  <w:style w:type="paragraph" w:customStyle="1" w:styleId="11">
    <w:name w:val="Заголовок1"/>
    <w:basedOn w:val="a"/>
    <w:next w:val="af0"/>
    <w:qFormat/>
    <w:pPr>
      <w:keepNext/>
      <w:spacing w:before="240" w:after="120"/>
    </w:pPr>
    <w:rPr>
      <w:rFonts w:ascii="Liberation Sans" w:eastAsia="Microsoft YaHei" w:hAnsi="Liberation Sans" w:cs="Mangal"/>
      <w:sz w:val="28"/>
      <w:szCs w:val="28"/>
    </w:rPr>
  </w:style>
  <w:style w:type="paragraph" w:styleId="af0">
    <w:name w:val="Body Text"/>
    <w:basedOn w:val="a"/>
    <w:pPr>
      <w:spacing w:after="140"/>
    </w:pPr>
  </w:style>
  <w:style w:type="paragraph" w:styleId="af1">
    <w:name w:val="List"/>
    <w:basedOn w:val="af0"/>
    <w:rPr>
      <w:rFonts w:cs="Mangal"/>
    </w:rPr>
  </w:style>
  <w:style w:type="paragraph" w:styleId="af2">
    <w:name w:val="caption"/>
    <w:basedOn w:val="a"/>
    <w:qFormat/>
    <w:pPr>
      <w:suppressLineNumbers/>
      <w:spacing w:before="120" w:after="120"/>
    </w:pPr>
    <w:rPr>
      <w:rFonts w:cs="Mangal"/>
      <w:i/>
      <w:iCs/>
      <w:sz w:val="24"/>
      <w:szCs w:val="24"/>
    </w:rPr>
  </w:style>
  <w:style w:type="paragraph" w:styleId="af3">
    <w:name w:val="index heading"/>
    <w:basedOn w:val="a"/>
    <w:qFormat/>
    <w:pPr>
      <w:suppressLineNumbers/>
    </w:pPr>
    <w:rPr>
      <w:rFonts w:cs="Mangal"/>
    </w:rPr>
  </w:style>
  <w:style w:type="paragraph" w:customStyle="1" w:styleId="af4">
    <w:name w:val="Колонтитул"/>
    <w:qFormat/>
    <w:pPr>
      <w:tabs>
        <w:tab w:val="right" w:pos="9020"/>
      </w:tabs>
    </w:pPr>
    <w:rPr>
      <w:rFonts w:ascii="Helvetica Neue" w:hAnsi="Helvetica Neue" w:cs="Arial Unicode MS"/>
      <w:color w:val="000000"/>
      <w:sz w:val="24"/>
      <w:szCs w:val="24"/>
    </w:rPr>
  </w:style>
  <w:style w:type="paragraph" w:customStyle="1" w:styleId="ConsPlusNormal">
    <w:name w:val="ConsPlusNormal"/>
    <w:qFormat/>
    <w:pPr>
      <w:widowControl w:val="0"/>
      <w:spacing w:after="200" w:line="276" w:lineRule="auto"/>
    </w:pPr>
    <w:rPr>
      <w:rFonts w:ascii="Arial" w:hAnsi="Arial" w:cs="Arial Unicode MS"/>
      <w:color w:val="000000"/>
      <w:sz w:val="22"/>
      <w:u w:color="000000"/>
    </w:rPr>
  </w:style>
  <w:style w:type="paragraph" w:customStyle="1" w:styleId="af5">
    <w:name w:val="По умолчанию"/>
    <w:qFormat/>
    <w:rPr>
      <w:rFonts w:ascii="Helvetica Neue" w:eastAsia="Helvetica Neue" w:hAnsi="Helvetica Neue" w:cs="Helvetica Neue"/>
      <w:color w:val="000000"/>
      <w:sz w:val="22"/>
      <w:szCs w:val="22"/>
    </w:rPr>
  </w:style>
  <w:style w:type="paragraph" w:styleId="aa">
    <w:name w:val="annotation text"/>
    <w:basedOn w:val="a"/>
    <w:link w:val="10"/>
    <w:uiPriority w:val="99"/>
    <w:semiHidden/>
    <w:unhideWhenUsed/>
    <w:qFormat/>
    <w:pPr>
      <w:spacing w:line="240" w:lineRule="auto"/>
    </w:pPr>
    <w:rPr>
      <w:sz w:val="20"/>
      <w:szCs w:val="20"/>
    </w:rPr>
  </w:style>
  <w:style w:type="paragraph" w:styleId="af6">
    <w:name w:val="Balloon Text"/>
    <w:basedOn w:val="a"/>
    <w:uiPriority w:val="99"/>
    <w:semiHidden/>
    <w:unhideWhenUsed/>
    <w:qFormat/>
    <w:rsid w:val="0005018C"/>
    <w:pPr>
      <w:spacing w:after="0" w:line="240" w:lineRule="auto"/>
    </w:pPr>
    <w:rPr>
      <w:rFonts w:ascii="Tahoma" w:hAnsi="Tahoma" w:cs="Tahoma"/>
      <w:sz w:val="16"/>
      <w:szCs w:val="16"/>
    </w:rPr>
  </w:style>
  <w:style w:type="paragraph" w:styleId="af7">
    <w:name w:val="header"/>
    <w:basedOn w:val="a"/>
    <w:uiPriority w:val="99"/>
    <w:unhideWhenUsed/>
    <w:rsid w:val="00302D7B"/>
    <w:pPr>
      <w:tabs>
        <w:tab w:val="center" w:pos="4677"/>
        <w:tab w:val="right" w:pos="9355"/>
      </w:tabs>
      <w:spacing w:after="0" w:line="240" w:lineRule="auto"/>
    </w:pPr>
  </w:style>
  <w:style w:type="paragraph" w:styleId="af8">
    <w:name w:val="Plain Text"/>
    <w:basedOn w:val="a"/>
    <w:uiPriority w:val="99"/>
    <w:semiHidden/>
    <w:unhideWhenUsed/>
    <w:qFormat/>
    <w:rsid w:val="007E408F"/>
    <w:pPr>
      <w:spacing w:after="0" w:line="240" w:lineRule="auto"/>
    </w:pPr>
    <w:rPr>
      <w:rFonts w:eastAsiaTheme="minorHAnsi" w:cs="Times New Roman"/>
      <w:color w:val="auto"/>
      <w:lang w:eastAsia="en-US"/>
    </w:rPr>
  </w:style>
  <w:style w:type="paragraph" w:customStyle="1" w:styleId="af9">
    <w:name w:val="Содержимое врезки"/>
    <w:basedOn w:val="a"/>
    <w:qFormat/>
  </w:style>
  <w:style w:type="paragraph" w:styleId="ac">
    <w:name w:val="annotation subject"/>
    <w:basedOn w:val="aa"/>
    <w:next w:val="aa"/>
    <w:link w:val="ab"/>
    <w:uiPriority w:val="99"/>
    <w:semiHidden/>
    <w:unhideWhenUsed/>
    <w:qFormat/>
    <w:rsid w:val="007A561E"/>
    <w:rPr>
      <w:b/>
      <w:bCs/>
    </w:rPr>
  </w:style>
  <w:style w:type="paragraph" w:styleId="afa">
    <w:name w:val="Revision"/>
    <w:uiPriority w:val="99"/>
    <w:semiHidden/>
    <w:qFormat/>
    <w:rsid w:val="007A561E"/>
    <w:rPr>
      <w:rFonts w:ascii="Calibri" w:eastAsia="Calibri" w:hAnsi="Calibri" w:cs="Calibri"/>
      <w:color w:val="000000"/>
      <w:sz w:val="22"/>
      <w:szCs w:val="22"/>
      <w:u w:color="000000"/>
    </w:rPr>
  </w:style>
  <w:style w:type="paragraph" w:styleId="ae">
    <w:name w:val="footer"/>
    <w:basedOn w:val="a"/>
    <w:link w:val="ad"/>
    <w:uiPriority w:val="99"/>
    <w:unhideWhenUsed/>
    <w:rsid w:val="00986F76"/>
    <w:pPr>
      <w:tabs>
        <w:tab w:val="center" w:pos="4677"/>
        <w:tab w:val="right" w:pos="9355"/>
      </w:tabs>
      <w:spacing w:after="0" w:line="240" w:lineRule="auto"/>
    </w:pPr>
  </w:style>
  <w:style w:type="paragraph" w:styleId="afb">
    <w:name w:val="List Paragraph"/>
    <w:basedOn w:val="a"/>
    <w:uiPriority w:val="34"/>
    <w:qFormat/>
    <w:rsid w:val="00C738F2"/>
    <w:pPr>
      <w:ind w:left="720"/>
      <w:contextualSpacing/>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Courier New" w:eastAsia="Times New Roman" w:hAnsi="Courier New;Courier New" w:cs="Courier New;Courier New"/>
    </w:rPr>
  </w:style>
  <w:style w:type="paragraph" w:customStyle="1" w:styleId="ParagraphStyle">
    <w:name w:val="Paragraph Style"/>
    <w:qFormat/>
    <w:pPr>
      <w:widowControl w:val="0"/>
    </w:pPr>
    <w:rPr>
      <w:rFonts w:eastAsia="Times New Roman"/>
      <w:sz w:val="24"/>
      <w:szCs w:val="24"/>
    </w:rPr>
  </w:style>
  <w:style w:type="paragraph" w:customStyle="1" w:styleId="afc">
    <w:name w:val="Содержимое таблицы"/>
    <w:basedOn w:val="a"/>
    <w:qFormat/>
    <w:pPr>
      <w:widowControl w:val="0"/>
      <w:suppressLineNumbers/>
    </w:pPr>
  </w:style>
  <w:style w:type="paragraph" w:customStyle="1" w:styleId="afd">
    <w:name w:val="Заголовок таблицы"/>
    <w:basedOn w:val="afc"/>
    <w:qFormat/>
    <w:pPr>
      <w:jc w:val="center"/>
    </w:pPr>
    <w:rPr>
      <w:b/>
      <w:bCs/>
    </w:rPr>
  </w:style>
  <w:style w:type="paragraph" w:customStyle="1" w:styleId="Default">
    <w:name w:val="Default"/>
    <w:qFormat/>
    <w:rPr>
      <w:rFonts w:ascii="Arial" w:hAnsi="Arial"/>
      <w:color w:val="000000"/>
      <w:sz w:val="24"/>
    </w:rPr>
  </w:style>
  <w:style w:type="paragraph" w:customStyle="1" w:styleId="ConsTitle">
    <w:name w:val="ConsTitle"/>
    <w:qFormat/>
    <w:pPr>
      <w:widowControl w:val="0"/>
    </w:pPr>
    <w:rPr>
      <w:rFonts w:ascii="Arial" w:eastAsia="Times New Roman" w:hAnsi="Arial" w:cs="Arial"/>
      <w:b/>
      <w:sz w:val="16"/>
      <w:lang w:eastAsia="zh-CN"/>
    </w:rPr>
  </w:style>
  <w:style w:type="numbering" w:customStyle="1" w:styleId="20">
    <w:name w:val="Импортированный стиль 2"/>
    <w:qFormat/>
  </w:style>
  <w:style w:type="table" w:customStyle="1" w:styleId="TableNormal">
    <w:name w:val="Table Normal"/>
    <w:tblPr>
      <w:tblCellMar>
        <w:top w:w="0" w:type="dxa"/>
        <w:left w:w="0" w:type="dxa"/>
        <w:bottom w:w="0" w:type="dxa"/>
        <w:right w:w="0" w:type="dxa"/>
      </w:tblCellMar>
    </w:tblPr>
  </w:style>
  <w:style w:type="table" w:styleId="afe">
    <w:name w:val="Table Grid"/>
    <w:basedOn w:val="a1"/>
    <w:uiPriority w:val="59"/>
    <w:rsid w:val="006F6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ction360.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ction360.ru/" TargetMode="External"/><Relationship Id="rId4" Type="http://schemas.openxmlformats.org/officeDocument/2006/relationships/settings" Target="settings.xml"/><Relationship Id="rId9" Type="http://schemas.openxmlformats.org/officeDocument/2006/relationships/hyperlink" Target="https://action360.r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BCC04-14A8-46A3-BF5B-5BFAA7C5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3243</Words>
  <Characters>18488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dc:description/>
  <cp:lastModifiedBy>urist</cp:lastModifiedBy>
  <cp:revision>12</cp:revision>
  <dcterms:created xsi:type="dcterms:W3CDTF">2023-11-28T13:22:00Z</dcterms:created>
  <dcterms:modified xsi:type="dcterms:W3CDTF">2026-06-01T11:16:00Z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